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9EE" w:rsidRPr="00CC49EE" w:rsidRDefault="00CC49EE" w:rsidP="00145A97">
      <w:pPr>
        <w:spacing w:after="0"/>
        <w:rPr>
          <w:b/>
          <w:u w:val="single"/>
        </w:rPr>
      </w:pPr>
      <w:r w:rsidRPr="00CC49EE">
        <w:rPr>
          <w:b/>
          <w:u w:val="single"/>
        </w:rPr>
        <w:t xml:space="preserve">Notes on </w:t>
      </w:r>
      <w:proofErr w:type="spellStart"/>
      <w:r w:rsidRPr="00CC49EE">
        <w:rPr>
          <w:b/>
          <w:u w:val="single"/>
        </w:rPr>
        <w:t>HealthShare’s</w:t>
      </w:r>
      <w:proofErr w:type="spellEnd"/>
      <w:r w:rsidRPr="00CC49EE">
        <w:rPr>
          <w:b/>
          <w:u w:val="single"/>
        </w:rPr>
        <w:t xml:space="preserve"> VA Terminology Translation modifications and implementation</w:t>
      </w:r>
    </w:p>
    <w:p w:rsidR="00CC49EE" w:rsidRDefault="00CC49EE" w:rsidP="00145A97">
      <w:pPr>
        <w:spacing w:after="0"/>
      </w:pPr>
    </w:p>
    <w:p w:rsidR="00667A33" w:rsidRDefault="00667A33" w:rsidP="00145A97">
      <w:pPr>
        <w:spacing w:after="0"/>
      </w:pPr>
      <w:r>
        <w:t xml:space="preserve">The VA Terminology Translation modifications offer a hybrid mechanism retrieving translation values from VETS/STS as needed and caching the retrieved values </w:t>
      </w:r>
      <w:proofErr w:type="gramStart"/>
      <w:r>
        <w:t>in order to</w:t>
      </w:r>
      <w:proofErr w:type="gramEnd"/>
      <w:r>
        <w:t xml:space="preserve"> minimize response time while keeping the translation values reasonably up to date.  On initialization, none of the translation values are cached in HealthShare and each new value must be retrieved from the VETS/STS terminology application. </w:t>
      </w:r>
      <w:r w:rsidR="00FB4FAC">
        <w:t xml:space="preserve"> Once retrieved, that</w:t>
      </w:r>
      <w:r>
        <w:t xml:space="preserve"> new translation value</w:t>
      </w:r>
      <w:r w:rsidR="00FB4FAC">
        <w:t xml:space="preserve"> is</w:t>
      </w:r>
      <w:r>
        <w:t xml:space="preserve"> cache</w:t>
      </w:r>
      <w:r w:rsidR="00FB4FAC">
        <w:t>d</w:t>
      </w:r>
      <w:r>
        <w:t xml:space="preserve"> </w:t>
      </w:r>
      <w:r w:rsidR="00FB4FAC">
        <w:t>within the HealthShare translation tables f</w:t>
      </w:r>
      <w:r>
        <w:t xml:space="preserve">or a defined </w:t>
      </w:r>
      <w:proofErr w:type="gramStart"/>
      <w:r>
        <w:t>period of time</w:t>
      </w:r>
      <w:proofErr w:type="gramEnd"/>
      <w:r>
        <w:t xml:space="preserve"> (default = 15 days) so that it may be utilized without </w:t>
      </w:r>
      <w:r w:rsidR="00FB4FAC">
        <w:t>re-</w:t>
      </w:r>
      <w:r>
        <w:t xml:space="preserve">querying VETS/STS, thereby improving efficiency and minimizing response time. </w:t>
      </w:r>
      <w:r w:rsidR="00B82495">
        <w:t xml:space="preserve">Terminology code does not require a new SOAP Operation defined in Access Gateway Production for communication to VETS/STS. The connectivity occurs directly from the classes. This was advisable due to the high volume of translation look ups </w:t>
      </w:r>
      <w:proofErr w:type="gramStart"/>
      <w:r w:rsidR="00B82495">
        <w:t>in an effort to</w:t>
      </w:r>
      <w:proofErr w:type="gramEnd"/>
      <w:r w:rsidR="00B82495">
        <w:t xml:space="preserve"> reduce logging. </w:t>
      </w:r>
    </w:p>
    <w:p w:rsidR="00FB4FAC" w:rsidRDefault="00FB4FAC" w:rsidP="00145A97">
      <w:pPr>
        <w:spacing w:after="0"/>
      </w:pPr>
    </w:p>
    <w:p w:rsidR="00CC49EE" w:rsidRDefault="00CC49EE" w:rsidP="00145A97">
      <w:pPr>
        <w:spacing w:after="0"/>
      </w:pPr>
      <w:r>
        <w:t>Cache Classes for the VA Terminology Translation modifications should be loaded into the HSCUSTOM namespace for each of the servers</w:t>
      </w:r>
      <w:r w:rsidR="00FB4FAC">
        <w:t>/instances being</w:t>
      </w:r>
      <w:r>
        <w:t xml:space="preserve"> utilized in a HealthShare solution. For example, in a snow globe solution, wherein all HealthShare productions are located on the same server, the Terminology code only needs to be loaded once into the HSCUSTOM namespace; however, in a larger solution wherein Access Gateways and Edge Gateways are located on servers different from the Registry/Hub, then the classes need to be loaded into the HSCUSTOM production on each of the HealthShare servers. </w:t>
      </w:r>
    </w:p>
    <w:p w:rsidR="00CC49EE" w:rsidRDefault="00CC49EE" w:rsidP="00145A97">
      <w:pPr>
        <w:spacing w:after="0"/>
      </w:pPr>
    </w:p>
    <w:p w:rsidR="00CC49EE" w:rsidRDefault="00C94720" w:rsidP="00145A97">
      <w:pPr>
        <w:spacing w:after="0"/>
      </w:pPr>
      <w:r>
        <w:t>All</w:t>
      </w:r>
      <w:r w:rsidR="00CC49EE">
        <w:t xml:space="preserve"> </w:t>
      </w:r>
      <w:r>
        <w:t xml:space="preserve">cache classes for the Terminology Translation are currently found in the </w:t>
      </w:r>
      <w:proofErr w:type="spellStart"/>
      <w:r>
        <w:t>HS.Local.VA.Terminology</w:t>
      </w:r>
      <w:proofErr w:type="spellEnd"/>
      <w:r>
        <w:t xml:space="preserve"> package. Moving these classes to another package will require modification to each class, some of which are</w:t>
      </w:r>
      <w:r w:rsidR="00B92551">
        <w:t xml:space="preserve"> generated through the SOAP Wizard using the WSDL and are</w:t>
      </w:r>
      <w:r>
        <w:t xml:space="preserve"> not editable</w:t>
      </w:r>
      <w:r w:rsidR="00B92551">
        <w:t xml:space="preserve"> and would therefore need to be regenerated.  </w:t>
      </w:r>
    </w:p>
    <w:p w:rsidR="00B92551" w:rsidRDefault="00B92551" w:rsidP="00145A97">
      <w:pPr>
        <w:spacing w:after="0"/>
      </w:pPr>
    </w:p>
    <w:p w:rsidR="00B92551" w:rsidRDefault="008740AD" w:rsidP="00145A97">
      <w:pPr>
        <w:spacing w:after="0"/>
      </w:pPr>
      <w:r>
        <w:t xml:space="preserve">Description of Notable </w:t>
      </w:r>
      <w:r w:rsidR="0020421A">
        <w:t>C</w:t>
      </w:r>
      <w:r w:rsidR="00B92551">
        <w:t>lasses</w:t>
      </w:r>
      <w:r w:rsidR="0020421A">
        <w:t>:</w:t>
      </w:r>
      <w:r w:rsidR="00B92551">
        <w:t xml:space="preserve"> </w:t>
      </w:r>
    </w:p>
    <w:p w:rsidR="00B92551" w:rsidRDefault="00B92551" w:rsidP="00145A97">
      <w:pPr>
        <w:spacing w:after="0"/>
      </w:pPr>
      <w:r>
        <w:t xml:space="preserve"> </w:t>
      </w:r>
      <w:proofErr w:type="spellStart"/>
      <w:proofErr w:type="gramStart"/>
      <w:r>
        <w:t>HS.Local.VA.Terminology.stsPort</w:t>
      </w:r>
      <w:proofErr w:type="spellEnd"/>
      <w:proofErr w:type="gramEnd"/>
      <w:r>
        <w:tab/>
      </w:r>
      <w:r>
        <w:tab/>
      </w:r>
      <w:r>
        <w:tab/>
        <w:t>class extends %</w:t>
      </w:r>
      <w:proofErr w:type="spellStart"/>
      <w:r>
        <w:t>SOAP.WebClient</w:t>
      </w:r>
      <w:proofErr w:type="spellEnd"/>
      <w:r>
        <w:t xml:space="preserve"> for communicating with the VETS/STS Terminology application</w:t>
      </w:r>
    </w:p>
    <w:p w:rsidR="00B92551" w:rsidRDefault="00B92551" w:rsidP="00145A97">
      <w:pPr>
        <w:spacing w:after="0"/>
      </w:pPr>
      <w:r>
        <w:tab/>
      </w:r>
      <w:r>
        <w:tab/>
      </w:r>
      <w:r>
        <w:tab/>
      </w:r>
      <w:r>
        <w:tab/>
      </w:r>
      <w:r>
        <w:tab/>
      </w:r>
      <w:r>
        <w:tab/>
      </w:r>
      <w:r>
        <w:tab/>
        <w:t xml:space="preserve">NOTE: The target URL for the VETS/STS connection is hard-coded within the </w:t>
      </w:r>
      <w:proofErr w:type="spellStart"/>
      <w:r>
        <w:t>stsPort</w:t>
      </w:r>
      <w:proofErr w:type="spellEnd"/>
      <w:r>
        <w:t xml:space="preserve"> class.  </w:t>
      </w:r>
    </w:p>
    <w:p w:rsidR="00B92551" w:rsidRDefault="00B92551" w:rsidP="00145A97">
      <w:pPr>
        <w:spacing w:after="0"/>
      </w:pPr>
      <w:r>
        <w:t xml:space="preserve"> </w:t>
      </w:r>
      <w:r>
        <w:tab/>
      </w:r>
      <w:r>
        <w:tab/>
      </w:r>
      <w:r>
        <w:tab/>
      </w:r>
      <w:r>
        <w:tab/>
      </w:r>
      <w:r>
        <w:tab/>
      </w:r>
      <w:r>
        <w:tab/>
      </w:r>
      <w:r>
        <w:tab/>
        <w:t>Any change to that target URL would need to be modified within the class and recompiled</w:t>
      </w:r>
    </w:p>
    <w:p w:rsidR="00B92551" w:rsidRDefault="00B92551" w:rsidP="00AB1715">
      <w:pPr>
        <w:spacing w:after="120"/>
      </w:pPr>
      <w:r>
        <w:t xml:space="preserve"> </w:t>
      </w:r>
      <w:r>
        <w:tab/>
      </w:r>
      <w:r>
        <w:tab/>
      </w:r>
      <w:r>
        <w:tab/>
      </w:r>
      <w:r>
        <w:tab/>
      </w:r>
      <w:r>
        <w:tab/>
      </w:r>
      <w:r>
        <w:tab/>
      </w:r>
      <w:r>
        <w:tab/>
        <w:t>(e.g. when moving from DEV or TST to QA or PROD environments)</w:t>
      </w:r>
    </w:p>
    <w:p w:rsidR="00C34D3B" w:rsidRDefault="00B92551" w:rsidP="00AB1715">
      <w:pPr>
        <w:spacing w:after="0"/>
      </w:pPr>
      <w:proofErr w:type="spellStart"/>
      <w:proofErr w:type="gramStart"/>
      <w:r>
        <w:t>HS.Local.VA.Terminology.CustomTranslationProfile</w:t>
      </w:r>
      <w:proofErr w:type="spellEnd"/>
      <w:proofErr w:type="gramEnd"/>
      <w:r>
        <w:tab/>
        <w:t xml:space="preserve">class that does the bulk of the Translation processing. The </w:t>
      </w:r>
      <w:proofErr w:type="gramStart"/>
      <w:r>
        <w:t>Map(</w:t>
      </w:r>
      <w:proofErr w:type="gramEnd"/>
      <w:r>
        <w:t>) method</w:t>
      </w:r>
      <w:r w:rsidR="00C34D3B">
        <w:t xml:space="preserve"> </w:t>
      </w:r>
      <w:r w:rsidR="0020421A">
        <w:t>read</w:t>
      </w:r>
      <w:r w:rsidR="00C34D3B">
        <w:t>s the inbound parameters</w:t>
      </w:r>
      <w:r w:rsidR="0020421A">
        <w:t>,</w:t>
      </w:r>
    </w:p>
    <w:p w:rsidR="0020421A" w:rsidRDefault="00C34D3B" w:rsidP="00AB1715">
      <w:pPr>
        <w:spacing w:after="0"/>
      </w:pPr>
      <w:r>
        <w:tab/>
      </w:r>
      <w:r>
        <w:tab/>
      </w:r>
      <w:r>
        <w:tab/>
      </w:r>
      <w:r>
        <w:tab/>
      </w:r>
      <w:r>
        <w:tab/>
      </w:r>
      <w:r>
        <w:tab/>
      </w:r>
      <w:r>
        <w:tab/>
      </w:r>
      <w:r w:rsidR="0020421A">
        <w:t>calls</w:t>
      </w:r>
      <w:r>
        <w:t xml:space="preserve"> STS/VETS</w:t>
      </w:r>
      <w:r w:rsidR="0020421A">
        <w:t xml:space="preserve">, retrieves the translated values, and uses the </w:t>
      </w:r>
      <w:proofErr w:type="spellStart"/>
      <w:proofErr w:type="gramStart"/>
      <w:r w:rsidR="0020421A">
        <w:t>SaveTranslationMap</w:t>
      </w:r>
      <w:proofErr w:type="spellEnd"/>
      <w:r w:rsidR="0020421A">
        <w:t>(</w:t>
      </w:r>
      <w:proofErr w:type="gramEnd"/>
      <w:r w:rsidR="0020421A">
        <w:t xml:space="preserve">) method to notify the </w:t>
      </w:r>
    </w:p>
    <w:p w:rsidR="0020421A" w:rsidRDefault="0020421A" w:rsidP="00145A97">
      <w:pPr>
        <w:spacing w:after="0"/>
      </w:pPr>
      <w:r>
        <w:t xml:space="preserve"> </w:t>
      </w:r>
      <w:r>
        <w:tab/>
      </w:r>
      <w:r>
        <w:tab/>
      </w:r>
      <w:r>
        <w:tab/>
      </w:r>
      <w:r>
        <w:tab/>
      </w:r>
      <w:r>
        <w:tab/>
      </w:r>
      <w:r>
        <w:tab/>
      </w:r>
      <w:r>
        <w:tab/>
        <w:t xml:space="preserve">HUB with the updated translation which subsequently pushes the translation out to the Access &amp; Edge </w:t>
      </w:r>
    </w:p>
    <w:p w:rsidR="00C34D3B" w:rsidRDefault="0020421A" w:rsidP="00AB1715">
      <w:pPr>
        <w:spacing w:after="120"/>
      </w:pPr>
      <w:r>
        <w:t xml:space="preserve"> </w:t>
      </w:r>
      <w:r>
        <w:tab/>
      </w:r>
      <w:r>
        <w:tab/>
      </w:r>
      <w:r>
        <w:tab/>
      </w:r>
      <w:r>
        <w:tab/>
      </w:r>
      <w:r>
        <w:tab/>
      </w:r>
      <w:r>
        <w:tab/>
      </w:r>
      <w:r>
        <w:tab/>
        <w:t xml:space="preserve">productions. </w:t>
      </w:r>
      <w:r w:rsidR="00C34D3B">
        <w:t xml:space="preserve">   </w:t>
      </w:r>
    </w:p>
    <w:p w:rsidR="008F7A55" w:rsidRDefault="0020421A" w:rsidP="00AB1715">
      <w:pPr>
        <w:spacing w:after="0"/>
      </w:pPr>
      <w:proofErr w:type="spellStart"/>
      <w:proofErr w:type="gramStart"/>
      <w:r>
        <w:t>HS.Local.VA.Terminology.CTTMap</w:t>
      </w:r>
      <w:proofErr w:type="spellEnd"/>
      <w:proofErr w:type="gramEnd"/>
      <w:r>
        <w:tab/>
      </w:r>
      <w:r>
        <w:tab/>
      </w:r>
      <w:r>
        <w:tab/>
        <w:t xml:space="preserve">New Map Class </w:t>
      </w:r>
      <w:r w:rsidR="008F7A55">
        <w:t xml:space="preserve">used </w:t>
      </w:r>
      <w:r>
        <w:t xml:space="preserve">to store the date stamp along with the </w:t>
      </w:r>
      <w:r w:rsidR="008F7A55">
        <w:t>translation values so that they can be</w:t>
      </w:r>
    </w:p>
    <w:p w:rsidR="0020421A" w:rsidRDefault="008F7A55" w:rsidP="00AB1715">
      <w:pPr>
        <w:spacing w:after="120"/>
      </w:pPr>
      <w:r>
        <w:t xml:space="preserve"> </w:t>
      </w:r>
      <w:r>
        <w:tab/>
      </w:r>
      <w:r>
        <w:tab/>
      </w:r>
      <w:r>
        <w:tab/>
      </w:r>
      <w:r>
        <w:tab/>
      </w:r>
      <w:r>
        <w:tab/>
      </w:r>
      <w:r>
        <w:tab/>
      </w:r>
      <w:r>
        <w:tab/>
      </w:r>
      <w:r w:rsidR="004449A2">
        <w:t>p</w:t>
      </w:r>
      <w:r>
        <w:t xml:space="preserve">urged on a regular basis, thereby keeping </w:t>
      </w:r>
      <w:r w:rsidR="004449A2">
        <w:t>the translation entries relatively up to date</w:t>
      </w:r>
      <w:r>
        <w:t xml:space="preserve"> </w:t>
      </w:r>
    </w:p>
    <w:p w:rsidR="00E5587F" w:rsidRDefault="008740AD" w:rsidP="00AB1715">
      <w:pPr>
        <w:spacing w:after="120"/>
      </w:pPr>
      <w:proofErr w:type="spellStart"/>
      <w:proofErr w:type="gramStart"/>
      <w:r>
        <w:t>HS.Local.VA.Terminology.WebServices</w:t>
      </w:r>
      <w:proofErr w:type="spellEnd"/>
      <w:proofErr w:type="gramEnd"/>
      <w:r>
        <w:tab/>
      </w:r>
      <w:r>
        <w:tab/>
      </w:r>
      <w:r>
        <w:tab/>
        <w:t>extends %</w:t>
      </w:r>
      <w:proofErr w:type="spellStart"/>
      <w:r>
        <w:t>SOAP.WebService</w:t>
      </w:r>
      <w:proofErr w:type="spellEnd"/>
      <w:r>
        <w:t xml:space="preserve"> for receiving communications from the HUB (when translations are synced)</w:t>
      </w:r>
    </w:p>
    <w:p w:rsidR="008740AD" w:rsidRDefault="008740AD" w:rsidP="00AB1715">
      <w:pPr>
        <w:spacing w:after="120"/>
      </w:pPr>
      <w:proofErr w:type="spellStart"/>
      <w:proofErr w:type="gramStart"/>
      <w:r>
        <w:t>HS.Local.VA.Terminology.WebServicesSOAP</w:t>
      </w:r>
      <w:proofErr w:type="spellEnd"/>
      <w:proofErr w:type="gramEnd"/>
      <w:r>
        <w:tab/>
      </w:r>
      <w:r>
        <w:tab/>
        <w:t>extends %</w:t>
      </w:r>
      <w:proofErr w:type="spellStart"/>
      <w:r>
        <w:t>SOAP.WebClient</w:t>
      </w:r>
      <w:proofErr w:type="spellEnd"/>
      <w:r>
        <w:t xml:space="preserve"> for communications to the HUB when sending new translation information</w:t>
      </w:r>
    </w:p>
    <w:p w:rsidR="008740AD" w:rsidRDefault="008740AD" w:rsidP="00AB1715">
      <w:pPr>
        <w:spacing w:after="0"/>
      </w:pPr>
      <w:proofErr w:type="spellStart"/>
      <w:proofErr w:type="gramStart"/>
      <w:r>
        <w:t>HS.Local.VA.Terminology.CTTMapPurgeTask</w:t>
      </w:r>
      <w:proofErr w:type="spellEnd"/>
      <w:proofErr w:type="gramEnd"/>
      <w:r>
        <w:tab/>
      </w:r>
      <w:r>
        <w:tab/>
        <w:t>extends %</w:t>
      </w:r>
      <w:proofErr w:type="spellStart"/>
      <w:r>
        <w:t>SYS.Task.Definition</w:t>
      </w:r>
      <w:proofErr w:type="spellEnd"/>
      <w:r>
        <w:t xml:space="preserve"> so that parameters are displayed/definable through the Task Scheduler</w:t>
      </w:r>
      <w:r w:rsidR="00C04BE5">
        <w:t>.</w:t>
      </w:r>
    </w:p>
    <w:p w:rsidR="008740AD" w:rsidRDefault="00C04BE5" w:rsidP="00AB1715">
      <w:pPr>
        <w:spacing w:after="0"/>
      </w:pPr>
      <w:r>
        <w:t xml:space="preserve"> </w:t>
      </w:r>
      <w:r>
        <w:tab/>
      </w:r>
      <w:r>
        <w:tab/>
      </w:r>
      <w:r>
        <w:tab/>
      </w:r>
      <w:r>
        <w:tab/>
      </w:r>
      <w:r>
        <w:tab/>
      </w:r>
      <w:r>
        <w:tab/>
      </w:r>
      <w:r>
        <w:tab/>
        <w:t>R</w:t>
      </w:r>
      <w:r w:rsidR="008740AD">
        <w:t xml:space="preserve">eviews the </w:t>
      </w:r>
      <w:proofErr w:type="spellStart"/>
      <w:r w:rsidR="008740AD">
        <w:t>CTTMap</w:t>
      </w:r>
      <w:proofErr w:type="spellEnd"/>
      <w:r w:rsidR="008740AD">
        <w:t xml:space="preserve"> entries (translation</w:t>
      </w:r>
      <w:r>
        <w:t>s</w:t>
      </w:r>
      <w:r w:rsidR="008740AD">
        <w:t xml:space="preserve"> with date stamp) and </w:t>
      </w:r>
      <w:r w:rsidR="00105A7D">
        <w:t>purg</w:t>
      </w:r>
      <w:r>
        <w:t>es old entries.</w:t>
      </w:r>
    </w:p>
    <w:p w:rsidR="00C04BE5" w:rsidRDefault="00C04BE5" w:rsidP="00145A97">
      <w:pPr>
        <w:spacing w:after="0"/>
      </w:pPr>
    </w:p>
    <w:p w:rsidR="00C34D3B" w:rsidRDefault="00C34D3B" w:rsidP="00145A97">
      <w:pPr>
        <w:spacing w:after="0"/>
      </w:pPr>
    </w:p>
    <w:p w:rsidR="00CC49EE" w:rsidRPr="00CC49EE" w:rsidRDefault="00CC49EE" w:rsidP="00145A97">
      <w:pPr>
        <w:spacing w:after="0"/>
        <w:rPr>
          <w:b/>
          <w:u w:val="single"/>
        </w:rPr>
      </w:pPr>
      <w:r w:rsidRPr="00CC49EE">
        <w:rPr>
          <w:b/>
          <w:u w:val="single"/>
        </w:rPr>
        <w:lastRenderedPageBreak/>
        <w:t>Implementation Steps</w:t>
      </w:r>
    </w:p>
    <w:p w:rsidR="00EF00C5" w:rsidRDefault="00145A97" w:rsidP="00145A97">
      <w:pPr>
        <w:spacing w:after="0"/>
      </w:pPr>
      <w:r>
        <w:t xml:space="preserve">0. </w:t>
      </w:r>
      <w:r w:rsidR="00335149">
        <w:t xml:space="preserve">Confirm SDA Extensions are in place; Import Schema XML into HSCUSTOM using Studio if necessary </w:t>
      </w:r>
    </w:p>
    <w:p w:rsidR="00E81D31" w:rsidRDefault="00E81D31" w:rsidP="00145A97">
      <w:pPr>
        <w:spacing w:after="0"/>
      </w:pPr>
    </w:p>
    <w:p w:rsidR="00145A97" w:rsidRDefault="00145A97" w:rsidP="00145A97">
      <w:pPr>
        <w:spacing w:after="0"/>
      </w:pPr>
      <w:r>
        <w:t xml:space="preserve">1. </w:t>
      </w:r>
      <w:r w:rsidR="00335149">
        <w:t xml:space="preserve">Load Custom Classes onto </w:t>
      </w:r>
      <w:r>
        <w:t xml:space="preserve">HSCUSTOM for each HealthShare instance/server </w:t>
      </w:r>
    </w:p>
    <w:p w:rsidR="00145A97" w:rsidRDefault="00145A97" w:rsidP="00145A97">
      <w:pPr>
        <w:spacing w:after="0"/>
      </w:pPr>
      <w:r>
        <w:t xml:space="preserve"> </w:t>
      </w:r>
      <w:r>
        <w:tab/>
        <w:t>(e.g. only load once if snow globe environment; load onto each Access/Edge/Registry if located on separate servers</w:t>
      </w:r>
      <w:proofErr w:type="gramStart"/>
      <w:r>
        <w:t>. )</w:t>
      </w:r>
      <w:proofErr w:type="gramEnd"/>
    </w:p>
    <w:p w:rsidR="00D30903" w:rsidRDefault="00D30903" w:rsidP="00145A97">
      <w:pPr>
        <w:spacing w:after="0"/>
      </w:pPr>
    </w:p>
    <w:p w:rsidR="00D30903" w:rsidRDefault="00D30903" w:rsidP="00145A97">
      <w:pPr>
        <w:spacing w:after="0"/>
      </w:pPr>
      <w:r>
        <w:tab/>
        <w:t xml:space="preserve">*NOTE: Hard coded URL for VETS/STS connection is defined in </w:t>
      </w:r>
    </w:p>
    <w:p w:rsidR="00D30903" w:rsidRDefault="00D30903" w:rsidP="00D30903">
      <w:pPr>
        <w:spacing w:after="0"/>
      </w:pPr>
      <w:r>
        <w:t xml:space="preserve"> </w:t>
      </w:r>
      <w:r>
        <w:tab/>
      </w:r>
      <w:r>
        <w:tab/>
      </w:r>
      <w:proofErr w:type="spellStart"/>
      <w:r>
        <w:t>HS.Local.VA.Terminology.VETS.Client.stsPort.cls</w:t>
      </w:r>
      <w:proofErr w:type="spellEnd"/>
      <w:r>
        <w:t xml:space="preserve"> under LOCATION parameter</w:t>
      </w:r>
    </w:p>
    <w:p w:rsidR="00D30903" w:rsidRDefault="00D30903" w:rsidP="00D30903">
      <w:pPr>
        <w:spacing w:after="0"/>
      </w:pPr>
      <w:r>
        <w:t xml:space="preserve"> </w:t>
      </w:r>
      <w:r>
        <w:tab/>
      </w:r>
      <w:r>
        <w:tab/>
        <w:t>This location would need to be updated/modified when moving code between environments,</w:t>
      </w:r>
    </w:p>
    <w:p w:rsidR="00E81D31" w:rsidRDefault="00D30903" w:rsidP="00D30903">
      <w:pPr>
        <w:spacing w:after="0"/>
      </w:pPr>
      <w:r>
        <w:t xml:space="preserve"> </w:t>
      </w:r>
      <w:r>
        <w:tab/>
      </w:r>
      <w:r>
        <w:tab/>
        <w:t xml:space="preserve">unless all use same PROD VETS/STS URL  </w:t>
      </w:r>
      <w:r w:rsidR="00145A97">
        <w:t xml:space="preserve"> </w:t>
      </w:r>
    </w:p>
    <w:p w:rsidR="00D30903" w:rsidRDefault="00D30903" w:rsidP="00145A97">
      <w:pPr>
        <w:spacing w:after="0"/>
      </w:pPr>
    </w:p>
    <w:p w:rsidR="00145A97" w:rsidRDefault="00145A97" w:rsidP="00145A97">
      <w:pPr>
        <w:spacing w:after="0"/>
      </w:pPr>
      <w:r>
        <w:t xml:space="preserve">2. Update Terminology settings on REGISTRY:  </w:t>
      </w:r>
    </w:p>
    <w:p w:rsidR="005C2448" w:rsidRDefault="005C2448" w:rsidP="005C2448">
      <w:pPr>
        <w:spacing w:after="0"/>
      </w:pPr>
      <w:r>
        <w:tab/>
      </w:r>
      <w:r>
        <w:tab/>
        <w:t xml:space="preserve">Registry -&gt; Terminology </w:t>
      </w:r>
      <w:proofErr w:type="spellStart"/>
      <w:r>
        <w:t>Mgmt</w:t>
      </w:r>
      <w:proofErr w:type="spellEnd"/>
      <w:r>
        <w:t xml:space="preserve"> -&gt; Code Registry</w:t>
      </w:r>
    </w:p>
    <w:p w:rsidR="00145A97" w:rsidRDefault="00145A97" w:rsidP="00145A97">
      <w:pPr>
        <w:spacing w:after="0"/>
      </w:pPr>
      <w:r>
        <w:tab/>
        <w:t xml:space="preserve">a) </w:t>
      </w:r>
      <w:r w:rsidR="001D5723">
        <w:t>Delete/</w:t>
      </w:r>
      <w:r>
        <w:t>Clear out</w:t>
      </w:r>
      <w:r w:rsidR="001D5723">
        <w:t xml:space="preserve"> </w:t>
      </w:r>
      <w:proofErr w:type="gramStart"/>
      <w:r w:rsidR="001D5723">
        <w:t>all of</w:t>
      </w:r>
      <w:proofErr w:type="gramEnd"/>
      <w:r w:rsidR="001D5723">
        <w:t xml:space="preserve"> the</w:t>
      </w:r>
      <w:r>
        <w:t xml:space="preserve"> ‘Out of the Box’ entries if already loaded.</w:t>
      </w:r>
      <w:r w:rsidR="001D5723">
        <w:t xml:space="preserve"> Code Registry should be empty before custom load to avoid confusion.</w:t>
      </w:r>
      <w:r>
        <w:t xml:space="preserve"> </w:t>
      </w:r>
    </w:p>
    <w:p w:rsidR="00145A97" w:rsidRDefault="00145A97" w:rsidP="00145A97">
      <w:pPr>
        <w:spacing w:after="0"/>
      </w:pPr>
      <w:r>
        <w:tab/>
        <w:t>b) Add VUID/Code Sets to Code Registry</w:t>
      </w:r>
    </w:p>
    <w:p w:rsidR="00145A97" w:rsidRDefault="00145A97" w:rsidP="00145A97">
      <w:pPr>
        <w:spacing w:after="0"/>
        <w:ind w:left="720"/>
      </w:pPr>
      <w:r>
        <w:t>Enter the code &amp; description listed from the upper table for each of the Code System, Source, and Target entries found in the lower table (upper table is super group of everything contained in VETS; lower table is just what we’re referencing)</w:t>
      </w:r>
    </w:p>
    <w:p w:rsidR="00145A97" w:rsidRDefault="00145A97" w:rsidP="00145A97">
      <w:pPr>
        <w:spacing w:after="0"/>
        <w:ind w:firstLine="720"/>
      </w:pPr>
      <w:r>
        <w:t xml:space="preserve">See Image 1: </w:t>
      </w:r>
      <w:hyperlink w:anchor="_Hlk529890574" w:history="1" w:docLocation="1,814,839,0,,Entries for Code Registry">
        <w:r w:rsidRPr="00145A97">
          <w:rPr>
            <w:rStyle w:val="Hyperlink"/>
          </w:rPr>
          <w:t>Entries for Code Registry</w:t>
        </w:r>
      </w:hyperlink>
      <w:r>
        <w:t xml:space="preserve"> below for det</w:t>
      </w:r>
      <w:r w:rsidR="005C2448">
        <w:t>ail of entries made</w:t>
      </w:r>
      <w:r w:rsidR="00E81D31">
        <w:t xml:space="preserve">; </w:t>
      </w:r>
    </w:p>
    <w:p w:rsidR="00E81D31" w:rsidRDefault="00E81D31" w:rsidP="00145A97">
      <w:pPr>
        <w:spacing w:after="0"/>
        <w:ind w:firstLine="720"/>
      </w:pPr>
      <w:r>
        <w:t xml:space="preserve">Note: Description in Code Registry includes suffix following “^” to identify the </w:t>
      </w:r>
      <w:proofErr w:type="spellStart"/>
      <w:r>
        <w:t>CodeSet</w:t>
      </w:r>
      <w:proofErr w:type="spellEnd"/>
      <w:r>
        <w:t xml:space="preserve"> for output; e.g. “</w:t>
      </w:r>
      <w:proofErr w:type="spellStart"/>
      <w:r>
        <w:t>xxxx^CodeSetIdentifier</w:t>
      </w:r>
      <w:proofErr w:type="spellEnd"/>
      <w:r>
        <w:t>”</w:t>
      </w:r>
    </w:p>
    <w:p w:rsidR="00E81D31" w:rsidRDefault="00E81D31" w:rsidP="00145A97">
      <w:pPr>
        <w:spacing w:after="0"/>
        <w:ind w:firstLine="720"/>
      </w:pPr>
      <w:r>
        <w:t xml:space="preserve">           Logic within the </w:t>
      </w:r>
      <w:proofErr w:type="spellStart"/>
      <w:r>
        <w:t>CustomTranslationProfile</w:t>
      </w:r>
      <w:proofErr w:type="spellEnd"/>
      <w:r>
        <w:t xml:space="preserve"> class will strip this literal from the Description and use it for output to id the code set</w:t>
      </w:r>
    </w:p>
    <w:p w:rsidR="00E81D31" w:rsidRDefault="00E81D31" w:rsidP="00145A97">
      <w:pPr>
        <w:spacing w:after="0"/>
        <w:ind w:firstLine="720"/>
      </w:pPr>
    </w:p>
    <w:p w:rsidR="005749B0" w:rsidRDefault="005749B0">
      <w:r>
        <w:br w:type="page"/>
      </w:r>
    </w:p>
    <w:p w:rsidR="005C2448" w:rsidRDefault="005C2448" w:rsidP="005C2448">
      <w:pPr>
        <w:spacing w:after="0"/>
      </w:pPr>
      <w:r>
        <w:lastRenderedPageBreak/>
        <w:t xml:space="preserve">3. </w:t>
      </w:r>
      <w:r w:rsidR="00E81D31">
        <w:t>Add/</w:t>
      </w:r>
      <w:r>
        <w:t>Update Translation Profile</w:t>
      </w:r>
    </w:p>
    <w:p w:rsidR="005C2448" w:rsidRDefault="00CC49EE" w:rsidP="005C2448">
      <w:pPr>
        <w:spacing w:after="0"/>
      </w:pPr>
      <w:r>
        <w:tab/>
      </w:r>
      <w:r w:rsidR="005C2448">
        <w:t xml:space="preserve">Registry -&gt; Terminology </w:t>
      </w:r>
      <w:proofErr w:type="spellStart"/>
      <w:r w:rsidR="005C2448">
        <w:t>Mgmt</w:t>
      </w:r>
      <w:proofErr w:type="spellEnd"/>
      <w:r w:rsidR="005C2448">
        <w:t xml:space="preserve"> -&gt; Translation Profile</w:t>
      </w:r>
    </w:p>
    <w:p w:rsidR="00E81D31" w:rsidRDefault="00E81D31" w:rsidP="00E81D31">
      <w:pPr>
        <w:pStyle w:val="ListParagraph"/>
        <w:numPr>
          <w:ilvl w:val="0"/>
          <w:numId w:val="4"/>
        </w:numPr>
        <w:spacing w:after="0"/>
      </w:pPr>
      <w:r>
        <w:t>Add Profile</w:t>
      </w:r>
      <w:r>
        <w:tab/>
      </w:r>
      <w:r>
        <w:tab/>
        <w:t>To Add new profile to be referenced when building CDA documents</w:t>
      </w:r>
    </w:p>
    <w:p w:rsidR="005C2448" w:rsidRDefault="00E81D31" w:rsidP="005C2448">
      <w:pPr>
        <w:spacing w:after="0"/>
      </w:pPr>
      <w:r>
        <w:tab/>
      </w:r>
      <w:r>
        <w:tab/>
      </w:r>
      <w:r>
        <w:tab/>
      </w:r>
      <w:r>
        <w:tab/>
        <w:t xml:space="preserve">Code: </w:t>
      </w:r>
      <w:r>
        <w:tab/>
      </w:r>
      <w:r>
        <w:tab/>
        <w:t>VA-VHIE</w:t>
      </w:r>
      <w:r>
        <w:tab/>
      </w:r>
      <w:r w:rsidR="005749B0">
        <w:tab/>
      </w:r>
      <w:r w:rsidR="005749B0">
        <w:tab/>
      </w:r>
      <w:r w:rsidR="005749B0">
        <w:tab/>
      </w:r>
      <w:r>
        <w:tab/>
        <w:t xml:space="preserve">this code will be referenced in the </w:t>
      </w:r>
      <w:r w:rsidRPr="00E81D31">
        <w:rPr>
          <w:b/>
        </w:rPr>
        <w:t>CDA custom classes</w:t>
      </w:r>
      <w:r>
        <w:t xml:space="preserve"> </w:t>
      </w:r>
    </w:p>
    <w:p w:rsidR="005C2448" w:rsidRDefault="005C2448" w:rsidP="005C2448">
      <w:pPr>
        <w:spacing w:after="0"/>
      </w:pPr>
      <w:r>
        <w:tab/>
      </w:r>
      <w:r w:rsidR="00E81D31">
        <w:tab/>
      </w:r>
      <w:r w:rsidR="00E81D31">
        <w:tab/>
      </w:r>
      <w:r w:rsidR="00E81D31">
        <w:tab/>
        <w:t xml:space="preserve">Name: </w:t>
      </w:r>
      <w:r w:rsidR="00E81D31">
        <w:tab/>
      </w:r>
      <w:r w:rsidR="00E81D31">
        <w:tab/>
        <w:t>Translation Profile for VA VHIE CCDA</w:t>
      </w:r>
    </w:p>
    <w:p w:rsidR="00E81D31" w:rsidRDefault="00E81D31" w:rsidP="005C2448">
      <w:pPr>
        <w:spacing w:after="0"/>
      </w:pPr>
      <w:r>
        <w:tab/>
      </w:r>
      <w:r>
        <w:tab/>
      </w:r>
      <w:r>
        <w:tab/>
      </w:r>
      <w:r>
        <w:tab/>
        <w:t xml:space="preserve">Custom Class: </w:t>
      </w:r>
      <w:r>
        <w:tab/>
      </w:r>
      <w:proofErr w:type="spellStart"/>
      <w:r>
        <w:t>HS.Local.VA.CustomTranslationProfile</w:t>
      </w:r>
      <w:proofErr w:type="spellEnd"/>
      <w:r>
        <w:tab/>
      </w:r>
      <w:r>
        <w:tab/>
        <w:t>Reference to the custom class being utilized</w:t>
      </w:r>
    </w:p>
    <w:p w:rsidR="005749B0" w:rsidRDefault="007E3FD9" w:rsidP="005749B0">
      <w:pPr>
        <w:spacing w:after="0"/>
      </w:pPr>
      <w:r>
        <w:tab/>
      </w:r>
    </w:p>
    <w:p w:rsidR="007E3FD9" w:rsidRDefault="005749B0" w:rsidP="005C2448">
      <w:pPr>
        <w:spacing w:after="0"/>
      </w:pPr>
      <w:r>
        <w:tab/>
        <w:t>**</w:t>
      </w:r>
      <w:r>
        <w:tab/>
        <w:t xml:space="preserve">To Associate the Translation Profile with the CDA Custom Class </w:t>
      </w:r>
    </w:p>
    <w:p w:rsidR="005749B0" w:rsidRDefault="005749B0" w:rsidP="005C2448">
      <w:pPr>
        <w:spacing w:after="0"/>
      </w:pPr>
      <w:r>
        <w:tab/>
      </w:r>
      <w:r>
        <w:tab/>
        <w:t>Registry -&gt; Delivery Management -&gt; Data Transformation</w:t>
      </w:r>
    </w:p>
    <w:p w:rsidR="005749B0" w:rsidRDefault="005749B0" w:rsidP="005C2448">
      <w:pPr>
        <w:spacing w:after="0"/>
      </w:pPr>
      <w:r>
        <w:rPr>
          <w:noProof/>
        </w:rPr>
        <w:drawing>
          <wp:inline distT="0" distB="0" distL="0" distR="0" wp14:anchorId="0A9183EC" wp14:editId="76812BCD">
            <wp:extent cx="5691599" cy="2763982"/>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87959" cy="2810777"/>
                    </a:xfrm>
                    <a:prstGeom prst="rect">
                      <a:avLst/>
                    </a:prstGeom>
                  </pic:spPr>
                </pic:pic>
              </a:graphicData>
            </a:graphic>
          </wp:inline>
        </w:drawing>
      </w:r>
    </w:p>
    <w:p w:rsidR="005749B0" w:rsidRDefault="005749B0" w:rsidP="005749B0">
      <w:pPr>
        <w:spacing w:after="0"/>
      </w:pPr>
    </w:p>
    <w:p w:rsidR="00E81D31" w:rsidRDefault="00E81D31" w:rsidP="00E81D31">
      <w:pPr>
        <w:pStyle w:val="ListParagraph"/>
        <w:numPr>
          <w:ilvl w:val="0"/>
          <w:numId w:val="4"/>
        </w:numPr>
        <w:spacing w:after="0"/>
      </w:pPr>
      <w:r>
        <w:t>Add Code Table and Code System Rows</w:t>
      </w:r>
    </w:p>
    <w:p w:rsidR="00E81D31" w:rsidRDefault="00E81D31" w:rsidP="00E81D31">
      <w:pPr>
        <w:spacing w:after="0"/>
        <w:ind w:left="1080"/>
      </w:pPr>
      <w:r>
        <w:t xml:space="preserve">Reference image 2: </w:t>
      </w:r>
      <w:hyperlink w:anchor="_Hlk529891154" w:history="1" w:docLocation="1,1654,1697,0,,Entries for Terminology Translat">
        <w:r w:rsidRPr="00E81D31">
          <w:rPr>
            <w:rStyle w:val="Hyperlink"/>
          </w:rPr>
          <w:t>Entries for Terminology Translation Profile</w:t>
        </w:r>
      </w:hyperlink>
      <w:r>
        <w:t xml:space="preserve"> below for detail of examples</w:t>
      </w:r>
    </w:p>
    <w:p w:rsidR="00E81D31" w:rsidRPr="00E81D31" w:rsidRDefault="00681415" w:rsidP="00E81D31">
      <w:pPr>
        <w:spacing w:after="0"/>
        <w:ind w:left="1080"/>
      </w:pPr>
      <w:r>
        <w:t>Entries are taken from the second table in the specifications with one entry for each Code Table (e.g. Diagnosis) and the relevant Code System (e.g. “5324547 – VETS NLM ICD-9^SNOMED DT”)</w:t>
      </w:r>
    </w:p>
    <w:p w:rsidR="00D5598B" w:rsidRDefault="00D5598B" w:rsidP="00D5598B">
      <w:pPr>
        <w:spacing w:after="0"/>
      </w:pPr>
    </w:p>
    <w:p w:rsidR="009553C2" w:rsidRDefault="009553C2">
      <w:r>
        <w:br w:type="page"/>
      </w:r>
    </w:p>
    <w:p w:rsidR="009553C2" w:rsidRDefault="009553C2" w:rsidP="00D5598B">
      <w:pPr>
        <w:spacing w:after="0"/>
      </w:pPr>
    </w:p>
    <w:p w:rsidR="00492034" w:rsidRDefault="00492034" w:rsidP="00D5598B">
      <w:pPr>
        <w:spacing w:after="0"/>
      </w:pPr>
      <w:r>
        <w:t>4a. Add/Update Purge Task code through Studio</w:t>
      </w:r>
    </w:p>
    <w:p w:rsidR="00492034" w:rsidRDefault="00492034" w:rsidP="00D5598B">
      <w:pPr>
        <w:spacing w:after="0"/>
      </w:pPr>
      <w:r>
        <w:t xml:space="preserve"> </w:t>
      </w:r>
      <w:r>
        <w:tab/>
        <w:t xml:space="preserve">Creates: </w:t>
      </w:r>
      <w:r>
        <w:tab/>
      </w:r>
      <w:proofErr w:type="spellStart"/>
      <w:r>
        <w:t>HS.Local.VA.Terminology.CTTMapPurgeTask.cls</w:t>
      </w:r>
      <w:proofErr w:type="spellEnd"/>
    </w:p>
    <w:p w:rsidR="008F35F0" w:rsidRDefault="008F35F0" w:rsidP="00D5598B">
      <w:pPr>
        <w:spacing w:after="0"/>
      </w:pPr>
    </w:p>
    <w:p w:rsidR="00492034" w:rsidRDefault="00492034" w:rsidP="00D5598B">
      <w:pPr>
        <w:spacing w:after="0"/>
      </w:pPr>
      <w:r>
        <w:t>4b. Add Task to Scheduler</w:t>
      </w:r>
      <w:r w:rsidR="00D5598B">
        <w:t xml:space="preserve"> (properties show up because class extends %</w:t>
      </w:r>
      <w:proofErr w:type="spellStart"/>
      <w:proofErr w:type="gramStart"/>
      <w:r w:rsidR="00D5598B">
        <w:t>SYS.Task.Definition</w:t>
      </w:r>
      <w:proofErr w:type="spellEnd"/>
      <w:proofErr w:type="gramEnd"/>
      <w:r w:rsidR="00D5598B">
        <w:t>)</w:t>
      </w:r>
    </w:p>
    <w:p w:rsidR="00492034" w:rsidRDefault="00492034" w:rsidP="00D5598B">
      <w:pPr>
        <w:spacing w:after="0"/>
      </w:pPr>
      <w:r>
        <w:t xml:space="preserve"> </w:t>
      </w:r>
      <w:r>
        <w:tab/>
        <w:t xml:space="preserve">System Operation -&gt; Task </w:t>
      </w:r>
      <w:proofErr w:type="spellStart"/>
      <w:r>
        <w:t>Mgr</w:t>
      </w:r>
      <w:proofErr w:type="spellEnd"/>
      <w:r>
        <w:t xml:space="preserve"> -&gt; New Task</w:t>
      </w:r>
    </w:p>
    <w:p w:rsidR="006550C1" w:rsidRDefault="006550C1" w:rsidP="00D5598B">
      <w:pPr>
        <w:spacing w:after="0"/>
      </w:pPr>
      <w:r>
        <w:tab/>
        <w:t xml:space="preserve">** Task Name: </w:t>
      </w:r>
      <w:r>
        <w:tab/>
      </w:r>
      <w:r>
        <w:tab/>
      </w:r>
      <w:r>
        <w:tab/>
      </w:r>
      <w:proofErr w:type="spellStart"/>
      <w:r>
        <w:t>TerminologyCachePurge</w:t>
      </w:r>
      <w:proofErr w:type="spellEnd"/>
    </w:p>
    <w:p w:rsidR="00D5598B" w:rsidRDefault="00D5598B" w:rsidP="00D5598B">
      <w:pPr>
        <w:spacing w:after="0"/>
      </w:pPr>
      <w:r>
        <w:tab/>
        <w:t>** Namespace to Run Task in:</w:t>
      </w:r>
      <w:r>
        <w:tab/>
        <w:t>HSREGISTRY</w:t>
      </w:r>
    </w:p>
    <w:p w:rsidR="00D5598B" w:rsidRDefault="00D5598B" w:rsidP="00D5598B">
      <w:pPr>
        <w:spacing w:after="0"/>
      </w:pPr>
      <w:r>
        <w:tab/>
        <w:t>**Task Type</w:t>
      </w:r>
      <w:r>
        <w:tab/>
      </w:r>
      <w:r>
        <w:tab/>
      </w:r>
      <w:r>
        <w:tab/>
        <w:t>Purge Terminology Translation Cache</w:t>
      </w:r>
      <w:r>
        <w:tab/>
        <w:t>(defined as Property within Class)</w:t>
      </w:r>
    </w:p>
    <w:p w:rsidR="00D5598B" w:rsidRDefault="00D5598B" w:rsidP="00D5598B">
      <w:pPr>
        <w:spacing w:after="0"/>
      </w:pPr>
      <w:r>
        <w:tab/>
        <w:t>**</w:t>
      </w:r>
      <w:proofErr w:type="spellStart"/>
      <w:r>
        <w:t>DaysToKeep</w:t>
      </w:r>
      <w:proofErr w:type="spellEnd"/>
      <w:r>
        <w:tab/>
      </w:r>
      <w:r>
        <w:tab/>
      </w:r>
      <w:r>
        <w:tab/>
        <w:t>15 (default)</w:t>
      </w:r>
      <w:r>
        <w:tab/>
      </w:r>
      <w:r>
        <w:tab/>
      </w:r>
      <w:r>
        <w:tab/>
      </w:r>
      <w:r>
        <w:tab/>
        <w:t>(defined as Property within Class)</w:t>
      </w:r>
    </w:p>
    <w:p w:rsidR="00D5598B" w:rsidRPr="00492034" w:rsidRDefault="00D5598B" w:rsidP="00D5598B">
      <w:pPr>
        <w:spacing w:after="0"/>
      </w:pPr>
      <w:r>
        <w:t xml:space="preserve"> </w:t>
      </w:r>
    </w:p>
    <w:p w:rsidR="00AD72EC" w:rsidRDefault="006550C1" w:rsidP="00575673">
      <w:pPr>
        <w:spacing w:after="0"/>
        <w:jc w:val="center"/>
      </w:pPr>
      <w:r>
        <w:rPr>
          <w:noProof/>
        </w:rPr>
        <w:drawing>
          <wp:inline distT="0" distB="0" distL="0" distR="0" wp14:anchorId="521A4E5B" wp14:editId="09740B01">
            <wp:extent cx="5347855" cy="2285837"/>
            <wp:effectExtent l="0" t="0" r="571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64336" cy="2292881"/>
                    </a:xfrm>
                    <a:prstGeom prst="rect">
                      <a:avLst/>
                    </a:prstGeom>
                  </pic:spPr>
                </pic:pic>
              </a:graphicData>
            </a:graphic>
          </wp:inline>
        </w:drawing>
      </w:r>
    </w:p>
    <w:p w:rsidR="00344FC9" w:rsidRDefault="006550C1" w:rsidP="00575673">
      <w:pPr>
        <w:jc w:val="center"/>
      </w:pPr>
      <w:r>
        <w:rPr>
          <w:noProof/>
        </w:rPr>
        <w:drawing>
          <wp:inline distT="0" distB="0" distL="0" distR="0" wp14:anchorId="3986764A" wp14:editId="3A47EA56">
            <wp:extent cx="6248400" cy="169661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93408" cy="1708835"/>
                    </a:xfrm>
                    <a:prstGeom prst="rect">
                      <a:avLst/>
                    </a:prstGeom>
                  </pic:spPr>
                </pic:pic>
              </a:graphicData>
            </a:graphic>
          </wp:inline>
        </w:drawing>
      </w:r>
      <w:bookmarkStart w:id="0" w:name="_GoBack"/>
      <w:bookmarkEnd w:id="0"/>
      <w:r w:rsidR="00344FC9">
        <w:br w:type="page"/>
      </w:r>
    </w:p>
    <w:p w:rsidR="004B4FC6" w:rsidRPr="0005520D" w:rsidRDefault="009553C2" w:rsidP="00D5598B">
      <w:pPr>
        <w:spacing w:after="0"/>
        <w:rPr>
          <w:b/>
          <w:u w:val="single"/>
        </w:rPr>
      </w:pPr>
      <w:r w:rsidRPr="0005520D">
        <w:rPr>
          <w:b/>
          <w:u w:val="single"/>
        </w:rPr>
        <w:lastRenderedPageBreak/>
        <w:t xml:space="preserve">Notes on </w:t>
      </w:r>
      <w:r w:rsidR="004B4FC6" w:rsidRPr="0005520D">
        <w:rPr>
          <w:b/>
          <w:u w:val="single"/>
        </w:rPr>
        <w:t>Exporting/Importing Code System &amp; Translation Profile entries</w:t>
      </w:r>
      <w:r w:rsidRPr="0005520D">
        <w:rPr>
          <w:b/>
          <w:u w:val="single"/>
        </w:rPr>
        <w:t>:</w:t>
      </w:r>
    </w:p>
    <w:p w:rsidR="009553C2" w:rsidRPr="004B4FC6" w:rsidRDefault="009553C2" w:rsidP="00D5598B">
      <w:pPr>
        <w:spacing w:after="0"/>
      </w:pPr>
      <w:r w:rsidRPr="004B4FC6">
        <w:t xml:space="preserve"> </w:t>
      </w:r>
    </w:p>
    <w:p w:rsidR="009553C2" w:rsidRDefault="009553C2" w:rsidP="00D5598B">
      <w:pPr>
        <w:spacing w:after="0"/>
      </w:pPr>
      <w:r>
        <w:t xml:space="preserve">On initial implementation, it is possible to populate the Code System and Translation Profile entries by exporting </w:t>
      </w:r>
      <w:proofErr w:type="spellStart"/>
      <w:r>
        <w:t>globals</w:t>
      </w:r>
      <w:proofErr w:type="spellEnd"/>
      <w:r>
        <w:t xml:space="preserve"> from one environment into another. This method, however, cannot be used for subsequent updates.  For that reason, although code may be exported and imported from one environ to another, it is necessary to update the Code System and Translation Profile entries manually through the User Interface as described above.  </w:t>
      </w:r>
    </w:p>
    <w:p w:rsidR="009553C2" w:rsidRDefault="009553C2" w:rsidP="00D5598B">
      <w:pPr>
        <w:spacing w:after="0"/>
      </w:pPr>
    </w:p>
    <w:p w:rsidR="009553C2" w:rsidRDefault="009553C2" w:rsidP="00D5598B">
      <w:pPr>
        <w:spacing w:after="0"/>
      </w:pPr>
      <w:r>
        <w:t xml:space="preserve">For that initial implementation, if desired, the following procedure can be used </w:t>
      </w:r>
      <w:proofErr w:type="gramStart"/>
      <w:r>
        <w:t>in order to</w:t>
      </w:r>
      <w:proofErr w:type="gramEnd"/>
      <w:r>
        <w:t xml:space="preserve"> export the </w:t>
      </w:r>
      <w:proofErr w:type="spellStart"/>
      <w:r>
        <w:t>globals</w:t>
      </w:r>
      <w:proofErr w:type="spellEnd"/>
      <w:r>
        <w:t xml:space="preserve"> from on environ and import them into another:</w:t>
      </w:r>
    </w:p>
    <w:p w:rsidR="009553C2" w:rsidRDefault="009553C2" w:rsidP="00D5598B">
      <w:pPr>
        <w:spacing w:after="0"/>
      </w:pPr>
      <w:r>
        <w:t xml:space="preserve">Table entries can be reviewed through System Explorer -&gt; SQL by querying the following tables: </w:t>
      </w:r>
    </w:p>
    <w:p w:rsidR="009553C2" w:rsidRDefault="009553C2" w:rsidP="00D5598B">
      <w:pPr>
        <w:spacing w:after="0"/>
      </w:pPr>
      <w:r>
        <w:t xml:space="preserve"> </w:t>
      </w:r>
      <w:r>
        <w:tab/>
      </w:r>
      <w:proofErr w:type="spellStart"/>
      <w:r>
        <w:t>HS_Registry.CodeSystem</w:t>
      </w:r>
      <w:proofErr w:type="spellEnd"/>
      <w:r w:rsidR="004B4FC6">
        <w:tab/>
        <w:t>(contains Code Systems defined)</w:t>
      </w:r>
    </w:p>
    <w:p w:rsidR="009553C2" w:rsidRDefault="009553C2" w:rsidP="00D5598B">
      <w:pPr>
        <w:spacing w:after="0"/>
      </w:pPr>
      <w:r>
        <w:tab/>
      </w:r>
      <w:proofErr w:type="spellStart"/>
      <w:r>
        <w:t>HS_Registry.Codes</w:t>
      </w:r>
      <w:proofErr w:type="spellEnd"/>
      <w:r w:rsidR="004B4FC6">
        <w:tab/>
      </w:r>
      <w:r w:rsidR="004B4FC6">
        <w:tab/>
        <w:t>(should be empty)</w:t>
      </w:r>
    </w:p>
    <w:p w:rsidR="009553C2" w:rsidRDefault="004B4FC6" w:rsidP="00D5598B">
      <w:pPr>
        <w:spacing w:after="0"/>
      </w:pPr>
      <w:r>
        <w:t xml:space="preserve"> </w:t>
      </w:r>
      <w:r>
        <w:tab/>
      </w:r>
      <w:proofErr w:type="spellStart"/>
      <w:r>
        <w:t>HS_Registry.TranslationProfile</w:t>
      </w:r>
      <w:proofErr w:type="spellEnd"/>
      <w:r>
        <w:tab/>
        <w:t>(contains Translation Profile info)</w:t>
      </w:r>
    </w:p>
    <w:p w:rsidR="004B4FC6" w:rsidRDefault="004B4FC6" w:rsidP="00D5598B">
      <w:pPr>
        <w:spacing w:after="0"/>
      </w:pPr>
    </w:p>
    <w:p w:rsidR="004B4FC6" w:rsidRDefault="004B4FC6" w:rsidP="00D5598B">
      <w:pPr>
        <w:spacing w:after="0"/>
      </w:pPr>
      <w:r>
        <w:t xml:space="preserve">The following data </w:t>
      </w:r>
      <w:proofErr w:type="spellStart"/>
      <w:r>
        <w:t>Globals</w:t>
      </w:r>
      <w:proofErr w:type="spellEnd"/>
      <w:r>
        <w:t xml:space="preserve"> (name ends in “D”, name ending in “I” indicates Index global) can be viewed and exported</w:t>
      </w:r>
    </w:p>
    <w:p w:rsidR="004B4FC6" w:rsidRDefault="004B4FC6" w:rsidP="00D5598B">
      <w:pPr>
        <w:spacing w:after="0"/>
      </w:pPr>
      <w:r>
        <w:t xml:space="preserve"> (use Sequential file rather than Block format and save </w:t>
      </w:r>
      <w:proofErr w:type="gramStart"/>
      <w:r>
        <w:t>with .go</w:t>
      </w:r>
      <w:proofErr w:type="gramEnd"/>
      <w:r>
        <w:t xml:space="preserve"> filename instead of .</w:t>
      </w:r>
      <w:proofErr w:type="spellStart"/>
      <w:r>
        <w:t>gof</w:t>
      </w:r>
      <w:proofErr w:type="spellEnd"/>
      <w:r>
        <w:t xml:space="preserve"> filename). </w:t>
      </w:r>
    </w:p>
    <w:p w:rsidR="004B4FC6" w:rsidRDefault="004B4FC6" w:rsidP="00D5598B">
      <w:pPr>
        <w:spacing w:after="0"/>
      </w:pPr>
      <w:r>
        <w:t xml:space="preserve"> </w:t>
      </w:r>
      <w:r>
        <w:tab/>
      </w:r>
      <w:proofErr w:type="spellStart"/>
      <w:proofErr w:type="gramStart"/>
      <w:r>
        <w:t>HS.Registry.CodeSystemD</w:t>
      </w:r>
      <w:proofErr w:type="spellEnd"/>
      <w:proofErr w:type="gramEnd"/>
      <w:r>
        <w:t xml:space="preserve"> </w:t>
      </w:r>
      <w:r>
        <w:tab/>
        <w:t>Code Systems</w:t>
      </w:r>
    </w:p>
    <w:p w:rsidR="004B4FC6" w:rsidRDefault="004B4FC6" w:rsidP="00D5598B">
      <w:pPr>
        <w:spacing w:after="0"/>
      </w:pPr>
      <w:r>
        <w:tab/>
      </w:r>
      <w:proofErr w:type="spellStart"/>
      <w:proofErr w:type="gramStart"/>
      <w:r>
        <w:t>HS.Registry.CodesD</w:t>
      </w:r>
      <w:proofErr w:type="spellEnd"/>
      <w:proofErr w:type="gramEnd"/>
      <w:r>
        <w:tab/>
      </w:r>
      <w:r>
        <w:tab/>
        <w:t>-should be empty</w:t>
      </w:r>
    </w:p>
    <w:p w:rsidR="004B4FC6" w:rsidRPr="009553C2" w:rsidRDefault="004B4FC6" w:rsidP="00D5598B">
      <w:pPr>
        <w:spacing w:after="0"/>
      </w:pPr>
      <w:r>
        <w:t xml:space="preserve"> </w:t>
      </w:r>
      <w:r>
        <w:tab/>
      </w:r>
      <w:proofErr w:type="gramStart"/>
      <w:r>
        <w:t>HS.Registry.TranslationC</w:t>
      </w:r>
      <w:proofErr w:type="gramEnd"/>
      <w:r>
        <w:t>4E3D</w:t>
      </w:r>
      <w:r>
        <w:tab/>
        <w:t>Translation Profile</w:t>
      </w:r>
    </w:p>
    <w:p w:rsidR="009553C2" w:rsidRPr="009553C2" w:rsidRDefault="009553C2" w:rsidP="00D5598B">
      <w:pPr>
        <w:spacing w:after="0"/>
      </w:pPr>
    </w:p>
    <w:p w:rsidR="00344FC9" w:rsidRPr="0005520D" w:rsidRDefault="00B14C28" w:rsidP="00D5598B">
      <w:pPr>
        <w:spacing w:after="0"/>
        <w:rPr>
          <w:b/>
          <w:u w:val="single"/>
        </w:rPr>
      </w:pPr>
      <w:r w:rsidRPr="0005520D">
        <w:rPr>
          <w:b/>
          <w:u w:val="single"/>
        </w:rPr>
        <w:t xml:space="preserve">Notes on </w:t>
      </w:r>
      <w:r w:rsidR="0027428C" w:rsidRPr="0005520D">
        <w:rPr>
          <w:b/>
          <w:u w:val="single"/>
        </w:rPr>
        <w:t xml:space="preserve">relocating code package: </w:t>
      </w:r>
    </w:p>
    <w:p w:rsidR="0027428C" w:rsidRDefault="0027428C" w:rsidP="00D5598B">
      <w:pPr>
        <w:spacing w:after="0"/>
      </w:pPr>
      <w:r>
        <w:t xml:space="preserve">Current code is all placed under </w:t>
      </w:r>
      <w:proofErr w:type="spellStart"/>
      <w:r>
        <w:t>HS.Local.VA.Terminology</w:t>
      </w:r>
      <w:proofErr w:type="spellEnd"/>
      <w:r>
        <w:t xml:space="preserve"> package.  Relocating the code to another package would require modifying existing code to reference the new package location </w:t>
      </w:r>
      <w:proofErr w:type="gramStart"/>
      <w:r>
        <w:t>and also</w:t>
      </w:r>
      <w:proofErr w:type="gramEnd"/>
      <w:r>
        <w:t xml:space="preserve"> regenerating numerous classes within the </w:t>
      </w:r>
      <w:proofErr w:type="spellStart"/>
      <w:r>
        <w:t>WebServices</w:t>
      </w:r>
      <w:proofErr w:type="spellEnd"/>
      <w:r>
        <w:t xml:space="preserve">, </w:t>
      </w:r>
      <w:proofErr w:type="spellStart"/>
      <w:r>
        <w:t>WebServicesSoap</w:t>
      </w:r>
      <w:proofErr w:type="spellEnd"/>
      <w:r>
        <w:t xml:space="preserve">, and </w:t>
      </w:r>
      <w:proofErr w:type="spellStart"/>
      <w:r>
        <w:t>stsPort</w:t>
      </w:r>
      <w:proofErr w:type="spellEnd"/>
      <w:r>
        <w:t xml:space="preserve"> classes/packages which were autogenerated by the SOAP wizard using the WSDL file.  This would be a substantial task and cause reimplementation and revalidation of the Translation code.</w:t>
      </w:r>
    </w:p>
    <w:p w:rsidR="0027428C" w:rsidRDefault="0027428C" w:rsidP="00D5598B">
      <w:pPr>
        <w:spacing w:after="0"/>
      </w:pPr>
      <w:r>
        <w:t xml:space="preserve"> </w:t>
      </w:r>
    </w:p>
    <w:p w:rsidR="0027428C" w:rsidRPr="00492034" w:rsidRDefault="0027428C" w:rsidP="00D5598B">
      <w:pPr>
        <w:spacing w:after="0"/>
      </w:pPr>
    </w:p>
    <w:p w:rsidR="006D66CA" w:rsidRDefault="006D66CA">
      <w:pPr>
        <w:rPr>
          <w:b/>
          <w:u w:val="single"/>
        </w:rPr>
      </w:pPr>
      <w:r>
        <w:rPr>
          <w:b/>
          <w:u w:val="single"/>
        </w:rPr>
        <w:br w:type="page"/>
      </w:r>
    </w:p>
    <w:p w:rsidR="00E5587F" w:rsidRPr="00E5587F" w:rsidRDefault="00E5587F" w:rsidP="00D5598B">
      <w:pPr>
        <w:spacing w:after="0"/>
        <w:rPr>
          <w:b/>
          <w:u w:val="single"/>
        </w:rPr>
      </w:pPr>
      <w:r w:rsidRPr="00E5587F">
        <w:rPr>
          <w:b/>
          <w:u w:val="single"/>
        </w:rPr>
        <w:lastRenderedPageBreak/>
        <w:t>Notes on Testing/Validation/Troubleshooting</w:t>
      </w:r>
    </w:p>
    <w:p w:rsidR="00AE4E7D" w:rsidRDefault="00AE4E7D" w:rsidP="00AE4E7D">
      <w:pPr>
        <w:spacing w:after="0"/>
      </w:pPr>
    </w:p>
    <w:p w:rsidR="0005520D" w:rsidRDefault="0005520D" w:rsidP="00D5598B">
      <w:pPr>
        <w:spacing w:after="0"/>
      </w:pPr>
      <w:r>
        <w:t xml:space="preserve">Diagnostic code has been added to </w:t>
      </w:r>
      <w:proofErr w:type="spellStart"/>
      <w:r>
        <w:t>HS.Local.VA.Terminology.CustomTranslationProfile.cls</w:t>
      </w:r>
      <w:proofErr w:type="spellEnd"/>
      <w:r>
        <w:t xml:space="preserve"> which can be uncommented </w:t>
      </w:r>
      <w:proofErr w:type="gramStart"/>
      <w:r>
        <w:t>in order to</w:t>
      </w:r>
      <w:proofErr w:type="gramEnd"/>
      <w:r>
        <w:t xml:space="preserve"> generate output in order to assist in </w:t>
      </w:r>
      <w:proofErr w:type="spellStart"/>
      <w:r>
        <w:t>diagnosting</w:t>
      </w:r>
      <w:proofErr w:type="spellEnd"/>
      <w:r>
        <w:t xml:space="preserve"> and validating transactions. This diagnostic code can then be commented out before promoting to a production environment. </w:t>
      </w:r>
    </w:p>
    <w:p w:rsidR="0005520D" w:rsidRDefault="0005520D" w:rsidP="0005520D">
      <w:pPr>
        <w:spacing w:after="0"/>
      </w:pPr>
    </w:p>
    <w:p w:rsidR="006D66CA" w:rsidRDefault="006D66CA" w:rsidP="0005520D">
      <w:pPr>
        <w:spacing w:after="0"/>
      </w:pPr>
      <w:r>
        <w:t xml:space="preserve">The </w:t>
      </w:r>
      <w:proofErr w:type="spellStart"/>
      <w:r>
        <w:t>CustomTranslationProfile</w:t>
      </w:r>
      <w:proofErr w:type="spellEnd"/>
      <w:r>
        <w:t xml:space="preserve"> </w:t>
      </w:r>
      <w:r w:rsidR="00AE4E7D">
        <w:t>can</w:t>
      </w:r>
      <w:r>
        <w:t xml:space="preserve"> be called</w:t>
      </w:r>
      <w:r w:rsidR="00AE4E7D">
        <w:t xml:space="preserve"> manually</w:t>
      </w:r>
      <w:r>
        <w:t xml:space="preserve"> from the HSACCESS production </w:t>
      </w:r>
      <w:proofErr w:type="gramStart"/>
      <w:r>
        <w:t>in order to</w:t>
      </w:r>
      <w:proofErr w:type="gramEnd"/>
      <w:r>
        <w:t xml:space="preserve"> mimic the correct operating environment by submitting the following:</w:t>
      </w:r>
    </w:p>
    <w:p w:rsidR="00AE4E7D" w:rsidRDefault="00AE4E7D" w:rsidP="0005520D">
      <w:pPr>
        <w:spacing w:after="0"/>
      </w:pPr>
    </w:p>
    <w:p w:rsidR="00AE4E7D" w:rsidRDefault="00AE4E7D" w:rsidP="00AE4E7D">
      <w:pPr>
        <w:spacing w:after="0"/>
      </w:pPr>
      <w:r>
        <w:tab/>
        <w:t>do ##class(</w:t>
      </w:r>
      <w:proofErr w:type="gramStart"/>
      <w:r>
        <w:t>HS.Local.VA.Terminology.CustomTranslationProfile</w:t>
      </w:r>
      <w:proofErr w:type="gramEnd"/>
      <w:r>
        <w:t xml:space="preserve">).Map(pTable, </w:t>
      </w:r>
      <w:proofErr w:type="spellStart"/>
      <w:r>
        <w:t>pFromCS</w:t>
      </w:r>
      <w:proofErr w:type="spellEnd"/>
      <w:r>
        <w:t xml:space="preserve">, </w:t>
      </w:r>
      <w:proofErr w:type="spellStart"/>
      <w:r>
        <w:t>pFromCode</w:t>
      </w:r>
      <w:proofErr w:type="spellEnd"/>
      <w:r>
        <w:t xml:space="preserve">, </w:t>
      </w:r>
      <w:proofErr w:type="spellStart"/>
      <w:r>
        <w:t>pFromDesc</w:t>
      </w:r>
      <w:proofErr w:type="spellEnd"/>
      <w:r>
        <w:t xml:space="preserve">, </w:t>
      </w:r>
      <w:proofErr w:type="spellStart"/>
      <w:r>
        <w:t>pToCS</w:t>
      </w:r>
      <w:proofErr w:type="spellEnd"/>
      <w:r>
        <w:t xml:space="preserve">, </w:t>
      </w:r>
      <w:proofErr w:type="spellStart"/>
      <w:r>
        <w:t>pToCode</w:t>
      </w:r>
      <w:proofErr w:type="spellEnd"/>
      <w:r>
        <w:t xml:space="preserve">, </w:t>
      </w:r>
      <w:proofErr w:type="spellStart"/>
      <w:r>
        <w:t>pToDesc</w:t>
      </w:r>
      <w:proofErr w:type="spellEnd"/>
      <w:r>
        <w:t>)</w:t>
      </w:r>
    </w:p>
    <w:p w:rsidR="00AE4E7D" w:rsidRDefault="00AE4E7D" w:rsidP="0005520D">
      <w:pPr>
        <w:spacing w:after="0"/>
        <w:rPr>
          <w:color w:val="000000"/>
        </w:rPr>
      </w:pPr>
    </w:p>
    <w:p w:rsidR="00AE4E7D" w:rsidRDefault="00AE4E7D" w:rsidP="00D5598B">
      <w:pPr>
        <w:spacing w:after="0"/>
      </w:pPr>
      <w:r>
        <w:rPr>
          <w:color w:val="000000"/>
        </w:rPr>
        <w:t>e.g.</w:t>
      </w:r>
      <w:r w:rsidR="0005520D">
        <w:rPr>
          <w:color w:val="000000"/>
        </w:rPr>
        <w:tab/>
        <w:t>do ##class(</w:t>
      </w:r>
      <w:proofErr w:type="gramStart"/>
      <w:r w:rsidR="0005520D">
        <w:rPr>
          <w:color w:val="000000"/>
        </w:rPr>
        <w:t>HS.Local.VA.Terminology.CustomTranslationProfile</w:t>
      </w:r>
      <w:proofErr w:type="gramEnd"/>
      <w:r w:rsidR="0005520D">
        <w:rPr>
          <w:color w:val="000000"/>
        </w:rPr>
        <w:t>).Map("BodyPart","ICD-9-CM","786.2","COUGH","5324547")</w:t>
      </w:r>
    </w:p>
    <w:p w:rsidR="000102AD" w:rsidRDefault="000102AD" w:rsidP="00D5598B">
      <w:pPr>
        <w:spacing w:after="0"/>
      </w:pPr>
    </w:p>
    <w:p w:rsidR="006E3415" w:rsidRDefault="006D66CA" w:rsidP="00D5598B">
      <w:pPr>
        <w:spacing w:after="0"/>
      </w:pPr>
      <w:r>
        <w:t>wherein “</w:t>
      </w:r>
      <w:proofErr w:type="spellStart"/>
      <w:r>
        <w:t>BodyPart</w:t>
      </w:r>
      <w:proofErr w:type="spellEnd"/>
      <w:r>
        <w:t>” represent</w:t>
      </w:r>
      <w:r w:rsidR="006E3415">
        <w:t>s the Code Table (</w:t>
      </w:r>
      <w:proofErr w:type="spellStart"/>
      <w:r>
        <w:t>pTable</w:t>
      </w:r>
      <w:proofErr w:type="spellEnd"/>
      <w:r>
        <w:t xml:space="preserve"> in the class method), “ICD-9-CM” represents the Source (</w:t>
      </w:r>
      <w:proofErr w:type="spellStart"/>
      <w:r>
        <w:t>pFromCS</w:t>
      </w:r>
      <w:proofErr w:type="spellEnd"/>
      <w:r>
        <w:t xml:space="preserve"> in the class method), “786.2” represents the ICD-9 code value to be translated (</w:t>
      </w:r>
      <w:proofErr w:type="spellStart"/>
      <w:r w:rsidR="006E3415">
        <w:t>pFromCode</w:t>
      </w:r>
      <w:proofErr w:type="spellEnd"/>
      <w:r>
        <w:t xml:space="preserve"> in the class method), “COUGH” represents the ICD-9 Description associated with that code (</w:t>
      </w:r>
      <w:proofErr w:type="spellStart"/>
      <w:r w:rsidR="006E3415">
        <w:t>pFromDesc</w:t>
      </w:r>
      <w:proofErr w:type="spellEnd"/>
      <w:r>
        <w:t xml:space="preserve"> in the class method), and “5324547” represents the Code System/VUID (</w:t>
      </w:r>
      <w:proofErr w:type="spellStart"/>
      <w:r w:rsidR="006E3415">
        <w:t>pToCS</w:t>
      </w:r>
      <w:proofErr w:type="spellEnd"/>
      <w:r>
        <w:t xml:space="preserve"> in the class method). </w:t>
      </w:r>
      <w:r w:rsidR="006E3415">
        <w:t xml:space="preserve"> </w:t>
      </w:r>
    </w:p>
    <w:p w:rsidR="006E3415" w:rsidRDefault="006E3415" w:rsidP="00D5598B">
      <w:pPr>
        <w:spacing w:after="0"/>
      </w:pPr>
    </w:p>
    <w:p w:rsidR="006D66CA" w:rsidRDefault="006E3415" w:rsidP="00D5598B">
      <w:pPr>
        <w:spacing w:after="0"/>
      </w:pPr>
      <w:r>
        <w:t xml:space="preserve">If successful, this method should return values for the translated Code System (updated </w:t>
      </w:r>
      <w:proofErr w:type="spellStart"/>
      <w:r>
        <w:t>pToCS</w:t>
      </w:r>
      <w:proofErr w:type="spellEnd"/>
      <w:r>
        <w:t xml:space="preserve"> in the class method), the translated code value (</w:t>
      </w:r>
      <w:proofErr w:type="spellStart"/>
      <w:r>
        <w:t>pToCode</w:t>
      </w:r>
      <w:proofErr w:type="spellEnd"/>
      <w:r>
        <w:t xml:space="preserve"> in the class method) and the translated description (</w:t>
      </w:r>
      <w:proofErr w:type="spellStart"/>
      <w:r>
        <w:t>pToDesc</w:t>
      </w:r>
      <w:proofErr w:type="spellEnd"/>
      <w:r>
        <w:t xml:space="preserve"> in the class method). </w:t>
      </w:r>
    </w:p>
    <w:p w:rsidR="0005520D" w:rsidRDefault="0005520D" w:rsidP="00D5598B">
      <w:pPr>
        <w:spacing w:after="0"/>
      </w:pPr>
    </w:p>
    <w:p w:rsidR="00AE4E7D" w:rsidRDefault="00AE4E7D" w:rsidP="00AE4E7D">
      <w:pPr>
        <w:spacing w:after="0"/>
        <w:ind w:firstLine="720"/>
      </w:pPr>
      <w:r>
        <w:t xml:space="preserve">  diagnostic returns: </w:t>
      </w:r>
      <w:proofErr w:type="spellStart"/>
      <w:r>
        <w:rPr>
          <w:color w:val="FF00FF"/>
        </w:rPr>
        <w:t>pFromCS</w:t>
      </w:r>
      <w:proofErr w:type="spellEnd"/>
      <w:r>
        <w:rPr>
          <w:color w:val="000000"/>
        </w:rPr>
        <w:t>,</w:t>
      </w:r>
      <w:r>
        <w:rPr>
          <w:color w:val="008000"/>
        </w:rPr>
        <w:t>":</w:t>
      </w:r>
      <w:proofErr w:type="gramStart"/>
      <w:r>
        <w:rPr>
          <w:color w:val="008000"/>
        </w:rPr>
        <w:t>"</w:t>
      </w:r>
      <w:r>
        <w:rPr>
          <w:color w:val="000000"/>
        </w:rPr>
        <w:t>,</w:t>
      </w:r>
      <w:proofErr w:type="spellStart"/>
      <w:r>
        <w:rPr>
          <w:color w:val="FF00FF"/>
        </w:rPr>
        <w:t>pFromCode</w:t>
      </w:r>
      <w:proofErr w:type="spellEnd"/>
      <w:proofErr w:type="gramEnd"/>
      <w:r>
        <w:rPr>
          <w:color w:val="000000"/>
        </w:rPr>
        <w:t>,</w:t>
      </w:r>
      <w:r>
        <w:rPr>
          <w:color w:val="008000"/>
        </w:rPr>
        <w:t>":"</w:t>
      </w:r>
      <w:r>
        <w:rPr>
          <w:color w:val="000000"/>
        </w:rPr>
        <w:t>,</w:t>
      </w:r>
      <w:proofErr w:type="spellStart"/>
      <w:r>
        <w:rPr>
          <w:color w:val="FF00FF"/>
        </w:rPr>
        <w:t>pFromDesc</w:t>
      </w:r>
      <w:proofErr w:type="spellEnd"/>
      <w:r>
        <w:rPr>
          <w:color w:val="000000"/>
        </w:rPr>
        <w:t>,</w:t>
      </w:r>
      <w:r>
        <w:rPr>
          <w:color w:val="008000"/>
        </w:rPr>
        <w:t>"&lt;--&gt;"</w:t>
      </w:r>
      <w:r>
        <w:rPr>
          <w:color w:val="000000"/>
        </w:rPr>
        <w:t>,</w:t>
      </w:r>
      <w:proofErr w:type="spellStart"/>
      <w:r>
        <w:rPr>
          <w:color w:val="FF00FF"/>
        </w:rPr>
        <w:t>pToCS</w:t>
      </w:r>
      <w:proofErr w:type="spellEnd"/>
      <w:r>
        <w:rPr>
          <w:color w:val="000000"/>
        </w:rPr>
        <w:t>,</w:t>
      </w:r>
      <w:r>
        <w:rPr>
          <w:color w:val="008000"/>
        </w:rPr>
        <w:t>":"</w:t>
      </w:r>
      <w:r>
        <w:rPr>
          <w:color w:val="000000"/>
        </w:rPr>
        <w:t>,</w:t>
      </w:r>
      <w:proofErr w:type="spellStart"/>
      <w:r>
        <w:rPr>
          <w:color w:val="FF00FF"/>
        </w:rPr>
        <w:t>pToCode</w:t>
      </w:r>
      <w:proofErr w:type="spellEnd"/>
      <w:r>
        <w:rPr>
          <w:color w:val="000000"/>
        </w:rPr>
        <w:t>,</w:t>
      </w:r>
      <w:r>
        <w:rPr>
          <w:color w:val="008000"/>
        </w:rPr>
        <w:t>":"</w:t>
      </w:r>
      <w:r>
        <w:rPr>
          <w:color w:val="000000"/>
        </w:rPr>
        <w:t>,</w:t>
      </w:r>
      <w:proofErr w:type="spellStart"/>
      <w:r>
        <w:rPr>
          <w:color w:val="FF00FF"/>
        </w:rPr>
        <w:t>pToDesc</w:t>
      </w:r>
      <w:proofErr w:type="spellEnd"/>
    </w:p>
    <w:p w:rsidR="00AE4E7D" w:rsidRDefault="00AE4E7D" w:rsidP="00D5598B">
      <w:pPr>
        <w:spacing w:after="0"/>
      </w:pPr>
    </w:p>
    <w:p w:rsidR="000102AD" w:rsidRDefault="000102AD" w:rsidP="00D5598B">
      <w:pPr>
        <w:spacing w:after="0"/>
      </w:pPr>
    </w:p>
    <w:p w:rsidR="000102AD" w:rsidRDefault="000102AD">
      <w:r>
        <w:br w:type="page"/>
      </w:r>
    </w:p>
    <w:p w:rsidR="000102AD" w:rsidRDefault="000102AD" w:rsidP="00D5598B">
      <w:pPr>
        <w:spacing w:after="0"/>
      </w:pPr>
    </w:p>
    <w:p w:rsidR="00E5587F" w:rsidRPr="002F1A76" w:rsidRDefault="002F1A76" w:rsidP="00D5598B">
      <w:pPr>
        <w:spacing w:after="0"/>
        <w:rPr>
          <w:b/>
          <w:u w:val="single"/>
        </w:rPr>
      </w:pPr>
      <w:r w:rsidRPr="002F1A76">
        <w:rPr>
          <w:b/>
          <w:u w:val="single"/>
        </w:rPr>
        <w:t xml:space="preserve">Example of Successful Response: </w:t>
      </w:r>
    </w:p>
    <w:p w:rsidR="002F1A76" w:rsidRDefault="002F1A76" w:rsidP="00D5598B">
      <w:pPr>
        <w:spacing w:after="0"/>
        <w:rPr>
          <w:color w:val="000000"/>
        </w:rPr>
      </w:pPr>
    </w:p>
    <w:p w:rsidR="00225E6C" w:rsidRDefault="00225E6C" w:rsidP="00D5598B">
      <w:pPr>
        <w:spacing w:after="0"/>
        <w:rPr>
          <w:color w:val="000000"/>
        </w:rPr>
      </w:pPr>
      <w:r>
        <w:rPr>
          <w:color w:val="000000"/>
        </w:rPr>
        <w:t xml:space="preserve"> </w:t>
      </w:r>
      <w:r>
        <w:rPr>
          <w:color w:val="000000"/>
        </w:rPr>
        <w:tab/>
      </w:r>
      <w:r>
        <w:rPr>
          <w:color w:val="000000"/>
        </w:rPr>
        <w:t>do ##class(</w:t>
      </w:r>
      <w:proofErr w:type="gramStart"/>
      <w:r>
        <w:rPr>
          <w:color w:val="000000"/>
        </w:rPr>
        <w:t>HS.Local.VA.Terminology.CustomTranslationProfile</w:t>
      </w:r>
      <w:proofErr w:type="gramEnd"/>
      <w:r>
        <w:rPr>
          <w:color w:val="000000"/>
        </w:rPr>
        <w:t>).Map("BodyPart","ICD-9-CM","786.2","COUGH","5324547")</w:t>
      </w:r>
    </w:p>
    <w:p w:rsidR="00225E6C" w:rsidRDefault="00225E6C" w:rsidP="00D5598B">
      <w:pPr>
        <w:spacing w:after="0"/>
        <w:rPr>
          <w:color w:val="000000"/>
        </w:rPr>
      </w:pPr>
    </w:p>
    <w:p w:rsidR="002F1A76" w:rsidRDefault="002F1A76" w:rsidP="00D5598B">
      <w:pPr>
        <w:spacing w:after="0"/>
        <w:rPr>
          <w:color w:val="000000"/>
        </w:rPr>
      </w:pPr>
      <w:r>
        <w:rPr>
          <w:color w:val="000000"/>
        </w:rPr>
        <w:t xml:space="preserve"> </w:t>
      </w:r>
      <w:r>
        <w:rPr>
          <w:color w:val="000000"/>
        </w:rPr>
        <w:tab/>
      </w:r>
      <w:r>
        <w:rPr>
          <w:color w:val="000000"/>
        </w:rPr>
        <w:t>we are now calling VETS/STS</w:t>
      </w:r>
      <w:r>
        <w:br/>
      </w:r>
      <w:r>
        <w:rPr>
          <w:color w:val="000000"/>
        </w:rPr>
        <w:t xml:space="preserve"> </w:t>
      </w:r>
      <w:r>
        <w:rPr>
          <w:color w:val="000000"/>
        </w:rPr>
        <w:tab/>
      </w:r>
      <w:r>
        <w:rPr>
          <w:color w:val="000000"/>
        </w:rPr>
        <w:t>1 total number of records retrieved</w:t>
      </w:r>
      <w:r>
        <w:br/>
      </w:r>
      <w:r>
        <w:rPr>
          <w:color w:val="000000"/>
        </w:rPr>
        <w:t xml:space="preserve"> </w:t>
      </w:r>
      <w:r>
        <w:rPr>
          <w:color w:val="000000"/>
        </w:rPr>
        <w:tab/>
      </w:r>
      <w:r>
        <w:rPr>
          <w:color w:val="000000"/>
        </w:rPr>
        <w:t xml:space="preserve">we are in the </w:t>
      </w:r>
      <w:proofErr w:type="spellStart"/>
      <w:r>
        <w:rPr>
          <w:color w:val="000000"/>
        </w:rPr>
        <w:t>SaveTranslationMap</w:t>
      </w:r>
      <w:proofErr w:type="spellEnd"/>
      <w:r>
        <w:br/>
      </w:r>
      <w:r>
        <w:rPr>
          <w:color w:val="000000"/>
        </w:rPr>
        <w:t xml:space="preserve"> </w:t>
      </w:r>
      <w:r>
        <w:rPr>
          <w:color w:val="000000"/>
        </w:rPr>
        <w:tab/>
      </w:r>
      <w:r>
        <w:rPr>
          <w:color w:val="000000"/>
        </w:rPr>
        <w:t>1</w:t>
      </w:r>
      <w:r>
        <w:br/>
      </w:r>
      <w:r>
        <w:rPr>
          <w:color w:val="000000"/>
        </w:rPr>
        <w:t xml:space="preserve"> </w:t>
      </w:r>
      <w:r>
        <w:rPr>
          <w:color w:val="000000"/>
        </w:rPr>
        <w:tab/>
      </w:r>
      <w:r>
        <w:rPr>
          <w:color w:val="000000"/>
        </w:rPr>
        <w:t>ICD-9-CM:786.</w:t>
      </w:r>
      <w:proofErr w:type="gramStart"/>
      <w:r>
        <w:rPr>
          <w:color w:val="000000"/>
        </w:rPr>
        <w:t>2:COUGH</w:t>
      </w:r>
      <w:proofErr w:type="gramEnd"/>
      <w:r>
        <w:rPr>
          <w:color w:val="000000"/>
        </w:rPr>
        <w:t>&lt;--&gt;SNOMED CT:49727002:Cough (finding)</w:t>
      </w:r>
    </w:p>
    <w:p w:rsidR="002F1A76" w:rsidRDefault="00AE4E7D" w:rsidP="00D5598B">
      <w:pPr>
        <w:spacing w:after="0"/>
      </w:pPr>
      <w:r>
        <w:tab/>
      </w:r>
    </w:p>
    <w:p w:rsidR="00AE4E7D" w:rsidRPr="00492034" w:rsidRDefault="00AE4E7D" w:rsidP="00D5598B">
      <w:pPr>
        <w:spacing w:after="0"/>
      </w:pPr>
    </w:p>
    <w:p w:rsidR="00335149" w:rsidRDefault="00225E6C" w:rsidP="00E81D31">
      <w:pPr>
        <w:spacing w:after="0"/>
      </w:pPr>
      <w:r>
        <w:t xml:space="preserve">to confirm that translation is being saved: </w:t>
      </w:r>
    </w:p>
    <w:p w:rsidR="00225E6C" w:rsidRDefault="004948F6" w:rsidP="00E81D31">
      <w:pPr>
        <w:spacing w:after="0"/>
      </w:pPr>
      <w:r>
        <w:t xml:space="preserve">  </w:t>
      </w:r>
      <w:r>
        <w:tab/>
        <w:t>Registry -&gt; Terminology Mapping -&gt; Translation Maps</w:t>
      </w:r>
    </w:p>
    <w:p w:rsidR="004948F6" w:rsidRDefault="004948F6" w:rsidP="00E81D31">
      <w:pPr>
        <w:spacing w:after="0"/>
      </w:pPr>
      <w:r>
        <w:t xml:space="preserve"> </w:t>
      </w:r>
      <w:r>
        <w:tab/>
        <w:t xml:space="preserve">   Specify </w:t>
      </w:r>
      <w:proofErr w:type="spellStart"/>
      <w:r>
        <w:t>FromCodeSystem</w:t>
      </w:r>
      <w:proofErr w:type="spellEnd"/>
      <w:r>
        <w:t xml:space="preserve"> and </w:t>
      </w:r>
      <w:proofErr w:type="spellStart"/>
      <w:r>
        <w:t>ToCodeSystem</w:t>
      </w:r>
      <w:proofErr w:type="spellEnd"/>
    </w:p>
    <w:p w:rsidR="004948F6" w:rsidRDefault="004948F6" w:rsidP="00E81D31">
      <w:pPr>
        <w:spacing w:after="0"/>
      </w:pPr>
    </w:p>
    <w:p w:rsidR="004948F6" w:rsidRDefault="004948F6" w:rsidP="00E81D31">
      <w:pPr>
        <w:spacing w:after="0"/>
      </w:pPr>
      <w:r>
        <w:t xml:space="preserve">e.g. </w:t>
      </w:r>
    </w:p>
    <w:p w:rsidR="004948F6" w:rsidRPr="00492034" w:rsidRDefault="004948F6" w:rsidP="00E81D31">
      <w:pPr>
        <w:spacing w:after="0"/>
      </w:pPr>
      <w:r>
        <w:rPr>
          <w:noProof/>
        </w:rPr>
        <w:drawing>
          <wp:inline distT="0" distB="0" distL="0" distR="0" wp14:anchorId="145729CE" wp14:editId="368F92DB">
            <wp:extent cx="6497782" cy="216006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15085" cy="2165813"/>
                    </a:xfrm>
                    <a:prstGeom prst="rect">
                      <a:avLst/>
                    </a:prstGeom>
                  </pic:spPr>
                </pic:pic>
              </a:graphicData>
            </a:graphic>
          </wp:inline>
        </w:drawing>
      </w:r>
    </w:p>
    <w:p w:rsidR="000102AD" w:rsidRDefault="000102AD">
      <w:pPr>
        <w:rPr>
          <w:b/>
          <w:u w:val="single"/>
        </w:rPr>
      </w:pPr>
      <w:bookmarkStart w:id="1" w:name="_Hlk529890574"/>
    </w:p>
    <w:p w:rsidR="000102AD" w:rsidRDefault="000102AD">
      <w:pPr>
        <w:rPr>
          <w:b/>
          <w:u w:val="single"/>
        </w:rPr>
      </w:pPr>
      <w:r>
        <w:rPr>
          <w:b/>
          <w:u w:val="single"/>
        </w:rPr>
        <w:br w:type="page"/>
      </w:r>
    </w:p>
    <w:p w:rsidR="00E5587F" w:rsidRDefault="00E5587F">
      <w:pPr>
        <w:rPr>
          <w:b/>
          <w:u w:val="single"/>
        </w:rPr>
      </w:pPr>
      <w:r>
        <w:rPr>
          <w:b/>
          <w:u w:val="single"/>
        </w:rPr>
        <w:lastRenderedPageBreak/>
        <w:br w:type="page"/>
      </w:r>
    </w:p>
    <w:p w:rsidR="00403C61" w:rsidRDefault="00EF00C5" w:rsidP="00145A97">
      <w:pPr>
        <w:spacing w:after="0"/>
        <w:rPr>
          <w:b/>
          <w:u w:val="single"/>
        </w:rPr>
      </w:pPr>
      <w:r w:rsidRPr="00EF00C5">
        <w:rPr>
          <w:b/>
          <w:u w:val="single"/>
        </w:rPr>
        <w:lastRenderedPageBreak/>
        <w:t>Entries for Code Registry</w:t>
      </w:r>
      <w:bookmarkEnd w:id="1"/>
      <w:r w:rsidRPr="00EF00C5">
        <w:rPr>
          <w:b/>
          <w:u w:val="single"/>
        </w:rPr>
        <w:t xml:space="preserve">: </w:t>
      </w:r>
    </w:p>
    <w:p w:rsidR="00E5587F" w:rsidRPr="00EF00C5" w:rsidRDefault="00E5587F" w:rsidP="00145A97">
      <w:pPr>
        <w:spacing w:after="0"/>
        <w:rPr>
          <w:b/>
          <w:u w:val="single"/>
        </w:rPr>
      </w:pPr>
    </w:p>
    <w:p w:rsidR="00EF00C5" w:rsidRDefault="00EF00C5" w:rsidP="00145A97">
      <w:pPr>
        <w:spacing w:after="0"/>
      </w:pPr>
      <w:r>
        <w:rPr>
          <w:noProof/>
        </w:rPr>
        <w:drawing>
          <wp:inline distT="0" distB="0" distL="0" distR="0" wp14:anchorId="4141EA6A" wp14:editId="6084FF14">
            <wp:extent cx="8100060" cy="514907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109548" cy="5155109"/>
                    </a:xfrm>
                    <a:prstGeom prst="rect">
                      <a:avLst/>
                    </a:prstGeom>
                  </pic:spPr>
                </pic:pic>
              </a:graphicData>
            </a:graphic>
          </wp:inline>
        </w:drawing>
      </w:r>
    </w:p>
    <w:p w:rsidR="00EF00C5" w:rsidRDefault="00EF00C5" w:rsidP="00145A97">
      <w:pPr>
        <w:spacing w:after="0"/>
      </w:pPr>
      <w:r>
        <w:br w:type="page"/>
      </w:r>
    </w:p>
    <w:p w:rsidR="00EF00C5" w:rsidRPr="00EF00C5" w:rsidRDefault="00EF00C5" w:rsidP="00145A97">
      <w:pPr>
        <w:spacing w:after="0"/>
        <w:rPr>
          <w:b/>
          <w:u w:val="single"/>
        </w:rPr>
      </w:pPr>
      <w:bookmarkStart w:id="2" w:name="_Hlk529891154"/>
      <w:r w:rsidRPr="00EF00C5">
        <w:rPr>
          <w:b/>
          <w:u w:val="single"/>
        </w:rPr>
        <w:lastRenderedPageBreak/>
        <w:t>Entries for Terminology Translation Profile</w:t>
      </w:r>
      <w:bookmarkEnd w:id="2"/>
    </w:p>
    <w:p w:rsidR="00EF00C5" w:rsidRDefault="00EF00C5" w:rsidP="00145A97">
      <w:pPr>
        <w:spacing w:after="0"/>
      </w:pPr>
      <w:r>
        <w:rPr>
          <w:noProof/>
        </w:rPr>
        <w:drawing>
          <wp:inline distT="0" distB="0" distL="0" distR="0" wp14:anchorId="6C16A496" wp14:editId="4A27F6D2">
            <wp:extent cx="7626049" cy="48844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636848" cy="4891337"/>
                    </a:xfrm>
                    <a:prstGeom prst="rect">
                      <a:avLst/>
                    </a:prstGeom>
                  </pic:spPr>
                </pic:pic>
              </a:graphicData>
            </a:graphic>
          </wp:inline>
        </w:drawing>
      </w:r>
    </w:p>
    <w:p w:rsidR="00736C08" w:rsidRDefault="00736C08" w:rsidP="00145A97">
      <w:pPr>
        <w:spacing w:after="0"/>
      </w:pPr>
    </w:p>
    <w:p w:rsidR="00736C08" w:rsidRDefault="00736C08">
      <w:r>
        <w:br w:type="page"/>
      </w:r>
    </w:p>
    <w:p w:rsidR="00736C08" w:rsidRPr="00736C08" w:rsidRDefault="00736C08" w:rsidP="00145A97">
      <w:pPr>
        <w:spacing w:after="0"/>
        <w:rPr>
          <w:b/>
          <w:u w:val="single"/>
        </w:rPr>
      </w:pPr>
      <w:r w:rsidRPr="00736C08">
        <w:rPr>
          <w:b/>
          <w:u w:val="single"/>
        </w:rPr>
        <w:lastRenderedPageBreak/>
        <w:t xml:space="preserve">Original Terminology </w:t>
      </w:r>
      <w:proofErr w:type="spellStart"/>
      <w:r w:rsidRPr="00736C08">
        <w:rPr>
          <w:b/>
          <w:u w:val="single"/>
        </w:rPr>
        <w:t>SetUp</w:t>
      </w:r>
      <w:proofErr w:type="spellEnd"/>
      <w:r w:rsidRPr="00736C08">
        <w:rPr>
          <w:b/>
          <w:u w:val="single"/>
        </w:rPr>
        <w:t xml:space="preserve"> document:</w:t>
      </w:r>
    </w:p>
    <w:p w:rsidR="00736C08" w:rsidRDefault="00736C08" w:rsidP="00145A97">
      <w:pPr>
        <w:spacing w:after="0"/>
      </w:pPr>
    </w:p>
    <w:p w:rsidR="00736C08" w:rsidRDefault="00736C08" w:rsidP="00736C08">
      <w:pPr>
        <w:pStyle w:val="Heading1"/>
      </w:pPr>
      <w:r>
        <w:t>HealthShare Hybrid Terminology Setup</w:t>
      </w:r>
    </w:p>
    <w:p w:rsidR="00736C08" w:rsidRDefault="00736C08" w:rsidP="00736C08"/>
    <w:p w:rsidR="00736C08" w:rsidRPr="000F47C2" w:rsidRDefault="00736C08" w:rsidP="00736C08">
      <w:pPr>
        <w:rPr>
          <w:b/>
          <w:i/>
          <w:u w:val="single"/>
        </w:rPr>
      </w:pPr>
      <w:r w:rsidRPr="000F47C2">
        <w:rPr>
          <w:b/>
          <w:i/>
          <w:u w:val="single"/>
        </w:rPr>
        <w:t>Prerequisites – Terminology translation will require v1.7 of SDA extensions and latest VPR code patch</w:t>
      </w:r>
      <w:r>
        <w:rPr>
          <w:b/>
          <w:i/>
          <w:u w:val="single"/>
        </w:rPr>
        <w:t xml:space="preserve"> in addition to HealthShare </w:t>
      </w:r>
      <w:proofErr w:type="spellStart"/>
      <w:r>
        <w:rPr>
          <w:b/>
          <w:i/>
          <w:u w:val="single"/>
        </w:rPr>
        <w:t>adhoc</w:t>
      </w:r>
      <w:proofErr w:type="spellEnd"/>
      <w:r>
        <w:rPr>
          <w:b/>
          <w:i/>
          <w:u w:val="single"/>
        </w:rPr>
        <w:t xml:space="preserve"> #18482 for synchronization of code and map tables between the registry and gateway instances.  It is recommended that existing sample code systems and profiles be deleted </w:t>
      </w:r>
      <w:proofErr w:type="gramStart"/>
      <w:r>
        <w:rPr>
          <w:b/>
          <w:i/>
          <w:u w:val="single"/>
        </w:rPr>
        <w:t>in order to</w:t>
      </w:r>
      <w:proofErr w:type="gramEnd"/>
      <w:r>
        <w:rPr>
          <w:b/>
          <w:i/>
          <w:u w:val="single"/>
        </w:rPr>
        <w:t xml:space="preserve"> reduce confusion of what is and isn’t used by the implementation.</w:t>
      </w:r>
    </w:p>
    <w:p w:rsidR="00736C08" w:rsidRDefault="00736C08" w:rsidP="00736C08"/>
    <w:p w:rsidR="00736C08" w:rsidRDefault="00736C08" w:rsidP="00736C08">
      <w:pPr>
        <w:pStyle w:val="ListParagraph"/>
        <w:numPr>
          <w:ilvl w:val="0"/>
          <w:numId w:val="5"/>
        </w:numPr>
        <w:spacing w:after="0" w:line="240" w:lineRule="auto"/>
      </w:pPr>
      <w:r>
        <w:t>Load Terminology Integration package into HSCUSTOM on all VDIF servers</w:t>
      </w:r>
    </w:p>
    <w:p w:rsidR="00736C08" w:rsidRDefault="00736C08" w:rsidP="00736C08">
      <w:pPr>
        <w:pStyle w:val="ListParagraph"/>
        <w:numPr>
          <w:ilvl w:val="0"/>
          <w:numId w:val="5"/>
        </w:numPr>
        <w:spacing w:after="0" w:line="240" w:lineRule="auto"/>
      </w:pPr>
      <w:r>
        <w:t>On HealthShare Registry, create the following code sets.</w:t>
      </w:r>
    </w:p>
    <w:p w:rsidR="00736C08" w:rsidRDefault="00736C08" w:rsidP="00736C08">
      <w:pPr>
        <w:pStyle w:val="ListParagraph"/>
      </w:pPr>
    </w:p>
    <w:p w:rsidR="00736C08" w:rsidRDefault="00736C08" w:rsidP="00736C08">
      <w:pPr>
        <w:pStyle w:val="ListParagraph"/>
      </w:pPr>
      <w:r w:rsidRPr="00862427">
        <w:rPr>
          <w:b/>
          <w:i/>
        </w:rPr>
        <w:t>Entries must be created for each possible source code system as well as each map set contained within the VETS system</w:t>
      </w:r>
      <w:r>
        <w:rPr>
          <w:b/>
          <w:i/>
        </w:rPr>
        <w:t>.  Target code systems aren’t necessary as the actual VETS map set represents the target code system.  The code must be as specified below, the description can be changed to better describe the code/map set.</w:t>
      </w:r>
      <w:r w:rsidRPr="00862427">
        <w:rPr>
          <w:b/>
          <w:i/>
        </w:rPr>
        <w:br/>
      </w:r>
      <w:r>
        <w:br/>
        <w:t>HealthShare -&gt; HSREGISTRY -&gt; Terminology Management -&gt; Code Registry</w:t>
      </w:r>
    </w:p>
    <w:p w:rsidR="00736C08" w:rsidRDefault="00736C08" w:rsidP="00736C08">
      <w:pPr>
        <w:ind w:left="720"/>
      </w:pPr>
    </w:p>
    <w:tbl>
      <w:tblPr>
        <w:tblStyle w:val="TableGrid"/>
        <w:tblW w:w="12708" w:type="dxa"/>
        <w:tblInd w:w="607" w:type="dxa"/>
        <w:tblLook w:val="04A0" w:firstRow="1" w:lastRow="0" w:firstColumn="1" w:lastColumn="0" w:noHBand="0" w:noVBand="1"/>
      </w:tblPr>
      <w:tblGrid>
        <w:gridCol w:w="5084"/>
        <w:gridCol w:w="7624"/>
      </w:tblGrid>
      <w:tr w:rsidR="00736C08" w:rsidRPr="00051D12" w:rsidTr="00970254">
        <w:tc>
          <w:tcPr>
            <w:tcW w:w="5084" w:type="dxa"/>
            <w:shd w:val="clear" w:color="auto" w:fill="F4B083" w:themeFill="accent2" w:themeFillTint="99"/>
          </w:tcPr>
          <w:p w:rsidR="00736C08" w:rsidRPr="00F14B55" w:rsidRDefault="00736C08" w:rsidP="003D72DE">
            <w:r w:rsidRPr="00F14B55">
              <w:t>Code</w:t>
            </w:r>
          </w:p>
        </w:tc>
        <w:tc>
          <w:tcPr>
            <w:tcW w:w="7624" w:type="dxa"/>
            <w:shd w:val="clear" w:color="auto" w:fill="F4B083" w:themeFill="accent2" w:themeFillTint="99"/>
          </w:tcPr>
          <w:p w:rsidR="00736C08" w:rsidRPr="00F14B55" w:rsidRDefault="00736C08" w:rsidP="003D72DE">
            <w:r w:rsidRPr="00F14B55">
              <w:t>Description</w:t>
            </w:r>
          </w:p>
        </w:tc>
      </w:tr>
      <w:tr w:rsidR="00970254" w:rsidRPr="00051D12" w:rsidTr="00970254">
        <w:tc>
          <w:tcPr>
            <w:tcW w:w="5084" w:type="dxa"/>
          </w:tcPr>
          <w:p w:rsidR="00970254" w:rsidRPr="002564B6" w:rsidRDefault="00970254" w:rsidP="003D72DE">
            <w:pPr>
              <w:rPr>
                <w:highlight w:val="yellow"/>
              </w:rPr>
            </w:pPr>
            <w:r w:rsidRPr="00F14B55">
              <w:t>4501295</w:t>
            </w:r>
          </w:p>
        </w:tc>
        <w:tc>
          <w:tcPr>
            <w:tcW w:w="7624" w:type="dxa"/>
          </w:tcPr>
          <w:p w:rsidR="00970254" w:rsidRPr="002564B6" w:rsidRDefault="00970254" w:rsidP="003D72DE">
            <w:pPr>
              <w:rPr>
                <w:highlight w:val="yellow"/>
              </w:rPr>
            </w:pPr>
            <w:r w:rsidRPr="00F14B55">
              <w:t>Diagnosis Map Set</w:t>
            </w:r>
          </w:p>
        </w:tc>
      </w:tr>
      <w:tr w:rsidR="00970254" w:rsidRPr="00051D12" w:rsidTr="00970254">
        <w:tc>
          <w:tcPr>
            <w:tcW w:w="5084" w:type="dxa"/>
          </w:tcPr>
          <w:p w:rsidR="00970254" w:rsidRPr="00F14B55" w:rsidRDefault="00970254" w:rsidP="003D72DE">
            <w:r w:rsidRPr="00F14B55">
              <w:t>4712465</w:t>
            </w:r>
          </w:p>
        </w:tc>
        <w:tc>
          <w:tcPr>
            <w:tcW w:w="7624" w:type="dxa"/>
          </w:tcPr>
          <w:p w:rsidR="00970254" w:rsidRPr="00F14B55" w:rsidRDefault="00970254" w:rsidP="003D72DE">
            <w:r w:rsidRPr="00F14B55">
              <w:t>VETS Data Exchange with NHIN</w:t>
            </w:r>
          </w:p>
        </w:tc>
      </w:tr>
      <w:tr w:rsidR="00970254" w:rsidRPr="00051D12" w:rsidTr="00970254">
        <w:tc>
          <w:tcPr>
            <w:tcW w:w="5084" w:type="dxa"/>
          </w:tcPr>
          <w:p w:rsidR="00970254" w:rsidRPr="00F14B55" w:rsidRDefault="00970254" w:rsidP="003D72DE">
            <w:r w:rsidRPr="0062666A">
              <w:rPr>
                <w:highlight w:val="green"/>
              </w:rPr>
              <w:t>4712466</w:t>
            </w:r>
          </w:p>
        </w:tc>
        <w:tc>
          <w:tcPr>
            <w:tcW w:w="7624" w:type="dxa"/>
          </w:tcPr>
          <w:p w:rsidR="00970254" w:rsidRPr="00F14B55" w:rsidRDefault="00970254" w:rsidP="003D72DE">
            <w:r w:rsidRPr="00970254">
              <w:t>4712466 - VETS Marital Status^HL7 Marital Status</w:t>
            </w:r>
          </w:p>
        </w:tc>
      </w:tr>
      <w:tr w:rsidR="00970254" w:rsidRPr="00051D12" w:rsidTr="00970254">
        <w:tc>
          <w:tcPr>
            <w:tcW w:w="5084" w:type="dxa"/>
          </w:tcPr>
          <w:p w:rsidR="00970254" w:rsidRPr="002564B6" w:rsidRDefault="00970254" w:rsidP="003D72DE">
            <w:pPr>
              <w:rPr>
                <w:highlight w:val="yellow"/>
              </w:rPr>
            </w:pPr>
            <w:r w:rsidRPr="00F14B55">
              <w:t>4712469</w:t>
            </w:r>
          </w:p>
        </w:tc>
        <w:tc>
          <w:tcPr>
            <w:tcW w:w="7624" w:type="dxa"/>
          </w:tcPr>
          <w:p w:rsidR="00970254" w:rsidRPr="002564B6" w:rsidRDefault="00970254" w:rsidP="003D72DE">
            <w:pPr>
              <w:rPr>
                <w:highlight w:val="yellow"/>
              </w:rPr>
            </w:pPr>
            <w:r w:rsidRPr="00F14B55">
              <w:t>VETS Data Exchange with NHIN</w:t>
            </w:r>
          </w:p>
        </w:tc>
      </w:tr>
      <w:tr w:rsidR="00970254" w:rsidRPr="00051D12" w:rsidTr="00970254">
        <w:tc>
          <w:tcPr>
            <w:tcW w:w="5084" w:type="dxa"/>
          </w:tcPr>
          <w:p w:rsidR="00970254" w:rsidRPr="002564B6" w:rsidRDefault="00970254" w:rsidP="003D72DE">
            <w:pPr>
              <w:rPr>
                <w:highlight w:val="yellow"/>
              </w:rPr>
            </w:pPr>
            <w:r w:rsidRPr="00F14B55">
              <w:t>4712470</w:t>
            </w:r>
          </w:p>
        </w:tc>
        <w:tc>
          <w:tcPr>
            <w:tcW w:w="7624" w:type="dxa"/>
          </w:tcPr>
          <w:p w:rsidR="00970254" w:rsidRPr="002564B6" w:rsidRDefault="00970254" w:rsidP="003D72DE">
            <w:pPr>
              <w:rPr>
                <w:highlight w:val="yellow"/>
              </w:rPr>
            </w:pPr>
            <w:r w:rsidRPr="00F14B55">
              <w:t>VETS Data Exchange with NHIN</w:t>
            </w:r>
          </w:p>
        </w:tc>
      </w:tr>
      <w:tr w:rsidR="00970254" w:rsidRPr="00051D12" w:rsidTr="00970254">
        <w:tc>
          <w:tcPr>
            <w:tcW w:w="5084" w:type="dxa"/>
          </w:tcPr>
          <w:p w:rsidR="00970254" w:rsidRPr="002564B6" w:rsidRDefault="00970254" w:rsidP="003D72DE">
            <w:pPr>
              <w:rPr>
                <w:highlight w:val="yellow"/>
              </w:rPr>
            </w:pPr>
            <w:r w:rsidRPr="0062666A">
              <w:rPr>
                <w:highlight w:val="green"/>
              </w:rPr>
              <w:t>4712471</w:t>
            </w:r>
          </w:p>
        </w:tc>
        <w:tc>
          <w:tcPr>
            <w:tcW w:w="7624" w:type="dxa"/>
          </w:tcPr>
          <w:p w:rsidR="00970254" w:rsidRPr="002564B6" w:rsidRDefault="00970254" w:rsidP="003D72DE">
            <w:pPr>
              <w:rPr>
                <w:highlight w:val="yellow"/>
              </w:rPr>
            </w:pPr>
            <w:r w:rsidRPr="00970254">
              <w:t xml:space="preserve">4712471 - VETS VA </w:t>
            </w:r>
            <w:proofErr w:type="spellStart"/>
            <w:r w:rsidRPr="00970254">
              <w:t>Status^SNOMED</w:t>
            </w:r>
            <w:proofErr w:type="spellEnd"/>
            <w:r w:rsidRPr="00970254">
              <w:t xml:space="preserve"> CT</w:t>
            </w:r>
          </w:p>
        </w:tc>
      </w:tr>
      <w:tr w:rsidR="00970254" w:rsidRPr="00051D12" w:rsidTr="00970254">
        <w:tc>
          <w:tcPr>
            <w:tcW w:w="5084" w:type="dxa"/>
          </w:tcPr>
          <w:p w:rsidR="00970254" w:rsidRPr="00F14B55" w:rsidRDefault="00970254" w:rsidP="003D72DE">
            <w:r w:rsidRPr="00F14B55">
              <w:t>4712472</w:t>
            </w:r>
          </w:p>
        </w:tc>
        <w:tc>
          <w:tcPr>
            <w:tcW w:w="7624" w:type="dxa"/>
          </w:tcPr>
          <w:p w:rsidR="00970254" w:rsidRPr="00F14B55" w:rsidRDefault="00970254" w:rsidP="003D72DE">
            <w:r w:rsidRPr="00F14B55">
              <w:t>VETS Data Exchange with NHIN</w:t>
            </w:r>
          </w:p>
        </w:tc>
      </w:tr>
      <w:tr w:rsidR="00970254" w:rsidRPr="00051D12" w:rsidTr="00970254">
        <w:tc>
          <w:tcPr>
            <w:tcW w:w="5084" w:type="dxa"/>
          </w:tcPr>
          <w:p w:rsidR="00970254" w:rsidRPr="00F14B55" w:rsidRDefault="00970254" w:rsidP="003D72DE">
            <w:r w:rsidRPr="0062666A">
              <w:rPr>
                <w:highlight w:val="green"/>
              </w:rPr>
              <w:t>4775767</w:t>
            </w:r>
          </w:p>
        </w:tc>
        <w:tc>
          <w:tcPr>
            <w:tcW w:w="7624" w:type="dxa"/>
          </w:tcPr>
          <w:p w:rsidR="00970254" w:rsidRPr="00F14B55" w:rsidRDefault="00970254" w:rsidP="003D72DE">
            <w:r w:rsidRPr="00970254">
              <w:t xml:space="preserve">4775767 - VETS </w:t>
            </w:r>
            <w:proofErr w:type="spellStart"/>
            <w:r w:rsidRPr="00970254">
              <w:t>AllergyCategory^SNOMED</w:t>
            </w:r>
            <w:proofErr w:type="spellEnd"/>
            <w:r w:rsidRPr="00970254">
              <w:t xml:space="preserve"> CT</w:t>
            </w:r>
          </w:p>
        </w:tc>
      </w:tr>
      <w:tr w:rsidR="00970254" w:rsidRPr="00051D12" w:rsidTr="00970254">
        <w:tc>
          <w:tcPr>
            <w:tcW w:w="5084" w:type="dxa"/>
          </w:tcPr>
          <w:p w:rsidR="00970254" w:rsidRPr="002564B6" w:rsidRDefault="00970254" w:rsidP="003D72DE">
            <w:pPr>
              <w:rPr>
                <w:highlight w:val="yellow"/>
              </w:rPr>
            </w:pPr>
            <w:r w:rsidRPr="00F14B55">
              <w:t>4775785</w:t>
            </w:r>
          </w:p>
        </w:tc>
        <w:tc>
          <w:tcPr>
            <w:tcW w:w="7624" w:type="dxa"/>
          </w:tcPr>
          <w:p w:rsidR="00970254" w:rsidRPr="002564B6" w:rsidRDefault="00970254" w:rsidP="003D72DE">
            <w:pPr>
              <w:rPr>
                <w:highlight w:val="yellow"/>
              </w:rPr>
            </w:pPr>
            <w:r w:rsidRPr="00F14B55">
              <w:t>VETS Data Exchange with NHIN</w:t>
            </w:r>
          </w:p>
        </w:tc>
      </w:tr>
      <w:tr w:rsidR="00970254" w:rsidRPr="00051D12" w:rsidTr="00970254">
        <w:tc>
          <w:tcPr>
            <w:tcW w:w="5084" w:type="dxa"/>
          </w:tcPr>
          <w:p w:rsidR="00970254" w:rsidRPr="002564B6" w:rsidRDefault="00970254" w:rsidP="003D72DE">
            <w:pPr>
              <w:rPr>
                <w:highlight w:val="yellow"/>
              </w:rPr>
            </w:pPr>
            <w:r w:rsidRPr="00F14B55">
              <w:t>4776492</w:t>
            </w:r>
          </w:p>
        </w:tc>
        <w:tc>
          <w:tcPr>
            <w:tcW w:w="7624" w:type="dxa"/>
          </w:tcPr>
          <w:p w:rsidR="00970254" w:rsidRPr="002564B6" w:rsidRDefault="00970254" w:rsidP="003D72DE">
            <w:pPr>
              <w:rPr>
                <w:highlight w:val="yellow"/>
              </w:rPr>
            </w:pPr>
            <w:r w:rsidRPr="00F14B55">
              <w:t xml:space="preserve">VETS </w:t>
            </w:r>
            <w:proofErr w:type="spellStart"/>
            <w:r w:rsidRPr="00F14B55">
              <w:t>NwHIN</w:t>
            </w:r>
            <w:proofErr w:type="spellEnd"/>
            <w:r w:rsidRPr="00F14B55">
              <w:t xml:space="preserve"> translations</w:t>
            </w:r>
          </w:p>
        </w:tc>
      </w:tr>
      <w:tr w:rsidR="00970254" w:rsidRPr="00051D12" w:rsidTr="00970254">
        <w:tc>
          <w:tcPr>
            <w:tcW w:w="5084" w:type="dxa"/>
          </w:tcPr>
          <w:p w:rsidR="00970254" w:rsidRPr="002564B6" w:rsidRDefault="00970254" w:rsidP="003D72DE">
            <w:pPr>
              <w:rPr>
                <w:highlight w:val="yellow"/>
              </w:rPr>
            </w:pPr>
            <w:r w:rsidRPr="0062666A">
              <w:rPr>
                <w:highlight w:val="green"/>
              </w:rPr>
              <w:t>4783950</w:t>
            </w:r>
          </w:p>
        </w:tc>
        <w:tc>
          <w:tcPr>
            <w:tcW w:w="7624" w:type="dxa"/>
          </w:tcPr>
          <w:p w:rsidR="00970254" w:rsidRPr="002564B6" w:rsidRDefault="00970254" w:rsidP="003D72DE">
            <w:pPr>
              <w:rPr>
                <w:highlight w:val="yellow"/>
              </w:rPr>
            </w:pPr>
            <w:r w:rsidRPr="00970254">
              <w:t xml:space="preserve">4783950 - VETS </w:t>
            </w:r>
            <w:proofErr w:type="spellStart"/>
            <w:r w:rsidRPr="00970254">
              <w:t>NwHIN</w:t>
            </w:r>
            <w:proofErr w:type="spellEnd"/>
            <w:r w:rsidRPr="00970254">
              <w:t xml:space="preserve"> </w:t>
            </w:r>
            <w:proofErr w:type="spellStart"/>
            <w:r w:rsidRPr="00970254">
              <w:t>Race^Race</w:t>
            </w:r>
            <w:proofErr w:type="spellEnd"/>
            <w:r w:rsidRPr="00970254">
              <w:t xml:space="preserve"> &amp; Ethnicity CDC</w:t>
            </w:r>
          </w:p>
        </w:tc>
      </w:tr>
      <w:tr w:rsidR="00970254" w:rsidRPr="00051D12" w:rsidTr="00970254">
        <w:tc>
          <w:tcPr>
            <w:tcW w:w="5084" w:type="dxa"/>
          </w:tcPr>
          <w:p w:rsidR="00970254" w:rsidRPr="00F14B55" w:rsidRDefault="00970254" w:rsidP="003D72DE">
            <w:r w:rsidRPr="0062666A">
              <w:rPr>
                <w:highlight w:val="green"/>
              </w:rPr>
              <w:t>4783951</w:t>
            </w:r>
          </w:p>
        </w:tc>
        <w:tc>
          <w:tcPr>
            <w:tcW w:w="7624" w:type="dxa"/>
          </w:tcPr>
          <w:p w:rsidR="00970254" w:rsidRPr="00F14B55" w:rsidRDefault="00970254" w:rsidP="003D72DE">
            <w:r w:rsidRPr="00970254">
              <w:t xml:space="preserve">4783951 - VETS </w:t>
            </w:r>
            <w:proofErr w:type="spellStart"/>
            <w:r w:rsidRPr="00970254">
              <w:t>NwHIN</w:t>
            </w:r>
            <w:proofErr w:type="spellEnd"/>
            <w:r w:rsidRPr="00970254">
              <w:t xml:space="preserve"> Ethnic </w:t>
            </w:r>
            <w:proofErr w:type="spellStart"/>
            <w:r w:rsidRPr="00970254">
              <w:t>Group^Race</w:t>
            </w:r>
            <w:proofErr w:type="spellEnd"/>
            <w:r w:rsidRPr="00970254">
              <w:t xml:space="preserve"> &amp; Ethnicity CDC</w:t>
            </w:r>
          </w:p>
        </w:tc>
      </w:tr>
      <w:tr w:rsidR="00970254" w:rsidRPr="00051D12" w:rsidTr="00970254">
        <w:tc>
          <w:tcPr>
            <w:tcW w:w="5084" w:type="dxa"/>
          </w:tcPr>
          <w:p w:rsidR="00970254" w:rsidRPr="00BB1453" w:rsidRDefault="00970254" w:rsidP="003D72DE">
            <w:pPr>
              <w:rPr>
                <w:highlight w:val="green"/>
              </w:rPr>
            </w:pPr>
            <w:r w:rsidRPr="0062666A">
              <w:rPr>
                <w:highlight w:val="green"/>
              </w:rPr>
              <w:t>4783953</w:t>
            </w:r>
          </w:p>
        </w:tc>
        <w:tc>
          <w:tcPr>
            <w:tcW w:w="7624" w:type="dxa"/>
          </w:tcPr>
          <w:p w:rsidR="00970254" w:rsidRPr="00BB1453" w:rsidRDefault="00970254" w:rsidP="003D72DE">
            <w:pPr>
              <w:rPr>
                <w:highlight w:val="green"/>
              </w:rPr>
            </w:pPr>
            <w:r w:rsidRPr="00970254">
              <w:t xml:space="preserve">4783953 - VETS </w:t>
            </w:r>
            <w:proofErr w:type="spellStart"/>
            <w:r w:rsidRPr="00970254">
              <w:t>NwHIN</w:t>
            </w:r>
            <w:proofErr w:type="spellEnd"/>
            <w:r w:rsidRPr="00970254">
              <w:t xml:space="preserve"> Insurance </w:t>
            </w:r>
            <w:proofErr w:type="spellStart"/>
            <w:r w:rsidRPr="00970254">
              <w:t>Type^Health</w:t>
            </w:r>
            <w:proofErr w:type="spellEnd"/>
            <w:r w:rsidRPr="00970254">
              <w:t xml:space="preserve"> Insurance Type Value Set</w:t>
            </w:r>
          </w:p>
        </w:tc>
      </w:tr>
      <w:tr w:rsidR="00970254" w:rsidRPr="00051D12" w:rsidTr="00970254">
        <w:tc>
          <w:tcPr>
            <w:tcW w:w="5084" w:type="dxa"/>
          </w:tcPr>
          <w:p w:rsidR="00970254" w:rsidRPr="00F14B55" w:rsidRDefault="00970254" w:rsidP="003D72DE">
            <w:r w:rsidRPr="0062666A">
              <w:rPr>
                <w:highlight w:val="green"/>
              </w:rPr>
              <w:t>4783954</w:t>
            </w:r>
          </w:p>
        </w:tc>
        <w:tc>
          <w:tcPr>
            <w:tcW w:w="7624" w:type="dxa"/>
          </w:tcPr>
          <w:p w:rsidR="00970254" w:rsidRPr="00F14B55" w:rsidRDefault="00970254" w:rsidP="003D72DE">
            <w:r w:rsidRPr="00970254">
              <w:t xml:space="preserve">4783954 - VETS </w:t>
            </w:r>
            <w:proofErr w:type="spellStart"/>
            <w:r w:rsidRPr="00970254">
              <w:t>NwHIN</w:t>
            </w:r>
            <w:proofErr w:type="spellEnd"/>
            <w:r w:rsidRPr="00970254">
              <w:t xml:space="preserve"> Relationship^HL7 Role Code</w:t>
            </w:r>
          </w:p>
        </w:tc>
      </w:tr>
      <w:tr w:rsidR="00970254" w:rsidRPr="00051D12" w:rsidTr="00970254">
        <w:tc>
          <w:tcPr>
            <w:tcW w:w="5084" w:type="dxa"/>
          </w:tcPr>
          <w:p w:rsidR="00970254" w:rsidRPr="00F14B55" w:rsidRDefault="00970254" w:rsidP="003D72DE">
            <w:r w:rsidRPr="008B09D9">
              <w:rPr>
                <w:highlight w:val="green"/>
              </w:rPr>
              <w:lastRenderedPageBreak/>
              <w:t>5199154</w:t>
            </w:r>
          </w:p>
        </w:tc>
        <w:tc>
          <w:tcPr>
            <w:tcW w:w="7624" w:type="dxa"/>
          </w:tcPr>
          <w:p w:rsidR="00970254" w:rsidRPr="00F14B55" w:rsidRDefault="00970254" w:rsidP="003D72DE">
            <w:r w:rsidRPr="00970254">
              <w:t xml:space="preserve">5199154 - VETS </w:t>
            </w:r>
            <w:proofErr w:type="spellStart"/>
            <w:r w:rsidRPr="00970254">
              <w:t>Observation^LOINC</w:t>
            </w:r>
            <w:proofErr w:type="spellEnd"/>
          </w:p>
        </w:tc>
      </w:tr>
      <w:tr w:rsidR="00970254" w:rsidRPr="00051D12" w:rsidTr="00970254">
        <w:tc>
          <w:tcPr>
            <w:tcW w:w="5084" w:type="dxa"/>
          </w:tcPr>
          <w:p w:rsidR="00970254" w:rsidRPr="002F1239" w:rsidRDefault="00970254" w:rsidP="003D72DE">
            <w:pPr>
              <w:rPr>
                <w:highlight w:val="green"/>
              </w:rPr>
            </w:pPr>
            <w:r w:rsidRPr="008B09D9">
              <w:rPr>
                <w:highlight w:val="green"/>
              </w:rPr>
              <w:t>5324547</w:t>
            </w:r>
          </w:p>
        </w:tc>
        <w:tc>
          <w:tcPr>
            <w:tcW w:w="7624" w:type="dxa"/>
          </w:tcPr>
          <w:p w:rsidR="00970254" w:rsidRPr="002F1239" w:rsidRDefault="00970254" w:rsidP="003D72DE">
            <w:pPr>
              <w:rPr>
                <w:highlight w:val="green"/>
              </w:rPr>
            </w:pPr>
            <w:r w:rsidRPr="00970254">
              <w:t>5324547 - VETS NLM ICD-9 to SNOMED CT^SNOMED CT</w:t>
            </w:r>
          </w:p>
        </w:tc>
      </w:tr>
      <w:tr w:rsidR="00970254" w:rsidRPr="00051D12" w:rsidTr="00970254">
        <w:tc>
          <w:tcPr>
            <w:tcW w:w="5084" w:type="dxa"/>
          </w:tcPr>
          <w:p w:rsidR="00970254" w:rsidRPr="00F14B55" w:rsidRDefault="00970254" w:rsidP="003D72DE">
            <w:r w:rsidRPr="008B09D9">
              <w:rPr>
                <w:highlight w:val="green"/>
              </w:rPr>
              <w:t>5324550</w:t>
            </w:r>
          </w:p>
        </w:tc>
        <w:tc>
          <w:tcPr>
            <w:tcW w:w="7624" w:type="dxa"/>
          </w:tcPr>
          <w:p w:rsidR="00970254" w:rsidRPr="00F14B55" w:rsidRDefault="00970254" w:rsidP="003D72DE">
            <w:r w:rsidRPr="00970254">
              <w:t xml:space="preserve">5324550 - VETS VHAT Vital Qualifiers to C-CDA R2 CCD Vital Category Codes - </w:t>
            </w:r>
            <w:proofErr w:type="spellStart"/>
            <w:r w:rsidRPr="00970254">
              <w:t>ObservationMethod^CCD</w:t>
            </w:r>
            <w:proofErr w:type="spellEnd"/>
            <w:r w:rsidRPr="00970254">
              <w:t xml:space="preserve"> Vital Categories</w:t>
            </w:r>
          </w:p>
        </w:tc>
      </w:tr>
      <w:tr w:rsidR="00970254" w:rsidRPr="00051D12" w:rsidTr="00970254">
        <w:tc>
          <w:tcPr>
            <w:tcW w:w="5084" w:type="dxa"/>
          </w:tcPr>
          <w:p w:rsidR="00970254" w:rsidRPr="00F14B55" w:rsidRDefault="00970254" w:rsidP="003D72DE">
            <w:r w:rsidRPr="008B09D9">
              <w:rPr>
                <w:highlight w:val="green"/>
              </w:rPr>
              <w:t>5324553</w:t>
            </w:r>
          </w:p>
        </w:tc>
        <w:tc>
          <w:tcPr>
            <w:tcW w:w="7624" w:type="dxa"/>
          </w:tcPr>
          <w:p w:rsidR="00970254" w:rsidRPr="00F14B55" w:rsidRDefault="00970254" w:rsidP="003D72DE">
            <w:r w:rsidRPr="00970254">
              <w:t xml:space="preserve">5324553 - VETS VHAT Smoking </w:t>
            </w:r>
            <w:proofErr w:type="spellStart"/>
            <w:r w:rsidRPr="00970254">
              <w:t>Statuses^SNOMED</w:t>
            </w:r>
            <w:proofErr w:type="spellEnd"/>
            <w:r w:rsidRPr="00970254">
              <w:t xml:space="preserve"> CT</w:t>
            </w:r>
          </w:p>
        </w:tc>
      </w:tr>
      <w:tr w:rsidR="00970254" w:rsidRPr="00051D12" w:rsidTr="00970254">
        <w:tc>
          <w:tcPr>
            <w:tcW w:w="5084" w:type="dxa"/>
          </w:tcPr>
          <w:p w:rsidR="00970254" w:rsidRPr="00F85F7C" w:rsidRDefault="00970254" w:rsidP="003D72DE">
            <w:pPr>
              <w:rPr>
                <w:highlight w:val="yellow"/>
              </w:rPr>
            </w:pPr>
          </w:p>
        </w:tc>
        <w:tc>
          <w:tcPr>
            <w:tcW w:w="7624" w:type="dxa"/>
          </w:tcPr>
          <w:p w:rsidR="00970254" w:rsidRPr="00F85F7C" w:rsidRDefault="00970254" w:rsidP="003D72DE">
            <w:pPr>
              <w:rPr>
                <w:highlight w:val="yellow"/>
              </w:rPr>
            </w:pPr>
          </w:p>
        </w:tc>
      </w:tr>
      <w:tr w:rsidR="00970254" w:rsidRPr="00051D12" w:rsidTr="00970254">
        <w:tc>
          <w:tcPr>
            <w:tcW w:w="5084" w:type="dxa"/>
          </w:tcPr>
          <w:p w:rsidR="00970254" w:rsidRPr="00F14B55" w:rsidRDefault="00970254" w:rsidP="003D72DE"/>
        </w:tc>
        <w:tc>
          <w:tcPr>
            <w:tcW w:w="7624" w:type="dxa"/>
          </w:tcPr>
          <w:p w:rsidR="00970254" w:rsidRPr="00F14B55" w:rsidRDefault="00970254" w:rsidP="003D72DE"/>
        </w:tc>
      </w:tr>
      <w:tr w:rsidR="00970254" w:rsidRPr="00051D12" w:rsidTr="00970254">
        <w:tc>
          <w:tcPr>
            <w:tcW w:w="5084" w:type="dxa"/>
          </w:tcPr>
          <w:p w:rsidR="00970254" w:rsidRPr="00F14B55" w:rsidRDefault="00970254" w:rsidP="003D72DE"/>
        </w:tc>
        <w:tc>
          <w:tcPr>
            <w:tcW w:w="7624" w:type="dxa"/>
          </w:tcPr>
          <w:p w:rsidR="00970254" w:rsidRPr="00F14B55" w:rsidRDefault="00970254" w:rsidP="003D72DE"/>
        </w:tc>
      </w:tr>
      <w:tr w:rsidR="00970254" w:rsidRPr="00051D12" w:rsidTr="00970254">
        <w:tc>
          <w:tcPr>
            <w:tcW w:w="5084" w:type="dxa"/>
          </w:tcPr>
          <w:p w:rsidR="00970254" w:rsidRPr="00F85F7C" w:rsidRDefault="00970254" w:rsidP="003D72DE">
            <w:pPr>
              <w:rPr>
                <w:highlight w:val="yellow"/>
              </w:rPr>
            </w:pPr>
          </w:p>
        </w:tc>
        <w:tc>
          <w:tcPr>
            <w:tcW w:w="7624" w:type="dxa"/>
          </w:tcPr>
          <w:p w:rsidR="00970254" w:rsidRPr="00F85F7C" w:rsidRDefault="00970254" w:rsidP="003D72DE">
            <w:pPr>
              <w:rPr>
                <w:highlight w:val="yellow"/>
              </w:rPr>
            </w:pPr>
          </w:p>
        </w:tc>
      </w:tr>
      <w:tr w:rsidR="00970254" w:rsidRPr="00051D12" w:rsidTr="00970254">
        <w:tc>
          <w:tcPr>
            <w:tcW w:w="5084" w:type="dxa"/>
          </w:tcPr>
          <w:p w:rsidR="00970254" w:rsidRPr="00F14B55" w:rsidRDefault="00970254" w:rsidP="003D72DE"/>
        </w:tc>
        <w:tc>
          <w:tcPr>
            <w:tcW w:w="7624" w:type="dxa"/>
          </w:tcPr>
          <w:p w:rsidR="00970254" w:rsidRPr="00F14B55" w:rsidRDefault="00970254" w:rsidP="003D72DE"/>
        </w:tc>
      </w:tr>
      <w:tr w:rsidR="00970254" w:rsidRPr="00051D12" w:rsidTr="00970254">
        <w:tc>
          <w:tcPr>
            <w:tcW w:w="5084" w:type="dxa"/>
          </w:tcPr>
          <w:p w:rsidR="00970254" w:rsidRPr="00F85F7C" w:rsidRDefault="00970254" w:rsidP="003D72DE">
            <w:pPr>
              <w:rPr>
                <w:highlight w:val="yellow"/>
              </w:rPr>
            </w:pPr>
          </w:p>
        </w:tc>
        <w:tc>
          <w:tcPr>
            <w:tcW w:w="7624" w:type="dxa"/>
          </w:tcPr>
          <w:p w:rsidR="00970254" w:rsidRPr="002F1239" w:rsidRDefault="00970254" w:rsidP="003D72DE">
            <w:pPr>
              <w:rPr>
                <w:highlight w:val="green"/>
              </w:rPr>
            </w:pPr>
          </w:p>
        </w:tc>
      </w:tr>
      <w:tr w:rsidR="00970254" w:rsidRPr="00051D12" w:rsidTr="00970254">
        <w:tc>
          <w:tcPr>
            <w:tcW w:w="5084" w:type="dxa"/>
          </w:tcPr>
          <w:p w:rsidR="00970254" w:rsidRPr="00F14B55" w:rsidRDefault="00970254" w:rsidP="003D72DE"/>
        </w:tc>
        <w:tc>
          <w:tcPr>
            <w:tcW w:w="7624" w:type="dxa"/>
          </w:tcPr>
          <w:p w:rsidR="00970254" w:rsidRPr="00F14B55" w:rsidRDefault="00970254" w:rsidP="003D72DE"/>
        </w:tc>
      </w:tr>
      <w:tr w:rsidR="00970254" w:rsidRPr="00051D12" w:rsidTr="00970254">
        <w:tc>
          <w:tcPr>
            <w:tcW w:w="5084" w:type="dxa"/>
          </w:tcPr>
          <w:p w:rsidR="00970254" w:rsidRPr="00F14B55" w:rsidRDefault="00970254" w:rsidP="003D72DE"/>
        </w:tc>
        <w:tc>
          <w:tcPr>
            <w:tcW w:w="7624" w:type="dxa"/>
          </w:tcPr>
          <w:p w:rsidR="00970254" w:rsidRPr="00F14B55" w:rsidRDefault="00970254" w:rsidP="003D72DE"/>
        </w:tc>
      </w:tr>
      <w:tr w:rsidR="00970254" w:rsidRPr="00051D12" w:rsidTr="00970254">
        <w:tc>
          <w:tcPr>
            <w:tcW w:w="5084" w:type="dxa"/>
          </w:tcPr>
          <w:p w:rsidR="00970254" w:rsidRPr="00F85F7C" w:rsidRDefault="00970254" w:rsidP="003D72DE">
            <w:pPr>
              <w:rPr>
                <w:highlight w:val="yellow"/>
              </w:rPr>
            </w:pPr>
          </w:p>
        </w:tc>
        <w:tc>
          <w:tcPr>
            <w:tcW w:w="7624" w:type="dxa"/>
          </w:tcPr>
          <w:p w:rsidR="00970254" w:rsidRPr="002F1239" w:rsidRDefault="00970254" w:rsidP="003D72DE">
            <w:pPr>
              <w:rPr>
                <w:highlight w:val="green"/>
              </w:rPr>
            </w:pPr>
          </w:p>
        </w:tc>
      </w:tr>
      <w:tr w:rsidR="00970254" w:rsidRPr="00051D12" w:rsidTr="00970254">
        <w:tc>
          <w:tcPr>
            <w:tcW w:w="5084" w:type="dxa"/>
          </w:tcPr>
          <w:p w:rsidR="00970254" w:rsidRPr="00F85F7C" w:rsidRDefault="00970254" w:rsidP="003D72DE">
            <w:pPr>
              <w:rPr>
                <w:highlight w:val="yellow"/>
              </w:rPr>
            </w:pPr>
          </w:p>
        </w:tc>
        <w:tc>
          <w:tcPr>
            <w:tcW w:w="7624" w:type="dxa"/>
          </w:tcPr>
          <w:p w:rsidR="00970254" w:rsidRPr="002F1239" w:rsidRDefault="00970254" w:rsidP="003D72DE">
            <w:pPr>
              <w:rPr>
                <w:highlight w:val="green"/>
              </w:rPr>
            </w:pPr>
          </w:p>
        </w:tc>
      </w:tr>
      <w:tr w:rsidR="00970254" w:rsidRPr="00051D12" w:rsidTr="00970254">
        <w:tc>
          <w:tcPr>
            <w:tcW w:w="5084" w:type="dxa"/>
          </w:tcPr>
          <w:p w:rsidR="00970254" w:rsidRPr="00F85F7C" w:rsidRDefault="00970254" w:rsidP="003D72DE">
            <w:pPr>
              <w:rPr>
                <w:highlight w:val="yellow"/>
              </w:rPr>
            </w:pPr>
          </w:p>
        </w:tc>
        <w:tc>
          <w:tcPr>
            <w:tcW w:w="7624" w:type="dxa"/>
          </w:tcPr>
          <w:p w:rsidR="00970254" w:rsidRPr="002F1239" w:rsidRDefault="00970254" w:rsidP="003D72DE">
            <w:pPr>
              <w:rPr>
                <w:highlight w:val="green"/>
              </w:rPr>
            </w:pPr>
          </w:p>
        </w:tc>
      </w:tr>
      <w:tr w:rsidR="00970254" w:rsidRPr="00051D12" w:rsidTr="00970254">
        <w:tc>
          <w:tcPr>
            <w:tcW w:w="5084" w:type="dxa"/>
          </w:tcPr>
          <w:p w:rsidR="00970254" w:rsidRPr="00F85F7C" w:rsidRDefault="00970254" w:rsidP="003D72DE">
            <w:pPr>
              <w:rPr>
                <w:highlight w:val="yellow"/>
              </w:rPr>
            </w:pPr>
          </w:p>
        </w:tc>
        <w:tc>
          <w:tcPr>
            <w:tcW w:w="7624" w:type="dxa"/>
          </w:tcPr>
          <w:p w:rsidR="00970254" w:rsidRPr="002F1239" w:rsidRDefault="00970254" w:rsidP="003D72DE">
            <w:pPr>
              <w:rPr>
                <w:highlight w:val="green"/>
              </w:rPr>
            </w:pPr>
          </w:p>
        </w:tc>
      </w:tr>
      <w:tr w:rsidR="00970254" w:rsidRPr="00051D12" w:rsidTr="00970254">
        <w:tc>
          <w:tcPr>
            <w:tcW w:w="5084" w:type="dxa"/>
          </w:tcPr>
          <w:p w:rsidR="00970254" w:rsidRPr="00F85F7C" w:rsidRDefault="00970254" w:rsidP="003D72DE">
            <w:pPr>
              <w:rPr>
                <w:highlight w:val="yellow"/>
              </w:rPr>
            </w:pPr>
          </w:p>
        </w:tc>
        <w:tc>
          <w:tcPr>
            <w:tcW w:w="7624" w:type="dxa"/>
          </w:tcPr>
          <w:p w:rsidR="00970254" w:rsidRPr="002F1239" w:rsidRDefault="00970254" w:rsidP="003D72DE">
            <w:pPr>
              <w:rPr>
                <w:highlight w:val="green"/>
              </w:rPr>
            </w:pPr>
          </w:p>
        </w:tc>
      </w:tr>
      <w:tr w:rsidR="00970254" w:rsidRPr="00051D12" w:rsidTr="00970254">
        <w:tc>
          <w:tcPr>
            <w:tcW w:w="5084" w:type="dxa"/>
          </w:tcPr>
          <w:p w:rsidR="00970254" w:rsidRPr="00F85F7C" w:rsidRDefault="00970254" w:rsidP="003D72DE">
            <w:pPr>
              <w:rPr>
                <w:highlight w:val="yellow"/>
              </w:rPr>
            </w:pPr>
          </w:p>
        </w:tc>
        <w:tc>
          <w:tcPr>
            <w:tcW w:w="7624" w:type="dxa"/>
          </w:tcPr>
          <w:p w:rsidR="00970254" w:rsidRPr="002F1239" w:rsidRDefault="00970254" w:rsidP="003D72DE">
            <w:pPr>
              <w:rPr>
                <w:highlight w:val="green"/>
              </w:rPr>
            </w:pPr>
          </w:p>
        </w:tc>
      </w:tr>
      <w:tr w:rsidR="00970254" w:rsidRPr="00051D12" w:rsidTr="00970254">
        <w:tc>
          <w:tcPr>
            <w:tcW w:w="5084" w:type="dxa"/>
          </w:tcPr>
          <w:p w:rsidR="00970254" w:rsidRPr="00F85F7C" w:rsidRDefault="00970254" w:rsidP="003D72DE">
            <w:pPr>
              <w:rPr>
                <w:highlight w:val="yellow"/>
              </w:rPr>
            </w:pPr>
          </w:p>
        </w:tc>
        <w:tc>
          <w:tcPr>
            <w:tcW w:w="7624" w:type="dxa"/>
          </w:tcPr>
          <w:p w:rsidR="00970254" w:rsidRPr="002F1239" w:rsidRDefault="00970254" w:rsidP="003D72DE">
            <w:pPr>
              <w:rPr>
                <w:highlight w:val="green"/>
              </w:rPr>
            </w:pPr>
          </w:p>
        </w:tc>
      </w:tr>
      <w:tr w:rsidR="00970254" w:rsidRPr="00051D12" w:rsidTr="00970254">
        <w:tc>
          <w:tcPr>
            <w:tcW w:w="5084" w:type="dxa"/>
          </w:tcPr>
          <w:p w:rsidR="00970254" w:rsidRPr="00F85F7C" w:rsidRDefault="00970254" w:rsidP="003D72DE">
            <w:pPr>
              <w:rPr>
                <w:highlight w:val="yellow"/>
              </w:rPr>
            </w:pPr>
          </w:p>
        </w:tc>
        <w:tc>
          <w:tcPr>
            <w:tcW w:w="7624" w:type="dxa"/>
          </w:tcPr>
          <w:p w:rsidR="00970254" w:rsidRPr="002F1239" w:rsidRDefault="00970254" w:rsidP="003D72DE">
            <w:pPr>
              <w:rPr>
                <w:highlight w:val="green"/>
              </w:rPr>
            </w:pPr>
          </w:p>
        </w:tc>
      </w:tr>
    </w:tbl>
    <w:p w:rsidR="00736C08" w:rsidRDefault="00736C08" w:rsidP="00736C08">
      <w:pPr>
        <w:spacing w:after="0"/>
      </w:pPr>
    </w:p>
    <w:p w:rsidR="00736C08" w:rsidRDefault="00736C08">
      <w:r>
        <w:br w:type="page"/>
      </w:r>
    </w:p>
    <w:p w:rsidR="00736C08" w:rsidRDefault="00736C08" w:rsidP="00736C08">
      <w:pPr>
        <w:spacing w:after="0"/>
      </w:pPr>
    </w:p>
    <w:p w:rsidR="00736C08" w:rsidRDefault="00736C08" w:rsidP="00736C08">
      <w:pPr>
        <w:pStyle w:val="ListParagraph"/>
        <w:numPr>
          <w:ilvl w:val="0"/>
          <w:numId w:val="5"/>
        </w:numPr>
        <w:spacing w:after="0" w:line="240" w:lineRule="auto"/>
      </w:pPr>
      <w:r>
        <w:t>On the HealthShare Registry, create the following translation profile</w:t>
      </w:r>
    </w:p>
    <w:p w:rsidR="00736C08" w:rsidRDefault="00736C08" w:rsidP="00736C08">
      <w:pPr>
        <w:spacing w:after="0"/>
      </w:pPr>
    </w:p>
    <w:p w:rsidR="00736C08" w:rsidRDefault="00736C08" w:rsidP="00736C08">
      <w:pPr>
        <w:spacing w:after="0"/>
        <w:ind w:left="720"/>
      </w:pPr>
      <w:r>
        <w:t>HealthShare -&gt; HSREGISTRY -&gt; Terminology Management -&gt; Translation Profiles</w:t>
      </w:r>
    </w:p>
    <w:p w:rsidR="00736C08" w:rsidRDefault="00736C08" w:rsidP="00736C08">
      <w:pPr>
        <w:spacing w:after="0"/>
        <w:ind w:left="720"/>
      </w:pPr>
    </w:p>
    <w:p w:rsidR="00736C08" w:rsidRDefault="00736C08" w:rsidP="00736C08">
      <w:pPr>
        <w:spacing w:after="0"/>
        <w:ind w:left="720"/>
      </w:pPr>
      <w:r>
        <w:t>Code:</w:t>
      </w:r>
      <w:r>
        <w:tab/>
      </w:r>
      <w:r>
        <w:tab/>
        <w:t>VA-VHIE</w:t>
      </w:r>
    </w:p>
    <w:p w:rsidR="00736C08" w:rsidRDefault="00736C08" w:rsidP="00736C08">
      <w:pPr>
        <w:spacing w:after="0"/>
        <w:ind w:left="720"/>
      </w:pPr>
      <w:r>
        <w:t>Description:</w:t>
      </w:r>
      <w:r>
        <w:tab/>
        <w:t>Translation Profile for VA VHIE CCDA</w:t>
      </w:r>
    </w:p>
    <w:p w:rsidR="00736C08" w:rsidRDefault="00736C08" w:rsidP="00736C08">
      <w:pPr>
        <w:spacing w:after="0"/>
        <w:ind w:left="720"/>
      </w:pPr>
      <w:r>
        <w:t xml:space="preserve">Custom </w:t>
      </w:r>
      <w:proofErr w:type="gramStart"/>
      <w:r>
        <w:t>Class:</w:t>
      </w:r>
      <w:r>
        <w:tab/>
      </w:r>
      <w:proofErr w:type="spellStart"/>
      <w:r>
        <w:t>HS.Local.VA.Terminology</w:t>
      </w:r>
      <w:proofErr w:type="gramEnd"/>
      <w:r>
        <w:t>.CustomTranslationProfile</w:t>
      </w:r>
      <w:proofErr w:type="spellEnd"/>
    </w:p>
    <w:p w:rsidR="00736C08" w:rsidRDefault="00736C08" w:rsidP="00736C08">
      <w:pPr>
        <w:spacing w:after="0"/>
        <w:ind w:left="720"/>
      </w:pPr>
    </w:p>
    <w:p w:rsidR="00736C08" w:rsidRDefault="00736C08" w:rsidP="00736C08">
      <w:pPr>
        <w:spacing w:after="0"/>
        <w:ind w:left="720"/>
      </w:pPr>
      <w:r>
        <w:t>Add the following Code Table Translations</w:t>
      </w:r>
    </w:p>
    <w:p w:rsidR="00736C08" w:rsidRDefault="00736C08" w:rsidP="00736C08">
      <w:pPr>
        <w:spacing w:after="0"/>
        <w:ind w:left="720"/>
      </w:pPr>
    </w:p>
    <w:p w:rsidR="00736C08" w:rsidRPr="000F47C2" w:rsidRDefault="00736C08" w:rsidP="00736C08">
      <w:pPr>
        <w:spacing w:after="0"/>
        <w:ind w:left="720"/>
        <w:rPr>
          <w:i/>
        </w:rPr>
      </w:pPr>
      <w:r w:rsidRPr="000F47C2">
        <w:rPr>
          <w:b/>
          <w:i/>
        </w:rPr>
        <w:t>Code Table</w:t>
      </w:r>
      <w:r w:rsidRPr="000F47C2">
        <w:rPr>
          <w:i/>
        </w:rPr>
        <w:t xml:space="preserve"> represents the HealthShare SDA3 </w:t>
      </w:r>
      <w:proofErr w:type="spellStart"/>
      <w:r w:rsidRPr="000F47C2">
        <w:rPr>
          <w:i/>
        </w:rPr>
        <w:t>CodeTableTranslated</w:t>
      </w:r>
      <w:proofErr w:type="spellEnd"/>
      <w:r w:rsidRPr="000F47C2">
        <w:rPr>
          <w:i/>
        </w:rPr>
        <w:t xml:space="preserve"> data type.</w:t>
      </w:r>
    </w:p>
    <w:p w:rsidR="00736C08" w:rsidRPr="000F47C2" w:rsidRDefault="00736C08" w:rsidP="00736C08">
      <w:pPr>
        <w:spacing w:after="0"/>
        <w:ind w:left="720"/>
        <w:rPr>
          <w:i/>
        </w:rPr>
      </w:pPr>
      <w:r w:rsidRPr="000F47C2">
        <w:rPr>
          <w:b/>
          <w:i/>
        </w:rPr>
        <w:t>Code System</w:t>
      </w:r>
      <w:r w:rsidRPr="000F47C2">
        <w:rPr>
          <w:i/>
        </w:rPr>
        <w:t xml:space="preserve"> represents the VETS map VUID to use for translation.</w:t>
      </w:r>
    </w:p>
    <w:p w:rsidR="00736C08" w:rsidRDefault="00736C08" w:rsidP="00736C08">
      <w:pPr>
        <w:ind w:left="720"/>
      </w:pPr>
    </w:p>
    <w:tbl>
      <w:tblPr>
        <w:tblStyle w:val="TableGrid"/>
        <w:tblW w:w="8815" w:type="dxa"/>
        <w:tblInd w:w="720" w:type="dxa"/>
        <w:tblLook w:val="04A0" w:firstRow="1" w:lastRow="0" w:firstColumn="1" w:lastColumn="0" w:noHBand="0" w:noVBand="1"/>
      </w:tblPr>
      <w:tblGrid>
        <w:gridCol w:w="1615"/>
        <w:gridCol w:w="1080"/>
        <w:gridCol w:w="1710"/>
        <w:gridCol w:w="2340"/>
        <w:gridCol w:w="900"/>
        <w:gridCol w:w="1170"/>
      </w:tblGrid>
      <w:tr w:rsidR="00736C08" w:rsidTr="003D72DE">
        <w:tc>
          <w:tcPr>
            <w:tcW w:w="1615" w:type="dxa"/>
            <w:shd w:val="clear" w:color="auto" w:fill="F4B083" w:themeFill="accent2" w:themeFillTint="99"/>
          </w:tcPr>
          <w:p w:rsidR="00736C08" w:rsidRPr="00901D0D" w:rsidRDefault="00736C08" w:rsidP="003D72DE">
            <w:pPr>
              <w:rPr>
                <w:sz w:val="16"/>
                <w:szCs w:val="16"/>
              </w:rPr>
            </w:pPr>
            <w:r w:rsidRPr="00901D0D">
              <w:rPr>
                <w:sz w:val="16"/>
                <w:szCs w:val="16"/>
              </w:rPr>
              <w:t>Code Table</w:t>
            </w:r>
            <w:r w:rsidR="005A48C9">
              <w:rPr>
                <w:sz w:val="16"/>
                <w:szCs w:val="16"/>
              </w:rPr>
              <w:t xml:space="preserve"> (</w:t>
            </w:r>
            <w:proofErr w:type="spellStart"/>
            <w:r w:rsidR="005A48C9">
              <w:rPr>
                <w:sz w:val="16"/>
                <w:szCs w:val="16"/>
              </w:rPr>
              <w:t>pTable</w:t>
            </w:r>
            <w:proofErr w:type="spellEnd"/>
            <w:r w:rsidR="005A48C9">
              <w:rPr>
                <w:sz w:val="16"/>
                <w:szCs w:val="16"/>
              </w:rPr>
              <w:t>)</w:t>
            </w:r>
          </w:p>
        </w:tc>
        <w:tc>
          <w:tcPr>
            <w:tcW w:w="1080" w:type="dxa"/>
            <w:shd w:val="clear" w:color="auto" w:fill="F4B083" w:themeFill="accent2" w:themeFillTint="99"/>
          </w:tcPr>
          <w:p w:rsidR="005A48C9" w:rsidRDefault="00736C08" w:rsidP="003D72DE">
            <w:pPr>
              <w:rPr>
                <w:sz w:val="16"/>
                <w:szCs w:val="16"/>
              </w:rPr>
            </w:pPr>
            <w:r w:rsidRPr="00901D0D">
              <w:rPr>
                <w:sz w:val="16"/>
                <w:szCs w:val="16"/>
              </w:rPr>
              <w:t>Code System</w:t>
            </w:r>
          </w:p>
          <w:p w:rsidR="00736C08" w:rsidRPr="00901D0D" w:rsidRDefault="005A48C9" w:rsidP="003D72DE">
            <w:pPr>
              <w:rPr>
                <w:sz w:val="16"/>
                <w:szCs w:val="16"/>
              </w:rPr>
            </w:pPr>
            <w:r>
              <w:rPr>
                <w:sz w:val="16"/>
                <w:szCs w:val="16"/>
              </w:rPr>
              <w:t>(</w:t>
            </w:r>
            <w:proofErr w:type="spellStart"/>
            <w:r>
              <w:rPr>
                <w:sz w:val="16"/>
                <w:szCs w:val="16"/>
              </w:rPr>
              <w:t>pToCS</w:t>
            </w:r>
            <w:proofErr w:type="spellEnd"/>
            <w:r>
              <w:rPr>
                <w:sz w:val="16"/>
                <w:szCs w:val="16"/>
              </w:rPr>
              <w:t xml:space="preserve">) </w:t>
            </w:r>
          </w:p>
        </w:tc>
        <w:tc>
          <w:tcPr>
            <w:tcW w:w="1710" w:type="dxa"/>
            <w:shd w:val="clear" w:color="auto" w:fill="F4B083" w:themeFill="accent2" w:themeFillTint="99"/>
          </w:tcPr>
          <w:p w:rsidR="00736C08" w:rsidRDefault="00736C08" w:rsidP="003D72DE">
            <w:pPr>
              <w:rPr>
                <w:i/>
                <w:color w:val="D9D9D9" w:themeColor="background1" w:themeShade="D9"/>
                <w:sz w:val="16"/>
                <w:szCs w:val="16"/>
              </w:rPr>
            </w:pPr>
            <w:r w:rsidRPr="00901D0D">
              <w:rPr>
                <w:i/>
                <w:color w:val="D9D9D9" w:themeColor="background1" w:themeShade="D9"/>
                <w:sz w:val="16"/>
                <w:szCs w:val="16"/>
              </w:rPr>
              <w:t>SDA Container</w:t>
            </w:r>
          </w:p>
          <w:p w:rsidR="005A48C9" w:rsidRPr="005A48C9" w:rsidRDefault="005A48C9" w:rsidP="003D72DE">
            <w:pPr>
              <w:rPr>
                <w:color w:val="D9D9D9" w:themeColor="background1" w:themeShade="D9"/>
                <w:sz w:val="16"/>
                <w:szCs w:val="16"/>
              </w:rPr>
            </w:pPr>
          </w:p>
        </w:tc>
        <w:tc>
          <w:tcPr>
            <w:tcW w:w="2340" w:type="dxa"/>
            <w:shd w:val="clear" w:color="auto" w:fill="F4B083" w:themeFill="accent2" w:themeFillTint="99"/>
          </w:tcPr>
          <w:p w:rsidR="00736C08" w:rsidRPr="00901D0D" w:rsidRDefault="00736C08" w:rsidP="003D72DE">
            <w:pPr>
              <w:rPr>
                <w:i/>
                <w:color w:val="D9D9D9" w:themeColor="background1" w:themeShade="D9"/>
                <w:sz w:val="16"/>
                <w:szCs w:val="16"/>
              </w:rPr>
            </w:pPr>
            <w:r w:rsidRPr="00901D0D">
              <w:rPr>
                <w:i/>
                <w:color w:val="D9D9D9" w:themeColor="background1" w:themeShade="D9"/>
                <w:sz w:val="16"/>
                <w:szCs w:val="16"/>
              </w:rPr>
              <w:t>SDA Element</w:t>
            </w:r>
          </w:p>
        </w:tc>
        <w:tc>
          <w:tcPr>
            <w:tcW w:w="900" w:type="dxa"/>
            <w:shd w:val="clear" w:color="auto" w:fill="F4B083" w:themeFill="accent2" w:themeFillTint="99"/>
          </w:tcPr>
          <w:p w:rsidR="00736C08" w:rsidRDefault="00736C08" w:rsidP="003D72DE">
            <w:pPr>
              <w:rPr>
                <w:i/>
                <w:color w:val="D9D9D9" w:themeColor="background1" w:themeShade="D9"/>
                <w:sz w:val="16"/>
                <w:szCs w:val="16"/>
              </w:rPr>
            </w:pPr>
            <w:r>
              <w:rPr>
                <w:i/>
                <w:color w:val="D9D9D9" w:themeColor="background1" w:themeShade="D9"/>
                <w:sz w:val="16"/>
                <w:szCs w:val="16"/>
              </w:rPr>
              <w:t>Source</w:t>
            </w:r>
          </w:p>
          <w:p w:rsidR="005A48C9" w:rsidRPr="00901D0D" w:rsidRDefault="005A48C9" w:rsidP="003D72DE">
            <w:pPr>
              <w:rPr>
                <w:i/>
                <w:color w:val="D9D9D9" w:themeColor="background1" w:themeShade="D9"/>
                <w:sz w:val="16"/>
                <w:szCs w:val="16"/>
              </w:rPr>
            </w:pPr>
            <w:r>
              <w:rPr>
                <w:sz w:val="16"/>
                <w:szCs w:val="16"/>
              </w:rPr>
              <w:t>(</w:t>
            </w:r>
            <w:proofErr w:type="spellStart"/>
            <w:r>
              <w:rPr>
                <w:sz w:val="16"/>
                <w:szCs w:val="16"/>
              </w:rPr>
              <w:t>pFromCS</w:t>
            </w:r>
            <w:proofErr w:type="spellEnd"/>
            <w:r>
              <w:rPr>
                <w:sz w:val="16"/>
                <w:szCs w:val="16"/>
              </w:rPr>
              <w:t>)</w:t>
            </w:r>
          </w:p>
        </w:tc>
        <w:tc>
          <w:tcPr>
            <w:tcW w:w="1170" w:type="dxa"/>
            <w:shd w:val="clear" w:color="auto" w:fill="F4B083" w:themeFill="accent2" w:themeFillTint="99"/>
          </w:tcPr>
          <w:p w:rsidR="00736C08" w:rsidRPr="007959C9" w:rsidRDefault="00736C08" w:rsidP="003D72DE">
            <w:pPr>
              <w:rPr>
                <w:i/>
                <w:color w:val="D9D9D9" w:themeColor="background1" w:themeShade="D9"/>
                <w:sz w:val="16"/>
                <w:szCs w:val="16"/>
              </w:rPr>
            </w:pPr>
            <w:r w:rsidRPr="007959C9">
              <w:rPr>
                <w:i/>
                <w:color w:val="D9D9D9" w:themeColor="background1" w:themeShade="D9"/>
                <w:sz w:val="16"/>
                <w:szCs w:val="16"/>
              </w:rPr>
              <w:t>Target</w:t>
            </w:r>
          </w:p>
        </w:tc>
      </w:tr>
      <w:tr w:rsidR="00736C08" w:rsidRPr="007959C9" w:rsidTr="003D72DE">
        <w:tc>
          <w:tcPr>
            <w:tcW w:w="1615" w:type="dxa"/>
          </w:tcPr>
          <w:p w:rsidR="00736C08" w:rsidRPr="007959C9" w:rsidRDefault="00736C08" w:rsidP="003D72DE">
            <w:pPr>
              <w:rPr>
                <w:sz w:val="16"/>
                <w:szCs w:val="16"/>
              </w:rPr>
            </w:pPr>
            <w:proofErr w:type="spellStart"/>
            <w:r w:rsidRPr="007959C9">
              <w:rPr>
                <w:sz w:val="16"/>
                <w:szCs w:val="16"/>
              </w:rPr>
              <w:t>AllergyCategory</w:t>
            </w:r>
            <w:proofErr w:type="spellEnd"/>
          </w:p>
        </w:tc>
        <w:tc>
          <w:tcPr>
            <w:tcW w:w="1080" w:type="dxa"/>
          </w:tcPr>
          <w:p w:rsidR="00736C08" w:rsidRPr="00BB1453" w:rsidRDefault="00736C08" w:rsidP="003D72DE">
            <w:pPr>
              <w:rPr>
                <w:sz w:val="16"/>
                <w:szCs w:val="16"/>
                <w:highlight w:val="green"/>
              </w:rPr>
            </w:pPr>
            <w:r w:rsidRPr="00BB1453">
              <w:rPr>
                <w:sz w:val="16"/>
                <w:szCs w:val="16"/>
                <w:highlight w:val="green"/>
              </w:rPr>
              <w:t>4775767</w:t>
            </w:r>
          </w:p>
        </w:tc>
        <w:tc>
          <w:tcPr>
            <w:tcW w:w="1710" w:type="dxa"/>
          </w:tcPr>
          <w:p w:rsidR="00736C08" w:rsidRPr="007959C9" w:rsidRDefault="00736C08" w:rsidP="003D72DE">
            <w:pPr>
              <w:rPr>
                <w:i/>
                <w:sz w:val="16"/>
                <w:szCs w:val="16"/>
              </w:rPr>
            </w:pPr>
            <w:r w:rsidRPr="007959C9">
              <w:rPr>
                <w:i/>
                <w:sz w:val="16"/>
                <w:szCs w:val="16"/>
              </w:rPr>
              <w:t>Allergy</w:t>
            </w:r>
          </w:p>
        </w:tc>
        <w:tc>
          <w:tcPr>
            <w:tcW w:w="2340" w:type="dxa"/>
          </w:tcPr>
          <w:p w:rsidR="00736C08" w:rsidRPr="007959C9" w:rsidRDefault="00736C08" w:rsidP="003D72DE">
            <w:pPr>
              <w:rPr>
                <w:i/>
                <w:sz w:val="16"/>
                <w:szCs w:val="16"/>
              </w:rPr>
            </w:pPr>
            <w:proofErr w:type="spellStart"/>
            <w:r w:rsidRPr="007959C9">
              <w:rPr>
                <w:i/>
                <w:sz w:val="16"/>
                <w:szCs w:val="16"/>
              </w:rPr>
              <w:t>AllergyCategory</w:t>
            </w:r>
            <w:proofErr w:type="spellEnd"/>
          </w:p>
        </w:tc>
        <w:tc>
          <w:tcPr>
            <w:tcW w:w="900" w:type="dxa"/>
          </w:tcPr>
          <w:p w:rsidR="00736C08" w:rsidRPr="00BB1453" w:rsidRDefault="00736C08" w:rsidP="003D72DE">
            <w:pPr>
              <w:rPr>
                <w:i/>
                <w:sz w:val="16"/>
                <w:szCs w:val="16"/>
                <w:highlight w:val="green"/>
              </w:rPr>
            </w:pPr>
            <w:r w:rsidRPr="00BB1453">
              <w:rPr>
                <w:i/>
                <w:sz w:val="16"/>
                <w:szCs w:val="16"/>
                <w:highlight w:val="green"/>
              </w:rPr>
              <w:t>VHAT</w:t>
            </w:r>
          </w:p>
        </w:tc>
        <w:tc>
          <w:tcPr>
            <w:tcW w:w="1170" w:type="dxa"/>
          </w:tcPr>
          <w:p w:rsidR="00736C08" w:rsidRPr="00BB1453" w:rsidRDefault="00736C08" w:rsidP="003D72DE">
            <w:pPr>
              <w:rPr>
                <w:i/>
                <w:sz w:val="16"/>
                <w:szCs w:val="16"/>
                <w:highlight w:val="green"/>
              </w:rPr>
            </w:pPr>
            <w:r w:rsidRPr="00BB1453">
              <w:rPr>
                <w:i/>
                <w:sz w:val="16"/>
                <w:szCs w:val="16"/>
                <w:highlight w:val="green"/>
              </w:rPr>
              <w:t>SNOMED CT</w:t>
            </w:r>
          </w:p>
        </w:tc>
      </w:tr>
      <w:tr w:rsidR="00736C08" w:rsidRPr="007959C9" w:rsidTr="003D72DE">
        <w:tc>
          <w:tcPr>
            <w:tcW w:w="1615" w:type="dxa"/>
          </w:tcPr>
          <w:p w:rsidR="00736C08" w:rsidRPr="007959C9" w:rsidRDefault="00736C08" w:rsidP="003D72DE">
            <w:pPr>
              <w:rPr>
                <w:sz w:val="16"/>
                <w:szCs w:val="16"/>
              </w:rPr>
            </w:pPr>
            <w:r w:rsidRPr="007959C9">
              <w:rPr>
                <w:sz w:val="16"/>
                <w:szCs w:val="16"/>
              </w:rPr>
              <w:t>Diagnosis</w:t>
            </w:r>
          </w:p>
        </w:tc>
        <w:tc>
          <w:tcPr>
            <w:tcW w:w="1080" w:type="dxa"/>
          </w:tcPr>
          <w:p w:rsidR="00736C08" w:rsidRPr="00BB1453" w:rsidRDefault="00736C08" w:rsidP="003D72DE">
            <w:pPr>
              <w:rPr>
                <w:sz w:val="16"/>
                <w:szCs w:val="16"/>
                <w:highlight w:val="green"/>
              </w:rPr>
            </w:pPr>
            <w:r w:rsidRPr="00BB1453">
              <w:rPr>
                <w:sz w:val="16"/>
                <w:szCs w:val="16"/>
                <w:highlight w:val="green"/>
              </w:rPr>
              <w:t>5324547</w:t>
            </w:r>
          </w:p>
        </w:tc>
        <w:tc>
          <w:tcPr>
            <w:tcW w:w="1710" w:type="dxa"/>
          </w:tcPr>
          <w:p w:rsidR="00736C08" w:rsidRPr="007959C9" w:rsidRDefault="00736C08" w:rsidP="003D72DE">
            <w:pPr>
              <w:rPr>
                <w:i/>
                <w:sz w:val="16"/>
                <w:szCs w:val="16"/>
              </w:rPr>
            </w:pPr>
            <w:r w:rsidRPr="007959C9">
              <w:rPr>
                <w:i/>
                <w:sz w:val="16"/>
                <w:szCs w:val="16"/>
              </w:rPr>
              <w:t>Diagnosis</w:t>
            </w:r>
          </w:p>
        </w:tc>
        <w:tc>
          <w:tcPr>
            <w:tcW w:w="2340" w:type="dxa"/>
          </w:tcPr>
          <w:p w:rsidR="00736C08" w:rsidRPr="007959C9" w:rsidRDefault="00736C08" w:rsidP="003D72DE">
            <w:pPr>
              <w:rPr>
                <w:i/>
                <w:sz w:val="16"/>
                <w:szCs w:val="16"/>
              </w:rPr>
            </w:pPr>
            <w:r w:rsidRPr="007959C9">
              <w:rPr>
                <w:i/>
                <w:sz w:val="16"/>
                <w:szCs w:val="16"/>
              </w:rPr>
              <w:t>Diagnosis</w:t>
            </w:r>
          </w:p>
        </w:tc>
        <w:tc>
          <w:tcPr>
            <w:tcW w:w="900" w:type="dxa"/>
          </w:tcPr>
          <w:p w:rsidR="00736C08" w:rsidRPr="00BB1453" w:rsidRDefault="00736C08" w:rsidP="003D72DE">
            <w:pPr>
              <w:rPr>
                <w:i/>
                <w:sz w:val="16"/>
                <w:szCs w:val="16"/>
                <w:highlight w:val="green"/>
              </w:rPr>
            </w:pPr>
            <w:r w:rsidRPr="00BB1453">
              <w:rPr>
                <w:i/>
                <w:sz w:val="16"/>
                <w:szCs w:val="16"/>
                <w:highlight w:val="green"/>
              </w:rPr>
              <w:t>ICD-9-CM</w:t>
            </w:r>
          </w:p>
        </w:tc>
        <w:tc>
          <w:tcPr>
            <w:tcW w:w="1170" w:type="dxa"/>
          </w:tcPr>
          <w:p w:rsidR="00736C08" w:rsidRPr="00BB1453" w:rsidRDefault="00736C08" w:rsidP="003D72DE">
            <w:pPr>
              <w:rPr>
                <w:i/>
                <w:sz w:val="16"/>
                <w:szCs w:val="16"/>
                <w:highlight w:val="green"/>
              </w:rPr>
            </w:pPr>
            <w:r w:rsidRPr="00BB1453">
              <w:rPr>
                <w:i/>
                <w:sz w:val="16"/>
                <w:szCs w:val="16"/>
                <w:highlight w:val="green"/>
              </w:rPr>
              <w:t>SNOMED CT</w:t>
            </w:r>
          </w:p>
        </w:tc>
      </w:tr>
      <w:tr w:rsidR="00736C08" w:rsidRPr="007959C9" w:rsidTr="003D72DE">
        <w:tc>
          <w:tcPr>
            <w:tcW w:w="1615" w:type="dxa"/>
          </w:tcPr>
          <w:p w:rsidR="00736C08" w:rsidRPr="007959C9" w:rsidRDefault="00736C08" w:rsidP="003D72DE">
            <w:pPr>
              <w:rPr>
                <w:sz w:val="16"/>
                <w:szCs w:val="16"/>
              </w:rPr>
            </w:pPr>
            <w:proofErr w:type="spellStart"/>
            <w:r w:rsidRPr="007959C9">
              <w:rPr>
                <w:sz w:val="16"/>
                <w:szCs w:val="16"/>
              </w:rPr>
              <w:t>VAStatus</w:t>
            </w:r>
            <w:proofErr w:type="spellEnd"/>
          </w:p>
        </w:tc>
        <w:tc>
          <w:tcPr>
            <w:tcW w:w="1080" w:type="dxa"/>
          </w:tcPr>
          <w:p w:rsidR="00736C08" w:rsidRPr="00BB1453" w:rsidRDefault="00736C08" w:rsidP="003D72DE">
            <w:pPr>
              <w:rPr>
                <w:sz w:val="16"/>
                <w:szCs w:val="16"/>
                <w:highlight w:val="green"/>
              </w:rPr>
            </w:pPr>
            <w:r w:rsidRPr="00BB1453">
              <w:rPr>
                <w:sz w:val="16"/>
                <w:szCs w:val="16"/>
                <w:highlight w:val="green"/>
              </w:rPr>
              <w:t>4712471</w:t>
            </w:r>
          </w:p>
        </w:tc>
        <w:tc>
          <w:tcPr>
            <w:tcW w:w="1710" w:type="dxa"/>
          </w:tcPr>
          <w:p w:rsidR="00736C08" w:rsidRPr="007959C9" w:rsidRDefault="00736C08" w:rsidP="003D72DE">
            <w:pPr>
              <w:rPr>
                <w:i/>
                <w:sz w:val="16"/>
                <w:szCs w:val="16"/>
              </w:rPr>
            </w:pPr>
            <w:r w:rsidRPr="007959C9">
              <w:rPr>
                <w:i/>
                <w:sz w:val="16"/>
                <w:szCs w:val="16"/>
              </w:rPr>
              <w:t>Medication</w:t>
            </w:r>
          </w:p>
        </w:tc>
        <w:tc>
          <w:tcPr>
            <w:tcW w:w="2340" w:type="dxa"/>
          </w:tcPr>
          <w:p w:rsidR="00736C08" w:rsidRPr="007959C9" w:rsidRDefault="00736C08" w:rsidP="003D72DE">
            <w:pPr>
              <w:rPr>
                <w:i/>
                <w:sz w:val="16"/>
                <w:szCs w:val="16"/>
              </w:rPr>
            </w:pPr>
            <w:r w:rsidRPr="007959C9">
              <w:rPr>
                <w:i/>
                <w:sz w:val="16"/>
                <w:szCs w:val="16"/>
              </w:rPr>
              <w:t>Ext/</w:t>
            </w:r>
            <w:proofErr w:type="spellStart"/>
            <w:r w:rsidRPr="007959C9">
              <w:rPr>
                <w:i/>
                <w:sz w:val="16"/>
                <w:szCs w:val="16"/>
              </w:rPr>
              <w:t>VAStatus</w:t>
            </w:r>
            <w:proofErr w:type="spellEnd"/>
          </w:p>
        </w:tc>
        <w:tc>
          <w:tcPr>
            <w:tcW w:w="900" w:type="dxa"/>
          </w:tcPr>
          <w:p w:rsidR="00736C08" w:rsidRPr="00BB1453" w:rsidRDefault="00736C08" w:rsidP="003D72DE">
            <w:pPr>
              <w:rPr>
                <w:i/>
                <w:sz w:val="16"/>
                <w:szCs w:val="16"/>
                <w:highlight w:val="green"/>
              </w:rPr>
            </w:pPr>
            <w:r w:rsidRPr="00BB1453">
              <w:rPr>
                <w:i/>
                <w:sz w:val="16"/>
                <w:szCs w:val="16"/>
                <w:highlight w:val="green"/>
              </w:rPr>
              <w:t>VHAT</w:t>
            </w:r>
          </w:p>
        </w:tc>
        <w:tc>
          <w:tcPr>
            <w:tcW w:w="1170" w:type="dxa"/>
          </w:tcPr>
          <w:p w:rsidR="00736C08" w:rsidRPr="00BB1453" w:rsidRDefault="00736C08" w:rsidP="003D72DE">
            <w:pPr>
              <w:rPr>
                <w:i/>
                <w:sz w:val="16"/>
                <w:szCs w:val="16"/>
                <w:highlight w:val="green"/>
              </w:rPr>
            </w:pPr>
            <w:r w:rsidRPr="00BB1453">
              <w:rPr>
                <w:i/>
                <w:sz w:val="16"/>
                <w:szCs w:val="16"/>
                <w:highlight w:val="green"/>
              </w:rPr>
              <w:t>SNOMED CT</w:t>
            </w:r>
          </w:p>
        </w:tc>
      </w:tr>
      <w:tr w:rsidR="00736C08" w:rsidRPr="007959C9" w:rsidTr="003D72DE">
        <w:tc>
          <w:tcPr>
            <w:tcW w:w="1615" w:type="dxa"/>
          </w:tcPr>
          <w:p w:rsidR="00736C08" w:rsidRPr="007959C9" w:rsidRDefault="00736C08" w:rsidP="003D72DE">
            <w:pPr>
              <w:rPr>
                <w:sz w:val="16"/>
                <w:szCs w:val="16"/>
              </w:rPr>
            </w:pPr>
            <w:proofErr w:type="spellStart"/>
            <w:r w:rsidRPr="007959C9">
              <w:rPr>
                <w:sz w:val="16"/>
                <w:szCs w:val="16"/>
              </w:rPr>
              <w:t>InsuranceType</w:t>
            </w:r>
            <w:proofErr w:type="spellEnd"/>
          </w:p>
        </w:tc>
        <w:tc>
          <w:tcPr>
            <w:tcW w:w="1080" w:type="dxa"/>
          </w:tcPr>
          <w:p w:rsidR="00736C08" w:rsidRPr="00BB1453" w:rsidRDefault="00736C08" w:rsidP="003D72DE">
            <w:pPr>
              <w:rPr>
                <w:sz w:val="16"/>
                <w:szCs w:val="16"/>
                <w:highlight w:val="green"/>
              </w:rPr>
            </w:pPr>
            <w:r w:rsidRPr="00BB1453">
              <w:rPr>
                <w:sz w:val="16"/>
                <w:szCs w:val="16"/>
                <w:highlight w:val="green"/>
              </w:rPr>
              <w:t>4783953</w:t>
            </w:r>
          </w:p>
        </w:tc>
        <w:tc>
          <w:tcPr>
            <w:tcW w:w="1710" w:type="dxa"/>
          </w:tcPr>
          <w:p w:rsidR="00736C08" w:rsidRPr="007959C9" w:rsidRDefault="00736C08" w:rsidP="003D72DE">
            <w:pPr>
              <w:rPr>
                <w:i/>
                <w:sz w:val="16"/>
                <w:szCs w:val="16"/>
              </w:rPr>
            </w:pPr>
            <w:proofErr w:type="spellStart"/>
            <w:r w:rsidRPr="007959C9">
              <w:rPr>
                <w:i/>
                <w:sz w:val="16"/>
                <w:szCs w:val="16"/>
              </w:rPr>
              <w:t>MemberEnrollment</w:t>
            </w:r>
            <w:proofErr w:type="spellEnd"/>
          </w:p>
        </w:tc>
        <w:tc>
          <w:tcPr>
            <w:tcW w:w="2340" w:type="dxa"/>
          </w:tcPr>
          <w:p w:rsidR="00736C08" w:rsidRPr="007959C9" w:rsidRDefault="00736C08" w:rsidP="003D72DE">
            <w:pPr>
              <w:rPr>
                <w:i/>
                <w:sz w:val="16"/>
                <w:szCs w:val="16"/>
              </w:rPr>
            </w:pPr>
            <w:proofErr w:type="spellStart"/>
            <w:r w:rsidRPr="007959C9">
              <w:rPr>
                <w:i/>
                <w:sz w:val="16"/>
                <w:szCs w:val="16"/>
              </w:rPr>
              <w:t>InsuranceTypeOrProductCode</w:t>
            </w:r>
            <w:proofErr w:type="spellEnd"/>
          </w:p>
        </w:tc>
        <w:tc>
          <w:tcPr>
            <w:tcW w:w="900" w:type="dxa"/>
          </w:tcPr>
          <w:p w:rsidR="00736C08" w:rsidRPr="00BB1453" w:rsidRDefault="00736C08" w:rsidP="003D72DE">
            <w:pPr>
              <w:rPr>
                <w:i/>
                <w:sz w:val="16"/>
                <w:szCs w:val="16"/>
                <w:highlight w:val="green"/>
              </w:rPr>
            </w:pPr>
            <w:r w:rsidRPr="00BB1453">
              <w:rPr>
                <w:i/>
                <w:sz w:val="16"/>
                <w:szCs w:val="16"/>
                <w:highlight w:val="green"/>
              </w:rPr>
              <w:t>VHAT</w:t>
            </w:r>
          </w:p>
        </w:tc>
        <w:tc>
          <w:tcPr>
            <w:tcW w:w="1170" w:type="dxa"/>
          </w:tcPr>
          <w:p w:rsidR="00736C08" w:rsidRPr="00BB1453" w:rsidRDefault="00736C08" w:rsidP="003D72DE">
            <w:pPr>
              <w:rPr>
                <w:i/>
                <w:sz w:val="16"/>
                <w:szCs w:val="16"/>
                <w:highlight w:val="green"/>
              </w:rPr>
            </w:pPr>
            <w:r w:rsidRPr="00BB1453">
              <w:rPr>
                <w:i/>
                <w:sz w:val="16"/>
                <w:szCs w:val="16"/>
                <w:highlight w:val="green"/>
              </w:rPr>
              <w:t>Health Insurance Type Value Set</w:t>
            </w:r>
          </w:p>
        </w:tc>
      </w:tr>
      <w:tr w:rsidR="00736C08" w:rsidRPr="007959C9" w:rsidTr="003D72DE">
        <w:tc>
          <w:tcPr>
            <w:tcW w:w="1615" w:type="dxa"/>
          </w:tcPr>
          <w:p w:rsidR="00736C08" w:rsidRPr="007959C9" w:rsidRDefault="00736C08" w:rsidP="003D72DE">
            <w:pPr>
              <w:rPr>
                <w:sz w:val="16"/>
                <w:szCs w:val="16"/>
              </w:rPr>
            </w:pPr>
            <w:r w:rsidRPr="007959C9">
              <w:rPr>
                <w:sz w:val="16"/>
                <w:szCs w:val="16"/>
              </w:rPr>
              <w:t>Relationship</w:t>
            </w:r>
          </w:p>
        </w:tc>
        <w:tc>
          <w:tcPr>
            <w:tcW w:w="1080" w:type="dxa"/>
          </w:tcPr>
          <w:p w:rsidR="00736C08" w:rsidRPr="00BB1453" w:rsidRDefault="00736C08" w:rsidP="003D72DE">
            <w:pPr>
              <w:rPr>
                <w:sz w:val="16"/>
                <w:szCs w:val="16"/>
                <w:highlight w:val="green"/>
              </w:rPr>
            </w:pPr>
            <w:r w:rsidRPr="00BB1453">
              <w:rPr>
                <w:sz w:val="16"/>
                <w:szCs w:val="16"/>
                <w:highlight w:val="green"/>
              </w:rPr>
              <w:t>4783954</w:t>
            </w:r>
          </w:p>
        </w:tc>
        <w:tc>
          <w:tcPr>
            <w:tcW w:w="1710" w:type="dxa"/>
          </w:tcPr>
          <w:p w:rsidR="00736C08" w:rsidRPr="007959C9" w:rsidRDefault="00736C08" w:rsidP="003D72DE">
            <w:pPr>
              <w:rPr>
                <w:i/>
                <w:sz w:val="16"/>
                <w:szCs w:val="16"/>
              </w:rPr>
            </w:pPr>
            <w:proofErr w:type="spellStart"/>
            <w:r w:rsidRPr="007959C9">
              <w:rPr>
                <w:i/>
                <w:sz w:val="16"/>
                <w:szCs w:val="16"/>
              </w:rPr>
              <w:t>MemberEmrollment</w:t>
            </w:r>
            <w:proofErr w:type="spellEnd"/>
          </w:p>
        </w:tc>
        <w:tc>
          <w:tcPr>
            <w:tcW w:w="2340" w:type="dxa"/>
          </w:tcPr>
          <w:p w:rsidR="00736C08" w:rsidRPr="007959C9" w:rsidRDefault="00736C08" w:rsidP="003D72DE">
            <w:pPr>
              <w:rPr>
                <w:i/>
                <w:sz w:val="16"/>
                <w:szCs w:val="16"/>
              </w:rPr>
            </w:pPr>
            <w:r w:rsidRPr="007959C9">
              <w:rPr>
                <w:i/>
                <w:sz w:val="16"/>
                <w:szCs w:val="16"/>
              </w:rPr>
              <w:t>Relationship</w:t>
            </w:r>
          </w:p>
        </w:tc>
        <w:tc>
          <w:tcPr>
            <w:tcW w:w="900" w:type="dxa"/>
          </w:tcPr>
          <w:p w:rsidR="00736C08" w:rsidRPr="00BB1453" w:rsidRDefault="00736C08" w:rsidP="003D72DE">
            <w:pPr>
              <w:rPr>
                <w:i/>
                <w:sz w:val="16"/>
                <w:szCs w:val="16"/>
                <w:highlight w:val="green"/>
              </w:rPr>
            </w:pPr>
            <w:r w:rsidRPr="00BB1453">
              <w:rPr>
                <w:i/>
                <w:sz w:val="16"/>
                <w:szCs w:val="16"/>
                <w:highlight w:val="green"/>
              </w:rPr>
              <w:t>VHAT</w:t>
            </w:r>
          </w:p>
        </w:tc>
        <w:tc>
          <w:tcPr>
            <w:tcW w:w="1170" w:type="dxa"/>
          </w:tcPr>
          <w:p w:rsidR="00736C08" w:rsidRPr="00BB1453" w:rsidRDefault="00736C08" w:rsidP="003D72DE">
            <w:pPr>
              <w:rPr>
                <w:i/>
                <w:sz w:val="16"/>
                <w:szCs w:val="16"/>
                <w:highlight w:val="green"/>
              </w:rPr>
            </w:pPr>
            <w:r w:rsidRPr="00BB1453">
              <w:rPr>
                <w:sz w:val="16"/>
                <w:szCs w:val="16"/>
                <w:highlight w:val="green"/>
              </w:rPr>
              <w:t>HL7 Role Code</w:t>
            </w:r>
          </w:p>
        </w:tc>
      </w:tr>
      <w:tr w:rsidR="00736C08" w:rsidRPr="007959C9" w:rsidTr="003D72DE">
        <w:tc>
          <w:tcPr>
            <w:tcW w:w="1615" w:type="dxa"/>
          </w:tcPr>
          <w:p w:rsidR="00736C08" w:rsidRPr="007959C9" w:rsidRDefault="00736C08" w:rsidP="003D72DE">
            <w:pPr>
              <w:rPr>
                <w:sz w:val="16"/>
                <w:szCs w:val="16"/>
              </w:rPr>
            </w:pPr>
            <w:r w:rsidRPr="007959C9">
              <w:rPr>
                <w:sz w:val="16"/>
                <w:szCs w:val="16"/>
              </w:rPr>
              <w:t>Observation</w:t>
            </w:r>
          </w:p>
        </w:tc>
        <w:tc>
          <w:tcPr>
            <w:tcW w:w="1080" w:type="dxa"/>
          </w:tcPr>
          <w:p w:rsidR="00736C08" w:rsidRPr="00BB1453" w:rsidRDefault="00736C08" w:rsidP="003D72DE">
            <w:pPr>
              <w:rPr>
                <w:sz w:val="16"/>
                <w:szCs w:val="16"/>
                <w:highlight w:val="green"/>
              </w:rPr>
            </w:pPr>
            <w:r w:rsidRPr="00BB1453">
              <w:rPr>
                <w:sz w:val="16"/>
                <w:szCs w:val="16"/>
                <w:highlight w:val="green"/>
              </w:rPr>
              <w:t>5199154</w:t>
            </w:r>
          </w:p>
        </w:tc>
        <w:tc>
          <w:tcPr>
            <w:tcW w:w="1710" w:type="dxa"/>
          </w:tcPr>
          <w:p w:rsidR="00736C08" w:rsidRPr="007959C9" w:rsidRDefault="00736C08" w:rsidP="003D72DE">
            <w:pPr>
              <w:rPr>
                <w:i/>
                <w:sz w:val="16"/>
                <w:szCs w:val="16"/>
              </w:rPr>
            </w:pPr>
            <w:r w:rsidRPr="007959C9">
              <w:rPr>
                <w:i/>
                <w:sz w:val="16"/>
                <w:szCs w:val="16"/>
              </w:rPr>
              <w:t>Observation</w:t>
            </w:r>
          </w:p>
        </w:tc>
        <w:tc>
          <w:tcPr>
            <w:tcW w:w="2340" w:type="dxa"/>
          </w:tcPr>
          <w:p w:rsidR="00736C08" w:rsidRPr="007959C9" w:rsidRDefault="00736C08" w:rsidP="003D72DE">
            <w:pPr>
              <w:rPr>
                <w:i/>
                <w:sz w:val="16"/>
                <w:szCs w:val="16"/>
              </w:rPr>
            </w:pPr>
            <w:proofErr w:type="spellStart"/>
            <w:r w:rsidRPr="007959C9">
              <w:rPr>
                <w:i/>
                <w:sz w:val="16"/>
                <w:szCs w:val="16"/>
              </w:rPr>
              <w:t>ObservationCode</w:t>
            </w:r>
            <w:proofErr w:type="spellEnd"/>
          </w:p>
        </w:tc>
        <w:tc>
          <w:tcPr>
            <w:tcW w:w="900" w:type="dxa"/>
          </w:tcPr>
          <w:p w:rsidR="00736C08" w:rsidRPr="00BB1453" w:rsidRDefault="00736C08" w:rsidP="003D72DE">
            <w:pPr>
              <w:rPr>
                <w:i/>
                <w:sz w:val="16"/>
                <w:szCs w:val="16"/>
                <w:highlight w:val="green"/>
              </w:rPr>
            </w:pPr>
            <w:r w:rsidRPr="00BB1453">
              <w:rPr>
                <w:i/>
                <w:sz w:val="16"/>
                <w:szCs w:val="16"/>
                <w:highlight w:val="green"/>
              </w:rPr>
              <w:t>VHAT</w:t>
            </w:r>
          </w:p>
        </w:tc>
        <w:tc>
          <w:tcPr>
            <w:tcW w:w="1170" w:type="dxa"/>
            <w:tcBorders>
              <w:bottom w:val="single" w:sz="4" w:space="0" w:color="auto"/>
            </w:tcBorders>
          </w:tcPr>
          <w:p w:rsidR="00736C08" w:rsidRPr="00BB1453" w:rsidRDefault="00736C08" w:rsidP="003D72DE">
            <w:pPr>
              <w:rPr>
                <w:i/>
                <w:sz w:val="16"/>
                <w:szCs w:val="16"/>
                <w:highlight w:val="green"/>
              </w:rPr>
            </w:pPr>
            <w:r w:rsidRPr="00BB1453">
              <w:rPr>
                <w:i/>
                <w:sz w:val="16"/>
                <w:szCs w:val="16"/>
                <w:highlight w:val="green"/>
              </w:rPr>
              <w:t>LOINC</w:t>
            </w:r>
          </w:p>
        </w:tc>
      </w:tr>
      <w:tr w:rsidR="00736C08" w:rsidRPr="007959C9" w:rsidTr="003D72DE">
        <w:tc>
          <w:tcPr>
            <w:tcW w:w="1615" w:type="dxa"/>
          </w:tcPr>
          <w:p w:rsidR="00736C08" w:rsidRPr="007959C9" w:rsidRDefault="00736C08" w:rsidP="003D72DE">
            <w:pPr>
              <w:rPr>
                <w:sz w:val="16"/>
                <w:szCs w:val="16"/>
              </w:rPr>
            </w:pPr>
            <w:proofErr w:type="spellStart"/>
            <w:r w:rsidRPr="007959C9">
              <w:rPr>
                <w:sz w:val="16"/>
                <w:szCs w:val="16"/>
              </w:rPr>
              <w:t>ObservationMethod</w:t>
            </w:r>
            <w:proofErr w:type="spellEnd"/>
          </w:p>
        </w:tc>
        <w:tc>
          <w:tcPr>
            <w:tcW w:w="1080" w:type="dxa"/>
          </w:tcPr>
          <w:p w:rsidR="00736C08" w:rsidRPr="00BB1453" w:rsidRDefault="00736C08" w:rsidP="003D72DE">
            <w:pPr>
              <w:rPr>
                <w:sz w:val="16"/>
                <w:szCs w:val="16"/>
                <w:highlight w:val="green"/>
              </w:rPr>
            </w:pPr>
            <w:r w:rsidRPr="00BB1453">
              <w:rPr>
                <w:sz w:val="16"/>
                <w:szCs w:val="16"/>
                <w:highlight w:val="green"/>
              </w:rPr>
              <w:t>5324550</w:t>
            </w:r>
          </w:p>
        </w:tc>
        <w:tc>
          <w:tcPr>
            <w:tcW w:w="1710" w:type="dxa"/>
          </w:tcPr>
          <w:p w:rsidR="00736C08" w:rsidRPr="007959C9" w:rsidRDefault="00736C08" w:rsidP="003D72DE">
            <w:pPr>
              <w:rPr>
                <w:i/>
                <w:sz w:val="16"/>
                <w:szCs w:val="16"/>
              </w:rPr>
            </w:pPr>
            <w:r w:rsidRPr="007959C9">
              <w:rPr>
                <w:i/>
                <w:sz w:val="16"/>
                <w:szCs w:val="16"/>
              </w:rPr>
              <w:t>Observation</w:t>
            </w:r>
          </w:p>
        </w:tc>
        <w:tc>
          <w:tcPr>
            <w:tcW w:w="2340" w:type="dxa"/>
          </w:tcPr>
          <w:p w:rsidR="00736C08" w:rsidRPr="007959C9" w:rsidRDefault="00736C08" w:rsidP="003D72DE">
            <w:pPr>
              <w:rPr>
                <w:i/>
                <w:sz w:val="16"/>
                <w:szCs w:val="16"/>
              </w:rPr>
            </w:pPr>
            <w:proofErr w:type="spellStart"/>
            <w:r w:rsidRPr="007959C9">
              <w:rPr>
                <w:i/>
                <w:sz w:val="16"/>
                <w:szCs w:val="16"/>
              </w:rPr>
              <w:t>ObservationMethods</w:t>
            </w:r>
            <w:proofErr w:type="spellEnd"/>
          </w:p>
        </w:tc>
        <w:tc>
          <w:tcPr>
            <w:tcW w:w="900" w:type="dxa"/>
          </w:tcPr>
          <w:p w:rsidR="00736C08" w:rsidRPr="00BB1453" w:rsidRDefault="00736C08" w:rsidP="003D72DE">
            <w:pPr>
              <w:rPr>
                <w:i/>
                <w:sz w:val="16"/>
                <w:szCs w:val="16"/>
                <w:highlight w:val="green"/>
              </w:rPr>
            </w:pPr>
            <w:r w:rsidRPr="00BB1453">
              <w:rPr>
                <w:i/>
                <w:sz w:val="16"/>
                <w:szCs w:val="16"/>
                <w:highlight w:val="green"/>
              </w:rPr>
              <w:t>VHAT</w:t>
            </w:r>
          </w:p>
        </w:tc>
        <w:tc>
          <w:tcPr>
            <w:tcW w:w="1170" w:type="dxa"/>
            <w:tcBorders>
              <w:bottom w:val="nil"/>
            </w:tcBorders>
          </w:tcPr>
          <w:p w:rsidR="00736C08" w:rsidRPr="00BB1453" w:rsidRDefault="00736C08" w:rsidP="003D72DE">
            <w:pPr>
              <w:rPr>
                <w:i/>
                <w:sz w:val="16"/>
                <w:szCs w:val="16"/>
                <w:highlight w:val="green"/>
              </w:rPr>
            </w:pPr>
            <w:r w:rsidRPr="00BB1453">
              <w:rPr>
                <w:i/>
                <w:sz w:val="16"/>
                <w:szCs w:val="16"/>
                <w:highlight w:val="green"/>
              </w:rPr>
              <w:t>CCD Vital Categories</w:t>
            </w:r>
          </w:p>
        </w:tc>
      </w:tr>
      <w:tr w:rsidR="00736C08" w:rsidRPr="007959C9" w:rsidTr="003D72DE">
        <w:tc>
          <w:tcPr>
            <w:tcW w:w="1615" w:type="dxa"/>
          </w:tcPr>
          <w:p w:rsidR="00736C08" w:rsidRPr="007959C9" w:rsidRDefault="00736C08" w:rsidP="003D72DE">
            <w:pPr>
              <w:rPr>
                <w:sz w:val="16"/>
                <w:szCs w:val="16"/>
              </w:rPr>
            </w:pPr>
            <w:proofErr w:type="spellStart"/>
            <w:r w:rsidRPr="007959C9">
              <w:rPr>
                <w:sz w:val="16"/>
                <w:szCs w:val="16"/>
              </w:rPr>
              <w:t>BodyPart</w:t>
            </w:r>
            <w:proofErr w:type="spellEnd"/>
          </w:p>
        </w:tc>
        <w:tc>
          <w:tcPr>
            <w:tcW w:w="1080" w:type="dxa"/>
          </w:tcPr>
          <w:p w:rsidR="00736C08" w:rsidRPr="00BB1453" w:rsidRDefault="00736C08" w:rsidP="003D72DE">
            <w:pPr>
              <w:rPr>
                <w:sz w:val="16"/>
                <w:szCs w:val="16"/>
                <w:highlight w:val="green"/>
              </w:rPr>
            </w:pPr>
            <w:r w:rsidRPr="00BB1453">
              <w:rPr>
                <w:sz w:val="16"/>
                <w:szCs w:val="16"/>
                <w:highlight w:val="green"/>
              </w:rPr>
              <w:t>5324547</w:t>
            </w:r>
          </w:p>
        </w:tc>
        <w:tc>
          <w:tcPr>
            <w:tcW w:w="1710" w:type="dxa"/>
          </w:tcPr>
          <w:p w:rsidR="00736C08" w:rsidRPr="007959C9" w:rsidRDefault="00736C08" w:rsidP="003D72DE">
            <w:pPr>
              <w:rPr>
                <w:i/>
                <w:sz w:val="16"/>
                <w:szCs w:val="16"/>
              </w:rPr>
            </w:pPr>
            <w:r w:rsidRPr="007959C9">
              <w:rPr>
                <w:i/>
                <w:sz w:val="16"/>
                <w:szCs w:val="16"/>
              </w:rPr>
              <w:t>Problem</w:t>
            </w:r>
          </w:p>
        </w:tc>
        <w:tc>
          <w:tcPr>
            <w:tcW w:w="2340" w:type="dxa"/>
          </w:tcPr>
          <w:p w:rsidR="00736C08" w:rsidRPr="007959C9" w:rsidRDefault="00736C08" w:rsidP="003D72DE">
            <w:pPr>
              <w:rPr>
                <w:i/>
                <w:sz w:val="16"/>
                <w:szCs w:val="16"/>
              </w:rPr>
            </w:pPr>
            <w:r w:rsidRPr="007959C9">
              <w:rPr>
                <w:i/>
                <w:sz w:val="16"/>
                <w:szCs w:val="16"/>
              </w:rPr>
              <w:t>Problem</w:t>
            </w:r>
          </w:p>
        </w:tc>
        <w:tc>
          <w:tcPr>
            <w:tcW w:w="900" w:type="dxa"/>
          </w:tcPr>
          <w:p w:rsidR="00736C08" w:rsidRPr="00BB1453" w:rsidRDefault="00736C08" w:rsidP="003D72DE">
            <w:pPr>
              <w:rPr>
                <w:i/>
                <w:sz w:val="16"/>
                <w:szCs w:val="16"/>
                <w:highlight w:val="green"/>
              </w:rPr>
            </w:pPr>
            <w:r w:rsidRPr="00BB1453">
              <w:rPr>
                <w:i/>
                <w:sz w:val="16"/>
                <w:szCs w:val="16"/>
                <w:highlight w:val="green"/>
              </w:rPr>
              <w:t>ICD-9-CM</w:t>
            </w:r>
          </w:p>
        </w:tc>
        <w:tc>
          <w:tcPr>
            <w:tcW w:w="1170" w:type="dxa"/>
            <w:tcBorders>
              <w:top w:val="nil"/>
            </w:tcBorders>
          </w:tcPr>
          <w:p w:rsidR="00736C08" w:rsidRPr="00BB1453" w:rsidRDefault="00736C08" w:rsidP="003D72DE">
            <w:pPr>
              <w:rPr>
                <w:i/>
                <w:sz w:val="16"/>
                <w:szCs w:val="16"/>
                <w:highlight w:val="green"/>
              </w:rPr>
            </w:pPr>
            <w:r w:rsidRPr="00BB1453">
              <w:rPr>
                <w:i/>
                <w:sz w:val="16"/>
                <w:szCs w:val="16"/>
                <w:highlight w:val="green"/>
              </w:rPr>
              <w:t>SNOMED CT</w:t>
            </w:r>
          </w:p>
        </w:tc>
      </w:tr>
      <w:tr w:rsidR="00736C08" w:rsidRPr="007959C9" w:rsidTr="003D72DE">
        <w:tc>
          <w:tcPr>
            <w:tcW w:w="1615" w:type="dxa"/>
          </w:tcPr>
          <w:p w:rsidR="00736C08" w:rsidRPr="007959C9" w:rsidRDefault="00736C08" w:rsidP="003D72DE">
            <w:pPr>
              <w:rPr>
                <w:sz w:val="16"/>
                <w:szCs w:val="16"/>
              </w:rPr>
            </w:pPr>
            <w:proofErr w:type="spellStart"/>
            <w:r w:rsidRPr="007959C9">
              <w:rPr>
                <w:sz w:val="16"/>
                <w:szCs w:val="16"/>
              </w:rPr>
              <w:t>SocialHabit</w:t>
            </w:r>
            <w:proofErr w:type="spellEnd"/>
          </w:p>
        </w:tc>
        <w:tc>
          <w:tcPr>
            <w:tcW w:w="1080" w:type="dxa"/>
          </w:tcPr>
          <w:p w:rsidR="00736C08" w:rsidRPr="00BB1453" w:rsidRDefault="00736C08" w:rsidP="003D72DE">
            <w:pPr>
              <w:rPr>
                <w:sz w:val="16"/>
                <w:szCs w:val="16"/>
                <w:highlight w:val="green"/>
              </w:rPr>
            </w:pPr>
            <w:r w:rsidRPr="00BB1453">
              <w:rPr>
                <w:sz w:val="16"/>
                <w:szCs w:val="16"/>
                <w:highlight w:val="green"/>
              </w:rPr>
              <w:t>5324553</w:t>
            </w:r>
          </w:p>
        </w:tc>
        <w:tc>
          <w:tcPr>
            <w:tcW w:w="1710" w:type="dxa"/>
          </w:tcPr>
          <w:p w:rsidR="00736C08" w:rsidRPr="007959C9" w:rsidRDefault="00736C08" w:rsidP="003D72DE">
            <w:pPr>
              <w:rPr>
                <w:i/>
                <w:sz w:val="16"/>
                <w:szCs w:val="16"/>
              </w:rPr>
            </w:pPr>
            <w:proofErr w:type="spellStart"/>
            <w:r w:rsidRPr="007959C9">
              <w:rPr>
                <w:i/>
                <w:sz w:val="16"/>
                <w:szCs w:val="16"/>
              </w:rPr>
              <w:t>SocialHistory</w:t>
            </w:r>
            <w:proofErr w:type="spellEnd"/>
          </w:p>
        </w:tc>
        <w:tc>
          <w:tcPr>
            <w:tcW w:w="2340" w:type="dxa"/>
          </w:tcPr>
          <w:p w:rsidR="00736C08" w:rsidRPr="007959C9" w:rsidRDefault="00736C08" w:rsidP="003D72DE">
            <w:pPr>
              <w:rPr>
                <w:i/>
                <w:sz w:val="16"/>
                <w:szCs w:val="16"/>
              </w:rPr>
            </w:pPr>
            <w:proofErr w:type="spellStart"/>
            <w:r w:rsidRPr="007959C9">
              <w:rPr>
                <w:i/>
                <w:sz w:val="16"/>
                <w:szCs w:val="16"/>
              </w:rPr>
              <w:t>SocialHabit</w:t>
            </w:r>
            <w:proofErr w:type="spellEnd"/>
          </w:p>
        </w:tc>
        <w:tc>
          <w:tcPr>
            <w:tcW w:w="900" w:type="dxa"/>
          </w:tcPr>
          <w:p w:rsidR="00736C08" w:rsidRPr="00BB1453" w:rsidRDefault="00736C08" w:rsidP="003D72DE">
            <w:pPr>
              <w:rPr>
                <w:i/>
                <w:sz w:val="16"/>
                <w:szCs w:val="16"/>
                <w:highlight w:val="green"/>
              </w:rPr>
            </w:pPr>
            <w:r w:rsidRPr="00BB1453">
              <w:rPr>
                <w:i/>
                <w:sz w:val="16"/>
                <w:szCs w:val="16"/>
                <w:highlight w:val="green"/>
              </w:rPr>
              <w:t>VHAT</w:t>
            </w:r>
          </w:p>
        </w:tc>
        <w:tc>
          <w:tcPr>
            <w:tcW w:w="1170" w:type="dxa"/>
          </w:tcPr>
          <w:p w:rsidR="00736C08" w:rsidRPr="00BB1453" w:rsidRDefault="00736C08" w:rsidP="003D72DE">
            <w:pPr>
              <w:rPr>
                <w:i/>
                <w:sz w:val="16"/>
                <w:szCs w:val="16"/>
                <w:highlight w:val="green"/>
              </w:rPr>
            </w:pPr>
            <w:r w:rsidRPr="00BB1453">
              <w:rPr>
                <w:i/>
                <w:sz w:val="16"/>
                <w:szCs w:val="16"/>
                <w:highlight w:val="green"/>
              </w:rPr>
              <w:t>SNOMED CT</w:t>
            </w:r>
          </w:p>
        </w:tc>
      </w:tr>
      <w:tr w:rsidR="00736C08" w:rsidRPr="007959C9" w:rsidTr="003D72DE">
        <w:tc>
          <w:tcPr>
            <w:tcW w:w="1615" w:type="dxa"/>
          </w:tcPr>
          <w:p w:rsidR="00736C08" w:rsidRPr="007959C9" w:rsidRDefault="00736C08" w:rsidP="003D72DE">
            <w:pPr>
              <w:rPr>
                <w:b/>
                <w:sz w:val="16"/>
                <w:szCs w:val="16"/>
              </w:rPr>
            </w:pPr>
            <w:r w:rsidRPr="007959C9">
              <w:rPr>
                <w:b/>
                <w:sz w:val="16"/>
                <w:szCs w:val="16"/>
              </w:rPr>
              <w:t>Race</w:t>
            </w:r>
          </w:p>
        </w:tc>
        <w:tc>
          <w:tcPr>
            <w:tcW w:w="1080" w:type="dxa"/>
          </w:tcPr>
          <w:p w:rsidR="00736C08" w:rsidRPr="00BB1453" w:rsidRDefault="00736C08" w:rsidP="003D72DE">
            <w:pPr>
              <w:rPr>
                <w:b/>
                <w:sz w:val="16"/>
                <w:szCs w:val="16"/>
                <w:highlight w:val="green"/>
              </w:rPr>
            </w:pPr>
            <w:r w:rsidRPr="00BB1453">
              <w:rPr>
                <w:b/>
                <w:sz w:val="16"/>
                <w:szCs w:val="16"/>
                <w:highlight w:val="green"/>
              </w:rPr>
              <w:t>4783950</w:t>
            </w:r>
          </w:p>
        </w:tc>
        <w:tc>
          <w:tcPr>
            <w:tcW w:w="1710" w:type="dxa"/>
          </w:tcPr>
          <w:p w:rsidR="00736C08" w:rsidRPr="007959C9" w:rsidRDefault="00736C08" w:rsidP="003D72DE">
            <w:pPr>
              <w:rPr>
                <w:b/>
                <w:i/>
                <w:sz w:val="16"/>
                <w:szCs w:val="16"/>
              </w:rPr>
            </w:pPr>
            <w:r w:rsidRPr="007959C9">
              <w:rPr>
                <w:b/>
                <w:i/>
                <w:sz w:val="16"/>
                <w:szCs w:val="16"/>
              </w:rPr>
              <w:t>Patient</w:t>
            </w:r>
          </w:p>
        </w:tc>
        <w:tc>
          <w:tcPr>
            <w:tcW w:w="2340" w:type="dxa"/>
          </w:tcPr>
          <w:p w:rsidR="00736C08" w:rsidRPr="007959C9" w:rsidRDefault="00736C08" w:rsidP="003D72DE">
            <w:pPr>
              <w:rPr>
                <w:b/>
                <w:i/>
                <w:sz w:val="16"/>
                <w:szCs w:val="16"/>
              </w:rPr>
            </w:pPr>
            <w:r w:rsidRPr="007959C9">
              <w:rPr>
                <w:b/>
                <w:i/>
                <w:sz w:val="16"/>
                <w:szCs w:val="16"/>
              </w:rPr>
              <w:t>Race</w:t>
            </w:r>
          </w:p>
        </w:tc>
        <w:tc>
          <w:tcPr>
            <w:tcW w:w="900" w:type="dxa"/>
          </w:tcPr>
          <w:p w:rsidR="00736C08" w:rsidRPr="00BB1453" w:rsidRDefault="00736C08" w:rsidP="003D72DE">
            <w:pPr>
              <w:rPr>
                <w:b/>
                <w:i/>
                <w:sz w:val="16"/>
                <w:szCs w:val="16"/>
                <w:highlight w:val="green"/>
              </w:rPr>
            </w:pPr>
            <w:r w:rsidRPr="00BB1453">
              <w:rPr>
                <w:b/>
                <w:i/>
                <w:sz w:val="16"/>
                <w:szCs w:val="16"/>
                <w:highlight w:val="green"/>
              </w:rPr>
              <w:t>VHAT</w:t>
            </w:r>
          </w:p>
        </w:tc>
        <w:tc>
          <w:tcPr>
            <w:tcW w:w="1170" w:type="dxa"/>
          </w:tcPr>
          <w:p w:rsidR="00736C08" w:rsidRPr="00BB1453" w:rsidRDefault="00736C08" w:rsidP="003D72DE">
            <w:pPr>
              <w:rPr>
                <w:b/>
                <w:i/>
                <w:sz w:val="16"/>
                <w:szCs w:val="16"/>
                <w:highlight w:val="green"/>
              </w:rPr>
            </w:pPr>
            <w:r w:rsidRPr="00BB1453">
              <w:rPr>
                <w:b/>
                <w:sz w:val="16"/>
                <w:szCs w:val="16"/>
                <w:highlight w:val="green"/>
              </w:rPr>
              <w:t>Race &amp; Ethnicity - CDC</w:t>
            </w:r>
          </w:p>
        </w:tc>
      </w:tr>
      <w:tr w:rsidR="00736C08" w:rsidRPr="007959C9" w:rsidTr="003D72DE">
        <w:tc>
          <w:tcPr>
            <w:tcW w:w="1615" w:type="dxa"/>
          </w:tcPr>
          <w:p w:rsidR="00736C08" w:rsidRPr="007959C9" w:rsidRDefault="00736C08" w:rsidP="003D72DE">
            <w:pPr>
              <w:rPr>
                <w:b/>
                <w:sz w:val="16"/>
                <w:szCs w:val="16"/>
              </w:rPr>
            </w:pPr>
            <w:proofErr w:type="spellStart"/>
            <w:r w:rsidRPr="007959C9">
              <w:rPr>
                <w:b/>
                <w:sz w:val="16"/>
                <w:szCs w:val="16"/>
              </w:rPr>
              <w:t>EthnicGroup</w:t>
            </w:r>
            <w:proofErr w:type="spellEnd"/>
          </w:p>
        </w:tc>
        <w:tc>
          <w:tcPr>
            <w:tcW w:w="1080" w:type="dxa"/>
          </w:tcPr>
          <w:p w:rsidR="00736C08" w:rsidRPr="00BB1453" w:rsidRDefault="00736C08" w:rsidP="003D72DE">
            <w:pPr>
              <w:rPr>
                <w:b/>
                <w:sz w:val="16"/>
                <w:szCs w:val="16"/>
                <w:highlight w:val="green"/>
              </w:rPr>
            </w:pPr>
            <w:r w:rsidRPr="00BB1453">
              <w:rPr>
                <w:b/>
                <w:sz w:val="16"/>
                <w:szCs w:val="16"/>
                <w:highlight w:val="green"/>
              </w:rPr>
              <w:t>4783951</w:t>
            </w:r>
          </w:p>
        </w:tc>
        <w:tc>
          <w:tcPr>
            <w:tcW w:w="1710" w:type="dxa"/>
          </w:tcPr>
          <w:p w:rsidR="00736C08" w:rsidRPr="007959C9" w:rsidRDefault="00736C08" w:rsidP="003D72DE">
            <w:pPr>
              <w:rPr>
                <w:b/>
                <w:i/>
                <w:sz w:val="16"/>
                <w:szCs w:val="16"/>
              </w:rPr>
            </w:pPr>
            <w:r w:rsidRPr="007959C9">
              <w:rPr>
                <w:b/>
                <w:i/>
                <w:sz w:val="16"/>
                <w:szCs w:val="16"/>
              </w:rPr>
              <w:t>Patient</w:t>
            </w:r>
          </w:p>
        </w:tc>
        <w:tc>
          <w:tcPr>
            <w:tcW w:w="2340" w:type="dxa"/>
          </w:tcPr>
          <w:p w:rsidR="00736C08" w:rsidRPr="007959C9" w:rsidRDefault="00736C08" w:rsidP="003D72DE">
            <w:pPr>
              <w:rPr>
                <w:b/>
                <w:i/>
                <w:sz w:val="16"/>
                <w:szCs w:val="16"/>
              </w:rPr>
            </w:pPr>
            <w:proofErr w:type="spellStart"/>
            <w:r w:rsidRPr="007959C9">
              <w:rPr>
                <w:b/>
                <w:i/>
                <w:sz w:val="16"/>
                <w:szCs w:val="16"/>
              </w:rPr>
              <w:t>EthnicGroup</w:t>
            </w:r>
            <w:proofErr w:type="spellEnd"/>
          </w:p>
        </w:tc>
        <w:tc>
          <w:tcPr>
            <w:tcW w:w="900" w:type="dxa"/>
          </w:tcPr>
          <w:p w:rsidR="00736C08" w:rsidRPr="00BB1453" w:rsidRDefault="00736C08" w:rsidP="003D72DE">
            <w:pPr>
              <w:rPr>
                <w:b/>
                <w:i/>
                <w:sz w:val="16"/>
                <w:szCs w:val="16"/>
                <w:highlight w:val="green"/>
              </w:rPr>
            </w:pPr>
            <w:r w:rsidRPr="00BB1453">
              <w:rPr>
                <w:b/>
                <w:i/>
                <w:sz w:val="16"/>
                <w:szCs w:val="16"/>
                <w:highlight w:val="green"/>
              </w:rPr>
              <w:t>VHAT</w:t>
            </w:r>
          </w:p>
        </w:tc>
        <w:tc>
          <w:tcPr>
            <w:tcW w:w="1170" w:type="dxa"/>
          </w:tcPr>
          <w:p w:rsidR="00736C08" w:rsidRPr="00BB1453" w:rsidRDefault="00736C08" w:rsidP="003D72DE">
            <w:pPr>
              <w:rPr>
                <w:b/>
                <w:i/>
                <w:sz w:val="16"/>
                <w:szCs w:val="16"/>
                <w:highlight w:val="green"/>
              </w:rPr>
            </w:pPr>
            <w:r w:rsidRPr="00BB1453">
              <w:rPr>
                <w:b/>
                <w:sz w:val="16"/>
                <w:szCs w:val="16"/>
                <w:highlight w:val="green"/>
              </w:rPr>
              <w:t>Race &amp; Ethnicity - CDC</w:t>
            </w:r>
          </w:p>
        </w:tc>
      </w:tr>
      <w:tr w:rsidR="00736C08" w:rsidRPr="007959C9" w:rsidTr="003D72DE">
        <w:tc>
          <w:tcPr>
            <w:tcW w:w="1615" w:type="dxa"/>
          </w:tcPr>
          <w:p w:rsidR="00736C08" w:rsidRPr="007959C9" w:rsidRDefault="00736C08" w:rsidP="003D72DE">
            <w:pPr>
              <w:rPr>
                <w:b/>
                <w:sz w:val="16"/>
                <w:szCs w:val="16"/>
              </w:rPr>
            </w:pPr>
            <w:proofErr w:type="spellStart"/>
            <w:r w:rsidRPr="007959C9">
              <w:rPr>
                <w:b/>
                <w:sz w:val="16"/>
                <w:szCs w:val="16"/>
              </w:rPr>
              <w:t>MaritalStatus</w:t>
            </w:r>
            <w:proofErr w:type="spellEnd"/>
          </w:p>
        </w:tc>
        <w:tc>
          <w:tcPr>
            <w:tcW w:w="1080" w:type="dxa"/>
          </w:tcPr>
          <w:p w:rsidR="00736C08" w:rsidRPr="00BB1453" w:rsidRDefault="00736C08" w:rsidP="003D72DE">
            <w:pPr>
              <w:rPr>
                <w:b/>
                <w:sz w:val="16"/>
                <w:szCs w:val="16"/>
                <w:highlight w:val="green"/>
              </w:rPr>
            </w:pPr>
            <w:r w:rsidRPr="00BB1453">
              <w:rPr>
                <w:b/>
                <w:sz w:val="16"/>
                <w:szCs w:val="16"/>
                <w:highlight w:val="green"/>
              </w:rPr>
              <w:t>4712466</w:t>
            </w:r>
          </w:p>
        </w:tc>
        <w:tc>
          <w:tcPr>
            <w:tcW w:w="1710" w:type="dxa"/>
          </w:tcPr>
          <w:p w:rsidR="00736C08" w:rsidRPr="007959C9" w:rsidRDefault="00736C08" w:rsidP="003D72DE">
            <w:pPr>
              <w:rPr>
                <w:b/>
                <w:i/>
                <w:sz w:val="16"/>
                <w:szCs w:val="16"/>
              </w:rPr>
            </w:pPr>
            <w:r w:rsidRPr="007959C9">
              <w:rPr>
                <w:b/>
                <w:i/>
                <w:sz w:val="16"/>
                <w:szCs w:val="16"/>
              </w:rPr>
              <w:t>Patient</w:t>
            </w:r>
          </w:p>
        </w:tc>
        <w:tc>
          <w:tcPr>
            <w:tcW w:w="2340" w:type="dxa"/>
          </w:tcPr>
          <w:p w:rsidR="00736C08" w:rsidRPr="007959C9" w:rsidRDefault="00736C08" w:rsidP="003D72DE">
            <w:pPr>
              <w:rPr>
                <w:b/>
                <w:i/>
                <w:sz w:val="16"/>
                <w:szCs w:val="16"/>
              </w:rPr>
            </w:pPr>
            <w:proofErr w:type="spellStart"/>
            <w:r w:rsidRPr="007959C9">
              <w:rPr>
                <w:b/>
                <w:i/>
                <w:sz w:val="16"/>
                <w:szCs w:val="16"/>
              </w:rPr>
              <w:t>MaritalStatus</w:t>
            </w:r>
            <w:proofErr w:type="spellEnd"/>
          </w:p>
        </w:tc>
        <w:tc>
          <w:tcPr>
            <w:tcW w:w="900" w:type="dxa"/>
          </w:tcPr>
          <w:p w:rsidR="00736C08" w:rsidRPr="00BB1453" w:rsidRDefault="00736C08" w:rsidP="003D72DE">
            <w:pPr>
              <w:rPr>
                <w:b/>
                <w:i/>
                <w:sz w:val="16"/>
                <w:szCs w:val="16"/>
                <w:highlight w:val="green"/>
              </w:rPr>
            </w:pPr>
            <w:r w:rsidRPr="00BB1453">
              <w:rPr>
                <w:b/>
                <w:i/>
                <w:sz w:val="16"/>
                <w:szCs w:val="16"/>
                <w:highlight w:val="green"/>
              </w:rPr>
              <w:t>VHAT</w:t>
            </w:r>
          </w:p>
        </w:tc>
        <w:tc>
          <w:tcPr>
            <w:tcW w:w="1170" w:type="dxa"/>
          </w:tcPr>
          <w:p w:rsidR="00736C08" w:rsidRPr="00BB1453" w:rsidRDefault="00736C08" w:rsidP="003D72DE">
            <w:pPr>
              <w:rPr>
                <w:b/>
                <w:sz w:val="16"/>
                <w:szCs w:val="16"/>
                <w:highlight w:val="green"/>
              </w:rPr>
            </w:pPr>
            <w:r w:rsidRPr="00BB1453">
              <w:rPr>
                <w:b/>
                <w:sz w:val="16"/>
                <w:szCs w:val="16"/>
                <w:highlight w:val="green"/>
              </w:rPr>
              <w:t>HL7 Marital Status</w:t>
            </w:r>
          </w:p>
        </w:tc>
      </w:tr>
    </w:tbl>
    <w:p w:rsidR="00736C08" w:rsidRDefault="00736C08" w:rsidP="00145A97">
      <w:pPr>
        <w:spacing w:after="0"/>
      </w:pPr>
    </w:p>
    <w:p w:rsidR="005A48C9" w:rsidRDefault="005A48C9">
      <w:r>
        <w:br w:type="page"/>
      </w:r>
    </w:p>
    <w:p w:rsidR="005A48C9" w:rsidRPr="005A48C9" w:rsidRDefault="005A48C9" w:rsidP="00145A97">
      <w:pPr>
        <w:spacing w:after="0"/>
        <w:rPr>
          <w:b/>
          <w:u w:val="single"/>
        </w:rPr>
      </w:pPr>
      <w:r w:rsidRPr="005A48C9">
        <w:rPr>
          <w:b/>
          <w:u w:val="single"/>
        </w:rPr>
        <w:lastRenderedPageBreak/>
        <w:t>Diagnostic Testing (From Terminal Prompt)</w:t>
      </w:r>
    </w:p>
    <w:p w:rsidR="005A48C9" w:rsidRDefault="005A48C9" w:rsidP="00145A97">
      <w:pPr>
        <w:spacing w:after="0"/>
      </w:pPr>
    </w:p>
    <w:p w:rsidR="005A48C9" w:rsidRDefault="005A48C9" w:rsidP="00145A97">
      <w:pPr>
        <w:spacing w:after="0"/>
        <w:rPr>
          <w:color w:val="000000"/>
        </w:rPr>
      </w:pPr>
      <w:r>
        <w:rPr>
          <w:color w:val="000000"/>
        </w:rPr>
        <w:t>do ##class(</w:t>
      </w:r>
      <w:proofErr w:type="gramStart"/>
      <w:r>
        <w:rPr>
          <w:color w:val="000000"/>
        </w:rPr>
        <w:t>HS.Local.VA.Terminology.CustomTranslationProfile</w:t>
      </w:r>
      <w:proofErr w:type="gramEnd"/>
      <w:r>
        <w:rPr>
          <w:color w:val="000000"/>
        </w:rPr>
        <w:t>).Map("BodyPart","ICD-9-CM","786.2","COUGH","5324547")</w:t>
      </w:r>
    </w:p>
    <w:p w:rsidR="005A48C9" w:rsidRDefault="005A48C9" w:rsidP="00145A97">
      <w:pPr>
        <w:spacing w:after="0"/>
      </w:pPr>
    </w:p>
    <w:p w:rsidR="005A48C9" w:rsidRDefault="005A48C9" w:rsidP="00145A97">
      <w:pPr>
        <w:spacing w:after="0"/>
      </w:pPr>
      <w:r>
        <w:t xml:space="preserve">Response: </w:t>
      </w:r>
    </w:p>
    <w:p w:rsidR="005A48C9" w:rsidRDefault="005A48C9" w:rsidP="00145A97">
      <w:pPr>
        <w:spacing w:after="0"/>
        <w:rPr>
          <w:color w:val="000000"/>
        </w:rPr>
      </w:pPr>
      <w:r>
        <w:tab/>
      </w:r>
      <w:r>
        <w:rPr>
          <w:color w:val="000000"/>
        </w:rPr>
        <w:t>ICD-9-CM:786.</w:t>
      </w:r>
      <w:proofErr w:type="gramStart"/>
      <w:r>
        <w:rPr>
          <w:color w:val="000000"/>
        </w:rPr>
        <w:t>2:COUGH::</w:t>
      </w:r>
      <w:proofErr w:type="gramEnd"/>
      <w:r>
        <w:rPr>
          <w:color w:val="000000"/>
        </w:rPr>
        <w:t>5324547::</w:t>
      </w:r>
    </w:p>
    <w:p w:rsidR="005A48C9" w:rsidRDefault="005A48C9" w:rsidP="00145A97">
      <w:pPr>
        <w:spacing w:after="0"/>
        <w:rPr>
          <w:color w:val="000000"/>
        </w:rPr>
      </w:pPr>
      <w:r>
        <w:rPr>
          <w:color w:val="000000"/>
        </w:rPr>
        <w:t>; no error code, so we believe we made a successful connection to VETS/STS</w:t>
      </w:r>
    </w:p>
    <w:p w:rsidR="005A48C9" w:rsidRDefault="005A48C9" w:rsidP="00145A97">
      <w:pPr>
        <w:spacing w:after="0"/>
      </w:pPr>
      <w:r>
        <w:rPr>
          <w:color w:val="000000"/>
        </w:rPr>
        <w:t xml:space="preserve">; empty fields at the end show that we received a response from VETS </w:t>
      </w:r>
    </w:p>
    <w:sectPr w:rsidR="005A48C9" w:rsidSect="00CC49E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185E"/>
    <w:multiLevelType w:val="hybridMultilevel"/>
    <w:tmpl w:val="BDECA7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77335"/>
    <w:multiLevelType w:val="hybridMultilevel"/>
    <w:tmpl w:val="0F601E0C"/>
    <w:lvl w:ilvl="0" w:tplc="FF9486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D45674A"/>
    <w:multiLevelType w:val="hybridMultilevel"/>
    <w:tmpl w:val="0E9EF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81393D"/>
    <w:multiLevelType w:val="hybridMultilevel"/>
    <w:tmpl w:val="5F4ECCB4"/>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8A6971"/>
    <w:multiLevelType w:val="hybridMultilevel"/>
    <w:tmpl w:val="E626D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D50B8B"/>
    <w:multiLevelType w:val="hybridMultilevel"/>
    <w:tmpl w:val="9A7627DC"/>
    <w:lvl w:ilvl="0" w:tplc="CCA20CB4">
      <w:start w:val="2"/>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0C5"/>
    <w:rsid w:val="000102AD"/>
    <w:rsid w:val="0005520D"/>
    <w:rsid w:val="000F7F7D"/>
    <w:rsid w:val="00105A7D"/>
    <w:rsid w:val="00145A97"/>
    <w:rsid w:val="00167292"/>
    <w:rsid w:val="001D5723"/>
    <w:rsid w:val="0020421A"/>
    <w:rsid w:val="00225E6C"/>
    <w:rsid w:val="002564B6"/>
    <w:rsid w:val="00267D2D"/>
    <w:rsid w:val="0027428C"/>
    <w:rsid w:val="002F1A76"/>
    <w:rsid w:val="00335149"/>
    <w:rsid w:val="00344FC9"/>
    <w:rsid w:val="00382250"/>
    <w:rsid w:val="00403C61"/>
    <w:rsid w:val="004449A2"/>
    <w:rsid w:val="00492034"/>
    <w:rsid w:val="004948F6"/>
    <w:rsid w:val="004B4FC6"/>
    <w:rsid w:val="00521AE2"/>
    <w:rsid w:val="005749B0"/>
    <w:rsid w:val="00575673"/>
    <w:rsid w:val="00597FFA"/>
    <w:rsid w:val="005A48C9"/>
    <w:rsid w:val="005C2448"/>
    <w:rsid w:val="006550C1"/>
    <w:rsid w:val="00667A33"/>
    <w:rsid w:val="00681415"/>
    <w:rsid w:val="006D66CA"/>
    <w:rsid w:val="006E3415"/>
    <w:rsid w:val="00736C08"/>
    <w:rsid w:val="007E3FD9"/>
    <w:rsid w:val="008740AD"/>
    <w:rsid w:val="008F35F0"/>
    <w:rsid w:val="008F7A55"/>
    <w:rsid w:val="009553C2"/>
    <w:rsid w:val="00970254"/>
    <w:rsid w:val="00AB1715"/>
    <w:rsid w:val="00AD72EC"/>
    <w:rsid w:val="00AE4E7D"/>
    <w:rsid w:val="00AF512E"/>
    <w:rsid w:val="00B14C28"/>
    <w:rsid w:val="00B82495"/>
    <w:rsid w:val="00B92551"/>
    <w:rsid w:val="00C04BE5"/>
    <w:rsid w:val="00C176B2"/>
    <w:rsid w:val="00C34D3B"/>
    <w:rsid w:val="00C3687F"/>
    <w:rsid w:val="00C94720"/>
    <w:rsid w:val="00CC49EE"/>
    <w:rsid w:val="00D30903"/>
    <w:rsid w:val="00D5598B"/>
    <w:rsid w:val="00E241B2"/>
    <w:rsid w:val="00E5587F"/>
    <w:rsid w:val="00E81D31"/>
    <w:rsid w:val="00EA38E0"/>
    <w:rsid w:val="00EF00C5"/>
    <w:rsid w:val="00FB4FAC"/>
    <w:rsid w:val="00FE3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DBADA"/>
  <w15:chartTrackingRefBased/>
  <w15:docId w15:val="{F2709C3F-5392-4FC8-AD22-3D9170DE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6C08"/>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149"/>
    <w:pPr>
      <w:ind w:left="720"/>
      <w:contextualSpacing/>
    </w:pPr>
  </w:style>
  <w:style w:type="character" w:styleId="Hyperlink">
    <w:name w:val="Hyperlink"/>
    <w:basedOn w:val="DefaultParagraphFont"/>
    <w:uiPriority w:val="99"/>
    <w:unhideWhenUsed/>
    <w:rsid w:val="00145A97"/>
    <w:rPr>
      <w:color w:val="0563C1" w:themeColor="hyperlink"/>
      <w:u w:val="single"/>
    </w:rPr>
  </w:style>
  <w:style w:type="character" w:styleId="UnresolvedMention">
    <w:name w:val="Unresolved Mention"/>
    <w:basedOn w:val="DefaultParagraphFont"/>
    <w:uiPriority w:val="99"/>
    <w:semiHidden/>
    <w:unhideWhenUsed/>
    <w:rsid w:val="00145A97"/>
    <w:rPr>
      <w:color w:val="808080"/>
      <w:shd w:val="clear" w:color="auto" w:fill="E6E6E6"/>
    </w:rPr>
  </w:style>
  <w:style w:type="character" w:styleId="FollowedHyperlink">
    <w:name w:val="FollowedHyperlink"/>
    <w:basedOn w:val="DefaultParagraphFont"/>
    <w:uiPriority w:val="99"/>
    <w:semiHidden/>
    <w:unhideWhenUsed/>
    <w:rsid w:val="00E81D31"/>
    <w:rPr>
      <w:color w:val="954F72" w:themeColor="followedHyperlink"/>
      <w:u w:val="single"/>
    </w:rPr>
  </w:style>
  <w:style w:type="character" w:customStyle="1" w:styleId="Heading1Char">
    <w:name w:val="Heading 1 Char"/>
    <w:basedOn w:val="DefaultParagraphFont"/>
    <w:link w:val="Heading1"/>
    <w:uiPriority w:val="9"/>
    <w:rsid w:val="00736C08"/>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736C08"/>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1A6C3-59C9-4B40-ACC4-5DC656777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14055</TotalTime>
  <Pages>14</Pages>
  <Words>2089</Words>
  <Characters>11913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Hamrick, Hunter K.  (VetsEZ)</dc:creator>
  <cp:keywords/>
  <dc:description/>
  <cp:lastModifiedBy>Hamrick, Hunter K.  (VetsEZ)</cp:lastModifiedBy>
  <cp:revision>35</cp:revision>
  <dcterms:created xsi:type="dcterms:W3CDTF">2018-11-13T21:20:00Z</dcterms:created>
  <dcterms:modified xsi:type="dcterms:W3CDTF">2018-11-27T16:37:00Z</dcterms:modified>
</cp:coreProperties>
</file>