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284" w:type="dxa"/>
        <w:tblLook w:val="0000" w:firstRow="0" w:lastRow="0" w:firstColumn="0" w:lastColumn="0" w:noHBand="0" w:noVBand="0"/>
      </w:tblPr>
      <w:tblGrid>
        <w:gridCol w:w="6449"/>
        <w:gridCol w:w="4007"/>
      </w:tblGrid>
      <w:tr w:rsidR="00F558E8">
        <w:tc>
          <w:tcPr>
            <w:tcW w:w="6449" w:type="dxa"/>
          </w:tcPr>
          <w:p w:rsidR="00F558E8" w:rsidRDefault="007F0C38" w:rsidP="007F0C38">
            <w:pPr>
              <w:pStyle w:val="Header"/>
              <w:spacing w:after="60"/>
              <w:rPr>
                <w:color w:val="000080"/>
              </w:rPr>
            </w:pPr>
            <w:bookmarkStart w:id="0" w:name="_GoBack"/>
            <w:bookmarkEnd w:id="0"/>
            <w:r>
              <w:rPr>
                <w:rFonts w:ascii="Arial" w:hAnsi="Arial"/>
                <w:color w:val="000080"/>
                <w:sz w:val="28"/>
              </w:rPr>
              <w:t>Darnell</w:t>
            </w:r>
            <w:r w:rsidR="00F558E8">
              <w:rPr>
                <w:rFonts w:ascii="Arial" w:hAnsi="Arial"/>
                <w:color w:val="000080"/>
                <w:sz w:val="28"/>
              </w:rPr>
              <w:t xml:space="preserve"> </w:t>
            </w:r>
            <w:r>
              <w:rPr>
                <w:rFonts w:ascii="Arial" w:hAnsi="Arial"/>
                <w:color w:val="000080"/>
                <w:sz w:val="28"/>
              </w:rPr>
              <w:t>Clement</w:t>
            </w:r>
          </w:p>
        </w:tc>
        <w:tc>
          <w:tcPr>
            <w:tcW w:w="4007" w:type="dxa"/>
          </w:tcPr>
          <w:p w:rsidR="00F558E8" w:rsidRDefault="00F558E8">
            <w:pPr>
              <w:pStyle w:val="Header"/>
              <w:spacing w:after="60"/>
              <w:rPr>
                <w:color w:val="000080"/>
              </w:rPr>
            </w:pPr>
          </w:p>
        </w:tc>
      </w:tr>
    </w:tbl>
    <w:p w:rsidR="00F558E8" w:rsidRDefault="00F558E8">
      <w:pPr>
        <w:pStyle w:val="Header"/>
        <w:keepNext/>
        <w:tabs>
          <w:tab w:val="clear" w:pos="4153"/>
          <w:tab w:val="left" w:pos="6521"/>
        </w:tabs>
        <w:autoSpaceDE w:val="0"/>
        <w:autoSpaceDN w:val="0"/>
        <w:spacing w:after="60"/>
        <w:outlineLvl w:val="6"/>
        <w:rPr>
          <w:rFonts w:ascii="Arial" w:hAnsi="Arial"/>
          <w:color w:val="008080"/>
          <w:sz w:val="16"/>
          <w:szCs w:val="16"/>
        </w:rPr>
      </w:pPr>
    </w:p>
    <w:tbl>
      <w:tblPr>
        <w:tblW w:w="0" w:type="auto"/>
        <w:tblInd w:w="284" w:type="dxa"/>
        <w:tblBorders>
          <w:bottom w:val="single" w:sz="4" w:space="0" w:color="000080"/>
        </w:tblBorders>
        <w:tblLook w:val="0000" w:firstRow="0" w:lastRow="0" w:firstColumn="0" w:lastColumn="0" w:noHBand="0" w:noVBand="0"/>
      </w:tblPr>
      <w:tblGrid>
        <w:gridCol w:w="108"/>
        <w:gridCol w:w="2126"/>
        <w:gridCol w:w="4243"/>
        <w:gridCol w:w="3979"/>
      </w:tblGrid>
      <w:tr w:rsidR="00F558E8">
        <w:tc>
          <w:tcPr>
            <w:tcW w:w="6477" w:type="dxa"/>
            <w:gridSpan w:val="3"/>
            <w:tcBorders>
              <w:top w:val="nil"/>
              <w:left w:val="nil"/>
              <w:bottom w:val="nil"/>
              <w:right w:val="nil"/>
            </w:tcBorders>
          </w:tcPr>
          <w:p w:rsidR="00F558E8" w:rsidRDefault="00F558E8">
            <w:pPr>
              <w:rPr>
                <w:rFonts w:ascii="Arial" w:hAnsi="Arial" w:cs="Arial"/>
                <w:b/>
                <w:color w:val="000080"/>
                <w:sz w:val="24"/>
                <w:szCs w:val="24"/>
              </w:rPr>
            </w:pPr>
            <w:r>
              <w:rPr>
                <w:rFonts w:ascii="Arial" w:hAnsi="Arial" w:cs="Arial"/>
                <w:b/>
                <w:color w:val="000080"/>
                <w:sz w:val="24"/>
                <w:szCs w:val="24"/>
              </w:rPr>
              <w:t>Professional experience</w:t>
            </w:r>
          </w:p>
        </w:tc>
        <w:tc>
          <w:tcPr>
            <w:tcW w:w="3979" w:type="dxa"/>
            <w:tcBorders>
              <w:top w:val="nil"/>
              <w:left w:val="nil"/>
              <w:bottom w:val="nil"/>
              <w:right w:val="nil"/>
            </w:tcBorders>
          </w:tcPr>
          <w:p w:rsidR="00F558E8" w:rsidRDefault="00F558E8">
            <w:pPr>
              <w:pStyle w:val="Header"/>
              <w:tabs>
                <w:tab w:val="left" w:pos="1842"/>
              </w:tabs>
              <w:rPr>
                <w:rFonts w:ascii="Arial" w:hAnsi="Arial"/>
                <w:color w:val="FFFFFF"/>
                <w:sz w:val="28"/>
              </w:rPr>
            </w:pPr>
            <w:r>
              <w:rPr>
                <w:rFonts w:ascii="Arial" w:hAnsi="Arial"/>
                <w:color w:val="FFFFFF"/>
                <w:sz w:val="28"/>
              </w:rPr>
              <w:tab/>
            </w:r>
          </w:p>
        </w:tc>
      </w:tr>
      <w:tr w:rsidR="00F558E8">
        <w:trPr>
          <w:gridBefore w:val="1"/>
          <w:wBefore w:w="108" w:type="dxa"/>
          <w:trHeight w:val="570"/>
        </w:trPr>
        <w:tc>
          <w:tcPr>
            <w:tcW w:w="2126" w:type="dxa"/>
            <w:tcBorders>
              <w:top w:val="nil"/>
              <w:left w:val="nil"/>
              <w:bottom w:val="nil"/>
              <w:right w:val="nil"/>
            </w:tcBorders>
          </w:tcPr>
          <w:p w:rsidR="00F558E8" w:rsidRDefault="00F558E8">
            <w:pPr>
              <w:pStyle w:val="CellTitle1"/>
              <w:numPr>
                <w:ilvl w:val="0"/>
                <w:numId w:val="0"/>
              </w:numPr>
              <w:tabs>
                <w:tab w:val="left" w:pos="709"/>
              </w:tabs>
            </w:pPr>
            <w:r>
              <w:t>Profile</w:t>
            </w:r>
          </w:p>
        </w:tc>
        <w:tc>
          <w:tcPr>
            <w:tcW w:w="8222" w:type="dxa"/>
            <w:gridSpan w:val="2"/>
            <w:tcBorders>
              <w:top w:val="nil"/>
              <w:left w:val="nil"/>
              <w:bottom w:val="nil"/>
              <w:right w:val="nil"/>
            </w:tcBorders>
          </w:tcPr>
          <w:p w:rsidR="007F0C38" w:rsidRDefault="007F0C38">
            <w:pPr>
              <w:pStyle w:val="Texte1"/>
            </w:pPr>
            <w:r>
              <w:t>Qualified Consultant with 20 years of experience in managing a broad range of real estate related engagements, including the operation and implementation of the TRIRIGA real estate platform with a focus on Systems Development Life Cycle (SDLC). 8 years of experience implementing TRIRIGA platform application projects with emphasis on system enhancements and business process consulting.</w:t>
            </w:r>
          </w:p>
          <w:p w:rsidR="007F0C38" w:rsidRDefault="007F0C38">
            <w:pPr>
              <w:pStyle w:val="Texte1"/>
            </w:pPr>
          </w:p>
          <w:p w:rsidR="007F0C38" w:rsidRDefault="007F0C38">
            <w:pPr>
              <w:pStyle w:val="Texte1"/>
            </w:pPr>
            <w:r>
              <w:t>Strengths include utilizing unique Real Estate and Facilities Management skillsets to turns challenges into solutions while adding value to meet and exceed the client’s goals.</w:t>
            </w:r>
          </w:p>
          <w:p w:rsidR="00F558E8" w:rsidRDefault="00F558E8">
            <w:pPr>
              <w:pStyle w:val="Texte1"/>
            </w:pPr>
          </w:p>
        </w:tc>
      </w:tr>
      <w:tr w:rsidR="00F558E8">
        <w:trPr>
          <w:gridBefore w:val="1"/>
          <w:wBefore w:w="108" w:type="dxa"/>
          <w:trHeight w:val="508"/>
        </w:trPr>
        <w:tc>
          <w:tcPr>
            <w:tcW w:w="2126" w:type="dxa"/>
            <w:tcBorders>
              <w:top w:val="nil"/>
              <w:left w:val="nil"/>
              <w:bottom w:val="nil"/>
              <w:right w:val="nil"/>
            </w:tcBorders>
          </w:tcPr>
          <w:p w:rsidR="00F558E8" w:rsidRDefault="00F558E8">
            <w:pPr>
              <w:pStyle w:val="CellTitle1"/>
              <w:numPr>
                <w:ilvl w:val="0"/>
                <w:numId w:val="0"/>
              </w:numPr>
              <w:tabs>
                <w:tab w:val="left" w:pos="709"/>
              </w:tabs>
            </w:pPr>
            <w:r>
              <w:t>Career History</w:t>
            </w:r>
          </w:p>
        </w:tc>
        <w:tc>
          <w:tcPr>
            <w:tcW w:w="8222" w:type="dxa"/>
            <w:gridSpan w:val="2"/>
            <w:tcBorders>
              <w:top w:val="nil"/>
              <w:left w:val="nil"/>
              <w:bottom w:val="nil"/>
              <w:right w:val="nil"/>
            </w:tcBorders>
          </w:tcPr>
          <w:p w:rsidR="007F0C38" w:rsidRDefault="007F0C38">
            <w:pPr>
              <w:pStyle w:val="Texte1"/>
              <w:tabs>
                <w:tab w:val="left" w:pos="1892"/>
              </w:tabs>
              <w:ind w:left="1892" w:hanging="1892"/>
              <w:rPr>
                <w:b/>
              </w:rPr>
            </w:pPr>
            <w:r>
              <w:rPr>
                <w:b/>
              </w:rPr>
              <w:t>08</w:t>
            </w:r>
            <w:r w:rsidR="00F558E8">
              <w:rPr>
                <w:b/>
              </w:rPr>
              <w:t>/</w:t>
            </w:r>
            <w:r>
              <w:rPr>
                <w:b/>
              </w:rPr>
              <w:t>2016</w:t>
            </w:r>
            <w:r w:rsidR="00F558E8">
              <w:rPr>
                <w:b/>
              </w:rPr>
              <w:t xml:space="preserve"> -</w:t>
            </w:r>
            <w:r>
              <w:rPr>
                <w:b/>
              </w:rPr>
              <w:t xml:space="preserve"> To date</w:t>
            </w:r>
            <w:r w:rsidR="00F558E8">
              <w:rPr>
                <w:b/>
              </w:rPr>
              <w:tab/>
            </w:r>
            <w:r>
              <w:rPr>
                <w:b/>
              </w:rPr>
              <w:t>IBM</w:t>
            </w:r>
            <w:r w:rsidR="00F558E8">
              <w:rPr>
                <w:b/>
              </w:rPr>
              <w:t xml:space="preserve">, </w:t>
            </w:r>
            <w:r>
              <w:rPr>
                <w:b/>
              </w:rPr>
              <w:t>Alexandria</w:t>
            </w:r>
            <w:r w:rsidR="00F558E8">
              <w:rPr>
                <w:b/>
              </w:rPr>
              <w:t xml:space="preserve">, </w:t>
            </w:r>
            <w:r>
              <w:rPr>
                <w:b/>
              </w:rPr>
              <w:t>VA</w:t>
            </w:r>
            <w:r w:rsidR="00F558E8">
              <w:rPr>
                <w:b/>
              </w:rPr>
              <w:t xml:space="preserve">, </w:t>
            </w:r>
            <w:r>
              <w:rPr>
                <w:b/>
              </w:rPr>
              <w:t>US</w:t>
            </w:r>
          </w:p>
          <w:p w:rsidR="00F558E8" w:rsidRDefault="007F0C38">
            <w:pPr>
              <w:pStyle w:val="Texte1"/>
              <w:ind w:left="317"/>
              <w:rPr>
                <w:b/>
              </w:rPr>
            </w:pPr>
            <w:r>
              <w:rPr>
                <w:b/>
              </w:rPr>
              <w:t>TRIRIGA Consultant / Project Manager</w:t>
            </w:r>
          </w:p>
          <w:p w:rsidR="007F0C38" w:rsidRDefault="007F0C38">
            <w:pPr>
              <w:pStyle w:val="Texte1"/>
              <w:ind w:left="317"/>
            </w:pPr>
            <w:r>
              <w:t>TRIRIGA Package Solution Consultant / Project Manager</w:t>
            </w:r>
          </w:p>
          <w:p w:rsidR="007F0C38" w:rsidRDefault="007F0C38" w:rsidP="007F0C38">
            <w:pPr>
              <w:pStyle w:val="Texte1"/>
              <w:tabs>
                <w:tab w:val="left" w:pos="1892"/>
              </w:tabs>
              <w:ind w:left="1892" w:hanging="1892"/>
              <w:rPr>
                <w:b/>
              </w:rPr>
            </w:pPr>
            <w:r>
              <w:rPr>
                <w:b/>
              </w:rPr>
              <w:t>07/2015 - 07/2016</w:t>
            </w:r>
            <w:r>
              <w:rPr>
                <w:b/>
              </w:rPr>
              <w:tab/>
              <w:t>Unitede states Pentagon / Networking Engineering Technologies (NET), Crystal City, VA, US</w:t>
            </w:r>
          </w:p>
          <w:p w:rsidR="007F0C38" w:rsidRDefault="007F0C38" w:rsidP="007F0C38">
            <w:pPr>
              <w:pStyle w:val="Texte1"/>
              <w:ind w:left="317"/>
              <w:rPr>
                <w:b/>
              </w:rPr>
            </w:pPr>
            <w:r>
              <w:rPr>
                <w:b/>
              </w:rPr>
              <w:t>Senior TRIRIGA (SME) / Project Manager</w:t>
            </w:r>
          </w:p>
          <w:p w:rsidR="007F0C38" w:rsidRDefault="007F0C38" w:rsidP="007F0C38">
            <w:pPr>
              <w:pStyle w:val="Texte1"/>
              <w:ind w:left="317"/>
            </w:pPr>
            <w:r>
              <w:t>Senior SME / PM with experience in TRIRIGA implementation (Business) for the Pentagon's Facility Business Systems Office.</w:t>
            </w:r>
          </w:p>
          <w:p w:rsidR="007F0C38" w:rsidRDefault="007F0C38" w:rsidP="007F0C38">
            <w:pPr>
              <w:pStyle w:val="Texte1"/>
              <w:ind w:left="317"/>
            </w:pPr>
            <w:r>
              <w:t>Delivered recognizable value.</w:t>
            </w:r>
          </w:p>
          <w:p w:rsidR="007F0C38" w:rsidRDefault="007F0C38" w:rsidP="007F0C38">
            <w:pPr>
              <w:pStyle w:val="Texte1"/>
              <w:ind w:left="317"/>
            </w:pPr>
            <w:r>
              <w:t>Role Includes:</w:t>
            </w:r>
          </w:p>
          <w:p w:rsidR="007F0C38" w:rsidRDefault="007F0C38" w:rsidP="007F0C38">
            <w:pPr>
              <w:pStyle w:val="Texte1"/>
              <w:ind w:left="317"/>
            </w:pPr>
            <w:r>
              <w:t>- Managed the overall SDLC management planning and development, enhancement releases of the customized TRIRIGA platform to various MILCON end-users.</w:t>
            </w:r>
          </w:p>
          <w:p w:rsidR="007F0C38" w:rsidRDefault="007F0C38" w:rsidP="007F0C38">
            <w:pPr>
              <w:pStyle w:val="Texte1"/>
              <w:ind w:left="317"/>
            </w:pPr>
            <w:r>
              <w:t>- Managed triage assignments and defect fix (ticket) resolution.</w:t>
            </w:r>
          </w:p>
          <w:p w:rsidR="007F0C38" w:rsidRDefault="007F0C38" w:rsidP="007F0C38">
            <w:pPr>
              <w:pStyle w:val="Texte1"/>
              <w:ind w:left="317"/>
            </w:pPr>
            <w:r>
              <w:t>- Led work sessions to capture agencies growth opportunities.</w:t>
            </w:r>
          </w:p>
          <w:p w:rsidR="007F0C38" w:rsidRDefault="007F0C38" w:rsidP="007F0C38">
            <w:pPr>
              <w:pStyle w:val="Texte1"/>
              <w:ind w:left="317"/>
            </w:pPr>
            <w:r>
              <w:t xml:space="preserve">- </w:t>
            </w:r>
            <w:proofErr w:type="gramStart"/>
            <w:r>
              <w:t>High level</w:t>
            </w:r>
            <w:proofErr w:type="gramEnd"/>
            <w:r>
              <w:t xml:space="preserve"> reporting to stakeholders</w:t>
            </w:r>
          </w:p>
          <w:p w:rsidR="007F0C38" w:rsidRDefault="007F0C38" w:rsidP="007F0C38">
            <w:pPr>
              <w:pStyle w:val="Texte1"/>
              <w:ind w:left="317"/>
            </w:pPr>
            <w:r>
              <w:t>- Supported internal / external daily SCRUM calls.</w:t>
            </w:r>
          </w:p>
          <w:p w:rsidR="007F0C38" w:rsidRDefault="007F0C38" w:rsidP="007F0C38">
            <w:pPr>
              <w:pStyle w:val="Texte1"/>
              <w:ind w:left="317"/>
            </w:pPr>
            <w:r>
              <w:t>- Implemented RE industry best practices</w:t>
            </w:r>
          </w:p>
          <w:p w:rsidR="007F0C38" w:rsidRDefault="007F0C38" w:rsidP="007F0C38">
            <w:pPr>
              <w:pStyle w:val="Texte1"/>
              <w:ind w:left="317"/>
            </w:pPr>
          </w:p>
          <w:p w:rsidR="007F0C38" w:rsidRDefault="007F0C38" w:rsidP="007F0C38">
            <w:pPr>
              <w:pStyle w:val="Texte1"/>
              <w:tabs>
                <w:tab w:val="left" w:pos="1892"/>
              </w:tabs>
              <w:ind w:left="1892" w:hanging="1892"/>
              <w:rPr>
                <w:b/>
              </w:rPr>
            </w:pPr>
            <w:r>
              <w:rPr>
                <w:b/>
              </w:rPr>
              <w:t>03/2014 - 06/2015</w:t>
            </w:r>
            <w:r>
              <w:rPr>
                <w:b/>
              </w:rPr>
              <w:tab/>
              <w:t>Trascent Management Consulting, US / ASIA / Europe, US</w:t>
            </w:r>
          </w:p>
          <w:p w:rsidR="007F0C38" w:rsidRDefault="007F0C38" w:rsidP="007F0C38">
            <w:pPr>
              <w:pStyle w:val="Texte1"/>
              <w:ind w:left="317"/>
              <w:rPr>
                <w:b/>
              </w:rPr>
            </w:pPr>
            <w:r>
              <w:rPr>
                <w:b/>
              </w:rPr>
              <w:t>Senior Consultant</w:t>
            </w:r>
          </w:p>
          <w:p w:rsidR="007F0C38" w:rsidRDefault="007F0C38" w:rsidP="007F0C38">
            <w:pPr>
              <w:pStyle w:val="Texte1"/>
              <w:ind w:left="317"/>
            </w:pPr>
            <w:r>
              <w:t>Senior Consultant - delivered recognizable Real Estate / Facilities Management consulting to leading pharmaceutical, biotech, auto and manufacturing companies’ bottom line. Provided optimal real estate solutions by utilizing expertise in CRE strategic outsourcing, RFP development, contract management, data collection, organizational design and capital projects management.</w:t>
            </w:r>
          </w:p>
          <w:p w:rsidR="007F0C38" w:rsidRDefault="007F0C38" w:rsidP="007F0C38">
            <w:pPr>
              <w:pStyle w:val="Texte1"/>
              <w:tabs>
                <w:tab w:val="left" w:pos="1892"/>
              </w:tabs>
              <w:ind w:left="1892" w:hanging="1892"/>
              <w:rPr>
                <w:b/>
              </w:rPr>
            </w:pPr>
            <w:r>
              <w:rPr>
                <w:b/>
              </w:rPr>
              <w:t>06/2009 - 01/2014</w:t>
            </w:r>
            <w:r>
              <w:rPr>
                <w:b/>
              </w:rPr>
              <w:tab/>
              <w:t>Deloitte Consulting, Rosslyn, VA, US</w:t>
            </w:r>
          </w:p>
          <w:p w:rsidR="007F0C38" w:rsidRDefault="007F0C38" w:rsidP="007F0C38">
            <w:pPr>
              <w:pStyle w:val="Texte1"/>
              <w:ind w:left="317"/>
              <w:rPr>
                <w:b/>
              </w:rPr>
            </w:pPr>
            <w:r>
              <w:rPr>
                <w:b/>
              </w:rPr>
              <w:t>Specialist Senior Consultant</w:t>
            </w:r>
          </w:p>
          <w:p w:rsidR="007F0C38" w:rsidRDefault="007F0C38" w:rsidP="007F0C38">
            <w:pPr>
              <w:pStyle w:val="Texte1"/>
              <w:ind w:left="317"/>
            </w:pPr>
            <w:r>
              <w:t>Specialist Senior Consultant responsible for end-to-end solutions in organizational co-locations, minimizing real estate footprints and increasing cost savings through the acquisition and disposal of real estate portfolios.</w:t>
            </w:r>
          </w:p>
          <w:p w:rsidR="007F0C38" w:rsidRDefault="007F0C38" w:rsidP="007F0C38">
            <w:pPr>
              <w:pStyle w:val="Texte1"/>
              <w:ind w:left="317"/>
            </w:pPr>
            <w:r>
              <w:lastRenderedPageBreak/>
              <w:t>Gen. 1 end-to-end TRIRIGA platform implementation for Immigration Customs Enforcement agency (ICE).</w:t>
            </w:r>
          </w:p>
          <w:p w:rsidR="007F0C38" w:rsidRDefault="007F0C38" w:rsidP="007F0C38">
            <w:pPr>
              <w:pStyle w:val="Texte1"/>
              <w:tabs>
                <w:tab w:val="left" w:pos="1892"/>
              </w:tabs>
              <w:ind w:left="1892" w:hanging="1892"/>
              <w:rPr>
                <w:b/>
              </w:rPr>
            </w:pPr>
            <w:r>
              <w:rPr>
                <w:b/>
              </w:rPr>
              <w:t>01/2004 - 06/2009</w:t>
            </w:r>
            <w:r>
              <w:rPr>
                <w:b/>
              </w:rPr>
              <w:tab/>
              <w:t>Davis Carter Scott, McLean, VA, US</w:t>
            </w:r>
          </w:p>
          <w:p w:rsidR="007F0C38" w:rsidRDefault="007F0C38" w:rsidP="007F0C38">
            <w:pPr>
              <w:pStyle w:val="Texte1"/>
              <w:ind w:left="317"/>
              <w:rPr>
                <w:b/>
              </w:rPr>
            </w:pPr>
            <w:r>
              <w:rPr>
                <w:b/>
              </w:rPr>
              <w:t>Senior Project Manager</w:t>
            </w:r>
          </w:p>
          <w:p w:rsidR="007F0C38" w:rsidRDefault="007F0C38" w:rsidP="007F0C38">
            <w:pPr>
              <w:pStyle w:val="Texte1"/>
              <w:ind w:left="317"/>
            </w:pPr>
            <w:r>
              <w:t>Senior Project Manager - provided architectural design and construction management for large scale renovations and new construction of college/university, government, commercial, residential and interiors design and construction management.</w:t>
            </w:r>
          </w:p>
          <w:p w:rsidR="007F0C38" w:rsidRDefault="007F0C38" w:rsidP="007F0C38">
            <w:pPr>
              <w:pStyle w:val="Texte1"/>
              <w:tabs>
                <w:tab w:val="left" w:pos="1892"/>
              </w:tabs>
              <w:ind w:left="1892" w:hanging="1892"/>
              <w:rPr>
                <w:b/>
              </w:rPr>
            </w:pPr>
            <w:r>
              <w:rPr>
                <w:b/>
              </w:rPr>
              <w:t>01/2003 - 01/2005</w:t>
            </w:r>
            <w:r>
              <w:rPr>
                <w:b/>
              </w:rPr>
              <w:tab/>
              <w:t>HGA Architects, Old Town Alexandria, VA, US</w:t>
            </w:r>
          </w:p>
          <w:p w:rsidR="007F0C38" w:rsidRDefault="007F0C38" w:rsidP="007F0C38">
            <w:pPr>
              <w:pStyle w:val="Texte1"/>
              <w:ind w:left="317"/>
              <w:rPr>
                <w:b/>
              </w:rPr>
            </w:pPr>
            <w:r>
              <w:rPr>
                <w:b/>
              </w:rPr>
              <w:t>Project Manager</w:t>
            </w:r>
          </w:p>
          <w:p w:rsidR="007F0C38" w:rsidRDefault="007F0C38" w:rsidP="007F0C38">
            <w:pPr>
              <w:pStyle w:val="Texte1"/>
              <w:ind w:left="317"/>
            </w:pPr>
            <w:r>
              <w:t>Project Manager - provided project management, project planning, project financial budgeting and forecasting, multi-discipline coordination, schematic/design intent presentation, construction document preparation, code review, master scheduling and construction management.</w:t>
            </w:r>
          </w:p>
          <w:p w:rsidR="007F0C38" w:rsidRDefault="007F0C38" w:rsidP="007F0C38">
            <w:pPr>
              <w:pStyle w:val="Texte1"/>
              <w:tabs>
                <w:tab w:val="left" w:pos="1892"/>
              </w:tabs>
              <w:ind w:left="1892" w:hanging="1892"/>
              <w:rPr>
                <w:b/>
              </w:rPr>
            </w:pPr>
            <w:r>
              <w:rPr>
                <w:b/>
              </w:rPr>
              <w:t>01/1998 - 01/2003</w:t>
            </w:r>
            <w:r>
              <w:rPr>
                <w:b/>
              </w:rPr>
              <w:tab/>
              <w:t>Einhorn Yaffee Prescott, DC, US</w:t>
            </w:r>
          </w:p>
          <w:p w:rsidR="007F0C38" w:rsidRDefault="007F0C38" w:rsidP="007F0C38">
            <w:pPr>
              <w:pStyle w:val="Texte1"/>
              <w:ind w:left="317"/>
              <w:rPr>
                <w:b/>
              </w:rPr>
            </w:pPr>
            <w:r>
              <w:rPr>
                <w:b/>
              </w:rPr>
              <w:t>Project Architect</w:t>
            </w:r>
          </w:p>
          <w:p w:rsidR="007F0C38" w:rsidRDefault="007F0C38" w:rsidP="007F0C38">
            <w:pPr>
              <w:pStyle w:val="Texte1"/>
              <w:ind w:left="317"/>
            </w:pPr>
            <w:r>
              <w:t>Project Manager - provided project management, project planning, project financial budgets, multi-discipline coordination, schematic/design intent presentations, construction document preparation, code review and construction management.</w:t>
            </w:r>
          </w:p>
          <w:p w:rsidR="007F0C38" w:rsidRDefault="007F0C38" w:rsidP="007F0C38">
            <w:pPr>
              <w:pStyle w:val="Texte1"/>
              <w:tabs>
                <w:tab w:val="left" w:pos="1892"/>
              </w:tabs>
              <w:ind w:left="1892" w:hanging="1892"/>
              <w:rPr>
                <w:b/>
              </w:rPr>
            </w:pPr>
            <w:r>
              <w:rPr>
                <w:b/>
              </w:rPr>
              <w:t>03/1995 - 01/1998</w:t>
            </w:r>
            <w:r>
              <w:rPr>
                <w:b/>
              </w:rPr>
              <w:tab/>
              <w:t>Bernard Johnson Young, Bethesda, MD, US</w:t>
            </w:r>
          </w:p>
          <w:p w:rsidR="007F0C38" w:rsidRDefault="007F0C38" w:rsidP="007F0C38">
            <w:pPr>
              <w:pStyle w:val="Texte1"/>
              <w:ind w:left="317"/>
              <w:rPr>
                <w:b/>
              </w:rPr>
            </w:pPr>
            <w:r>
              <w:rPr>
                <w:b/>
              </w:rPr>
              <w:t>Staff Architect</w:t>
            </w:r>
          </w:p>
          <w:p w:rsidR="007F0C38" w:rsidRDefault="007F0C38" w:rsidP="007F0C38">
            <w:pPr>
              <w:pStyle w:val="Texte1"/>
              <w:ind w:left="317"/>
            </w:pPr>
            <w:r>
              <w:t>Staff Architect - provided schematic design intent presentations</w:t>
            </w:r>
          </w:p>
          <w:p w:rsidR="00F558E8" w:rsidRDefault="007F0C38" w:rsidP="007F0C38">
            <w:pPr>
              <w:pStyle w:val="Texte1"/>
              <w:ind w:left="317"/>
              <w:rPr>
                <w:b/>
              </w:rPr>
            </w:pPr>
            <w:r>
              <w:t xml:space="preserve">construction document preparation and code review. </w:t>
            </w:r>
          </w:p>
        </w:tc>
      </w:tr>
      <w:tr w:rsidR="00F558E8">
        <w:trPr>
          <w:gridBefore w:val="1"/>
          <w:wBefore w:w="108" w:type="dxa"/>
          <w:trHeight w:val="570"/>
        </w:trPr>
        <w:tc>
          <w:tcPr>
            <w:tcW w:w="2126" w:type="dxa"/>
            <w:tcBorders>
              <w:top w:val="nil"/>
              <w:left w:val="nil"/>
              <w:bottom w:val="nil"/>
              <w:right w:val="nil"/>
            </w:tcBorders>
          </w:tcPr>
          <w:p w:rsidR="00F558E8" w:rsidRDefault="00F558E8">
            <w:pPr>
              <w:pStyle w:val="CellTitle1"/>
              <w:numPr>
                <w:ilvl w:val="0"/>
                <w:numId w:val="0"/>
              </w:numPr>
              <w:tabs>
                <w:tab w:val="left" w:pos="709"/>
              </w:tabs>
            </w:pPr>
            <w:r>
              <w:lastRenderedPageBreak/>
              <w:t>Assignment History</w:t>
            </w:r>
          </w:p>
        </w:tc>
        <w:tc>
          <w:tcPr>
            <w:tcW w:w="8222" w:type="dxa"/>
            <w:gridSpan w:val="2"/>
            <w:tcBorders>
              <w:top w:val="nil"/>
              <w:left w:val="nil"/>
              <w:bottom w:val="nil"/>
              <w:right w:val="nil"/>
            </w:tcBorders>
          </w:tcPr>
          <w:p w:rsidR="00F558E8" w:rsidRDefault="007F0C38">
            <w:pPr>
              <w:pStyle w:val="Texte1"/>
              <w:tabs>
                <w:tab w:val="left" w:pos="1892"/>
              </w:tabs>
              <w:spacing w:after="0"/>
              <w:ind w:left="1892" w:hanging="1892"/>
              <w:rPr>
                <w:b/>
              </w:rPr>
            </w:pPr>
            <w:r>
              <w:rPr>
                <w:b/>
              </w:rPr>
              <w:t>Bank of Montreal</w:t>
            </w:r>
          </w:p>
          <w:p w:rsidR="00F558E8" w:rsidRDefault="007F0C38">
            <w:pPr>
              <w:pStyle w:val="Texte1"/>
              <w:tabs>
                <w:tab w:val="left" w:pos="317"/>
              </w:tabs>
              <w:ind w:left="317"/>
              <w:rPr>
                <w:b/>
              </w:rPr>
            </w:pPr>
            <w:r>
              <w:rPr>
                <w:b/>
              </w:rPr>
              <w:t>08</w:t>
            </w:r>
            <w:r w:rsidR="00F558E8">
              <w:rPr>
                <w:b/>
              </w:rPr>
              <w:t>/</w:t>
            </w:r>
            <w:r>
              <w:rPr>
                <w:b/>
              </w:rPr>
              <w:t>2016</w:t>
            </w:r>
            <w:r w:rsidR="00F558E8">
              <w:rPr>
                <w:b/>
              </w:rPr>
              <w:t xml:space="preserve"> - </w:t>
            </w:r>
            <w:r>
              <w:rPr>
                <w:b/>
              </w:rPr>
              <w:t>07</w:t>
            </w:r>
            <w:r w:rsidR="00F558E8">
              <w:rPr>
                <w:b/>
              </w:rPr>
              <w:t>/</w:t>
            </w:r>
            <w:r>
              <w:rPr>
                <w:b/>
              </w:rPr>
              <w:t>2017 Project Manager</w:t>
            </w:r>
          </w:p>
          <w:p w:rsidR="007F0C38" w:rsidRDefault="00F558E8" w:rsidP="007F0C38">
            <w:pPr>
              <w:pStyle w:val="Texte1"/>
              <w:tabs>
                <w:tab w:val="left" w:pos="317"/>
              </w:tabs>
              <w:ind w:left="317"/>
            </w:pPr>
            <w:r>
              <w:rPr>
                <w:u w:val="single"/>
              </w:rPr>
              <w:t>Project Description</w:t>
            </w:r>
            <w:r>
              <w:t xml:space="preserve">: </w:t>
            </w:r>
            <w:r w:rsidR="007F0C38">
              <w:t>Managed the SDLC of the customized TRIRIGA platform application for the Bank of Montreal to track their customer's safety deposit box transactions and rentals.</w:t>
            </w:r>
          </w:p>
          <w:p w:rsidR="007F0C38" w:rsidRDefault="007F0C38" w:rsidP="007F0C38">
            <w:pPr>
              <w:pStyle w:val="Texte1"/>
              <w:tabs>
                <w:tab w:val="left" w:pos="317"/>
              </w:tabs>
              <w:ind w:left="317"/>
            </w:pPr>
            <w:r>
              <w:t xml:space="preserve">Work included the creation of a centralized inventory system that is available to all branches and back office groups. Also, </w:t>
            </w:r>
            <w:proofErr w:type="gramStart"/>
            <w:r>
              <w:t>It</w:t>
            </w:r>
            <w:proofErr w:type="gramEnd"/>
            <w:r>
              <w:t xml:space="preserve"> will provide a simple interface for the branch employee to rent, reserve, cancel a reservation, waitlist and close a Safety Deposit Box.</w:t>
            </w:r>
          </w:p>
          <w:p w:rsidR="007F0C38" w:rsidRDefault="007F0C38" w:rsidP="007F0C38">
            <w:pPr>
              <w:pStyle w:val="Texte1"/>
              <w:tabs>
                <w:tab w:val="left" w:pos="317"/>
              </w:tabs>
              <w:ind w:left="317"/>
            </w:pPr>
          </w:p>
          <w:p w:rsidR="007F0C38" w:rsidRDefault="007F0C38" w:rsidP="007F0C38">
            <w:pPr>
              <w:pStyle w:val="Texte1"/>
              <w:tabs>
                <w:tab w:val="left" w:pos="317"/>
              </w:tabs>
              <w:ind w:left="317"/>
            </w:pPr>
            <w:r>
              <w:t>Responsibilities include:</w:t>
            </w:r>
          </w:p>
          <w:p w:rsidR="007F0C38" w:rsidRDefault="007F0C38" w:rsidP="007F0C38">
            <w:pPr>
              <w:pStyle w:val="Texte1"/>
              <w:tabs>
                <w:tab w:val="left" w:pos="317"/>
              </w:tabs>
              <w:ind w:left="317"/>
            </w:pPr>
            <w:r>
              <w:t>- Managed design, development and implementation of the TRIRIGA application.</w:t>
            </w:r>
          </w:p>
          <w:p w:rsidR="007F0C38" w:rsidRDefault="007F0C38" w:rsidP="007F0C38">
            <w:pPr>
              <w:pStyle w:val="Texte1"/>
              <w:tabs>
                <w:tab w:val="left" w:pos="317"/>
              </w:tabs>
              <w:ind w:left="317"/>
            </w:pPr>
            <w:r>
              <w:t>- Overall project planning</w:t>
            </w:r>
          </w:p>
          <w:p w:rsidR="007F0C38" w:rsidRDefault="007F0C38" w:rsidP="007F0C38">
            <w:pPr>
              <w:pStyle w:val="Texte1"/>
              <w:tabs>
                <w:tab w:val="left" w:pos="317"/>
              </w:tabs>
              <w:ind w:left="317"/>
            </w:pPr>
            <w:r>
              <w:t xml:space="preserve">- Overall </w:t>
            </w:r>
            <w:proofErr w:type="gramStart"/>
            <w:r>
              <w:t>financial management</w:t>
            </w:r>
            <w:proofErr w:type="gramEnd"/>
          </w:p>
          <w:p w:rsidR="007F0C38" w:rsidRDefault="007F0C38" w:rsidP="007F0C38">
            <w:pPr>
              <w:pStyle w:val="Texte1"/>
              <w:tabs>
                <w:tab w:val="left" w:pos="317"/>
              </w:tabs>
              <w:ind w:left="317"/>
            </w:pPr>
            <w:r>
              <w:t>- Proficient use of IBM project management tools and protocols</w:t>
            </w:r>
          </w:p>
          <w:p w:rsidR="007F0C38" w:rsidRDefault="007F0C38" w:rsidP="007F0C38">
            <w:pPr>
              <w:pStyle w:val="Texte1"/>
              <w:tabs>
                <w:tab w:val="left" w:pos="317"/>
              </w:tabs>
              <w:ind w:left="317"/>
            </w:pPr>
            <w:r>
              <w:t xml:space="preserve">- </w:t>
            </w:r>
            <w:proofErr w:type="gramStart"/>
            <w:r>
              <w:t>High level</w:t>
            </w:r>
            <w:proofErr w:type="gramEnd"/>
            <w:r>
              <w:t xml:space="preserve"> executive reporting</w:t>
            </w:r>
          </w:p>
          <w:p w:rsidR="007F0C38" w:rsidRDefault="007F0C38" w:rsidP="007F0C38">
            <w:pPr>
              <w:pStyle w:val="Texte1"/>
              <w:tabs>
                <w:tab w:val="left" w:pos="317"/>
              </w:tabs>
              <w:ind w:left="317"/>
            </w:pPr>
            <w:r>
              <w:t>- Managed onshore/offshore resources and subks</w:t>
            </w:r>
          </w:p>
          <w:p w:rsidR="007F0C38" w:rsidRDefault="007F0C38" w:rsidP="007F0C38">
            <w:pPr>
              <w:pStyle w:val="Texte1"/>
              <w:tabs>
                <w:tab w:val="left" w:pos="317"/>
              </w:tabs>
              <w:ind w:left="317"/>
            </w:pPr>
            <w:r>
              <w:t>- Experience in driving resolutions to meet deliverables</w:t>
            </w:r>
          </w:p>
          <w:p w:rsidR="007F0C38" w:rsidRDefault="007F0C38" w:rsidP="007F0C38">
            <w:pPr>
              <w:pStyle w:val="Texte1"/>
              <w:tabs>
                <w:tab w:val="left" w:pos="317"/>
              </w:tabs>
              <w:ind w:left="317"/>
            </w:pPr>
            <w:r>
              <w:t>- Liaison in driving risk and issue resolutions</w:t>
            </w:r>
          </w:p>
          <w:p w:rsidR="00F558E8" w:rsidRDefault="007F0C38" w:rsidP="007F0C38">
            <w:pPr>
              <w:pStyle w:val="Texte1"/>
              <w:tabs>
                <w:tab w:val="left" w:pos="317"/>
              </w:tabs>
              <w:ind w:left="317"/>
              <w:rPr>
                <w:b/>
              </w:rPr>
            </w:pPr>
            <w:r>
              <w:lastRenderedPageBreak/>
              <w:t>- Product consulting</w:t>
            </w:r>
          </w:p>
        </w:tc>
      </w:tr>
      <w:tr w:rsidR="00F558E8">
        <w:trPr>
          <w:gridBefore w:val="1"/>
          <w:wBefore w:w="108" w:type="dxa"/>
          <w:trHeight w:val="508"/>
        </w:trPr>
        <w:tc>
          <w:tcPr>
            <w:tcW w:w="2126" w:type="dxa"/>
            <w:tcBorders>
              <w:top w:val="nil"/>
              <w:left w:val="nil"/>
              <w:bottom w:val="nil"/>
              <w:right w:val="nil"/>
            </w:tcBorders>
          </w:tcPr>
          <w:p w:rsidR="00F558E8" w:rsidRDefault="00F558E8">
            <w:pPr>
              <w:pStyle w:val="CellTitle1"/>
              <w:numPr>
                <w:ilvl w:val="0"/>
                <w:numId w:val="0"/>
              </w:numPr>
              <w:tabs>
                <w:tab w:val="left" w:pos="709"/>
              </w:tabs>
            </w:pPr>
            <w:r>
              <w:lastRenderedPageBreak/>
              <w:t>Key Skills</w:t>
            </w:r>
          </w:p>
        </w:tc>
        <w:tc>
          <w:tcPr>
            <w:tcW w:w="8222" w:type="dxa"/>
            <w:gridSpan w:val="2"/>
            <w:tcBorders>
              <w:top w:val="nil"/>
              <w:left w:val="nil"/>
              <w:bottom w:val="nil"/>
              <w:right w:val="nil"/>
            </w:tcBorders>
          </w:tcPr>
          <w:p w:rsidR="00F558E8" w:rsidRDefault="007F0C38">
            <w:pPr>
              <w:pStyle w:val="Texte1"/>
              <w:tabs>
                <w:tab w:val="left" w:pos="2"/>
              </w:tabs>
              <w:ind w:left="2" w:hanging="2"/>
            </w:pPr>
            <w:r>
              <w:t>Project Management, TRIRIGA Package Solutions Consulting (Business), INTEL Project Experience</w:t>
            </w:r>
          </w:p>
        </w:tc>
      </w:tr>
      <w:tr w:rsidR="00F558E8">
        <w:trPr>
          <w:gridBefore w:val="1"/>
          <w:wBefore w:w="108" w:type="dxa"/>
          <w:trHeight w:val="508"/>
        </w:trPr>
        <w:tc>
          <w:tcPr>
            <w:tcW w:w="2126" w:type="dxa"/>
            <w:tcBorders>
              <w:top w:val="nil"/>
              <w:left w:val="nil"/>
              <w:bottom w:val="nil"/>
              <w:right w:val="nil"/>
            </w:tcBorders>
          </w:tcPr>
          <w:p w:rsidR="00F558E8" w:rsidRDefault="00F558E8">
            <w:pPr>
              <w:pStyle w:val="CellTitle1"/>
              <w:numPr>
                <w:ilvl w:val="0"/>
                <w:numId w:val="0"/>
              </w:numPr>
              <w:tabs>
                <w:tab w:val="left" w:pos="709"/>
              </w:tabs>
            </w:pPr>
            <w:r>
              <w:t>Key Courses and Training</w:t>
            </w:r>
          </w:p>
        </w:tc>
        <w:tc>
          <w:tcPr>
            <w:tcW w:w="8222" w:type="dxa"/>
            <w:gridSpan w:val="2"/>
            <w:tcBorders>
              <w:top w:val="nil"/>
              <w:left w:val="nil"/>
              <w:bottom w:val="nil"/>
              <w:right w:val="nil"/>
            </w:tcBorders>
          </w:tcPr>
          <w:p w:rsidR="007F0C38" w:rsidRDefault="007F0C38">
            <w:pPr>
              <w:pStyle w:val="Texte1"/>
              <w:tabs>
                <w:tab w:val="left" w:pos="2"/>
              </w:tabs>
              <w:ind w:left="2" w:hanging="2"/>
            </w:pPr>
            <w:r>
              <w:t>Lean Sigma 6 Yellow Belt</w:t>
            </w:r>
          </w:p>
          <w:p w:rsidR="00F558E8" w:rsidRDefault="007F0C38">
            <w:pPr>
              <w:pStyle w:val="Texte1"/>
              <w:tabs>
                <w:tab w:val="left" w:pos="2"/>
              </w:tabs>
              <w:ind w:left="2" w:hanging="2"/>
            </w:pPr>
            <w:r>
              <w:t>PMP (In progress)</w:t>
            </w:r>
          </w:p>
        </w:tc>
      </w:tr>
      <w:tr w:rsidR="00F558E8">
        <w:tc>
          <w:tcPr>
            <w:tcW w:w="6477" w:type="dxa"/>
            <w:gridSpan w:val="3"/>
            <w:tcBorders>
              <w:top w:val="nil"/>
              <w:left w:val="nil"/>
              <w:bottom w:val="nil"/>
              <w:right w:val="nil"/>
            </w:tcBorders>
          </w:tcPr>
          <w:p w:rsidR="00F558E8" w:rsidRDefault="00F558E8">
            <w:pPr>
              <w:rPr>
                <w:rFonts w:ascii="Arial" w:hAnsi="Arial" w:cs="Arial"/>
                <w:b/>
                <w:color w:val="000080"/>
                <w:sz w:val="24"/>
                <w:szCs w:val="24"/>
              </w:rPr>
            </w:pPr>
            <w:r>
              <w:rPr>
                <w:rFonts w:ascii="Arial" w:hAnsi="Arial" w:cs="Arial"/>
                <w:b/>
                <w:color w:val="000080"/>
                <w:sz w:val="24"/>
                <w:szCs w:val="24"/>
              </w:rPr>
              <w:t>Education</w:t>
            </w:r>
          </w:p>
        </w:tc>
        <w:tc>
          <w:tcPr>
            <w:tcW w:w="3979" w:type="dxa"/>
            <w:tcBorders>
              <w:top w:val="nil"/>
              <w:left w:val="nil"/>
              <w:bottom w:val="nil"/>
              <w:right w:val="nil"/>
            </w:tcBorders>
          </w:tcPr>
          <w:p w:rsidR="00F558E8" w:rsidRDefault="00F558E8">
            <w:pPr>
              <w:pStyle w:val="Header"/>
              <w:rPr>
                <w:rFonts w:ascii="Arial" w:hAnsi="Arial"/>
                <w:color w:val="FFFFFF"/>
                <w:sz w:val="28"/>
              </w:rPr>
            </w:pPr>
          </w:p>
        </w:tc>
      </w:tr>
      <w:tr w:rsidR="00F558E8">
        <w:trPr>
          <w:gridBefore w:val="1"/>
          <w:wBefore w:w="108" w:type="dxa"/>
          <w:trHeight w:val="357"/>
        </w:trPr>
        <w:tc>
          <w:tcPr>
            <w:tcW w:w="2126" w:type="dxa"/>
            <w:tcBorders>
              <w:top w:val="nil"/>
              <w:left w:val="nil"/>
              <w:bottom w:val="nil"/>
              <w:right w:val="nil"/>
            </w:tcBorders>
          </w:tcPr>
          <w:p w:rsidR="00F558E8" w:rsidRDefault="00F558E8">
            <w:pPr>
              <w:pStyle w:val="CellTitle1"/>
              <w:numPr>
                <w:ilvl w:val="0"/>
                <w:numId w:val="0"/>
              </w:numPr>
              <w:tabs>
                <w:tab w:val="left" w:pos="709"/>
              </w:tabs>
            </w:pPr>
            <w:r>
              <w:t>Qualifications</w:t>
            </w:r>
          </w:p>
        </w:tc>
        <w:tc>
          <w:tcPr>
            <w:tcW w:w="8222" w:type="dxa"/>
            <w:gridSpan w:val="2"/>
            <w:tcBorders>
              <w:top w:val="nil"/>
              <w:left w:val="nil"/>
              <w:bottom w:val="nil"/>
              <w:right w:val="nil"/>
            </w:tcBorders>
          </w:tcPr>
          <w:p w:rsidR="00F558E8" w:rsidRDefault="007F0C38">
            <w:pPr>
              <w:pStyle w:val="Texte1"/>
              <w:spacing w:after="0"/>
            </w:pPr>
            <w:proofErr w:type="gramStart"/>
            <w:r>
              <w:t>Bachelor degree</w:t>
            </w:r>
            <w:r w:rsidR="00F558E8">
              <w:t xml:space="preserve"> in </w:t>
            </w:r>
            <w:r>
              <w:t>Architecture</w:t>
            </w:r>
            <w:proofErr w:type="gramEnd"/>
            <w:r>
              <w:t xml:space="preserve"> and Planning</w:t>
            </w:r>
          </w:p>
          <w:p w:rsidR="00F558E8" w:rsidRDefault="007F0C38" w:rsidP="007F0C38">
            <w:pPr>
              <w:pStyle w:val="Texte1"/>
            </w:pPr>
            <w:r>
              <w:t>Howard University</w:t>
            </w:r>
            <w:r w:rsidR="00F558E8">
              <w:t xml:space="preserve">, </w:t>
            </w:r>
            <w:r>
              <w:t>US</w:t>
            </w:r>
            <w:r w:rsidR="00F558E8">
              <w:t xml:space="preserve"> </w:t>
            </w:r>
          </w:p>
        </w:tc>
      </w:tr>
      <w:tr w:rsidR="00F558E8">
        <w:trPr>
          <w:gridBefore w:val="1"/>
          <w:wBefore w:w="108" w:type="dxa"/>
          <w:trHeight w:val="570"/>
        </w:trPr>
        <w:tc>
          <w:tcPr>
            <w:tcW w:w="2126" w:type="dxa"/>
            <w:tcBorders>
              <w:top w:val="nil"/>
              <w:left w:val="nil"/>
              <w:bottom w:val="nil"/>
              <w:right w:val="nil"/>
            </w:tcBorders>
          </w:tcPr>
          <w:p w:rsidR="00F558E8" w:rsidRDefault="00F558E8">
            <w:pPr>
              <w:pStyle w:val="CellTitle1"/>
              <w:numPr>
                <w:ilvl w:val="0"/>
                <w:numId w:val="0"/>
              </w:numPr>
              <w:tabs>
                <w:tab w:val="left" w:pos="709"/>
              </w:tabs>
            </w:pPr>
            <w:r>
              <w:t>Languages</w:t>
            </w:r>
          </w:p>
        </w:tc>
        <w:tc>
          <w:tcPr>
            <w:tcW w:w="8222" w:type="dxa"/>
            <w:gridSpan w:val="2"/>
            <w:tcBorders>
              <w:top w:val="nil"/>
              <w:left w:val="nil"/>
              <w:bottom w:val="nil"/>
              <w:right w:val="nil"/>
            </w:tcBorders>
          </w:tcPr>
          <w:p w:rsidR="00F558E8" w:rsidRDefault="007F0C38" w:rsidP="007F0C38">
            <w:pPr>
              <w:pStyle w:val="Texte1"/>
              <w:tabs>
                <w:tab w:val="left" w:pos="1892"/>
              </w:tabs>
              <w:spacing w:after="0"/>
              <w:rPr>
                <w:b/>
              </w:rPr>
            </w:pPr>
            <w:r>
              <w:rPr>
                <w:bCs/>
              </w:rPr>
              <w:t>English</w:t>
            </w:r>
            <w:r w:rsidR="00F558E8">
              <w:rPr>
                <w:bCs/>
              </w:rPr>
              <w:tab/>
            </w:r>
            <w:r>
              <w:rPr>
                <w:bCs/>
              </w:rPr>
              <w:t>Fluent</w:t>
            </w:r>
          </w:p>
        </w:tc>
      </w:tr>
    </w:tbl>
    <w:p w:rsidR="00F558E8" w:rsidRDefault="00F558E8">
      <w:pPr>
        <w:pStyle w:val="Texte1"/>
        <w:spacing w:before="120" w:after="0"/>
        <w:ind w:left="284"/>
      </w:pPr>
    </w:p>
    <w:sectPr w:rsidR="00F558E8">
      <w:headerReference w:type="even" r:id="rId7"/>
      <w:headerReference w:type="default" r:id="rId8"/>
      <w:footerReference w:type="even" r:id="rId9"/>
      <w:footerReference w:type="default" r:id="rId10"/>
      <w:headerReference w:type="first" r:id="rId11"/>
      <w:footerReference w:type="first" r:id="rId12"/>
      <w:pgSz w:w="12242" w:h="15842"/>
      <w:pgMar w:top="720" w:right="720" w:bottom="1140" w:left="72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5D21" w:rsidRDefault="00885D21">
      <w:r>
        <w:separator/>
      </w:r>
    </w:p>
  </w:endnote>
  <w:endnote w:type="continuationSeparator" w:id="0">
    <w:p w:rsidR="00885D21" w:rsidRDefault="00885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0C38" w:rsidRDefault="007F0C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58E8" w:rsidRDefault="00F558E8">
    <w:pPr>
      <w:pStyle w:val="Footer"/>
      <w:tabs>
        <w:tab w:val="clear" w:pos="4153"/>
        <w:tab w:val="clear" w:pos="8306"/>
        <w:tab w:val="center" w:pos="5529"/>
        <w:tab w:val="right" w:pos="9498"/>
      </w:tabs>
    </w:pPr>
    <w:r>
      <w:rPr>
        <w:rFonts w:ascii="Arial" w:hAnsi="Arial"/>
        <w:sz w:val="18"/>
      </w:rPr>
      <w:tab/>
    </w:r>
    <w:r>
      <w:rPr>
        <w:rFonts w:ascii="Arial" w:hAnsi="Arial"/>
        <w:color w:val="000080"/>
        <w:sz w:val="18"/>
      </w:rPr>
      <w:t xml:space="preserve">- </w:t>
    </w:r>
    <w:r>
      <w:rPr>
        <w:rStyle w:val="PageNumber"/>
        <w:rFonts w:ascii="Arial" w:hAnsi="Arial"/>
        <w:color w:val="000080"/>
        <w:sz w:val="18"/>
      </w:rPr>
      <w:fldChar w:fldCharType="begin"/>
    </w:r>
    <w:r>
      <w:rPr>
        <w:rStyle w:val="PageNumber"/>
        <w:rFonts w:ascii="Arial" w:hAnsi="Arial"/>
        <w:color w:val="000080"/>
        <w:sz w:val="18"/>
      </w:rPr>
      <w:instrText xml:space="preserve"> PAGE </w:instrText>
    </w:r>
    <w:r>
      <w:rPr>
        <w:rStyle w:val="PageNumber"/>
        <w:rFonts w:ascii="Arial" w:hAnsi="Arial"/>
        <w:color w:val="000080"/>
        <w:sz w:val="18"/>
      </w:rPr>
      <w:fldChar w:fldCharType="separate"/>
    </w:r>
    <w:r w:rsidR="007F0C38">
      <w:rPr>
        <w:rStyle w:val="PageNumber"/>
        <w:rFonts w:ascii="Arial" w:hAnsi="Arial"/>
        <w:noProof/>
        <w:color w:val="000080"/>
        <w:sz w:val="18"/>
      </w:rPr>
      <w:t>3</w:t>
    </w:r>
    <w:r>
      <w:rPr>
        <w:rStyle w:val="PageNumber"/>
        <w:rFonts w:ascii="Arial" w:hAnsi="Arial"/>
        <w:color w:val="000080"/>
        <w:sz w:val="18"/>
      </w:rPr>
      <w:fldChar w:fldCharType="end"/>
    </w:r>
    <w:r>
      <w:rPr>
        <w:rStyle w:val="PageNumber"/>
        <w:rFonts w:ascii="Arial" w:hAnsi="Arial"/>
        <w:color w:val="000080"/>
        <w:sz w:val="18"/>
      </w:rPr>
      <w:t>/</w:t>
    </w:r>
    <w:r>
      <w:rPr>
        <w:rStyle w:val="PageNumber"/>
        <w:rFonts w:ascii="Arial" w:hAnsi="Arial"/>
        <w:color w:val="000080"/>
        <w:sz w:val="18"/>
      </w:rPr>
      <w:fldChar w:fldCharType="begin"/>
    </w:r>
    <w:r>
      <w:rPr>
        <w:rStyle w:val="PageNumber"/>
        <w:rFonts w:ascii="Arial" w:hAnsi="Arial"/>
        <w:color w:val="000080"/>
        <w:sz w:val="18"/>
      </w:rPr>
      <w:instrText xml:space="preserve"> NUMPAGES </w:instrText>
    </w:r>
    <w:r>
      <w:rPr>
        <w:rStyle w:val="PageNumber"/>
        <w:rFonts w:ascii="Arial" w:hAnsi="Arial"/>
        <w:color w:val="000080"/>
        <w:sz w:val="18"/>
      </w:rPr>
      <w:fldChar w:fldCharType="separate"/>
    </w:r>
    <w:r w:rsidR="007F0C38">
      <w:rPr>
        <w:rStyle w:val="PageNumber"/>
        <w:rFonts w:ascii="Arial" w:hAnsi="Arial"/>
        <w:noProof/>
        <w:color w:val="000080"/>
        <w:sz w:val="18"/>
      </w:rPr>
      <w:t>3</w:t>
    </w:r>
    <w:r>
      <w:rPr>
        <w:rStyle w:val="PageNumber"/>
        <w:rFonts w:ascii="Arial" w:hAnsi="Arial"/>
        <w:color w:val="000080"/>
        <w:sz w:val="18"/>
      </w:rPr>
      <w:fldChar w:fldCharType="end"/>
    </w:r>
    <w:r>
      <w:rPr>
        <w:rStyle w:val="PageNumber"/>
        <w:rFonts w:ascii="Arial" w:hAnsi="Arial"/>
        <w:color w:val="000080"/>
        <w:sz w:val="18"/>
      </w:rPr>
      <w:t xml:space="preserve"> -</w:t>
    </w:r>
    <w:r>
      <w:rPr>
        <w:rStyle w:val="PageNumber"/>
        <w:rFonts w:ascii="Arial" w:hAnsi="Arial"/>
        <w:color w:val="008080"/>
        <w:sz w:val="18"/>
      </w:rPr>
      <w:tab/>
    </w:r>
    <w:r>
      <w:rPr>
        <w:rFonts w:ascii="Arial" w:hAnsi="Arial"/>
        <w:sz w:val="18"/>
      </w:rPr>
      <w:tab/>
    </w:r>
    <w:r>
      <w:rPr>
        <w:rStyle w:val="PageNumber"/>
        <w:rFonts w:ascii="Arial" w:hAnsi="Arial"/>
        <w:color w:val="008080"/>
        <w:sz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0C38" w:rsidRDefault="007F0C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5D21" w:rsidRDefault="00885D21">
      <w:r>
        <w:separator/>
      </w:r>
    </w:p>
  </w:footnote>
  <w:footnote w:type="continuationSeparator" w:id="0">
    <w:p w:rsidR="00885D21" w:rsidRDefault="00885D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0C38" w:rsidRDefault="007F0C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50" w:type="dxa"/>
      <w:tblBorders>
        <w:bottom w:val="single" w:sz="6" w:space="0" w:color="000080"/>
      </w:tblBorders>
      <w:tblLayout w:type="fixed"/>
      <w:tblLook w:val="0000" w:firstRow="0" w:lastRow="0" w:firstColumn="0" w:lastColumn="0" w:noHBand="0" w:noVBand="0"/>
    </w:tblPr>
    <w:tblGrid>
      <w:gridCol w:w="3544"/>
      <w:gridCol w:w="6946"/>
    </w:tblGrid>
    <w:tr w:rsidR="00F558E8">
      <w:tc>
        <w:tcPr>
          <w:tcW w:w="3544" w:type="dxa"/>
          <w:tcBorders>
            <w:top w:val="nil"/>
            <w:left w:val="nil"/>
            <w:bottom w:val="single" w:sz="6" w:space="0" w:color="000080"/>
            <w:right w:val="nil"/>
          </w:tcBorders>
          <w:vAlign w:val="bottom"/>
        </w:tcPr>
        <w:p w:rsidR="00F558E8" w:rsidRDefault="00D77C05">
          <w:pPr>
            <w:pStyle w:val="Header"/>
            <w:rPr>
              <w:rFonts w:ascii="Book Antiqua" w:hAnsi="Book Antiqua"/>
              <w:b/>
              <w:sz w:val="28"/>
            </w:rPr>
          </w:pPr>
          <w:r w:rsidRPr="00D77C05">
            <w:rPr>
              <w:rFonts w:ascii="Book Antiqua" w:hAnsi="Book Antiqua"/>
              <w:b/>
              <w:i/>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35pt" fillcolor="window">
                <v:imagedata r:id="rId1" o:title=""/>
              </v:shape>
            </w:pict>
          </w:r>
        </w:p>
      </w:tc>
      <w:tc>
        <w:tcPr>
          <w:tcW w:w="6946" w:type="dxa"/>
          <w:tcBorders>
            <w:top w:val="nil"/>
            <w:left w:val="nil"/>
            <w:bottom w:val="single" w:sz="6" w:space="0" w:color="000080"/>
            <w:right w:val="nil"/>
          </w:tcBorders>
        </w:tcPr>
        <w:p w:rsidR="00F558E8" w:rsidRDefault="00F558E8">
          <w:pPr>
            <w:ind w:left="34"/>
            <w:jc w:val="right"/>
            <w:rPr>
              <w:rFonts w:ascii="Book Antiqua" w:hAnsi="Book Antiqua"/>
              <w:i/>
              <w:caps/>
              <w:sz w:val="28"/>
            </w:rPr>
          </w:pPr>
        </w:p>
      </w:tc>
    </w:tr>
  </w:tbl>
  <w:p w:rsidR="00F558E8" w:rsidRDefault="00F558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0C38" w:rsidRDefault="007F0C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A016E1"/>
    <w:multiLevelType w:val="singleLevel"/>
    <w:tmpl w:val="607E23B0"/>
    <w:lvl w:ilvl="0">
      <w:start w:val="1"/>
      <w:numFmt w:val="bullet"/>
      <w:pStyle w:val="CellTitle1"/>
      <w:lvlText w:val=""/>
      <w:lvlJc w:val="left"/>
      <w:pPr>
        <w:tabs>
          <w:tab w:val="num" w:pos="360"/>
        </w:tabs>
        <w:ind w:left="360" w:hanging="360"/>
      </w:pPr>
      <w:rPr>
        <w:rFonts w:ascii="Wingdings" w:hAnsi="Wingdings" w:cs="Times New Roman" w:hint="default"/>
        <w:color w:val="008080"/>
        <w:sz w:val="18"/>
        <w:szCs w:val="18"/>
      </w:rPr>
    </w:lvl>
  </w:abstractNum>
  <w:num w:numId="1">
    <w:abstractNumId w:val="0"/>
  </w:num>
  <w:num w:numId="2">
    <w:abstractNumId w:val="0"/>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F0C38"/>
    <w:rsid w:val="004C731C"/>
    <w:rsid w:val="006E1031"/>
    <w:rsid w:val="007F0C38"/>
    <w:rsid w:val="00885D21"/>
    <w:rsid w:val="00D77C05"/>
    <w:rsid w:val="00F55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F7B2386-6DFB-4029-AEEC-33AD6295B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val="en-GB"/>
    </w:rPr>
  </w:style>
  <w:style w:type="paragraph" w:styleId="Heading8">
    <w:name w:val="heading 8"/>
    <w:basedOn w:val="Normal"/>
    <w:next w:val="Normal"/>
    <w:qFormat/>
    <w:pPr>
      <w:spacing w:before="240" w:after="60"/>
      <w:outlineLvl w:val="7"/>
    </w:pPr>
    <w:rPr>
      <w:i/>
      <w:iCs/>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pPr>
      <w:spacing w:after="120"/>
    </w:pPr>
  </w:style>
  <w:style w:type="paragraph" w:styleId="DocumentMap">
    <w:name w:val="Document Map"/>
    <w:basedOn w:val="Normal"/>
    <w:semiHidden/>
    <w:pPr>
      <w:shd w:val="clear" w:color="auto" w:fill="000080"/>
    </w:pPr>
    <w:rPr>
      <w:rFonts w:ascii="Tahoma" w:hAnsi="Tahoma" w:cs="Tahoma"/>
    </w:rPr>
  </w:style>
  <w:style w:type="paragraph" w:customStyle="1" w:styleId="Titre1">
    <w:name w:val="Titre1"/>
    <w:basedOn w:val="BodyText"/>
    <w:pPr>
      <w:pBdr>
        <w:bottom w:val="single" w:sz="4" w:space="0" w:color="008080"/>
      </w:pBdr>
      <w:autoSpaceDE w:val="0"/>
      <w:autoSpaceDN w:val="0"/>
      <w:spacing w:before="240" w:after="0"/>
      <w:ind w:left="284"/>
    </w:pPr>
    <w:rPr>
      <w:rFonts w:ascii="Arial" w:hAnsi="Arial"/>
      <w:b/>
      <w:caps/>
      <w:shadow/>
      <w:color w:val="008080"/>
      <w:sz w:val="24"/>
    </w:rPr>
  </w:style>
  <w:style w:type="paragraph" w:customStyle="1" w:styleId="Texte1">
    <w:name w:val="Texte1"/>
    <w:basedOn w:val="BodyText"/>
    <w:pPr>
      <w:autoSpaceDE w:val="0"/>
      <w:autoSpaceDN w:val="0"/>
      <w:snapToGrid w:val="0"/>
      <w:spacing w:before="60" w:after="60"/>
    </w:pPr>
    <w:rPr>
      <w:rFonts w:ascii="Arial" w:hAnsi="Arial"/>
    </w:rPr>
  </w:style>
  <w:style w:type="paragraph" w:customStyle="1" w:styleId="CellTitle1">
    <w:name w:val="CellTitle1"/>
    <w:basedOn w:val="Texte1"/>
    <w:pPr>
      <w:numPr>
        <w:numId w:val="2"/>
      </w:numPr>
    </w:pPr>
    <w:rPr>
      <w:b/>
    </w:rPr>
  </w:style>
  <w:style w:type="character" w:styleId="PageNumber">
    <w:name w:val="page numb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windows-1251"/>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BM_ADMIN\Desktop\CV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Template.dot</Template>
  <TotalTime>1</TotalTime>
  <Pages>3</Pages>
  <Words>713</Words>
  <Characters>4065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lpstr>
    </vt:vector>
  </TitlesOfParts>
  <Company>IBM</Company>
  <LinksUpToDate>false</LinksUpToDate>
  <CharactersWithSpaces>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ADMINIBM</dc:creator>
  <cp:keywords/>
  <dc:description/>
  <cp:lastModifiedBy>Jenn Doan</cp:lastModifiedBy>
  <cp:revision>2</cp:revision>
  <cp:lastPrinted>2006-04-20T15:28:00Z</cp:lastPrinted>
  <dcterms:created xsi:type="dcterms:W3CDTF">2018-10-30T15:11:00Z</dcterms:created>
  <dcterms:modified xsi:type="dcterms:W3CDTF">2018-10-30T15:11:00Z</dcterms:modified>
</cp:coreProperties>
</file>