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VistA Patch Display                                                   Page: 1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Run Date: SEP 28, 2018                      Designation: IVM*2*172  TEST v3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Package : INCOME VERIFICATION MATCH         Priority   : MANDATORY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Version : 2                                 Status     : UNDER DEVELOPMENT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Associated patches: (v)IVM*2*115   &lt;&lt;= must be installed BEFORE `IVM*2*172'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                 (v)IVM*2*121   &lt;&lt;= must be installed BEFORE `IVM*2*172'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                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Subject:  OTHER HEALTH INSURANCE (OHI) TO VISTA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Category:  ROUTINE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        ENHANCEMENT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Description: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===========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Patch IVM*2.0*172 is being released to support the enhancements for the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Enterprise Health Benefits Determination (EHBD) program that focuses on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updates for the Enrollment System Modernization (ESM) Phase 2 project.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IVM*2.0*172 is also being released in support of the Enrollment System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(ES) 5.4 release. Refer to Informational Patch EAS*1*169 (Enrollment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Application System) for additional details regarding the ES release.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This Veterans Health Information System and Technology Architecture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(VistA) Registration, Eligibility &amp; Enrollment (REE) patch enhances the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ability of VA's Office of Care Coordination (OCC) to receive Other Health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Insurance (OHI) information from Community Care Network (CCN) contractors.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OCC Revenue staff need the source of OHI information to be reflected in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the Insurance Buffer, to be routed through the correct workflow process,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and to be available for analytics. To accomplish these goals, the ES will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send a new Source of Information Code 14 "Purchased Care CHOICE" or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Source of Information Code 3 "IVM", and the Insured's Date of Birth (DOB)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to VistA.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When ES receives OHI information from a Community Care Network (CCN)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contractor, ES sends VistA a Health Level 7 (HL7) message assigning the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Source of Information Code 14 "Purchased Care CHOICE". The source of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information will now reflect in the Insurance Buffer instead of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defaulting to "IVM".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If OHI is entered in ES via the Health Eligibility Center (HEC), then ES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will assign the Source of Information Code 3 "IVM" to the HL7 message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that will be sent to VistA. VistA will receive the Source of Information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Code 3 "IVM" and this data will be passed through the existing workflow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to the Insurance Buffer.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ES will send the Insured's DOB when it sends insurance information to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VistA. Staff will be able to view in VistA the Insured's DOB value on the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record in the Insurance Buffer as an element for validating insurance.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Listing of Updates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==================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lastRenderedPageBreak/>
        <w:t>This patch makes the following enhancements to VistA REE: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1. The HL7 interface with ES is modified to include two additional data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elements that will be available for analytics: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a. SOURCE OF INFORMATION. The ORUZ04 message contains a new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   sequence #13 in the ZIV segment.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b. INSURED'S DATE OF BIRTH. The ORUZ04 message populates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   sequence #18 in the IN1 segment.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2. When VistA receives an HL7 ORUZ04 message the two fields are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stored in the following locations: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a. SOURCE OF INFORMATION is stored in the SOURCE OF INFORMATION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   field (#.03) within the INSURANCE VERIFICATION PROCESSOR file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   (#355.33).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b. INSURED'S DATE OF BIRTH is stored in the INSURED'S DOB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   field (#60.08) within the INSURANCE VERIFICATION PROCESSOR file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   (#355.33).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3. The processing of these 2 fields above are as follows: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a. SOURCE OF INFORMATION - only 2 values are accepted from the ORU-Z04: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   3 - IVM and 14 - Purchased Care CHOICE.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b. INSURED'S DATE OF BIRTH - The date will be transformed into FileMan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   format before storing.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4. Data for SOURCE OF INFORMATION and INSURED'S DATE OF BIRTH can be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viewed within the INSURANCE VERIFICATION PROCESSOR file (#355.33).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The data will be viewable within the Process Insurance Buffer menu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option.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Patch Components: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-----------------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Files &amp; Fields Associated: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File Name (Number)         Field Name (Number)     New/Modified/Deleted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------------------         -------------------     --------------------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Forms Associated: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Form Name     File #     New/Modified/Deleted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---------     ------     --------------------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N/A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Mail Groups Associated: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Mail Group Name     New/Modified/Deleted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---------------     --------------------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N/A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Options Associated: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Option Name     Type     New/Modified/Deleted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-----------     ----      --------------------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N/A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Protocols Associated: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lastRenderedPageBreak/>
        <w:t>Protocol Name     New/Modified/Deleted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-------------      --------------------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N/A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Security Keys Associated: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Security Key Name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-----------------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N/A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Templates Associated: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Template Name     Type     File Name (Number)  New/Modified/Deleted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-------------     ----     ------------------  --------------------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N/A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Additional Information: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N/A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New Service Requests (NSRs):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----------------------------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N/A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Patient Safety Issues (PSIs):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-----------------------------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N/A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Defect Tracking System Ticket(s) &amp; Overview: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--------------------------------------------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N/A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Problem: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--------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N/A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Resolution: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-----------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N/A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Test Sites: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-----------                                     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TBD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Software and Documentation Retrieval Instructions: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----------------------------------------------------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This software is being released as a patch (PackMan) message.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Updated documentation describing the new functionality introduced by this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patch is available.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The preferred method is to retrieve files from :</w:t>
      </w:r>
      <w:r w:rsidR="005A7DBF">
        <w:rPr>
          <w:rFonts w:ascii="Courier New" w:hAnsi="Courier New" w:cs="Courier New"/>
          <w:sz w:val="20"/>
          <w:szCs w:val="20"/>
        </w:rPr>
        <w:t>DNS.URL</w:t>
      </w:r>
      <w:r w:rsidRPr="00BE4593">
        <w:rPr>
          <w:rFonts w:ascii="Courier New" w:hAnsi="Courier New" w:cs="Courier New"/>
          <w:sz w:val="20"/>
          <w:szCs w:val="20"/>
        </w:rPr>
        <w:t xml:space="preserve">.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This transmits the files from the first available server. Sites may also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elect to retrieve files directly from a specific server.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Sites may retrieve the documentation directly using Secure File Transfer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Protocol (SFTP) from the ANONYMOUS.SOFTWARE directory at the following OI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Field Offices: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lastRenderedPageBreak/>
        <w:t xml:space="preserve">  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Hines:                  </w:t>
      </w:r>
      <w:r w:rsidR="00CA5CBD">
        <w:rPr>
          <w:rFonts w:ascii="Courier New" w:hAnsi="Courier New" w:cs="Courier New"/>
          <w:sz w:val="20"/>
          <w:szCs w:val="20"/>
        </w:rPr>
        <w:t>DNS.URL</w:t>
      </w:r>
      <w:r w:rsidRPr="00BE4593">
        <w:rPr>
          <w:rFonts w:ascii="Courier New" w:hAnsi="Courier New" w:cs="Courier New"/>
          <w:sz w:val="20"/>
          <w:szCs w:val="20"/>
        </w:rPr>
        <w:t xml:space="preserve">   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Salt Lake City:         :</w:t>
      </w:r>
      <w:r w:rsidR="00CA5CBD">
        <w:rPr>
          <w:rFonts w:ascii="Courier New" w:hAnsi="Courier New" w:cs="Courier New"/>
          <w:sz w:val="20"/>
          <w:szCs w:val="20"/>
        </w:rPr>
        <w:t>DNS.URL</w:t>
      </w:r>
      <w:bookmarkStart w:id="0" w:name="_GoBack"/>
      <w:bookmarkEnd w:id="0"/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Documentation can also be found on the VA Software Documentation Library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at: http://:</w:t>
      </w:r>
      <w:r w:rsidR="005A7DBF">
        <w:rPr>
          <w:rFonts w:ascii="Courier New" w:hAnsi="Courier New" w:cs="Courier New"/>
          <w:sz w:val="20"/>
          <w:szCs w:val="20"/>
        </w:rPr>
        <w:t>DNS.URL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Title                                 File Name               SFTP Mode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--------------------------------------------------------------------------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Release Notes                         IVM_2_0_172_RN.PDF      (binary)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IVM Technical Manual                  IVM_2_TM_172.PDF        (binary)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Patch Installation: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Pre/Post Installation Overview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------------------------------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Pre-Installation Instructions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-----------------------------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1. The HL7 incoming/outgoing filers should be stopped. Stop All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Messaging Background Processes by using the [HL STOP ALL] option on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the Filer and Link Management Options [HL MENU FILER LINK MGT] menu on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the HL7 Main Menu [HL MAIN MENU].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2. This patch may be installed with users on the system, however, we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suggest it be installed after business hours. This patch should take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less than 5 minutes to install.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Installation Instructions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-------------------------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1. Choose the PackMan message containing this patch.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2. Choose the INSTALL/CHECK MESSAGE PackMan option.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3. From the Kernel Installation and Distribution System Menu, select the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Installation Menu.  From this menu, you may elect to use the following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options. When prompted for the INSTALL NAME enter the patch#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(IVM*2.0*172):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 a.  Backup a Transport Global - This option will create a backup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     message of any routines exported with this patch. It will not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     backup any other changes such as DD's or templates.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 b.  Compare Transport Global to Current System - This option will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     allow you to view all changes that will be made when this patch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     is installed.  It compares all components of this patch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     (routines, DD's, templates, etc.).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 c.  Verify Checksums in Transport Global - This option will allow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     you to ensure the integrity of the routines that are in the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     transport global.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4. From the Installation Menu, select the Install Package(s) option and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choose the patch to install.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5. When prompted 'Want KIDS to INHIBIT LOGONs during the install? NO//',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respond NO.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lastRenderedPageBreak/>
        <w:t>6. When prompted 'Want to DISABLE Scheduled Options, Menu Options, and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Protocols? YES//', respond NO.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7. When prompted 'Enter protocols you wish to mark as 'Out Of Order':'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press &lt;enter&gt;.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8. If prompted 'Delay Install (Minutes):  (0 - 60): 0//', respond 0.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Post-Installation Instructions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------------------------------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The HL7 incoming filers should be restarted.  Use the Restart/Start All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Links and Filers [HL TASK RESTART] option on the Filer and Link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Back-Out Plan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-------------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In the event a site determines that this patch should be backed out,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the site should submit a YOUR IT Services ticket with the Enterprise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Service Desk (ESD) for assistance with the procedure.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Routine Information: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====================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The second line of each of these routines now looks like: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;;2.0;INCOME VERIFICATION MATCH;**[Patch List]**;21-OCT-94;Build 19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The checksums below are new checksums, and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can be checked with CHECK1^XTSUMBLD.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Routine Name: IVMLINS3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 Before: B12231839   After: B14748823  **14,111,121,172**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Routine Name: IVMPREC3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  Before: B20718682   After: B25303016  **3,17,34,111,115,172**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Routine list of preceding patches: 115, 121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User Information: 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Entered By  :   MURDOCK,HAYES        Date Entered  :   AUG  9,2018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Completed By:                        Date Completed:   </w:t>
      </w:r>
    </w:p>
    <w:p w:rsidR="003C2825" w:rsidRPr="00BE4593" w:rsidRDefault="003C2825" w:rsidP="003C28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 xml:space="preserve">  Released By :                        Date Released :   </w:t>
      </w:r>
    </w:p>
    <w:p w:rsidR="00462A03" w:rsidRPr="00BE4593" w:rsidRDefault="003C2825" w:rsidP="003C2825">
      <w:pPr>
        <w:rPr>
          <w:rFonts w:ascii="Courier New" w:hAnsi="Courier New" w:cs="Courier New"/>
          <w:sz w:val="20"/>
          <w:szCs w:val="20"/>
        </w:rPr>
      </w:pPr>
      <w:r w:rsidRPr="00BE4593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sectPr w:rsidR="00462A03" w:rsidRPr="00BE4593" w:rsidSect="00BE4593">
      <w:pgSz w:w="12240" w:h="15840"/>
      <w:pgMar w:top="1440" w:right="1296" w:bottom="1440" w:left="1296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326D" w:rsidRDefault="009A326D" w:rsidP="00BE4593">
      <w:pPr>
        <w:spacing w:after="0" w:line="240" w:lineRule="auto"/>
      </w:pPr>
      <w:r>
        <w:separator/>
      </w:r>
    </w:p>
  </w:endnote>
  <w:endnote w:type="continuationSeparator" w:id="0">
    <w:p w:rsidR="009A326D" w:rsidRDefault="009A326D" w:rsidP="00BE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326D" w:rsidRDefault="009A326D" w:rsidP="00BE4593">
      <w:pPr>
        <w:spacing w:after="0" w:line="240" w:lineRule="auto"/>
      </w:pPr>
      <w:r>
        <w:separator/>
      </w:r>
    </w:p>
  </w:footnote>
  <w:footnote w:type="continuationSeparator" w:id="0">
    <w:p w:rsidR="009A326D" w:rsidRDefault="009A326D" w:rsidP="00BE45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156A2"/>
    <w:multiLevelType w:val="hybridMultilevel"/>
    <w:tmpl w:val="D0364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90657"/>
    <w:multiLevelType w:val="hybridMultilevel"/>
    <w:tmpl w:val="00CCE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A3DC3"/>
    <w:multiLevelType w:val="hybridMultilevel"/>
    <w:tmpl w:val="380C9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8244A"/>
    <w:multiLevelType w:val="hybridMultilevel"/>
    <w:tmpl w:val="6B74AD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E828D6"/>
    <w:multiLevelType w:val="hybridMultilevel"/>
    <w:tmpl w:val="24ECC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9D0C7E"/>
    <w:multiLevelType w:val="hybridMultilevel"/>
    <w:tmpl w:val="8BEE8C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619"/>
    <w:rsid w:val="00056BAA"/>
    <w:rsid w:val="000605B8"/>
    <w:rsid w:val="00125739"/>
    <w:rsid w:val="00131792"/>
    <w:rsid w:val="00144EF8"/>
    <w:rsid w:val="0021528C"/>
    <w:rsid w:val="00216BF5"/>
    <w:rsid w:val="00237ED1"/>
    <w:rsid w:val="002622A2"/>
    <w:rsid w:val="00266463"/>
    <w:rsid w:val="00274E85"/>
    <w:rsid w:val="0030718E"/>
    <w:rsid w:val="003A6166"/>
    <w:rsid w:val="003C2825"/>
    <w:rsid w:val="00425619"/>
    <w:rsid w:val="00437BBC"/>
    <w:rsid w:val="00462A03"/>
    <w:rsid w:val="00485F49"/>
    <w:rsid w:val="004D5FB2"/>
    <w:rsid w:val="00501DCD"/>
    <w:rsid w:val="00505761"/>
    <w:rsid w:val="005105A6"/>
    <w:rsid w:val="005A7DBF"/>
    <w:rsid w:val="006221F8"/>
    <w:rsid w:val="006371D5"/>
    <w:rsid w:val="006A5B2F"/>
    <w:rsid w:val="006D24FE"/>
    <w:rsid w:val="007A594C"/>
    <w:rsid w:val="007E2C2B"/>
    <w:rsid w:val="00810259"/>
    <w:rsid w:val="008145CA"/>
    <w:rsid w:val="00822367"/>
    <w:rsid w:val="00891ED9"/>
    <w:rsid w:val="008A74E1"/>
    <w:rsid w:val="008C479E"/>
    <w:rsid w:val="00900992"/>
    <w:rsid w:val="00967EB3"/>
    <w:rsid w:val="00986B42"/>
    <w:rsid w:val="009A326D"/>
    <w:rsid w:val="009A6CDB"/>
    <w:rsid w:val="00A10880"/>
    <w:rsid w:val="00A324FE"/>
    <w:rsid w:val="00A47404"/>
    <w:rsid w:val="00A83E18"/>
    <w:rsid w:val="00AC6BF9"/>
    <w:rsid w:val="00AC7407"/>
    <w:rsid w:val="00B00A80"/>
    <w:rsid w:val="00B3059F"/>
    <w:rsid w:val="00B86145"/>
    <w:rsid w:val="00BD69CB"/>
    <w:rsid w:val="00BE4593"/>
    <w:rsid w:val="00BF1A1B"/>
    <w:rsid w:val="00C8097C"/>
    <w:rsid w:val="00C970D9"/>
    <w:rsid w:val="00CA5970"/>
    <w:rsid w:val="00CA5CBD"/>
    <w:rsid w:val="00CB4637"/>
    <w:rsid w:val="00D02919"/>
    <w:rsid w:val="00D20392"/>
    <w:rsid w:val="00D4055D"/>
    <w:rsid w:val="00D56272"/>
    <w:rsid w:val="00DA2E13"/>
    <w:rsid w:val="00DD0F76"/>
    <w:rsid w:val="00DD5D33"/>
    <w:rsid w:val="00DF15A0"/>
    <w:rsid w:val="00DF5085"/>
    <w:rsid w:val="00E22258"/>
    <w:rsid w:val="00EB4D27"/>
    <w:rsid w:val="00EE5CDA"/>
    <w:rsid w:val="00EE62FA"/>
    <w:rsid w:val="00EF173C"/>
    <w:rsid w:val="00F326C9"/>
    <w:rsid w:val="00F64A33"/>
    <w:rsid w:val="00FE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592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TextChar">
    <w:name w:val="Table Text Char"/>
    <w:link w:val="TableText"/>
    <w:rsid w:val="006A5B2F"/>
    <w:rPr>
      <w:rFonts w:ascii="Arial" w:hAnsi="Arial" w:cs="Arial"/>
    </w:rPr>
  </w:style>
  <w:style w:type="paragraph" w:customStyle="1" w:styleId="TableText">
    <w:name w:val="Table Text"/>
    <w:link w:val="TableTextChar"/>
    <w:rsid w:val="006A5B2F"/>
    <w:pPr>
      <w:spacing w:before="60" w:after="60" w:line="240" w:lineRule="auto"/>
    </w:pPr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D5627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45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4593"/>
  </w:style>
  <w:style w:type="paragraph" w:styleId="Footer">
    <w:name w:val="footer"/>
    <w:basedOn w:val="Normal"/>
    <w:link w:val="FooterChar"/>
    <w:uiPriority w:val="99"/>
    <w:unhideWhenUsed/>
    <w:rsid w:val="00BE45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45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1449</Words>
  <Characters>8261</Characters>
  <Application>Microsoft Office Word</Application>
  <DocSecurity>0</DocSecurity>
  <Lines>68</Lines>
  <Paragraphs>19</Paragraphs>
  <Notes>0</Notes>
  <ScaleCrop>false</ScaleCrop>
  <Manager/>
  <Company/>
  <LinksUpToDate>false</LinksUpToDate>
  <CharactersWithSpaces>9691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2018-11-09T18:15:00Z</dcterms:created>
  <dcterms:modified xsi:type="dcterms:W3CDTF">2018-11-09T18:17:00Z</dcterms:modified>
</cp:coreProperties>
</file>