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16E1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VistA Patch Display                                                   Page: 1</w:t>
      </w:r>
    </w:p>
    <w:p w14:paraId="375854F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52C0A3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Run Date: MAY 23, 2019                      Designation: DG*5.3*982  TEST v1</w:t>
      </w:r>
    </w:p>
    <w:p w14:paraId="4344DE4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Package : REGISTRATION                      Priority   : MANDATORY</w:t>
      </w:r>
    </w:p>
    <w:p w14:paraId="4410B49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Version : 5.3                               Status     : UNDER DEVELOPMENT</w:t>
      </w:r>
    </w:p>
    <w:p w14:paraId="4FEDF54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76E7838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ACB61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Associated patches: (v)DG*5.3*824  &lt;&lt;= must be installed BEFORE `DG*5.3*982'</w:t>
      </w:r>
    </w:p>
    <w:p w14:paraId="3ED3770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(v)DG*5.3*893  &lt;&lt;= must be installed BEFORE `DG*5.3*982'</w:t>
      </w:r>
    </w:p>
    <w:p w14:paraId="518A81D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(u)DG*5.3*978  &lt;&lt;= must be installed BEFORE `DG*5.3*982'</w:t>
      </w:r>
    </w:p>
    <w:p w14:paraId="49A2F7D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</w:t>
      </w:r>
    </w:p>
    <w:p w14:paraId="0C0A761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861A7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Subject:  PRIMARY CARE APPOINTMENTS - NEAR LIST PROCESSING</w:t>
      </w:r>
    </w:p>
    <w:p w14:paraId="2562B99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777315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Category:  ROUTINE</w:t>
      </w:r>
    </w:p>
    <w:p w14:paraId="12ABF19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ENHANCEMENT</w:t>
      </w:r>
    </w:p>
    <w:p w14:paraId="696080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INPUT TEMPLATE</w:t>
      </w:r>
    </w:p>
    <w:p w14:paraId="362DB8D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319C9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Description:</w:t>
      </w:r>
    </w:p>
    <w:p w14:paraId="5F4F78E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===========</w:t>
      </w:r>
    </w:p>
    <w:p w14:paraId="06DF5BD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1D319F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Patch DG*5.3*982 is being released to support the enhancements for the</w:t>
      </w:r>
    </w:p>
    <w:p w14:paraId="5A98619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Enterprise Health Benefits Determination (EHBD) program that focuses on</w:t>
      </w:r>
    </w:p>
    <w:p w14:paraId="22E59D0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updates for the Enrollment System Modernization (ESM) Phase 2 project.</w:t>
      </w:r>
    </w:p>
    <w:p w14:paraId="5DC6CD7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EC554F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Patch DG*5.3*982 is also being released in support of the Enrollment</w:t>
      </w:r>
    </w:p>
    <w:p w14:paraId="6358DEB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System (ES) 5.7 release. Refer to Informational Patch EAS*1*TBD</w:t>
      </w:r>
    </w:p>
    <w:p w14:paraId="6366118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(Enrollment Application System) for additional details regarding the ES</w:t>
      </w:r>
    </w:p>
    <w:p w14:paraId="5DBABD6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release.</w:t>
      </w:r>
    </w:p>
    <w:p w14:paraId="6001316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8D1D2A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Currently, in Veterans Health Information System and Technology </w:t>
      </w:r>
    </w:p>
    <w:p w14:paraId="148A2E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Architecture (VistA) Registration, Eligibility &amp; Enrollment (REE), the </w:t>
      </w:r>
    </w:p>
    <w:p w14:paraId="1427A1D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Call List option [DGEN NEACL MGT RPT1] displays newly enrolled Veterans</w:t>
      </w:r>
    </w:p>
    <w:p w14:paraId="4F77D8A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who applied for VA Healthcare and indicated they want an appointment with</w:t>
      </w:r>
    </w:p>
    <w:p w14:paraId="43BF063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 VA health care provider. VistA users can use the New Enrollee</w:t>
      </w:r>
    </w:p>
    <w:p w14:paraId="125F12E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Appointment Request (NEAR) Call List (generated by the Call List option</w:t>
      </w:r>
    </w:p>
    <w:p w14:paraId="6464D8F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[DGEN NEACL MGT RPT1]) to view newly enrolled Veterans waiting to have</w:t>
      </w:r>
    </w:p>
    <w:p w14:paraId="0BE5878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appointments scheduled. This list is sometimes referred to as the local</w:t>
      </w:r>
    </w:p>
    <w:p w14:paraId="7F8C23A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NEAR list, or local NEAR Call List. A patient remains on the local NEAR</w:t>
      </w:r>
    </w:p>
    <w:p w14:paraId="3E41661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Call List until any appointment is scheduled for the patient.</w:t>
      </w:r>
    </w:p>
    <w:p w14:paraId="6DF6235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6B6E08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With patch DG*5.3*982, the Call List option [DGEN NEACL MGT RPT1] is</w:t>
      </w:r>
    </w:p>
    <w:p w14:paraId="00CF805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modified to include a Veteran on the local NEAR Call List until they have</w:t>
      </w:r>
    </w:p>
    <w:p w14:paraId="337A79E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been scheduled for a Primary Care Appointment. The Tracking Report </w:t>
      </w:r>
    </w:p>
    <w:p w14:paraId="7CA3113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option [DGEN NEACL MGT RPT2] is modified so that only Primary Care</w:t>
      </w:r>
    </w:p>
    <w:p w14:paraId="16D789B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Appointments will populate the SCHEDULED APPT DATE column of the Tracking</w:t>
      </w:r>
    </w:p>
    <w:p w14:paraId="65C9F0F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Report.</w:t>
      </w:r>
    </w:p>
    <w:p w14:paraId="0F2F01C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963663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An appointment or encounter is considered a Primary Care Appointment only</w:t>
      </w:r>
    </w:p>
    <w:p w14:paraId="1556082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when the clinic is configured with primary and secondary position stop</w:t>
      </w:r>
    </w:p>
    <w:p w14:paraId="2084944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codes as one of the combinations listed below. This portion of the clinic</w:t>
      </w:r>
    </w:p>
    <w:p w14:paraId="1938E07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configuration is in the HOSPITAL LOCATION file (#44) STOP CODE NUMBER</w:t>
      </w:r>
    </w:p>
    <w:p w14:paraId="36077D4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field (#8) and the CREDIT STOP CODE field (#2503).</w:t>
      </w:r>
    </w:p>
    <w:p w14:paraId="585D32E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A75BCC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Primary    Primary Position             Secondary   Secondary Position</w:t>
      </w:r>
    </w:p>
    <w:p w14:paraId="61D7EC5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Position   STOP CODE NUMBER             Position    CREDIT STOP CODE</w:t>
      </w:r>
    </w:p>
    <w:p w14:paraId="3393B65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STOP CODE  Name (#40.7,.01)             CREDIT      Name (#40.7,.01)</w:t>
      </w:r>
    </w:p>
    <w:p w14:paraId="44C688B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>NUMBER                                  STOP CODE</w:t>
      </w:r>
    </w:p>
    <w:p w14:paraId="0F78746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(#44,8)                                 (#44,2503)</w:t>
      </w:r>
    </w:p>
    <w:p w14:paraId="1B177B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==========================================================================</w:t>
      </w:r>
    </w:p>
    <w:p w14:paraId="6EEA9C2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117       NURSING (2ND ONLY)</w:t>
      </w:r>
    </w:p>
    <w:p w14:paraId="39760B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160       CLINICAL PHARMACY</w:t>
      </w:r>
    </w:p>
    <w:p w14:paraId="009CF94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185       NURSE PRACTIONER</w:t>
      </w:r>
    </w:p>
    <w:p w14:paraId="2113938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186       PHYSICIAN ASSISTANT</w:t>
      </w:r>
    </w:p>
    <w:p w14:paraId="071046A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322        COMP WOMEN'S HLTH              187       CLINICAL NURSE </w:t>
      </w:r>
    </w:p>
    <w:p w14:paraId="1672CC5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                       SPECIALIST</w:t>
      </w:r>
    </w:p>
    <w:p w14:paraId="4D15339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188       FELLOW/RESIDENT</w:t>
      </w:r>
    </w:p>
    <w:p w14:paraId="416979E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322        COMP WOMEN'S HLTH              Null</w:t>
      </w:r>
    </w:p>
    <w:p w14:paraId="0676FBC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323        PRIMARY CARE/MEDICINE          117       NURSING (2ND ONLY)</w:t>
      </w:r>
    </w:p>
    <w:p w14:paraId="1DA6894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323        PRIMARY CARE/MEDICINE          160       CLINICAL PHARMACY </w:t>
      </w:r>
    </w:p>
    <w:p w14:paraId="18ECCC7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323        PRIMARY CARE/MEDICINE          185       NURSE PRACTIONER</w:t>
      </w:r>
    </w:p>
    <w:p w14:paraId="4F6CFE7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323        PRIMARY CARE/MEDICINE          186       PHYSICIAN ASSISTANT</w:t>
      </w:r>
    </w:p>
    <w:p w14:paraId="236B2A7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323        PRIMARY CARE/MEDICINE          187       CLINICAL NURSE </w:t>
      </w:r>
    </w:p>
    <w:p w14:paraId="614A090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                       SPECIALIST</w:t>
      </w:r>
    </w:p>
    <w:p w14:paraId="70482E0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323        PRIMARY CARE/MEDICINE          188       FELLOW/RESIDENT</w:t>
      </w:r>
    </w:p>
    <w:p w14:paraId="1C1B75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323        PRIMARY CARE/MEDICINE          Null      </w:t>
      </w:r>
    </w:p>
    <w:p w14:paraId="6478768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348        PRIMARY CARE SHARED APPT       117       NURSING (2ND ONLY)</w:t>
      </w:r>
    </w:p>
    <w:p w14:paraId="7C6946D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348        PRIMARY CARE SHARED APPT       160       CLINICAL PHARMACY </w:t>
      </w:r>
    </w:p>
    <w:p w14:paraId="6DCF2F0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348        PRIMARY CARE SHARED APPT       185       NURSE PRACTIONER</w:t>
      </w:r>
    </w:p>
    <w:p w14:paraId="404BC45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348        PRIMARY CARE SHARED APPT       186       PHYSICIAN ASSISTANT</w:t>
      </w:r>
    </w:p>
    <w:p w14:paraId="35B7D1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348        PRIMARY CARE SHARED APPT       187       CLINICAL NURSE </w:t>
      </w:r>
    </w:p>
    <w:p w14:paraId="67FCBA1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                       SPECIALIST</w:t>
      </w:r>
    </w:p>
    <w:p w14:paraId="657C44D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348        PRIMARY CARE SHARED APPT       188       FELLOW/RESIDENT</w:t>
      </w:r>
    </w:p>
    <w:p w14:paraId="6B6A04A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348        PRIMARY CARE SHARED APPT       Null      </w:t>
      </w:r>
    </w:p>
    <w:p w14:paraId="5D419A5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350        GERIPACT                       117       NURSING (2ND ONLY)</w:t>
      </w:r>
    </w:p>
    <w:p w14:paraId="38CAD87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350        GERIPACT                       160       CLINICAL PHARMACY</w:t>
      </w:r>
    </w:p>
    <w:p w14:paraId="58DE42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350        GERIPACT                       185       NURSE PRACTIONER</w:t>
      </w:r>
    </w:p>
    <w:p w14:paraId="61B9D90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350        GERIPACT                       186       PHYSICIAN ASSISTANT</w:t>
      </w:r>
    </w:p>
    <w:p w14:paraId="31C6FEF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350        GERIPACT                       187       CLINICAL NURSE </w:t>
      </w:r>
    </w:p>
    <w:p w14:paraId="3A2F15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                       SPECIALIST</w:t>
      </w:r>
    </w:p>
    <w:p w14:paraId="3B59BBC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350        GERIPACT                       188       FELLOW/RESIDENT</w:t>
      </w:r>
    </w:p>
    <w:p w14:paraId="7C86868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350        GERIPACT                       Null      </w:t>
      </w:r>
    </w:p>
    <w:p w14:paraId="4FE4E2A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160        CLINICAL PHARMACY              322       COMP WOMEN'S HLTH </w:t>
      </w:r>
    </w:p>
    <w:p w14:paraId="1AD9190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160        CLINICAL PHARMACY              323       PRIMARY CARE/MEDICINE </w:t>
      </w:r>
    </w:p>
    <w:p w14:paraId="15A2305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210        SPINAL CORD INJURY (SCI)       322       COMP WOMEN'S HLTH </w:t>
      </w:r>
    </w:p>
    <w:p w14:paraId="0A25F4D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210        SPINAL CORD INJURY (SCI)       323       PRIMARY CARE/MEDICINE </w:t>
      </w:r>
    </w:p>
    <w:p w14:paraId="6D2EB78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310        INFECTIOUS DISEASE             322       COMP WOMEN'S HLTH </w:t>
      </w:r>
    </w:p>
    <w:p w14:paraId="344333D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310        INFECTIOUS DISEASE             323       PRIMARY CARE/MEDICINE </w:t>
      </w:r>
    </w:p>
    <w:p w14:paraId="1129C1A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313        RENAL/NEPHROL(EXCEPT DIALYSIS) 322       COMP WOMEN'S HLTH </w:t>
      </w:r>
    </w:p>
    <w:p w14:paraId="09F74D7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313        RENAL/NEPHROL(EXCEPT DIALYSIS) 323       PRIMARY CARE/MEDICINE</w:t>
      </w:r>
    </w:p>
    <w:p w14:paraId="6F634BE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F63EB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The Management Edit [DGEN NEACL REQUEST MGT EDIT] option displays the</w:t>
      </w:r>
    </w:p>
    <w:p w14:paraId="4746077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informational message "The Veteran has been removed from the NEAR </w:t>
      </w:r>
    </w:p>
    <w:p w14:paraId="649A3A8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Call List." when the user sets the Appointment Request Status to FILLED:</w:t>
      </w:r>
    </w:p>
    <w:p w14:paraId="0BC4FB8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EF24EC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* BEGIN SCREEN CAPTURE *</w:t>
      </w:r>
    </w:p>
    <w:p w14:paraId="50C3D40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3A9AD7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Select PATIENT NAME:  PRIMARYAPPT,SECOND MD   2-29-92  666329876    NO</w:t>
      </w:r>
    </w:p>
    <w:p w14:paraId="1F708C6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SC VETERAN      </w:t>
      </w:r>
    </w:p>
    <w:p w14:paraId="3BC7A4B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Enrollment Priority: GROUP 5    Category: ENROLLED      End Date: </w:t>
      </w:r>
    </w:p>
    <w:p w14:paraId="7506AAA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BCE1FB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APPOINTMENT REQUEST ON 1010EZ:YES//  (no editing)</w:t>
      </w:r>
    </w:p>
    <w:p w14:paraId="4DA36EF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APPOINTMENT REQUEST DATE:APR 10, 2019//  (no editing)</w:t>
      </w:r>
    </w:p>
    <w:p w14:paraId="11E40DF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STATUS: F  FILLED</w:t>
      </w:r>
    </w:p>
    <w:p w14:paraId="74F94EB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14:paraId="1B4EB2D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The Veteran has been removed from the NEAR Call List.</w:t>
      </w:r>
    </w:p>
    <w:p w14:paraId="352F46C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Enter RETURN to continue...</w:t>
      </w:r>
    </w:p>
    <w:p w14:paraId="71BA4ED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36FDAE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COMMENT:</w:t>
      </w:r>
    </w:p>
    <w:p w14:paraId="452CFA4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98A380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* END SCREEN CAPTURE *</w:t>
      </w:r>
    </w:p>
    <w:p w14:paraId="7694544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371618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Patch Components:</w:t>
      </w:r>
    </w:p>
    <w:p w14:paraId="1FB6AA0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</w:t>
      </w:r>
    </w:p>
    <w:p w14:paraId="3DA63E7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DB7263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6429ED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Files &amp; Fields Associated:</w:t>
      </w:r>
    </w:p>
    <w:p w14:paraId="24D39BA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5074CC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File Name (Number)          Field Name (Number)       New/Modified/Deleted</w:t>
      </w:r>
    </w:p>
    <w:p w14:paraId="641A4D5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          -------------------       --------------------</w:t>
      </w:r>
    </w:p>
    <w:p w14:paraId="60158F3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N/A </w:t>
      </w:r>
    </w:p>
    <w:p w14:paraId="3623386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038571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C7298C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Forms Associated:</w:t>
      </w:r>
    </w:p>
    <w:p w14:paraId="235BC85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3215C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Form Name                   File Number               New/Modified/Deleted</w:t>
      </w:r>
    </w:p>
    <w:p w14:paraId="01E1DB5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                   -----------               --------------------</w:t>
      </w:r>
    </w:p>
    <w:p w14:paraId="50A7FEC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57E688B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217371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FA9FF3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Mail Groups Associated:</w:t>
      </w:r>
    </w:p>
    <w:p w14:paraId="07B0DD3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723409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Mail Group Name             New/Modified/Deleted</w:t>
      </w:r>
    </w:p>
    <w:p w14:paraId="0E72219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             --------------------</w:t>
      </w:r>
    </w:p>
    <w:p w14:paraId="4B7EBEC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5869788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141177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92E6DA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Options Associated:</w:t>
      </w:r>
    </w:p>
    <w:p w14:paraId="25315A5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16377B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Option Name                 Type                      New/Modified/Deleted</w:t>
      </w:r>
    </w:p>
    <w:p w14:paraId="0FF3DB6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                 ----                      --------------------</w:t>
      </w:r>
    </w:p>
    <w:p w14:paraId="1935D6D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4180B63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1DA9B2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A7F95E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Protocols Associated:</w:t>
      </w:r>
    </w:p>
    <w:p w14:paraId="4BA61A6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E50CD3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Protocol Name               New/Modified/Deleted</w:t>
      </w:r>
    </w:p>
    <w:p w14:paraId="3CDCCBD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               --------------------</w:t>
      </w:r>
    </w:p>
    <w:p w14:paraId="7D848DF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6146D93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6077AA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Security Keys Associated: </w:t>
      </w:r>
    </w:p>
    <w:p w14:paraId="17F84B0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B64268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C27366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Security Key Name</w:t>
      </w:r>
    </w:p>
    <w:p w14:paraId="475FD99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</w:t>
      </w:r>
    </w:p>
    <w:p w14:paraId="432ABE6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59D78C1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D267FA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8FB60E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Templates Associated:</w:t>
      </w:r>
    </w:p>
    <w:p w14:paraId="2EC1BC8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596AB13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Template Name         Type    File Name (Number)      New/Modified/Deleted</w:t>
      </w:r>
    </w:p>
    <w:p w14:paraId="6D1D052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>-------------         ----    ------------------      --------------------</w:t>
      </w:r>
    </w:p>
    <w:p w14:paraId="0D5AE31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DGEN NEACL            INPUT   PATIENT (#2)            Modified </w:t>
      </w:r>
    </w:p>
    <w:p w14:paraId="72C7897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BF110A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A1833D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Remote Procedures Associated:</w:t>
      </w:r>
    </w:p>
    <w:p w14:paraId="2D89142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ED7B2B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Remote Procedure Name       New/Modified/Deleted</w:t>
      </w:r>
    </w:p>
    <w:p w14:paraId="33F156A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       --------------------</w:t>
      </w:r>
    </w:p>
    <w:p w14:paraId="4C95211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N/A </w:t>
      </w:r>
    </w:p>
    <w:p w14:paraId="1023A8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2FB90B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7EBD6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Parameter Definitions Associated:</w:t>
      </w:r>
    </w:p>
    <w:p w14:paraId="3D8C4AE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A21C5C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Parameter Name              New/Modified/Deleted</w:t>
      </w:r>
    </w:p>
    <w:p w14:paraId="0CAD189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              --------------------</w:t>
      </w:r>
    </w:p>
    <w:p w14:paraId="6794522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N/A </w:t>
      </w:r>
    </w:p>
    <w:p w14:paraId="401FCBE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EDF1A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00159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Additional Information:</w:t>
      </w:r>
    </w:p>
    <w:p w14:paraId="7ECEFB2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</w:t>
      </w:r>
    </w:p>
    <w:p w14:paraId="6585555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4727CC8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5CDE8D1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0D8A09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Blood Bank Team Coordination:</w:t>
      </w:r>
    </w:p>
    <w:p w14:paraId="7194F7B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</w:t>
      </w:r>
    </w:p>
    <w:p w14:paraId="7AF0699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N/A </w:t>
      </w:r>
    </w:p>
    <w:p w14:paraId="7410C48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24FC80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9B8B64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New Service Requests (NSRs): </w:t>
      </w:r>
    </w:p>
    <w:p w14:paraId="0E360C4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4A80C52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9180AB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A60B68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Patient Safety Issues (PSIs): </w:t>
      </w:r>
    </w:p>
    <w:p w14:paraId="2B46FF8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5DC6D25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F81033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3652F2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Defect Tracking System Ticket(s) &amp; Overview: </w:t>
      </w:r>
    </w:p>
    <w:p w14:paraId="5BCD7F7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759F01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002768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989639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Test Sites:</w:t>
      </w:r>
    </w:p>
    <w:p w14:paraId="16BF911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</w:t>
      </w:r>
    </w:p>
    <w:p w14:paraId="4E2F1B3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TBD </w:t>
      </w:r>
    </w:p>
    <w:p w14:paraId="0034F03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9F04DE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2E8EA7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14:paraId="1C788A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--------------------------------------------------</w:t>
      </w:r>
    </w:p>
    <w:p w14:paraId="575D9E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This software is being released as a patch (PackMan) message.</w:t>
      </w:r>
    </w:p>
    <w:p w14:paraId="3D8E1DD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01C0B0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Documentation describing the new functionality is included in this </w:t>
      </w:r>
    </w:p>
    <w:p w14:paraId="1EE0461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release.</w:t>
      </w:r>
    </w:p>
    <w:p w14:paraId="1CEEAB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B2F01A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The preferred method is to retrieve the files from</w:t>
      </w:r>
    </w:p>
    <w:p w14:paraId="255FBC4A" w14:textId="3A54EF68" w:rsidR="008549B2" w:rsidRPr="000678ED" w:rsidRDefault="00862328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URL</w:t>
      </w:r>
      <w:r w:rsidR="008549B2" w:rsidRPr="000678ED">
        <w:rPr>
          <w:rFonts w:ascii="Courier New" w:hAnsi="Courier New" w:cs="Courier New"/>
          <w:sz w:val="20"/>
          <w:szCs w:val="20"/>
        </w:rPr>
        <w:t>. This transmits the files from the first</w:t>
      </w:r>
    </w:p>
    <w:p w14:paraId="64C71B1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available server. Sites may also elect to retrieve the files directly from</w:t>
      </w:r>
    </w:p>
    <w:p w14:paraId="4566B0F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 specific server.</w:t>
      </w:r>
    </w:p>
    <w:p w14:paraId="0F9F163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524482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>Sites may retrieve the software and/or documentation directly using</w:t>
      </w:r>
    </w:p>
    <w:p w14:paraId="3BF1940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Secure File Transfer Protocol (SFTP) from the ANONYMOUS.SOFTWARE directory</w:t>
      </w:r>
    </w:p>
    <w:p w14:paraId="3DC9AF4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at the following OI Field Offices:</w:t>
      </w:r>
    </w:p>
    <w:p w14:paraId="7D5640F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106F51B" w14:textId="20EC4F00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Hines:          </w:t>
      </w:r>
      <w:r w:rsidR="00862328">
        <w:rPr>
          <w:rFonts w:ascii="Courier New" w:hAnsi="Courier New" w:cs="Courier New"/>
          <w:sz w:val="20"/>
          <w:szCs w:val="20"/>
        </w:rPr>
        <w:t>URL</w:t>
      </w: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32F6019F" w14:textId="0110B2EB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Salt Lake City: </w:t>
      </w:r>
      <w:r w:rsidR="00862328">
        <w:rPr>
          <w:rFonts w:ascii="Courier New" w:hAnsi="Courier New" w:cs="Courier New"/>
          <w:sz w:val="20"/>
          <w:szCs w:val="20"/>
        </w:rPr>
        <w:t>URL</w:t>
      </w:r>
    </w:p>
    <w:p w14:paraId="22A9117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B10FBB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14:paraId="65959FBA" w14:textId="7B7FA5EA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at: https://</w:t>
      </w:r>
      <w:r w:rsidR="00862328">
        <w:rPr>
          <w:rFonts w:ascii="Courier New" w:hAnsi="Courier New" w:cs="Courier New"/>
          <w:sz w:val="20"/>
          <w:szCs w:val="20"/>
        </w:rPr>
        <w:t>URL</w:t>
      </w:r>
      <w:r w:rsidRPr="000678ED">
        <w:rPr>
          <w:rFonts w:ascii="Courier New" w:hAnsi="Courier New" w:cs="Courier New"/>
          <w:sz w:val="20"/>
          <w:szCs w:val="20"/>
        </w:rPr>
        <w:t>/vdl/</w:t>
      </w:r>
    </w:p>
    <w:p w14:paraId="381D934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</w:t>
      </w:r>
    </w:p>
    <w:p w14:paraId="61A7525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Documentation Title               File Name                FTP Mode</w:t>
      </w:r>
    </w:p>
    <w:p w14:paraId="6B0FE8F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---------------------------------------------------------------------</w:t>
      </w:r>
    </w:p>
    <w:p w14:paraId="5C693F7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DG*5.3*982 Release Notes          DG_5_3_982_RN.PDF        (binary)</w:t>
      </w:r>
    </w:p>
    <w:p w14:paraId="4CB5B70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User Manual - Appointment Menu    APPT.PDF                 (binary)</w:t>
      </w:r>
    </w:p>
    <w:p w14:paraId="723BD48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PIMS Technical Manual             PIMSTM.PDF               (binary) </w:t>
      </w:r>
    </w:p>
    <w:p w14:paraId="7C55D77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4391ED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Host File Name                           FTP Mode</w:t>
      </w:r>
    </w:p>
    <w:p w14:paraId="1E611A1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---------------------------------------------------------------------</w:t>
      </w:r>
    </w:p>
    <w:p w14:paraId="0E33959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N/A</w:t>
      </w:r>
    </w:p>
    <w:p w14:paraId="6BFF820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42BFFC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700B9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Patch Installation:</w:t>
      </w:r>
    </w:p>
    <w:p w14:paraId="21DA65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</w:t>
      </w:r>
    </w:p>
    <w:p w14:paraId="5270254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354373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0D6376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Pre/Post Installation Overview:</w:t>
      </w:r>
    </w:p>
    <w:p w14:paraId="75194EA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------------------------------- </w:t>
      </w:r>
    </w:p>
    <w:p w14:paraId="66EA3DE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355581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C20C19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Pre-Installation Instructions:</w:t>
      </w:r>
    </w:p>
    <w:p w14:paraId="4FAFC54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------------------------------</w:t>
      </w:r>
    </w:p>
    <w:p w14:paraId="252F0AB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1. Ensure that the Call List (background job) [DGEN NEACL MGT RPT1BK] is </w:t>
      </w:r>
    </w:p>
    <w:p w14:paraId="18BA8F2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not scheduled to run during installation.</w:t>
      </w:r>
    </w:p>
    <w:p w14:paraId="4812BD5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1F7455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2. The following options should be disabled during installation:</w:t>
      </w:r>
    </w:p>
    <w:p w14:paraId="562D03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</w:t>
      </w:r>
    </w:p>
    <w:p w14:paraId="17FBD68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Management Edit                   [DGEN NEACL REQUEST MGT EDIT]</w:t>
      </w:r>
    </w:p>
    <w:p w14:paraId="33623E4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Call List (background job)        [DGEN NEACL MGT RPT1BK]</w:t>
      </w:r>
    </w:p>
    <w:p w14:paraId="5AFB207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Call List                         [DGEN NEACL MGT RPT1]</w:t>
      </w:r>
    </w:p>
    <w:p w14:paraId="6F18B7A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Tracking Report                   [DGEN NEACL MGT RPT2] </w:t>
      </w:r>
    </w:p>
    <w:p w14:paraId="2249DC9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69FF70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3. If installed during the normal workday, it is recommended that the </w:t>
      </w:r>
    </w:p>
    <w:p w14:paraId="41D58D0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following selection(s) in the OPTION (#19) file, and all of their </w:t>
      </w:r>
    </w:p>
    <w:p w14:paraId="3890478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descendants be disabled to prevent possible conflicts while running the</w:t>
      </w:r>
    </w:p>
    <w:p w14:paraId="12157EF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installation. Other VISTA users will not be affected.</w:t>
      </w:r>
    </w:p>
    <w:p w14:paraId="5DB4403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6710553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Appointment Management             [SDAM APPT MGT]</w:t>
      </w:r>
    </w:p>
    <w:p w14:paraId="78A1497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5E8D109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4. This patch may be installed with users on the system although it is</w:t>
      </w:r>
    </w:p>
    <w:p w14:paraId="64C20BC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recommended that it be installed during non-peak hours to minimize</w:t>
      </w:r>
    </w:p>
    <w:p w14:paraId="0349CCF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potential disruption to users.  This patch should take less than 5</w:t>
      </w:r>
    </w:p>
    <w:p w14:paraId="414928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minutes to install.</w:t>
      </w:r>
    </w:p>
    <w:p w14:paraId="2EA296C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E7E511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EF8C2A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Installation Instructions:</w:t>
      </w:r>
    </w:p>
    <w:p w14:paraId="68516E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-------------------------- </w:t>
      </w:r>
    </w:p>
    <w:p w14:paraId="170202D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1. If the release is provided using PackMan, choose the PackMan </w:t>
      </w:r>
    </w:p>
    <w:p w14:paraId="43342E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 xml:space="preserve">   message containing this build. Then select the INSTALL/CHECK MESSAGE </w:t>
      </w:r>
    </w:p>
    <w:p w14:paraId="43E7CA8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PackMan option to load the build.</w:t>
      </w:r>
    </w:p>
    <w:p w14:paraId="2E51461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EFB41F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If this release is provided using a Host file, use the Load a </w:t>
      </w:r>
    </w:p>
    <w:p w14:paraId="081E778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Distribution option contained on the Kernel Installation and</w:t>
      </w:r>
    </w:p>
    <w:p w14:paraId="13DB2A2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Distribution System Menu to load the Host file.</w:t>
      </w:r>
    </w:p>
    <w:p w14:paraId="59ED5DB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231ABE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2. From the Kernel Installation and Distribution System Menu, select the</w:t>
      </w:r>
    </w:p>
    <w:p w14:paraId="469D402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Installation Menu.  From this menu, </w:t>
      </w:r>
    </w:p>
    <w:p w14:paraId="19B39DB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1AB776F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A. Select the Verify Checksums in Transport Global option to </w:t>
      </w:r>
    </w:p>
    <w:p w14:paraId="0B5C902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confirm the integrity of the routines that are in the transport</w:t>
      </w:r>
    </w:p>
    <w:p w14:paraId="791292C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global. When prompted for the INSTALL NAME enter the patch or build</w:t>
      </w:r>
    </w:p>
    <w:p w14:paraId="589718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name (ex. DG*5.3*982).</w:t>
      </w:r>
    </w:p>
    <w:p w14:paraId="378CC4D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E68A8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NOTE: Using &lt;spacebar&gt;&lt;enter&gt; will not bring up a Multi-Package </w:t>
      </w:r>
    </w:p>
    <w:p w14:paraId="00141C8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build even if it was loaded immediately before this step. It will</w:t>
      </w:r>
    </w:p>
    <w:p w14:paraId="1E97101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only bring up the last patch in the build.</w:t>
      </w:r>
    </w:p>
    <w:p w14:paraId="2451A3F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6B0C1F2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B. Select the Backup a Transport Global option to create a backup </w:t>
      </w:r>
    </w:p>
    <w:p w14:paraId="4B13447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message of any routines exported with this patch. It will not</w:t>
      </w:r>
    </w:p>
    <w:p w14:paraId="3D36D02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backup any other changes such as DDs or templates.</w:t>
      </w:r>
    </w:p>
    <w:p w14:paraId="7ADCBE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194E0D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C. You may also elect to use the following options: </w:t>
      </w:r>
    </w:p>
    <w:p w14:paraId="4781624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i. Print Transport Global - This option will allow you to view</w:t>
      </w:r>
    </w:p>
    <w:p w14:paraId="49A3378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the components of the KIDS build.</w:t>
      </w:r>
    </w:p>
    <w:p w14:paraId="1595E1C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ii. Compare Transport Global to Current System - This option will</w:t>
      </w:r>
    </w:p>
    <w:p w14:paraId="3204524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allow you to view all changes that will be made when this </w:t>
      </w:r>
    </w:p>
    <w:p w14:paraId="6AD67C8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patch is installed.  It compares all of the components of this</w:t>
      </w:r>
    </w:p>
    <w:p w14:paraId="41756E5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patch, such as routines, DDs, templates, etc.</w:t>
      </w:r>
    </w:p>
    <w:p w14:paraId="5115D05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CE6C5A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D. Select the Install Package(s) option and choose the patch to </w:t>
      </w:r>
    </w:p>
    <w:p w14:paraId="4C39003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install. </w:t>
      </w:r>
    </w:p>
    <w:p w14:paraId="41CA1D7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01D83B4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i. If prompted 'Want KIDS to Rebuild Menu Trees Upon Completion of</w:t>
      </w:r>
    </w:p>
    <w:p w14:paraId="5F66508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Install? NO//', answer NO.</w:t>
      </w:r>
    </w:p>
    <w:p w14:paraId="732D41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2A466ED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ii. When prompted 'Want KIDS to INHIBIT LOGONs during the install? </w:t>
      </w:r>
    </w:p>
    <w:p w14:paraId="6B164CC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NO//', answer NO.</w:t>
      </w:r>
    </w:p>
    <w:p w14:paraId="518C23A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0840310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iii. When prompted 'Want to DISABLE Scheduled Options, Menu </w:t>
      </w:r>
    </w:p>
    <w:p w14:paraId="21A4D8D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Options, and Protocols? NO//', answer YES. </w:t>
      </w:r>
    </w:p>
    <w:p w14:paraId="4C1EA18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E272BC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a. When prompted 'Enter options you wish to mark as 'Out Of</w:t>
      </w:r>
    </w:p>
    <w:p w14:paraId="4FC66D0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Order':', select the following option(s):</w:t>
      </w:r>
    </w:p>
    <w:p w14:paraId="0A52285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0CE2A0A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Option Name                    Menu Text</w:t>
      </w:r>
    </w:p>
    <w:p w14:paraId="6D39AA4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-----------                    ---------</w:t>
      </w:r>
    </w:p>
    <w:p w14:paraId="5845C1C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Management Edit                [DGEN NEACL REQUEST MGT EDIT]</w:t>
      </w:r>
    </w:p>
    <w:p w14:paraId="0726D4D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Tracking Report                [DGEN NEACL MGT RPT2]</w:t>
      </w:r>
    </w:p>
    <w:p w14:paraId="77C1149F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Call List                      [DGEN NEACL MGT RPT1]</w:t>
      </w:r>
    </w:p>
    <w:p w14:paraId="45411F0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Call List (background job)     [DGEN NEACL MGT RPT1BK]</w:t>
      </w:r>
    </w:p>
    <w:p w14:paraId="6E4F645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Appointment Management         [SDAM APPT MGT]</w:t>
      </w:r>
    </w:p>
    <w:p w14:paraId="76C87A6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Appointment Status Update      [SDAM APPT UPDATE]</w:t>
      </w:r>
    </w:p>
    <w:p w14:paraId="040C886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Appointment Check-in/Check-out [SDAM APPT CHECK IN/OUT]</w:t>
      </w:r>
    </w:p>
    <w:p w14:paraId="6FD8A55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Cancel Appointment             [SD CANCEL APPOINTMENT]</w:t>
      </w:r>
    </w:p>
    <w:p w14:paraId="654AD11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2454AD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lastRenderedPageBreak/>
        <w:t xml:space="preserve">            Press the Enter key when you are done selecting options.</w:t>
      </w:r>
    </w:p>
    <w:p w14:paraId="3754AC8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466BF7D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b. When prompted 'Enter protocols you wish to mark as 'Out Of</w:t>
      </w:r>
    </w:p>
    <w:p w14:paraId="370FA51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Order':', enter the following protocols:</w:t>
      </w:r>
    </w:p>
    <w:p w14:paraId="6E3CF66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33C5130D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Appointment Event Driver       [SDAM APPOINTMENT EVENTS]</w:t>
      </w:r>
    </w:p>
    <w:p w14:paraId="2A78A08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70B34DD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c. When prompted 'Delay Install (Minutes):  (0 - 60): 0//',</w:t>
      </w:r>
    </w:p>
    <w:p w14:paraId="29BDC8B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answer 0.</w:t>
      </w:r>
    </w:p>
    <w:p w14:paraId="70C9A9F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38B076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7A7F92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Post-Installation Instructions:</w:t>
      </w:r>
    </w:p>
    <w:p w14:paraId="520CFA0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-------------------------------</w:t>
      </w:r>
    </w:p>
    <w:p w14:paraId="56E070E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Reschedule the Call List (background job) [DGEN NEACL MGT RPT1BK] if it</w:t>
      </w:r>
    </w:p>
    <w:p w14:paraId="7B5814A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was unscheduled.</w:t>
      </w:r>
    </w:p>
    <w:p w14:paraId="7D1D102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5F00842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31DA8EA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Back-Out/Roll Back Plan:</w:t>
      </w:r>
    </w:p>
    <w:p w14:paraId="289E94C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------------------------</w:t>
      </w:r>
    </w:p>
    <w:p w14:paraId="66BD508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14:paraId="07C84A6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site should submit a YOUR IT Services ticket with the Enterprise Service </w:t>
      </w:r>
    </w:p>
    <w:p w14:paraId="29DA293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Desk (ESD) for assistance with the procedure.</w:t>
      </w:r>
    </w:p>
    <w:p w14:paraId="316B920C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</w:t>
      </w:r>
    </w:p>
    <w:p w14:paraId="06CEAE4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Any issues would need to be evaluated to determine if: a back-out of the </w:t>
      </w:r>
    </w:p>
    <w:p w14:paraId="41FFA99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software is appropriate; a new patch is needed; or if data requires </w:t>
      </w:r>
    </w:p>
    <w:p w14:paraId="0818CAC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correction or restoration.</w:t>
      </w:r>
    </w:p>
    <w:p w14:paraId="3A275F53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</w:t>
      </w:r>
    </w:p>
    <w:p w14:paraId="1380CDBE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During installation, if the option to back up routines was run as</w:t>
      </w:r>
    </w:p>
    <w:p w14:paraId="4F61BCA7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directed, "Backup a Transport Global", then routines will have the </w:t>
      </w:r>
    </w:p>
    <w:p w14:paraId="738F293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ability to be restored from the "backup" MailMan message that was </w:t>
      </w:r>
    </w:p>
    <w:p w14:paraId="562CCE9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generated. However, the KIDS installation process does not perform a</w:t>
      </w:r>
    </w:p>
    <w:p w14:paraId="0FFE45E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backup of other VistA software componen</w:t>
      </w:r>
      <w:bookmarkStart w:id="0" w:name="_GoBack"/>
      <w:bookmarkEnd w:id="0"/>
      <w:r w:rsidRPr="000678ED">
        <w:rPr>
          <w:rFonts w:ascii="Courier New" w:hAnsi="Courier New" w:cs="Courier New"/>
          <w:sz w:val="20"/>
          <w:szCs w:val="20"/>
        </w:rPr>
        <w:t>ts, such as DD, cross-reference,</w:t>
      </w:r>
    </w:p>
    <w:p w14:paraId="28CCA0F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and template changes. </w:t>
      </w:r>
    </w:p>
    <w:p w14:paraId="4D47C26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F8C1E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632A8E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Routine Information:</w:t>
      </w:r>
    </w:p>
    <w:p w14:paraId="4085BF4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====================</w:t>
      </w:r>
    </w:p>
    <w:p w14:paraId="66077362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E27515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B2717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14:paraId="70B86721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;;5.3;Registration;**[Patch List]**;Aug 13,1993;Build 5</w:t>
      </w:r>
    </w:p>
    <w:p w14:paraId="6D59491B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5569536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The checksums below are new checksums, and</w:t>
      </w:r>
    </w:p>
    <w:p w14:paraId="35A6EA9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14:paraId="5F82A8FA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2995DE8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Routine Name: DGENA2</w:t>
      </w:r>
    </w:p>
    <w:p w14:paraId="40B45404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Before: B47383662   After: B68415941  **121,122,147,232,327,469,491,</w:t>
      </w:r>
    </w:p>
    <w:p w14:paraId="6107E2E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                                       779,788,824,982**</w:t>
      </w:r>
    </w:p>
    <w:p w14:paraId="0698ED19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>Routine Name: DGENACL2</w:t>
      </w:r>
    </w:p>
    <w:p w14:paraId="33CC9380" w14:textId="77777777" w:rsidR="008549B2" w:rsidRPr="000678ED" w:rsidRDefault="008549B2" w:rsidP="008549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678ED">
        <w:rPr>
          <w:rFonts w:ascii="Courier New" w:hAnsi="Courier New" w:cs="Courier New"/>
          <w:sz w:val="20"/>
          <w:szCs w:val="20"/>
        </w:rPr>
        <w:t xml:space="preserve">    Before: B20337882   After: B31147989  **788,893,982**</w:t>
      </w:r>
    </w:p>
    <w:sectPr w:rsidR="008549B2" w:rsidRPr="000678ED" w:rsidSect="00067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D0A0A" w14:textId="77777777" w:rsidR="003F6F9A" w:rsidRDefault="003F6F9A" w:rsidP="000678ED">
      <w:pPr>
        <w:spacing w:after="0" w:line="240" w:lineRule="auto"/>
      </w:pPr>
      <w:r>
        <w:separator/>
      </w:r>
    </w:p>
  </w:endnote>
  <w:endnote w:type="continuationSeparator" w:id="0">
    <w:p w14:paraId="78088821" w14:textId="77777777" w:rsidR="003F6F9A" w:rsidRDefault="003F6F9A" w:rsidP="0006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68446" w14:textId="77777777" w:rsidR="00A81900" w:rsidRDefault="00A819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1DE94" w14:textId="3FD5635B" w:rsidR="000678ED" w:rsidRPr="00A81900" w:rsidRDefault="000678ED" w:rsidP="00A819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23047" w14:textId="77777777" w:rsidR="00A81900" w:rsidRDefault="00A81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23481" w14:textId="77777777" w:rsidR="003F6F9A" w:rsidRDefault="003F6F9A" w:rsidP="000678ED">
      <w:pPr>
        <w:spacing w:after="0" w:line="240" w:lineRule="auto"/>
      </w:pPr>
      <w:r>
        <w:separator/>
      </w:r>
    </w:p>
  </w:footnote>
  <w:footnote w:type="continuationSeparator" w:id="0">
    <w:p w14:paraId="57FA4780" w14:textId="77777777" w:rsidR="003F6F9A" w:rsidRDefault="003F6F9A" w:rsidP="0006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30507" w14:textId="77777777" w:rsidR="00A81900" w:rsidRDefault="00A819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5E582" w14:textId="77777777" w:rsidR="00A81900" w:rsidRDefault="00A819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61C28" w14:textId="77777777" w:rsidR="00A81900" w:rsidRDefault="00A8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39"/>
    <w:rsid w:val="00023A30"/>
    <w:rsid w:val="000678ED"/>
    <w:rsid w:val="00174761"/>
    <w:rsid w:val="003B6539"/>
    <w:rsid w:val="003F6F9A"/>
    <w:rsid w:val="00462A03"/>
    <w:rsid w:val="0046602C"/>
    <w:rsid w:val="00501DCD"/>
    <w:rsid w:val="005E5AB6"/>
    <w:rsid w:val="006838A4"/>
    <w:rsid w:val="006D24FE"/>
    <w:rsid w:val="007750A4"/>
    <w:rsid w:val="007A6C4B"/>
    <w:rsid w:val="007B3FB4"/>
    <w:rsid w:val="008549B2"/>
    <w:rsid w:val="00862328"/>
    <w:rsid w:val="00A81900"/>
    <w:rsid w:val="00B630E1"/>
    <w:rsid w:val="00CE4272"/>
    <w:rsid w:val="00CF0B50"/>
    <w:rsid w:val="00E15E0B"/>
    <w:rsid w:val="00E80B99"/>
    <w:rsid w:val="00F02556"/>
    <w:rsid w:val="00F34100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48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5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A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7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8ED"/>
  </w:style>
  <w:style w:type="paragraph" w:styleId="Footer">
    <w:name w:val="footer"/>
    <w:basedOn w:val="Normal"/>
    <w:link w:val="FooterChar"/>
    <w:uiPriority w:val="99"/>
    <w:unhideWhenUsed/>
    <w:rsid w:val="00067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8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5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A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A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7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8ED"/>
  </w:style>
  <w:style w:type="paragraph" w:styleId="Footer">
    <w:name w:val="footer"/>
    <w:basedOn w:val="Normal"/>
    <w:link w:val="FooterChar"/>
    <w:uiPriority w:val="99"/>
    <w:unhideWhenUsed/>
    <w:rsid w:val="00067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2266</Words>
  <Characters>12919</Characters>
  <Application>Microsoft Office Word</Application>
  <DocSecurity>0</DocSecurity>
  <Lines>107</Lines>
  <Paragraphs>30</Paragraphs>
  <ScaleCrop>false</ScaleCrop>
  <Company/>
  <LinksUpToDate>false</LinksUpToDate>
  <CharactersWithSpaces>15155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2019-07-25T15:13:00Z</dcterms:created>
  <dcterms:modified xsi:type="dcterms:W3CDTF">2019-07-25T15:13:00Z</dcterms:modified>
</cp:coreProperties>
</file>