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7D1" w:rsidRPr="00B81ED4" w:rsidRDefault="00B81ED4" w:rsidP="008F7700">
      <w:pPr>
        <w:pStyle w:val="TopInfo"/>
      </w:pPr>
      <w:bookmarkStart w:id="0" w:name="_GoBack"/>
      <w:bookmarkEnd w:id="0"/>
      <w:r w:rsidRPr="008F7700">
        <w:rPr>
          <w:b/>
        </w:rPr>
        <w:t xml:space="preserve">User Story </w:t>
      </w:r>
      <w:r w:rsidR="00B961B5">
        <w:rPr>
          <w:b/>
        </w:rPr>
        <w:t>ID</w:t>
      </w:r>
      <w:r w:rsidRPr="008F7700">
        <w:rPr>
          <w:b/>
        </w:rPr>
        <w:t>:</w:t>
      </w:r>
      <w:r w:rsidR="00750C82">
        <w:t xml:space="preserve"> </w:t>
      </w:r>
      <w:r w:rsidR="00000C97" w:rsidRPr="00521445">
        <w:rPr>
          <w:rFonts w:ascii="Times New Roman" w:hAnsi="Times New Roman" w:cs="Times New Roman"/>
        </w:rPr>
        <w:t>US1393</w:t>
      </w:r>
    </w:p>
    <w:p w:rsidR="00B81ED4" w:rsidRPr="00521445" w:rsidRDefault="00B81ED4" w:rsidP="008F7700">
      <w:pPr>
        <w:pStyle w:val="TopInfo"/>
        <w:rPr>
          <w:rFonts w:ascii="Times New Roman" w:hAnsi="Times New Roman" w:cs="Times New Roman"/>
        </w:rPr>
      </w:pPr>
      <w:r w:rsidRPr="008F7700">
        <w:rPr>
          <w:b/>
        </w:rPr>
        <w:t>User Story Name:</w:t>
      </w:r>
      <w:r w:rsidR="002B25E1">
        <w:t xml:space="preserve"> </w:t>
      </w:r>
      <w:r w:rsidR="000B3D80" w:rsidRPr="00521445">
        <w:rPr>
          <w:rFonts w:ascii="Times New Roman" w:hAnsi="Times New Roman" w:cs="Times New Roman"/>
        </w:rPr>
        <w:t>EFT Edits in Receipt Processing O</w:t>
      </w:r>
      <w:r w:rsidR="00C22FA2" w:rsidRPr="00521445">
        <w:rPr>
          <w:rFonts w:ascii="Times New Roman" w:hAnsi="Times New Roman" w:cs="Times New Roman"/>
        </w:rPr>
        <w:t>ption</w:t>
      </w:r>
    </w:p>
    <w:p w:rsidR="00854280" w:rsidRDefault="00854280" w:rsidP="008F7700">
      <w:pPr>
        <w:pStyle w:val="TopInfo"/>
      </w:pPr>
      <w:r w:rsidRPr="00854280">
        <w:rPr>
          <w:b/>
        </w:rPr>
        <w:t>Priority</w:t>
      </w:r>
      <w:r w:rsidR="002A4631">
        <w:rPr>
          <w:b/>
        </w:rPr>
        <w:t xml:space="preserve"> (H, M, L</w:t>
      </w:r>
      <w:r w:rsidR="002A4631" w:rsidRPr="002A4631">
        <w:rPr>
          <w:b/>
        </w:rPr>
        <w:t>)</w:t>
      </w:r>
      <w:r w:rsidRPr="002A4631">
        <w:rPr>
          <w:b/>
        </w:rPr>
        <w:t>:</w:t>
      </w:r>
      <w:r w:rsidRPr="00854280">
        <w:t xml:space="preserve"> </w:t>
      </w:r>
      <w:r w:rsidR="00E83F02" w:rsidRPr="00521445">
        <w:rPr>
          <w:rFonts w:ascii="Times New Roman" w:hAnsi="Times New Roman" w:cs="Times New Roman"/>
        </w:rPr>
        <w:t>H</w:t>
      </w:r>
    </w:p>
    <w:p w:rsidR="00B81ED4" w:rsidRPr="00B81ED4" w:rsidRDefault="00B961B5" w:rsidP="008F7700">
      <w:pPr>
        <w:pStyle w:val="TopInfo"/>
      </w:pPr>
      <w:r>
        <w:rPr>
          <w:b/>
        </w:rPr>
        <w:t>Sizing</w:t>
      </w:r>
      <w:r w:rsidR="00750C82">
        <w:rPr>
          <w:b/>
        </w:rPr>
        <w:t>:</w:t>
      </w:r>
      <w:r w:rsidR="001B56B9">
        <w:rPr>
          <w:b/>
        </w:rPr>
        <w:t xml:space="preserve"> </w:t>
      </w:r>
      <w:r w:rsidR="00D81B3C" w:rsidRPr="00521445">
        <w:rPr>
          <w:rFonts w:ascii="Times New Roman" w:hAnsi="Times New Roman" w:cs="Times New Roman"/>
          <w:b/>
        </w:rPr>
        <w:t>13</w:t>
      </w:r>
    </w:p>
    <w:p w:rsidR="00B81ED4" w:rsidRDefault="00B81ED4" w:rsidP="008F7700">
      <w:pPr>
        <w:pStyle w:val="TopInfo"/>
      </w:pPr>
      <w:r w:rsidRPr="008F7700">
        <w:rPr>
          <w:b/>
        </w:rPr>
        <w:t>Author:</w:t>
      </w:r>
      <w:r w:rsidR="00215DA5">
        <w:t xml:space="preserve"> </w:t>
      </w:r>
      <w:r w:rsidR="00000C97" w:rsidRPr="00521445">
        <w:rPr>
          <w:rFonts w:ascii="Times New Roman" w:hAnsi="Times New Roman" w:cs="Times New Roman"/>
        </w:rPr>
        <w:t xml:space="preserve">Susan </w:t>
      </w:r>
      <w:proofErr w:type="spellStart"/>
      <w:r w:rsidR="00000C97" w:rsidRPr="00521445">
        <w:rPr>
          <w:rFonts w:ascii="Times New Roman" w:hAnsi="Times New Roman" w:cs="Times New Roman"/>
        </w:rPr>
        <w:t>Kersten</w:t>
      </w:r>
      <w:proofErr w:type="spellEnd"/>
    </w:p>
    <w:p w:rsidR="00863371" w:rsidRDefault="00863371" w:rsidP="00863371">
      <w:pPr>
        <w:pStyle w:val="Heading1"/>
      </w:pPr>
      <w:r>
        <w:t>Story</w:t>
      </w:r>
    </w:p>
    <w:p w:rsidR="00D27422" w:rsidRPr="00521445" w:rsidRDefault="00CD76C2" w:rsidP="002B25E1">
      <w:pPr>
        <w:pStyle w:val="BodyText"/>
        <w:rPr>
          <w:rFonts w:ascii="Times New Roman" w:hAnsi="Times New Roman"/>
          <w:lang w:eastAsia="en-US"/>
        </w:rPr>
      </w:pPr>
      <w:r w:rsidRPr="00521445">
        <w:rPr>
          <w:rFonts w:ascii="Times New Roman" w:hAnsi="Times New Roman"/>
          <w:lang w:eastAsia="en-US"/>
        </w:rPr>
        <w:t xml:space="preserve">As a user, </w:t>
      </w:r>
      <w:r w:rsidR="002B25E1" w:rsidRPr="00521445">
        <w:rPr>
          <w:rFonts w:ascii="Times New Roman" w:hAnsi="Times New Roman"/>
          <w:lang w:eastAsia="en-US"/>
        </w:rPr>
        <w:t xml:space="preserve">I need the ability to edit a receipt in the receipt processing option to edit, remove, or add an EFT to the receipt. If an EFT is selected and attached to the receipt, I want to use the ‘edit receipt’ option and remove an EFT. Once an EFT has been removed, I want the ability to select a new EFT to be associated with the existing receipt. </w:t>
      </w:r>
    </w:p>
    <w:p w:rsidR="00A77866" w:rsidRPr="00521445" w:rsidRDefault="00DE5F05" w:rsidP="00A77866">
      <w:pPr>
        <w:pStyle w:val="BodyText"/>
        <w:numPr>
          <w:ilvl w:val="0"/>
          <w:numId w:val="9"/>
        </w:numPr>
        <w:rPr>
          <w:rFonts w:ascii="Times New Roman" w:hAnsi="Times New Roman"/>
          <w:lang w:eastAsia="en-US"/>
        </w:rPr>
      </w:pPr>
      <w:r w:rsidRPr="00521445">
        <w:rPr>
          <w:rFonts w:ascii="Times New Roman" w:hAnsi="Times New Roman"/>
          <w:lang w:eastAsia="en-US"/>
        </w:rPr>
        <w:t>If no EFT should be associated with the existing receipt, I need the ability to select the</w:t>
      </w:r>
      <w:r w:rsidR="009D0282" w:rsidRPr="00521445">
        <w:rPr>
          <w:rFonts w:ascii="Times New Roman" w:hAnsi="Times New Roman"/>
          <w:lang w:eastAsia="en-US"/>
        </w:rPr>
        <w:t xml:space="preserve"> new receipt type (CHECK/MO, EDI Lockbox</w:t>
      </w:r>
      <w:r w:rsidRPr="00521445">
        <w:rPr>
          <w:rFonts w:ascii="Times New Roman" w:hAnsi="Times New Roman"/>
          <w:lang w:eastAsia="en-US"/>
        </w:rPr>
        <w:t xml:space="preserve">). </w:t>
      </w:r>
    </w:p>
    <w:p w:rsidR="00A77866" w:rsidRPr="00521445" w:rsidRDefault="002B25E1" w:rsidP="00A77866">
      <w:pPr>
        <w:pStyle w:val="BodyText"/>
        <w:numPr>
          <w:ilvl w:val="0"/>
          <w:numId w:val="9"/>
        </w:numPr>
        <w:rPr>
          <w:rFonts w:ascii="Times New Roman" w:hAnsi="Times New Roman"/>
          <w:lang w:eastAsia="en-US"/>
        </w:rPr>
      </w:pPr>
      <w:r w:rsidRPr="00521445">
        <w:rPr>
          <w:rFonts w:ascii="Times New Roman" w:hAnsi="Times New Roman"/>
          <w:lang w:eastAsia="en-US"/>
        </w:rPr>
        <w:t>If no EFT was originally selected when the receipt was created, I want the ability to change the receipt type to EDI and select an EFT.</w:t>
      </w:r>
      <w:r w:rsidR="00CD76C2" w:rsidRPr="00521445">
        <w:rPr>
          <w:rFonts w:ascii="Times New Roman" w:hAnsi="Times New Roman"/>
          <w:lang w:eastAsia="en-US"/>
        </w:rPr>
        <w:t xml:space="preserve"> </w:t>
      </w:r>
    </w:p>
    <w:p w:rsidR="002B25E1" w:rsidRDefault="002B25E1" w:rsidP="00A77866">
      <w:pPr>
        <w:pStyle w:val="BodyText"/>
        <w:rPr>
          <w:lang w:eastAsia="en-US"/>
        </w:rPr>
      </w:pPr>
      <w:r w:rsidRPr="00521445">
        <w:rPr>
          <w:rFonts w:ascii="Times New Roman" w:hAnsi="Times New Roman"/>
          <w:lang w:eastAsia="en-US"/>
        </w:rPr>
        <w:t xml:space="preserve">In addition, once an EFT is removed from a receipt, it should no longer be matched or associated with the existing receipt. The EFT should be </w:t>
      </w:r>
      <w:r w:rsidR="00DE5F05" w:rsidRPr="00521445">
        <w:rPr>
          <w:rFonts w:ascii="Times New Roman" w:hAnsi="Times New Roman"/>
          <w:lang w:eastAsia="en-US"/>
        </w:rPr>
        <w:t xml:space="preserve">unmatched and </w:t>
      </w:r>
      <w:r w:rsidRPr="00521445">
        <w:rPr>
          <w:rFonts w:ascii="Times New Roman" w:hAnsi="Times New Roman"/>
          <w:lang w:eastAsia="en-US"/>
        </w:rPr>
        <w:t>‘available’ to match to the correct ERA and/or receipt</w:t>
      </w:r>
      <w:r>
        <w:rPr>
          <w:lang w:eastAsia="en-US"/>
        </w:rPr>
        <w:t xml:space="preserve">. </w:t>
      </w:r>
    </w:p>
    <w:p w:rsidR="00A77866" w:rsidRDefault="00A77866" w:rsidP="00A77866">
      <w:pPr>
        <w:pStyle w:val="BodyText"/>
        <w:rPr>
          <w:rFonts w:ascii="Times New Roman" w:hAnsi="Times New Roman"/>
          <w:lang w:eastAsia="en-US"/>
        </w:rPr>
      </w:pPr>
      <w:r w:rsidRPr="00521445">
        <w:rPr>
          <w:rFonts w:ascii="Times New Roman" w:hAnsi="Times New Roman"/>
          <w:lang w:eastAsia="en-US"/>
        </w:rPr>
        <w:t xml:space="preserve">This functionality needs to work within the EDI Lockbox options/receipt processing, as well as </w:t>
      </w:r>
      <w:proofErr w:type="gramStart"/>
      <w:r w:rsidRPr="00521445">
        <w:rPr>
          <w:rFonts w:ascii="Times New Roman" w:hAnsi="Times New Roman"/>
          <w:lang w:eastAsia="en-US"/>
        </w:rPr>
        <w:t>the</w:t>
      </w:r>
      <w:proofErr w:type="gramEnd"/>
      <w:r w:rsidRPr="00521445">
        <w:rPr>
          <w:rFonts w:ascii="Times New Roman" w:hAnsi="Times New Roman"/>
          <w:lang w:eastAsia="en-US"/>
        </w:rPr>
        <w:t xml:space="preserve"> Agent Cashier receipt processing option(s).</w:t>
      </w:r>
    </w:p>
    <w:p w:rsidR="008C1A6D" w:rsidRPr="00521445" w:rsidRDefault="008C1A6D" w:rsidP="00A77866">
      <w:pPr>
        <w:pStyle w:val="BodyText"/>
        <w:rPr>
          <w:rFonts w:ascii="Times New Roman" w:hAnsi="Times New Roman"/>
          <w:lang w:eastAsia="en-US"/>
        </w:rPr>
      </w:pPr>
    </w:p>
    <w:p w:rsidR="00CD76C2" w:rsidRDefault="00CD76C2" w:rsidP="002B25E1">
      <w:pPr>
        <w:pStyle w:val="BodyText"/>
        <w:rPr>
          <w:lang w:eastAsia="en-US"/>
        </w:rPr>
      </w:pPr>
      <w:r w:rsidRPr="00521445">
        <w:rPr>
          <w:rFonts w:ascii="Times New Roman" w:hAnsi="Times New Roman"/>
          <w:noProof/>
          <w:lang w:eastAsia="en-US"/>
        </w:rPr>
        <mc:AlternateContent>
          <mc:Choice Requires="wps">
            <w:drawing>
              <wp:anchor distT="0" distB="0" distL="114300" distR="114300" simplePos="0" relativeHeight="251659264" behindDoc="0" locked="0" layoutInCell="1" allowOverlap="1" wp14:anchorId="1858BC68" wp14:editId="1F408EAA">
                <wp:simplePos x="0" y="0"/>
                <wp:positionH relativeFrom="column">
                  <wp:posOffset>-159026</wp:posOffset>
                </wp:positionH>
                <wp:positionV relativeFrom="paragraph">
                  <wp:posOffset>5439</wp:posOffset>
                </wp:positionV>
                <wp:extent cx="3569915" cy="1097280"/>
                <wp:effectExtent l="0" t="0" r="12065" b="26670"/>
                <wp:wrapNone/>
                <wp:docPr id="1" name="Rectangle 1"/>
                <wp:cNvGraphicFramePr/>
                <a:graphic xmlns:a="http://schemas.openxmlformats.org/drawingml/2006/main">
                  <a:graphicData uri="http://schemas.microsoft.com/office/word/2010/wordprocessingShape">
                    <wps:wsp>
                      <wps:cNvSpPr/>
                      <wps:spPr>
                        <a:xfrm>
                          <a:off x="0" y="0"/>
                          <a:ext cx="3569915" cy="10972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12.5pt;margin-top:.45pt;width:281.1pt;height:86.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dBnAIAAI4FAAAOAAAAZHJzL2Uyb0RvYy54bWysVEtPGzEQvlfqf7B8L7sbCJCIDYpAVJUQ&#10;REDF2Xjt7Eq2x7WdbNJf37H3kQhQD1VzcDw7M994vnlcXe+0IlvhfAOmpMVJTokwHKrGrEv68+Xu&#10;2yUlPjBTMQVGlHQvPL1efP1y1dq5mEANqhKOIIjx89aWtA7BzrPM81po5k/ACoNKCU6zgKJbZ5Vj&#10;LaJrlU3y/DxrwVXWARfe49fbTkkXCV9KwcOjlF4EokqKbwvpdOl8i2e2uGLztWO2bnj/DPYPr9Cs&#10;MRh0hLplgZGNaz5A6YY78CDDCQedgZQNFykHzKbI32XzXDMrUi5IjrcjTf7/wfKH7cqRpsLaUWKY&#10;xhI9IWnMrJUgRaSntX6OVs925XrJ4zXmupNOx3/MguwSpfuRUrELhOPH0+n5bFZMKeGoK/LZxeQy&#10;kZ4d3K3z4bsATeKlpA7DJyrZ9t4HDImmg0mMZuCuUSrVTRnSlvT8dJonBw+qqaIymqUOEjfKkS3D&#10;2oddSgaxjqxQUgYDxBS7pNIt7JWIEMo8CYncYBqTLkDsygMm41yYUHSqmlWiCzXN8ReZi8EGjyQl&#10;wIgs8ZEjdg8wWHYgA3YH09tHV5GaenTuM/+b8+iRIoMJo7NuDLjPMlOYVR+5sx9I6qiJLL1BtcfO&#10;cdCNlLf8rsH63TMfVszhDOG04V4Ij3hIBVgn6G+U1OB+f/Y92mNro5aSFmeypP7XhjlBifphsOln&#10;xdlZHOIknE0vJii4Y83bscZs9A1g6bGx8XXpGu2DGq7SgX7F9bGMUVHFDMfYJeXBDcJN6HYFLiAu&#10;lstkhoNrWbg3z5ZH8Mhq7M+X3Stztm/igP3/AMP8svm7Xu5so6eB5SaAbFKjH3jt+cahT43TL6i4&#10;VY7lZHVYo4s/AAAA//8DAFBLAwQUAAYACAAAACEAHa9GLdwAAAAIAQAADwAAAGRycy9kb3ducmV2&#10;LnhtbEyPwW7CMBBE75X6D9ZW6g2cJoLQEAdVSL20JwLq2cRLEhGvo9gB9++7PbXH0Yxm3pS7aAdx&#10;w8n3jhS8LBMQSI0zPbUKTsf3xQaED5qMHhyhgm/0sKseH0pdGHenA97q0AouIV9oBV0IYyGlbzq0&#10;2i/diMTexU1WB5ZTK82k71xuB5kmyVpa3RMvdHrEfYfNtZ6tgq/NwbSn+FHbz2zeX9K1tzF4pZ6f&#10;4tsWRMAY/sLwi8/oUDHT2c1kvBgULNIVfwkKXkGwvcryFMSZc3mWg6xK+f9A9QMAAP//AwBQSwEC&#10;LQAUAAYACAAAACEAtoM4kv4AAADhAQAAEwAAAAAAAAAAAAAAAAAAAAAAW0NvbnRlbnRfVHlwZXNd&#10;LnhtbFBLAQItABQABgAIAAAAIQA4/SH/1gAAAJQBAAALAAAAAAAAAAAAAAAAAC8BAABfcmVscy8u&#10;cmVsc1BLAQItABQABgAIAAAAIQCmCOdBnAIAAI4FAAAOAAAAAAAAAAAAAAAAAC4CAABkcnMvZTJv&#10;RG9jLnhtbFBLAQItABQABgAIAAAAIQAdr0Yt3AAAAAgBAAAPAAAAAAAAAAAAAAAAAPYEAABkcnMv&#10;ZG93bnJldi54bWxQSwUGAAAAAAQABADzAAAA/wUAAAAA&#10;" filled="f" strokecolor="black [3213]" strokeweight=".5pt"/>
            </w:pict>
          </mc:Fallback>
        </mc:AlternateContent>
      </w:r>
      <w:r w:rsidRPr="00521445">
        <w:rPr>
          <w:rFonts w:ascii="Times New Roman" w:hAnsi="Times New Roman"/>
          <w:lang w:eastAsia="en-US"/>
        </w:rPr>
        <w:t>Current options to edit EDI receipt</w:t>
      </w:r>
      <w:r>
        <w:rPr>
          <w:lang w:eastAsia="en-US"/>
        </w:rPr>
        <w:t>:</w:t>
      </w:r>
    </w:p>
    <w:p w:rsidR="00CD76C2" w:rsidRDefault="00CD76C2" w:rsidP="00CD76C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Select Action: Quit// </w:t>
      </w:r>
      <w:proofErr w:type="spellStart"/>
      <w:r>
        <w:rPr>
          <w:rFonts w:ascii="r_ansi" w:hAnsi="r_ansi" w:cs="r_ansi"/>
          <w:sz w:val="20"/>
          <w:szCs w:val="20"/>
        </w:rPr>
        <w:t>er</w:t>
      </w:r>
      <w:proofErr w:type="spellEnd"/>
      <w:r>
        <w:rPr>
          <w:rFonts w:ascii="r_ansi" w:hAnsi="r_ansi" w:cs="r_ansi"/>
          <w:sz w:val="20"/>
          <w:szCs w:val="20"/>
        </w:rPr>
        <w:t xml:space="preserve">   Edit Receipt  </w:t>
      </w:r>
    </w:p>
    <w:p w:rsidR="00CD76C2" w:rsidRDefault="00CD76C2" w:rsidP="00CD76C2">
      <w:pPr>
        <w:autoSpaceDE w:val="0"/>
        <w:autoSpaceDN w:val="0"/>
        <w:adjustRightInd w:val="0"/>
        <w:spacing w:after="0" w:line="240" w:lineRule="auto"/>
        <w:rPr>
          <w:rFonts w:ascii="r_ansi" w:hAnsi="r_ansi" w:cs="r_ansi"/>
          <w:sz w:val="20"/>
          <w:szCs w:val="20"/>
        </w:rPr>
      </w:pPr>
    </w:p>
    <w:p w:rsidR="00CD76C2" w:rsidRDefault="00CD76C2" w:rsidP="00CD76C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RECEIPT #: TPMATCHEFT// </w:t>
      </w:r>
    </w:p>
    <w:p w:rsidR="00CD76C2" w:rsidRPr="002B25E1" w:rsidRDefault="00CD76C2" w:rsidP="00CD76C2">
      <w:pPr>
        <w:pStyle w:val="BodyText"/>
        <w:rPr>
          <w:lang w:eastAsia="en-US"/>
        </w:rPr>
      </w:pPr>
      <w:r>
        <w:rPr>
          <w:rFonts w:ascii="r_ansi" w:hAnsi="r_ansi" w:cs="r_ansi"/>
          <w:sz w:val="20"/>
          <w:szCs w:val="20"/>
        </w:rPr>
        <w:t>TYPE OF PAYMENT: EDI LOCKBOX//</w:t>
      </w:r>
    </w:p>
    <w:p w:rsidR="00556683" w:rsidRDefault="00556683" w:rsidP="00B81ED4">
      <w:pPr>
        <w:pStyle w:val="Heading1"/>
        <w:rPr>
          <w:b w:val="0"/>
        </w:rPr>
      </w:pPr>
    </w:p>
    <w:p w:rsidR="00B81ED4" w:rsidRPr="00C855D3" w:rsidRDefault="009D0282" w:rsidP="00342EB1">
      <w:r>
        <w:br w:type="page"/>
      </w:r>
      <w:r w:rsidR="00B81ED4" w:rsidRPr="00C855D3">
        <w:lastRenderedPageBreak/>
        <w:t xml:space="preserve">Detailed Listing of </w:t>
      </w:r>
      <w:r w:rsidR="003D15ED">
        <w:t>Acceptance Criteria</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6832"/>
        <w:gridCol w:w="2250"/>
      </w:tblGrid>
      <w:tr w:rsidR="002407DA" w:rsidRPr="00C855D3" w:rsidTr="002407DA">
        <w:trPr>
          <w:jc w:val="center"/>
        </w:trPr>
        <w:tc>
          <w:tcPr>
            <w:tcW w:w="1718" w:type="dxa"/>
            <w:shd w:val="clear" w:color="auto" w:fill="DBE5F1" w:themeFill="accent1" w:themeFillTint="33"/>
          </w:tcPr>
          <w:p w:rsidR="002407DA" w:rsidRPr="00521445" w:rsidRDefault="002407DA" w:rsidP="00C514E2">
            <w:pPr>
              <w:pStyle w:val="TableHeading"/>
              <w:rPr>
                <w:rFonts w:ascii="Arial" w:hAnsi="Arial"/>
              </w:rPr>
            </w:pPr>
            <w:r w:rsidRPr="00521445">
              <w:rPr>
                <w:rFonts w:ascii="Arial" w:hAnsi="Arial"/>
              </w:rPr>
              <w:t>Requirement ID</w:t>
            </w:r>
          </w:p>
        </w:tc>
        <w:tc>
          <w:tcPr>
            <w:tcW w:w="6832" w:type="dxa"/>
            <w:shd w:val="clear" w:color="auto" w:fill="DBE5F1" w:themeFill="accent1" w:themeFillTint="33"/>
          </w:tcPr>
          <w:p w:rsidR="002407DA" w:rsidRPr="00521445" w:rsidRDefault="002407DA" w:rsidP="00C514E2">
            <w:pPr>
              <w:pStyle w:val="TableHeading"/>
              <w:rPr>
                <w:rFonts w:ascii="Arial" w:hAnsi="Arial"/>
              </w:rPr>
            </w:pPr>
            <w:r w:rsidRPr="00521445">
              <w:rPr>
                <w:rFonts w:ascii="Arial" w:hAnsi="Arial"/>
              </w:rPr>
              <w:t>Description</w:t>
            </w:r>
          </w:p>
        </w:tc>
        <w:tc>
          <w:tcPr>
            <w:tcW w:w="2250" w:type="dxa"/>
            <w:shd w:val="clear" w:color="auto" w:fill="DBE5F1" w:themeFill="accent1" w:themeFillTint="33"/>
          </w:tcPr>
          <w:p w:rsidR="002407DA" w:rsidRPr="00521445" w:rsidRDefault="002407DA" w:rsidP="00C514E2">
            <w:pPr>
              <w:pStyle w:val="TableHeading"/>
              <w:rPr>
                <w:rFonts w:ascii="Arial" w:hAnsi="Arial"/>
              </w:rPr>
            </w:pPr>
            <w:r w:rsidRPr="00521445">
              <w:rPr>
                <w:rFonts w:ascii="Arial" w:hAnsi="Arial"/>
              </w:rPr>
              <w:t>External Dependency</w:t>
            </w:r>
          </w:p>
          <w:p w:rsidR="002407DA" w:rsidRPr="00521445" w:rsidRDefault="002407DA" w:rsidP="00C514E2">
            <w:pPr>
              <w:pStyle w:val="TableHeading"/>
              <w:rPr>
                <w:rFonts w:ascii="Arial" w:hAnsi="Arial"/>
              </w:rPr>
            </w:pPr>
            <w:r w:rsidRPr="00521445">
              <w:rPr>
                <w:rFonts w:ascii="Arial" w:hAnsi="Arial"/>
              </w:rPr>
              <w:t>(Y/N)</w:t>
            </w:r>
          </w:p>
          <w:p w:rsidR="002407DA" w:rsidRPr="00521445" w:rsidRDefault="002407DA" w:rsidP="00C514E2">
            <w:pPr>
              <w:pStyle w:val="TableHeading"/>
              <w:rPr>
                <w:rFonts w:ascii="Arial" w:hAnsi="Arial"/>
              </w:rPr>
            </w:pPr>
            <w:r w:rsidRPr="00521445">
              <w:rPr>
                <w:rFonts w:ascii="Arial" w:hAnsi="Arial"/>
              </w:rPr>
              <w:t>If Y, provide organization and description</w:t>
            </w:r>
          </w:p>
        </w:tc>
      </w:tr>
      <w:tr w:rsidR="006674C3" w:rsidRPr="00C855D3" w:rsidTr="00F572A4">
        <w:trPr>
          <w:trHeight w:val="152"/>
          <w:jc w:val="center"/>
        </w:trPr>
        <w:tc>
          <w:tcPr>
            <w:tcW w:w="1718" w:type="dxa"/>
            <w:shd w:val="clear" w:color="auto" w:fill="auto"/>
            <w:vAlign w:val="center"/>
          </w:tcPr>
          <w:p w:rsidR="006674C3" w:rsidRPr="00521445" w:rsidRDefault="006674C3" w:rsidP="00C514E2">
            <w:pPr>
              <w:pStyle w:val="TableText"/>
              <w:rPr>
                <w:rFonts w:ascii="Arial" w:hAnsi="Arial"/>
              </w:rPr>
            </w:pPr>
            <w:r w:rsidRPr="00521445">
              <w:rPr>
                <w:rFonts w:ascii="Arial" w:hAnsi="Arial"/>
              </w:rPr>
              <w:t>US1393.01</w:t>
            </w:r>
          </w:p>
        </w:tc>
        <w:tc>
          <w:tcPr>
            <w:tcW w:w="6832" w:type="dxa"/>
            <w:shd w:val="clear" w:color="auto" w:fill="auto"/>
          </w:tcPr>
          <w:p w:rsidR="006674C3" w:rsidRPr="007E2163" w:rsidRDefault="006674C3" w:rsidP="00A92F0A">
            <w:pPr>
              <w:pStyle w:val="TableText"/>
              <w:rPr>
                <w:rFonts w:ascii="Arial" w:hAnsi="Arial"/>
                <w:color w:val="FF0000"/>
              </w:rPr>
            </w:pPr>
            <w:r w:rsidRPr="00521445">
              <w:rPr>
                <w:rFonts w:ascii="Arial" w:hAnsi="Arial"/>
              </w:rPr>
              <w:t xml:space="preserve">The system must allow </w:t>
            </w:r>
            <w:r w:rsidR="0037486C" w:rsidRPr="00521445">
              <w:rPr>
                <w:rFonts w:ascii="Arial" w:hAnsi="Arial"/>
              </w:rPr>
              <w:t xml:space="preserve">users with the “RCDPE UNMATCH EFT” key to change the </w:t>
            </w:r>
            <w:r w:rsidR="00A92F0A" w:rsidRPr="00521445">
              <w:rPr>
                <w:rFonts w:ascii="Arial" w:hAnsi="Arial"/>
              </w:rPr>
              <w:t>TYPE OF PAYMENT</w:t>
            </w:r>
            <w:r w:rsidR="0037486C" w:rsidRPr="00521445">
              <w:rPr>
                <w:rFonts w:ascii="Arial" w:hAnsi="Arial"/>
              </w:rPr>
              <w:t xml:space="preserve"> from CHECK/MO PAYMENT to EDI LOCKBOX on receipts that have preexisting lines</w:t>
            </w:r>
            <w:r w:rsidR="00E07324">
              <w:rPr>
                <w:rFonts w:ascii="Arial" w:hAnsi="Arial"/>
              </w:rPr>
              <w:t xml:space="preserve"> a</w:t>
            </w:r>
            <w:r w:rsidR="007E2163">
              <w:rPr>
                <w:rFonts w:ascii="Arial" w:hAnsi="Arial"/>
              </w:rPr>
              <w:t>nd allow a clerk to add/attach a new EFT to the receipt</w:t>
            </w:r>
          </w:p>
        </w:tc>
        <w:tc>
          <w:tcPr>
            <w:tcW w:w="2250" w:type="dxa"/>
          </w:tcPr>
          <w:p w:rsidR="006674C3" w:rsidRPr="00521445" w:rsidRDefault="00A92F0A" w:rsidP="00C514E2">
            <w:pPr>
              <w:pStyle w:val="TableText"/>
              <w:rPr>
                <w:rFonts w:ascii="Arial" w:hAnsi="Arial"/>
              </w:rPr>
            </w:pPr>
            <w:r w:rsidRPr="00521445">
              <w:rPr>
                <w:rFonts w:ascii="Arial" w:hAnsi="Arial"/>
              </w:rPr>
              <w:t>N</w:t>
            </w:r>
          </w:p>
        </w:tc>
      </w:tr>
      <w:tr w:rsidR="006674C3" w:rsidRPr="00C855D3" w:rsidTr="00B24B2F">
        <w:trPr>
          <w:jc w:val="center"/>
        </w:trPr>
        <w:tc>
          <w:tcPr>
            <w:tcW w:w="1718" w:type="dxa"/>
            <w:shd w:val="clear" w:color="auto" w:fill="auto"/>
            <w:vAlign w:val="center"/>
          </w:tcPr>
          <w:p w:rsidR="006674C3" w:rsidRPr="00521445" w:rsidRDefault="006674C3" w:rsidP="00C514E2">
            <w:pPr>
              <w:pStyle w:val="TableText"/>
              <w:rPr>
                <w:rFonts w:ascii="Arial" w:hAnsi="Arial"/>
              </w:rPr>
            </w:pPr>
            <w:r w:rsidRPr="00521445">
              <w:rPr>
                <w:rFonts w:ascii="Arial" w:hAnsi="Arial"/>
              </w:rPr>
              <w:t>US1393.02</w:t>
            </w:r>
          </w:p>
        </w:tc>
        <w:tc>
          <w:tcPr>
            <w:tcW w:w="6832" w:type="dxa"/>
            <w:shd w:val="clear" w:color="auto" w:fill="auto"/>
          </w:tcPr>
          <w:p w:rsidR="006674C3" w:rsidRPr="00521445" w:rsidRDefault="0037486C" w:rsidP="00E07324">
            <w:pPr>
              <w:pStyle w:val="TableText"/>
              <w:rPr>
                <w:rFonts w:ascii="Arial" w:hAnsi="Arial"/>
              </w:rPr>
            </w:pPr>
            <w:r w:rsidRPr="00521445">
              <w:rPr>
                <w:rFonts w:ascii="Arial" w:hAnsi="Arial"/>
              </w:rPr>
              <w:t xml:space="preserve">The system must allow users with the “RCDPE UNMATCH EFT” key to change the EFT number on </w:t>
            </w:r>
            <w:r w:rsidR="00A92F0A" w:rsidRPr="00521445">
              <w:rPr>
                <w:rFonts w:ascii="Arial" w:hAnsi="Arial"/>
              </w:rPr>
              <w:t xml:space="preserve">receipts </w:t>
            </w:r>
            <w:r w:rsidR="00E83F02" w:rsidRPr="00521445">
              <w:rPr>
                <w:rFonts w:ascii="Arial" w:hAnsi="Arial"/>
              </w:rPr>
              <w:t>when the</w:t>
            </w:r>
            <w:r w:rsidR="00A92F0A" w:rsidRPr="00521445">
              <w:rPr>
                <w:rFonts w:ascii="Arial" w:hAnsi="Arial"/>
              </w:rPr>
              <w:t xml:space="preserve"> </w:t>
            </w:r>
            <w:r w:rsidR="00E83F02" w:rsidRPr="00521445">
              <w:rPr>
                <w:rFonts w:ascii="Arial" w:hAnsi="Arial"/>
              </w:rPr>
              <w:t>TYPE OF PAYMENT equals</w:t>
            </w:r>
            <w:r w:rsidR="00A92F0A" w:rsidRPr="00521445">
              <w:rPr>
                <w:rFonts w:ascii="Arial" w:hAnsi="Arial"/>
              </w:rPr>
              <w:t xml:space="preserve"> “EDI LOCKBOX</w:t>
            </w:r>
            <w:r w:rsidR="008C1A6D">
              <w:rPr>
                <w:rFonts w:ascii="Arial" w:hAnsi="Arial"/>
              </w:rPr>
              <w:t>.</w:t>
            </w:r>
            <w:r w:rsidR="004B54D2">
              <w:rPr>
                <w:rFonts w:ascii="Arial" w:hAnsi="Arial"/>
              </w:rPr>
              <w:t>”</w:t>
            </w:r>
          </w:p>
        </w:tc>
        <w:tc>
          <w:tcPr>
            <w:tcW w:w="2250" w:type="dxa"/>
          </w:tcPr>
          <w:p w:rsidR="006674C3" w:rsidRPr="00521445" w:rsidRDefault="00A92F0A" w:rsidP="00C514E2">
            <w:pPr>
              <w:pStyle w:val="TableText"/>
              <w:rPr>
                <w:rFonts w:ascii="Arial" w:hAnsi="Arial"/>
              </w:rPr>
            </w:pPr>
            <w:r w:rsidRPr="00521445">
              <w:rPr>
                <w:rFonts w:ascii="Arial" w:hAnsi="Arial"/>
              </w:rPr>
              <w:t>N</w:t>
            </w:r>
          </w:p>
        </w:tc>
      </w:tr>
      <w:tr w:rsidR="00E07324" w:rsidRPr="00C855D3" w:rsidTr="00B24B2F">
        <w:trPr>
          <w:jc w:val="center"/>
        </w:trPr>
        <w:tc>
          <w:tcPr>
            <w:tcW w:w="1718" w:type="dxa"/>
            <w:shd w:val="clear" w:color="auto" w:fill="auto"/>
            <w:vAlign w:val="center"/>
          </w:tcPr>
          <w:p w:rsidR="00E07324" w:rsidRPr="00521445" w:rsidRDefault="00E07324" w:rsidP="00C514E2">
            <w:pPr>
              <w:pStyle w:val="TableText"/>
              <w:rPr>
                <w:rFonts w:ascii="Arial" w:hAnsi="Arial"/>
              </w:rPr>
            </w:pPr>
            <w:r>
              <w:rPr>
                <w:rFonts w:ascii="Arial" w:hAnsi="Arial"/>
              </w:rPr>
              <w:t>US1393.03</w:t>
            </w:r>
          </w:p>
        </w:tc>
        <w:tc>
          <w:tcPr>
            <w:tcW w:w="6832" w:type="dxa"/>
            <w:shd w:val="clear" w:color="auto" w:fill="auto"/>
          </w:tcPr>
          <w:p w:rsidR="00E07324" w:rsidRPr="00521445" w:rsidRDefault="00E07324" w:rsidP="00E83F02">
            <w:pPr>
              <w:pStyle w:val="TableText"/>
              <w:rPr>
                <w:rFonts w:ascii="Arial" w:hAnsi="Arial"/>
              </w:rPr>
            </w:pPr>
            <w:r>
              <w:rPr>
                <w:rFonts w:ascii="Arial" w:hAnsi="Arial"/>
              </w:rPr>
              <w:t>Verify that when the EFT number is changed on receipts with TYPE OF PAYMENT equals “EDI LOCKBOX”, the EFT that was removed is unmatched and appears on the EFT Unmatched Aging report so it can be matched to a new ERA.</w:t>
            </w:r>
          </w:p>
        </w:tc>
        <w:tc>
          <w:tcPr>
            <w:tcW w:w="2250" w:type="dxa"/>
          </w:tcPr>
          <w:p w:rsidR="00E07324" w:rsidRPr="00521445" w:rsidRDefault="00E07324" w:rsidP="00C514E2">
            <w:pPr>
              <w:pStyle w:val="TableText"/>
              <w:rPr>
                <w:rFonts w:ascii="Arial" w:hAnsi="Arial"/>
              </w:rPr>
            </w:pPr>
            <w:r>
              <w:rPr>
                <w:rFonts w:ascii="Arial" w:hAnsi="Arial"/>
              </w:rPr>
              <w:t>N</w:t>
            </w:r>
          </w:p>
        </w:tc>
      </w:tr>
    </w:tbl>
    <w:p w:rsidR="00B81ED4" w:rsidRDefault="00B81ED4" w:rsidP="008F7700">
      <w:pPr>
        <w:pStyle w:val="Heading1"/>
      </w:pPr>
      <w:r w:rsidRPr="00C855D3">
        <w:t>Constraints</w:t>
      </w:r>
    </w:p>
    <w:p w:rsidR="001B56B9" w:rsidRPr="00521445" w:rsidRDefault="00A92F0A" w:rsidP="001B56B9">
      <w:pPr>
        <w:pStyle w:val="BodyText"/>
        <w:rPr>
          <w:rFonts w:ascii="Times New Roman" w:hAnsi="Times New Roman"/>
          <w:lang w:eastAsia="en-US"/>
        </w:rPr>
      </w:pPr>
      <w:r w:rsidRPr="00521445">
        <w:rPr>
          <w:rFonts w:ascii="Times New Roman" w:hAnsi="Times New Roman"/>
          <w:lang w:eastAsia="en-US"/>
        </w:rPr>
        <w:t>N/A</w:t>
      </w:r>
    </w:p>
    <w:p w:rsidR="00750C82" w:rsidRDefault="00750C82" w:rsidP="00750C82">
      <w:pPr>
        <w:pStyle w:val="Heading1"/>
        <w:rPr>
          <w:color w:val="auto"/>
        </w:rPr>
      </w:pPr>
      <w:r w:rsidRPr="00750C82">
        <w:rPr>
          <w:color w:val="auto"/>
        </w:rPr>
        <w:t>Risks</w:t>
      </w:r>
    </w:p>
    <w:p w:rsidR="00F81C28" w:rsidRPr="00521445" w:rsidRDefault="00A92F0A" w:rsidP="00F81C28">
      <w:pPr>
        <w:pStyle w:val="BodyText"/>
        <w:rPr>
          <w:rFonts w:ascii="Times New Roman" w:hAnsi="Times New Roman"/>
          <w:lang w:eastAsia="en-US"/>
        </w:rPr>
      </w:pPr>
      <w:r w:rsidRPr="00521445">
        <w:rPr>
          <w:rFonts w:ascii="Times New Roman" w:hAnsi="Times New Roman"/>
          <w:lang w:eastAsia="en-US"/>
        </w:rPr>
        <w:t>N/A</w:t>
      </w:r>
    </w:p>
    <w:p w:rsidR="00051DB8" w:rsidRPr="00C855D3" w:rsidRDefault="00913CC0" w:rsidP="00051DB8">
      <w:pPr>
        <w:pStyle w:val="Heading1"/>
      </w:pPr>
      <w:r>
        <w:t>Assumptions</w:t>
      </w:r>
    </w:p>
    <w:p w:rsidR="00E14ECC" w:rsidRPr="00521445" w:rsidRDefault="00205C84" w:rsidP="00E14ECC">
      <w:pPr>
        <w:pStyle w:val="BodyText"/>
        <w:rPr>
          <w:rFonts w:ascii="Times New Roman" w:hAnsi="Times New Roman"/>
          <w:lang w:eastAsia="en-US"/>
        </w:rPr>
      </w:pPr>
      <w:r w:rsidRPr="00521445">
        <w:rPr>
          <w:rFonts w:ascii="Times New Roman" w:hAnsi="Times New Roman"/>
          <w:lang w:eastAsia="en-US"/>
        </w:rPr>
        <w:t>No Functional design needed</w:t>
      </w:r>
      <w:r w:rsidR="008C1A6D">
        <w:rPr>
          <w:rFonts w:ascii="Times New Roman" w:hAnsi="Times New Roman"/>
          <w:lang w:eastAsia="en-US"/>
        </w:rPr>
        <w:t>.</w:t>
      </w:r>
    </w:p>
    <w:p w:rsidR="00051DB8" w:rsidRPr="00C855D3" w:rsidRDefault="00051DB8" w:rsidP="00051DB8">
      <w:pPr>
        <w:pStyle w:val="Heading1"/>
      </w:pPr>
      <w:r w:rsidRPr="00C855D3">
        <w:t>Approval Signatures</w:t>
      </w:r>
    </w:p>
    <w:tbl>
      <w:tblPr>
        <w:tblW w:w="0" w:type="auto"/>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ook w:val="01E0" w:firstRow="1" w:lastRow="1" w:firstColumn="1" w:lastColumn="1" w:noHBand="0" w:noVBand="0"/>
      </w:tblPr>
      <w:tblGrid>
        <w:gridCol w:w="9468"/>
      </w:tblGrid>
      <w:tr w:rsidR="00051DB8" w:rsidRPr="00C855D3" w:rsidTr="00C514E2">
        <w:tc>
          <w:tcPr>
            <w:tcW w:w="9468" w:type="dxa"/>
          </w:tcPr>
          <w:p w:rsidR="00051DB8" w:rsidRPr="00C855D3" w:rsidRDefault="00051DB8" w:rsidP="00C514E2">
            <w:pPr>
              <w:pStyle w:val="BodyText"/>
            </w:pPr>
          </w:p>
        </w:tc>
      </w:tr>
    </w:tbl>
    <w:p w:rsidR="006F762D" w:rsidRDefault="006F762D" w:rsidP="00051DB8">
      <w:pPr>
        <w:spacing w:before="200" w:line="240" w:lineRule="auto"/>
      </w:pPr>
    </w:p>
    <w:p w:rsidR="006F762D" w:rsidRDefault="006F762D" w:rsidP="006F762D">
      <w:pPr>
        <w:spacing w:before="120" w:after="120" w:line="240" w:lineRule="auto"/>
        <w:jc w:val="center"/>
        <w:rPr>
          <w:b/>
          <w:sz w:val="24"/>
        </w:rPr>
      </w:pPr>
      <w:r w:rsidRPr="00B81ED4">
        <w:rPr>
          <w:b/>
          <w:sz w:val="24"/>
        </w:rPr>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6F762D" w:rsidRPr="00C855D3" w:rsidTr="00213119">
        <w:trPr>
          <w:cantSplit/>
          <w:trHeight w:val="395"/>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521445" w:rsidRDefault="006F762D" w:rsidP="00213119">
            <w:pPr>
              <w:pStyle w:val="TableHeading"/>
              <w:rPr>
                <w:rFonts w:ascii="Arial" w:hAnsi="Arial"/>
              </w:rPr>
            </w:pPr>
            <w:r w:rsidRPr="00521445">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521445" w:rsidRDefault="006F762D" w:rsidP="00213119">
            <w:pPr>
              <w:pStyle w:val="TableHeading"/>
              <w:rPr>
                <w:rFonts w:ascii="Arial" w:hAnsi="Arial"/>
              </w:rPr>
            </w:pPr>
            <w:r w:rsidRPr="00521445">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521445" w:rsidRDefault="006F762D" w:rsidP="00213119">
            <w:pPr>
              <w:pStyle w:val="TableHeading"/>
              <w:rPr>
                <w:rFonts w:ascii="Arial" w:hAnsi="Arial"/>
              </w:rPr>
            </w:pPr>
            <w:r w:rsidRPr="00521445">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F762D" w:rsidRPr="00521445" w:rsidRDefault="006F762D" w:rsidP="00213119">
            <w:pPr>
              <w:pStyle w:val="TableHeading"/>
              <w:rPr>
                <w:rFonts w:ascii="Arial" w:hAnsi="Arial"/>
              </w:rPr>
            </w:pPr>
            <w:r w:rsidRPr="00521445">
              <w:rPr>
                <w:rFonts w:ascii="Arial" w:hAnsi="Arial"/>
              </w:rPr>
              <w:t>Author</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521445" w:rsidRDefault="00B92AA9" w:rsidP="00A557B3">
            <w:pPr>
              <w:pStyle w:val="TableText"/>
              <w:rPr>
                <w:rFonts w:ascii="Arial" w:hAnsi="Arial"/>
              </w:rPr>
            </w:pPr>
            <w:r w:rsidRPr="00521445">
              <w:rPr>
                <w:rFonts w:ascii="Arial" w:hAnsi="Arial"/>
              </w:rPr>
              <w:t>2</w:t>
            </w:r>
            <w:r w:rsidR="006F762D" w:rsidRPr="00521445">
              <w:rPr>
                <w:rFonts w:ascii="Arial" w:hAnsi="Arial"/>
              </w:rPr>
              <w:t>/</w:t>
            </w:r>
            <w:r w:rsidR="00000C97" w:rsidRPr="00521445">
              <w:rPr>
                <w:rFonts w:ascii="Arial" w:hAnsi="Arial"/>
              </w:rPr>
              <w:t>22</w:t>
            </w:r>
            <w:r w:rsidR="006F762D" w:rsidRPr="00521445">
              <w:rPr>
                <w:rFonts w:ascii="Arial" w:hAnsi="Arial"/>
              </w:rPr>
              <w:t>/</w:t>
            </w:r>
            <w:r w:rsidR="00000C97" w:rsidRPr="00521445">
              <w:rPr>
                <w:rFonts w:ascii="Arial" w:hAnsi="Arial"/>
              </w:rPr>
              <w:t>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521445" w:rsidRDefault="006F762D" w:rsidP="00213119">
            <w:pPr>
              <w:pStyle w:val="TableText"/>
              <w:rPr>
                <w:rFonts w:ascii="Arial" w:hAnsi="Arial"/>
              </w:rPr>
            </w:pPr>
            <w:r w:rsidRPr="00521445">
              <w:rPr>
                <w:rFonts w:ascii="Arial" w:hAnsi="Arial"/>
              </w:rPr>
              <w:t>v0.01</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521445" w:rsidRDefault="006F762D" w:rsidP="00213119">
            <w:pPr>
              <w:pStyle w:val="TableText"/>
              <w:rPr>
                <w:rFonts w:ascii="Arial" w:hAnsi="Arial"/>
              </w:rPr>
            </w:pPr>
            <w:r w:rsidRPr="00521445">
              <w:rPr>
                <w:rFonts w:ascii="Arial" w:hAnsi="Arial"/>
              </w:rPr>
              <w:t>Original</w:t>
            </w:r>
            <w:r w:rsidR="002470D3" w:rsidRPr="00521445">
              <w:rPr>
                <w:rFonts w:ascii="Arial" w:hAnsi="Arial"/>
              </w:rPr>
              <w:t xml:space="preserve"> / Initial</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521445" w:rsidRDefault="00E14ECC" w:rsidP="00213119">
            <w:pPr>
              <w:pStyle w:val="TableText"/>
              <w:rPr>
                <w:rFonts w:ascii="Arial" w:hAnsi="Arial"/>
              </w:rPr>
            </w:pPr>
            <w:r w:rsidRPr="00521445">
              <w:rPr>
                <w:rFonts w:ascii="Arial" w:hAnsi="Arial"/>
              </w:rPr>
              <w:t>Chad Morrison</w:t>
            </w:r>
          </w:p>
        </w:tc>
      </w:tr>
      <w:tr w:rsidR="00DE2B27"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DE2B27" w:rsidRPr="00521445" w:rsidRDefault="00DE2B27" w:rsidP="00A557B3">
            <w:pPr>
              <w:pStyle w:val="TableText"/>
              <w:rPr>
                <w:rFonts w:ascii="Arial" w:hAnsi="Arial"/>
              </w:rPr>
            </w:pPr>
            <w:r>
              <w:rPr>
                <w:rFonts w:ascii="Arial" w:hAnsi="Arial"/>
              </w:rPr>
              <w:t>3/29</w:t>
            </w:r>
            <w:r w:rsidRPr="00521445">
              <w:rPr>
                <w:rFonts w:ascii="Arial" w:hAnsi="Arial"/>
              </w:rPr>
              <w:t>/2017</w:t>
            </w:r>
          </w:p>
        </w:tc>
        <w:tc>
          <w:tcPr>
            <w:tcW w:w="1138" w:type="dxa"/>
            <w:tcBorders>
              <w:top w:val="single" w:sz="4" w:space="0" w:color="auto"/>
              <w:left w:val="single" w:sz="4" w:space="0" w:color="auto"/>
              <w:bottom w:val="single" w:sz="4" w:space="0" w:color="auto"/>
              <w:right w:val="single" w:sz="4" w:space="0" w:color="auto"/>
            </w:tcBorders>
            <w:vAlign w:val="center"/>
          </w:tcPr>
          <w:p w:rsidR="00DE2B27" w:rsidRPr="00521445" w:rsidRDefault="00DE2B27" w:rsidP="00213119">
            <w:pPr>
              <w:pStyle w:val="TableText"/>
              <w:rPr>
                <w:rFonts w:ascii="Arial" w:hAnsi="Arial"/>
              </w:rPr>
            </w:pPr>
            <w:r>
              <w:rPr>
                <w:rFonts w:ascii="Arial" w:hAnsi="Arial"/>
              </w:rPr>
              <w:t>V0.02</w:t>
            </w:r>
          </w:p>
        </w:tc>
        <w:tc>
          <w:tcPr>
            <w:tcW w:w="5082" w:type="dxa"/>
            <w:tcBorders>
              <w:top w:val="single" w:sz="4" w:space="0" w:color="auto"/>
              <w:left w:val="single" w:sz="4" w:space="0" w:color="auto"/>
              <w:bottom w:val="single" w:sz="4" w:space="0" w:color="auto"/>
              <w:right w:val="single" w:sz="4" w:space="0" w:color="auto"/>
            </w:tcBorders>
            <w:vAlign w:val="center"/>
          </w:tcPr>
          <w:p w:rsidR="00DE2B27" w:rsidRPr="00521445" w:rsidRDefault="00DE2B27" w:rsidP="00213119">
            <w:pPr>
              <w:pStyle w:val="TableText"/>
              <w:rPr>
                <w:rFonts w:ascii="Arial" w:hAnsi="Arial"/>
              </w:rPr>
            </w:pPr>
            <w:r>
              <w:rPr>
                <w:rFonts w:ascii="Arial" w:hAnsi="Arial"/>
              </w:rPr>
              <w:t xml:space="preserve">Updated with changes made by Susan </w:t>
            </w:r>
            <w:proofErr w:type="spellStart"/>
            <w:r>
              <w:rPr>
                <w:rFonts w:ascii="Arial" w:hAnsi="Arial"/>
              </w:rPr>
              <w:t>Kersten</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DE2B27" w:rsidRPr="00521445" w:rsidRDefault="00DE2B27" w:rsidP="00213119">
            <w:pPr>
              <w:pStyle w:val="TableText"/>
              <w:rPr>
                <w:rFonts w:ascii="Arial" w:hAnsi="Arial"/>
              </w:rPr>
            </w:pPr>
            <w:r>
              <w:rPr>
                <w:rFonts w:ascii="Arial" w:hAnsi="Arial"/>
              </w:rPr>
              <w:t>Chad Morrison</w:t>
            </w:r>
          </w:p>
        </w:tc>
      </w:tr>
      <w:tr w:rsidR="006F762D" w:rsidRPr="00C855D3" w:rsidTr="00213119">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rsidR="006F762D" w:rsidRPr="00521445" w:rsidRDefault="00DE2B27" w:rsidP="00213119">
            <w:pPr>
              <w:pStyle w:val="TableText"/>
              <w:rPr>
                <w:rFonts w:ascii="Arial" w:hAnsi="Arial"/>
              </w:rPr>
            </w:pPr>
            <w:r>
              <w:rPr>
                <w:rFonts w:ascii="Arial" w:hAnsi="Arial"/>
              </w:rPr>
              <w:t>3/29</w:t>
            </w:r>
            <w:r w:rsidR="00251D1C" w:rsidRPr="00521445">
              <w:rPr>
                <w:rFonts w:ascii="Arial" w:hAnsi="Arial"/>
              </w:rPr>
              <w:t>/2017</w:t>
            </w:r>
          </w:p>
        </w:tc>
        <w:tc>
          <w:tcPr>
            <w:tcW w:w="1138" w:type="dxa"/>
            <w:tcBorders>
              <w:top w:val="single" w:sz="4" w:space="0" w:color="auto"/>
              <w:left w:val="single" w:sz="4" w:space="0" w:color="auto"/>
              <w:bottom w:val="single" w:sz="4" w:space="0" w:color="auto"/>
              <w:right w:val="single" w:sz="4" w:space="0" w:color="auto"/>
            </w:tcBorders>
            <w:vAlign w:val="center"/>
          </w:tcPr>
          <w:p w:rsidR="006F762D" w:rsidRPr="00521445" w:rsidRDefault="00251D1C" w:rsidP="00213119">
            <w:pPr>
              <w:pStyle w:val="TableText"/>
              <w:rPr>
                <w:rFonts w:ascii="Arial" w:hAnsi="Arial"/>
              </w:rPr>
            </w:pPr>
            <w:r w:rsidRPr="00521445">
              <w:rPr>
                <w:rFonts w:ascii="Arial" w:hAnsi="Arial"/>
              </w:rPr>
              <w:t>V1.0</w:t>
            </w:r>
          </w:p>
        </w:tc>
        <w:tc>
          <w:tcPr>
            <w:tcW w:w="5082" w:type="dxa"/>
            <w:tcBorders>
              <w:top w:val="single" w:sz="4" w:space="0" w:color="auto"/>
              <w:left w:val="single" w:sz="4" w:space="0" w:color="auto"/>
              <w:bottom w:val="single" w:sz="4" w:space="0" w:color="auto"/>
              <w:right w:val="single" w:sz="4" w:space="0" w:color="auto"/>
            </w:tcBorders>
            <w:vAlign w:val="center"/>
          </w:tcPr>
          <w:p w:rsidR="006F762D" w:rsidRPr="00521445" w:rsidRDefault="00251D1C" w:rsidP="00213119">
            <w:pPr>
              <w:pStyle w:val="TableText"/>
              <w:rPr>
                <w:rFonts w:ascii="Arial" w:hAnsi="Arial"/>
              </w:rPr>
            </w:pPr>
            <w:r w:rsidRPr="00521445">
              <w:rPr>
                <w:rFonts w:ascii="Arial" w:hAnsi="Arial"/>
              </w:rPr>
              <w:t>Final version for submission</w:t>
            </w:r>
          </w:p>
        </w:tc>
        <w:tc>
          <w:tcPr>
            <w:tcW w:w="1668" w:type="dxa"/>
            <w:tcBorders>
              <w:top w:val="single" w:sz="4" w:space="0" w:color="auto"/>
              <w:left w:val="single" w:sz="4" w:space="0" w:color="auto"/>
              <w:bottom w:val="single" w:sz="4" w:space="0" w:color="auto"/>
              <w:right w:val="single" w:sz="4" w:space="0" w:color="auto"/>
            </w:tcBorders>
            <w:vAlign w:val="center"/>
          </w:tcPr>
          <w:p w:rsidR="006F762D" w:rsidRPr="00521445" w:rsidRDefault="00251D1C" w:rsidP="00213119">
            <w:pPr>
              <w:pStyle w:val="TableText"/>
              <w:rPr>
                <w:rFonts w:ascii="Arial" w:hAnsi="Arial"/>
              </w:rPr>
            </w:pPr>
            <w:r w:rsidRPr="00521445">
              <w:rPr>
                <w:rFonts w:ascii="Arial" w:hAnsi="Arial"/>
              </w:rPr>
              <w:t xml:space="preserve">Team </w:t>
            </w:r>
            <w:proofErr w:type="spellStart"/>
            <w:r w:rsidRPr="00521445">
              <w:rPr>
                <w:rFonts w:ascii="Arial" w:hAnsi="Arial"/>
              </w:rPr>
              <w:t>Leidos</w:t>
            </w:r>
            <w:proofErr w:type="spellEnd"/>
          </w:p>
        </w:tc>
      </w:tr>
    </w:tbl>
    <w:p w:rsidR="00051DB8" w:rsidRPr="00051DB8" w:rsidRDefault="00051DB8" w:rsidP="00DE2B27">
      <w:pPr>
        <w:spacing w:before="200" w:line="240" w:lineRule="auto"/>
        <w:rPr>
          <w:sz w:val="24"/>
        </w:rPr>
      </w:pPr>
    </w:p>
    <w:sectPr w:rsidR="00051DB8" w:rsidRPr="00051DB8" w:rsidSect="005D7AD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A40" w:rsidRDefault="00E36A40" w:rsidP="00B81ED4">
      <w:pPr>
        <w:spacing w:after="0" w:line="240" w:lineRule="auto"/>
      </w:pPr>
      <w:r>
        <w:separator/>
      </w:r>
    </w:p>
  </w:endnote>
  <w:endnote w:type="continuationSeparator" w:id="0">
    <w:p w:rsidR="00E36A40" w:rsidRDefault="00E36A40"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52" w:rsidRDefault="00E262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7DA" w:rsidRPr="00E26252" w:rsidRDefault="002407DA" w:rsidP="00E262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52" w:rsidRDefault="00E26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A40" w:rsidRDefault="00E36A40" w:rsidP="00B81ED4">
      <w:pPr>
        <w:spacing w:after="0" w:line="240" w:lineRule="auto"/>
      </w:pPr>
      <w:r>
        <w:separator/>
      </w:r>
    </w:p>
  </w:footnote>
  <w:footnote w:type="continuationSeparator" w:id="0">
    <w:p w:rsidR="00E36A40" w:rsidRDefault="00E36A40"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52" w:rsidRDefault="00E26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200" w:rsidRPr="00E26252" w:rsidRDefault="00122200" w:rsidP="00E2625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52" w:rsidRDefault="00E262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735B8"/>
    <w:multiLevelType w:val="hybridMultilevel"/>
    <w:tmpl w:val="1BEC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3"/>
  </w:num>
  <w:num w:numId="5">
    <w:abstractNumId w:val="0"/>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lly, DeAnn">
    <w15:presenceInfo w15:providerId="AD" w15:userId="S-1-5-21-727274380-931424960-1827182208-129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0C97"/>
    <w:rsid w:val="00001126"/>
    <w:rsid w:val="000021CA"/>
    <w:rsid w:val="00007319"/>
    <w:rsid w:val="00011416"/>
    <w:rsid w:val="000175EB"/>
    <w:rsid w:val="00024E0E"/>
    <w:rsid w:val="0003246A"/>
    <w:rsid w:val="00033457"/>
    <w:rsid w:val="00040EB7"/>
    <w:rsid w:val="00043E15"/>
    <w:rsid w:val="000455AE"/>
    <w:rsid w:val="00046F79"/>
    <w:rsid w:val="00051DB8"/>
    <w:rsid w:val="00061932"/>
    <w:rsid w:val="00065FA0"/>
    <w:rsid w:val="000710F8"/>
    <w:rsid w:val="00074024"/>
    <w:rsid w:val="0007552E"/>
    <w:rsid w:val="00087ACA"/>
    <w:rsid w:val="00094D26"/>
    <w:rsid w:val="000A3203"/>
    <w:rsid w:val="000B3D80"/>
    <w:rsid w:val="000B507F"/>
    <w:rsid w:val="000B7003"/>
    <w:rsid w:val="000F1BBE"/>
    <w:rsid w:val="001040C3"/>
    <w:rsid w:val="0010658D"/>
    <w:rsid w:val="00122200"/>
    <w:rsid w:val="00122BFA"/>
    <w:rsid w:val="00136651"/>
    <w:rsid w:val="00140E90"/>
    <w:rsid w:val="00144443"/>
    <w:rsid w:val="00152BDB"/>
    <w:rsid w:val="00154865"/>
    <w:rsid w:val="00162A4D"/>
    <w:rsid w:val="00191DE6"/>
    <w:rsid w:val="001B379F"/>
    <w:rsid w:val="001B47A3"/>
    <w:rsid w:val="001B56B9"/>
    <w:rsid w:val="001C7764"/>
    <w:rsid w:val="001D3A76"/>
    <w:rsid w:val="001F5110"/>
    <w:rsid w:val="002012C6"/>
    <w:rsid w:val="00205C84"/>
    <w:rsid w:val="002073F1"/>
    <w:rsid w:val="00207952"/>
    <w:rsid w:val="00213C69"/>
    <w:rsid w:val="00215DA5"/>
    <w:rsid w:val="00217AB6"/>
    <w:rsid w:val="00223229"/>
    <w:rsid w:val="00237A45"/>
    <w:rsid w:val="002407DA"/>
    <w:rsid w:val="002470D3"/>
    <w:rsid w:val="00251D1C"/>
    <w:rsid w:val="00257F79"/>
    <w:rsid w:val="00263624"/>
    <w:rsid w:val="00264B88"/>
    <w:rsid w:val="00280708"/>
    <w:rsid w:val="00281C50"/>
    <w:rsid w:val="00282757"/>
    <w:rsid w:val="00283C1B"/>
    <w:rsid w:val="00293BAC"/>
    <w:rsid w:val="00296EFC"/>
    <w:rsid w:val="002A2B69"/>
    <w:rsid w:val="002A4631"/>
    <w:rsid w:val="002B25E1"/>
    <w:rsid w:val="002B294C"/>
    <w:rsid w:val="002E61D7"/>
    <w:rsid w:val="00317AF6"/>
    <w:rsid w:val="0033331F"/>
    <w:rsid w:val="0033462F"/>
    <w:rsid w:val="00334CFE"/>
    <w:rsid w:val="00342EB1"/>
    <w:rsid w:val="00354BF7"/>
    <w:rsid w:val="0035711A"/>
    <w:rsid w:val="00361074"/>
    <w:rsid w:val="003628E1"/>
    <w:rsid w:val="00364D54"/>
    <w:rsid w:val="0037486C"/>
    <w:rsid w:val="003856F8"/>
    <w:rsid w:val="0039553C"/>
    <w:rsid w:val="003966B3"/>
    <w:rsid w:val="003B7B43"/>
    <w:rsid w:val="003C3E0D"/>
    <w:rsid w:val="003D15ED"/>
    <w:rsid w:val="003D44CB"/>
    <w:rsid w:val="003E2A7D"/>
    <w:rsid w:val="004128D9"/>
    <w:rsid w:val="00427433"/>
    <w:rsid w:val="004301E3"/>
    <w:rsid w:val="00437F5F"/>
    <w:rsid w:val="004476B5"/>
    <w:rsid w:val="004626D3"/>
    <w:rsid w:val="0046560F"/>
    <w:rsid w:val="00470066"/>
    <w:rsid w:val="00473384"/>
    <w:rsid w:val="00493D49"/>
    <w:rsid w:val="004B54D2"/>
    <w:rsid w:val="004E0CC3"/>
    <w:rsid w:val="004E4F95"/>
    <w:rsid w:val="004E594D"/>
    <w:rsid w:val="004E694A"/>
    <w:rsid w:val="00501766"/>
    <w:rsid w:val="00521445"/>
    <w:rsid w:val="005215E0"/>
    <w:rsid w:val="00526D9B"/>
    <w:rsid w:val="00542EC7"/>
    <w:rsid w:val="00547FDF"/>
    <w:rsid w:val="00553DD6"/>
    <w:rsid w:val="00555BAC"/>
    <w:rsid w:val="00556683"/>
    <w:rsid w:val="005612AC"/>
    <w:rsid w:val="005708D8"/>
    <w:rsid w:val="00576F4B"/>
    <w:rsid w:val="005B0C4E"/>
    <w:rsid w:val="005B4FF5"/>
    <w:rsid w:val="005C6DFC"/>
    <w:rsid w:val="005D2A89"/>
    <w:rsid w:val="005D7AD4"/>
    <w:rsid w:val="005E0023"/>
    <w:rsid w:val="005E273B"/>
    <w:rsid w:val="005E3B75"/>
    <w:rsid w:val="005F0D8B"/>
    <w:rsid w:val="005F51CB"/>
    <w:rsid w:val="00606DE8"/>
    <w:rsid w:val="00611935"/>
    <w:rsid w:val="00625530"/>
    <w:rsid w:val="006366A4"/>
    <w:rsid w:val="006375AB"/>
    <w:rsid w:val="00652A3B"/>
    <w:rsid w:val="00657BBD"/>
    <w:rsid w:val="00657BE0"/>
    <w:rsid w:val="006672DC"/>
    <w:rsid w:val="006674C3"/>
    <w:rsid w:val="00667B4B"/>
    <w:rsid w:val="0069692D"/>
    <w:rsid w:val="006A45F1"/>
    <w:rsid w:val="006B1A0E"/>
    <w:rsid w:val="006B7259"/>
    <w:rsid w:val="006C177F"/>
    <w:rsid w:val="006C4AB5"/>
    <w:rsid w:val="006C4E43"/>
    <w:rsid w:val="006D0C37"/>
    <w:rsid w:val="006E621C"/>
    <w:rsid w:val="006F762D"/>
    <w:rsid w:val="00703060"/>
    <w:rsid w:val="00714C6C"/>
    <w:rsid w:val="00737A4A"/>
    <w:rsid w:val="00740199"/>
    <w:rsid w:val="00750C82"/>
    <w:rsid w:val="00753EB7"/>
    <w:rsid w:val="00754B8C"/>
    <w:rsid w:val="0078631D"/>
    <w:rsid w:val="00795B7B"/>
    <w:rsid w:val="007A12E2"/>
    <w:rsid w:val="007D2198"/>
    <w:rsid w:val="007E2163"/>
    <w:rsid w:val="007F2230"/>
    <w:rsid w:val="00810C38"/>
    <w:rsid w:val="00813585"/>
    <w:rsid w:val="00815F3C"/>
    <w:rsid w:val="00854280"/>
    <w:rsid w:val="00854629"/>
    <w:rsid w:val="00863371"/>
    <w:rsid w:val="008748B5"/>
    <w:rsid w:val="008770A7"/>
    <w:rsid w:val="0088104C"/>
    <w:rsid w:val="00893E06"/>
    <w:rsid w:val="008940DA"/>
    <w:rsid w:val="00895041"/>
    <w:rsid w:val="0089646E"/>
    <w:rsid w:val="008A5539"/>
    <w:rsid w:val="008B28F8"/>
    <w:rsid w:val="008B7AD5"/>
    <w:rsid w:val="008C161C"/>
    <w:rsid w:val="008C1A6D"/>
    <w:rsid w:val="008C2113"/>
    <w:rsid w:val="008C5A4C"/>
    <w:rsid w:val="008C6967"/>
    <w:rsid w:val="008E06C4"/>
    <w:rsid w:val="008E2317"/>
    <w:rsid w:val="008F7700"/>
    <w:rsid w:val="00902626"/>
    <w:rsid w:val="00913CC0"/>
    <w:rsid w:val="00922D6B"/>
    <w:rsid w:val="00926205"/>
    <w:rsid w:val="00927E35"/>
    <w:rsid w:val="009423E6"/>
    <w:rsid w:val="009543D3"/>
    <w:rsid w:val="0095744D"/>
    <w:rsid w:val="00982E5D"/>
    <w:rsid w:val="009D0282"/>
    <w:rsid w:val="009F4EED"/>
    <w:rsid w:val="009F6C6F"/>
    <w:rsid w:val="009F7269"/>
    <w:rsid w:val="00A0367E"/>
    <w:rsid w:val="00A05D64"/>
    <w:rsid w:val="00A32334"/>
    <w:rsid w:val="00A37BEC"/>
    <w:rsid w:val="00A435FB"/>
    <w:rsid w:val="00A446E6"/>
    <w:rsid w:val="00A50DD1"/>
    <w:rsid w:val="00A53D36"/>
    <w:rsid w:val="00A557B3"/>
    <w:rsid w:val="00A637D1"/>
    <w:rsid w:val="00A73243"/>
    <w:rsid w:val="00A73A4C"/>
    <w:rsid w:val="00A77866"/>
    <w:rsid w:val="00A866B3"/>
    <w:rsid w:val="00A92F0A"/>
    <w:rsid w:val="00A93BCB"/>
    <w:rsid w:val="00AE62D7"/>
    <w:rsid w:val="00AF35DD"/>
    <w:rsid w:val="00AF62EE"/>
    <w:rsid w:val="00B00D1E"/>
    <w:rsid w:val="00B03020"/>
    <w:rsid w:val="00B339A8"/>
    <w:rsid w:val="00B50DA3"/>
    <w:rsid w:val="00B559AF"/>
    <w:rsid w:val="00B70ED1"/>
    <w:rsid w:val="00B71851"/>
    <w:rsid w:val="00B721DD"/>
    <w:rsid w:val="00B81ED4"/>
    <w:rsid w:val="00B92AA9"/>
    <w:rsid w:val="00B92E72"/>
    <w:rsid w:val="00B961B5"/>
    <w:rsid w:val="00B9749A"/>
    <w:rsid w:val="00B97DAF"/>
    <w:rsid w:val="00BA3950"/>
    <w:rsid w:val="00BD6364"/>
    <w:rsid w:val="00BE3344"/>
    <w:rsid w:val="00BE77A5"/>
    <w:rsid w:val="00BF1692"/>
    <w:rsid w:val="00C026BA"/>
    <w:rsid w:val="00C07A03"/>
    <w:rsid w:val="00C22FA2"/>
    <w:rsid w:val="00C34E29"/>
    <w:rsid w:val="00C441B6"/>
    <w:rsid w:val="00C514E2"/>
    <w:rsid w:val="00C539C3"/>
    <w:rsid w:val="00C55FC3"/>
    <w:rsid w:val="00C57402"/>
    <w:rsid w:val="00C60E1D"/>
    <w:rsid w:val="00C82D46"/>
    <w:rsid w:val="00C9601D"/>
    <w:rsid w:val="00C967D9"/>
    <w:rsid w:val="00CA66B6"/>
    <w:rsid w:val="00CC117E"/>
    <w:rsid w:val="00CC72C9"/>
    <w:rsid w:val="00CD44CA"/>
    <w:rsid w:val="00CD76C2"/>
    <w:rsid w:val="00CE1353"/>
    <w:rsid w:val="00CF5232"/>
    <w:rsid w:val="00D00405"/>
    <w:rsid w:val="00D23AF2"/>
    <w:rsid w:val="00D27422"/>
    <w:rsid w:val="00D32FD3"/>
    <w:rsid w:val="00D5350F"/>
    <w:rsid w:val="00D64BF7"/>
    <w:rsid w:val="00D81B3C"/>
    <w:rsid w:val="00D90CA7"/>
    <w:rsid w:val="00D97C4D"/>
    <w:rsid w:val="00DA4962"/>
    <w:rsid w:val="00DD1CB1"/>
    <w:rsid w:val="00DE2B27"/>
    <w:rsid w:val="00DE5F05"/>
    <w:rsid w:val="00DF08B8"/>
    <w:rsid w:val="00DF294B"/>
    <w:rsid w:val="00E07324"/>
    <w:rsid w:val="00E14ECC"/>
    <w:rsid w:val="00E153C8"/>
    <w:rsid w:val="00E26252"/>
    <w:rsid w:val="00E36A40"/>
    <w:rsid w:val="00E42426"/>
    <w:rsid w:val="00E50167"/>
    <w:rsid w:val="00E537F9"/>
    <w:rsid w:val="00E63072"/>
    <w:rsid w:val="00E74975"/>
    <w:rsid w:val="00E74C2E"/>
    <w:rsid w:val="00E83F02"/>
    <w:rsid w:val="00E84307"/>
    <w:rsid w:val="00E95A78"/>
    <w:rsid w:val="00EA1432"/>
    <w:rsid w:val="00EB70A4"/>
    <w:rsid w:val="00EC3AF8"/>
    <w:rsid w:val="00ED055A"/>
    <w:rsid w:val="00EE0AA0"/>
    <w:rsid w:val="00EF1226"/>
    <w:rsid w:val="00EF2A2F"/>
    <w:rsid w:val="00EF4915"/>
    <w:rsid w:val="00EF6170"/>
    <w:rsid w:val="00F079C4"/>
    <w:rsid w:val="00F16247"/>
    <w:rsid w:val="00F26931"/>
    <w:rsid w:val="00F374D5"/>
    <w:rsid w:val="00F37969"/>
    <w:rsid w:val="00F40B2D"/>
    <w:rsid w:val="00F41AF2"/>
    <w:rsid w:val="00F4247B"/>
    <w:rsid w:val="00F443A4"/>
    <w:rsid w:val="00F60D5C"/>
    <w:rsid w:val="00F737C5"/>
    <w:rsid w:val="00F809B1"/>
    <w:rsid w:val="00F81C28"/>
    <w:rsid w:val="00F91066"/>
    <w:rsid w:val="00F92F3D"/>
    <w:rsid w:val="00FA3DB7"/>
    <w:rsid w:val="00FC1B48"/>
    <w:rsid w:val="00FC4AEF"/>
    <w:rsid w:val="00FD1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7E2163"/>
    <w:rPr>
      <w:sz w:val="16"/>
      <w:szCs w:val="16"/>
    </w:rPr>
  </w:style>
  <w:style w:type="paragraph" w:styleId="CommentText">
    <w:name w:val="annotation text"/>
    <w:basedOn w:val="Normal"/>
    <w:link w:val="CommentTextChar"/>
    <w:uiPriority w:val="99"/>
    <w:semiHidden/>
    <w:unhideWhenUsed/>
    <w:rsid w:val="007E2163"/>
    <w:pPr>
      <w:spacing w:line="240" w:lineRule="auto"/>
    </w:pPr>
    <w:rPr>
      <w:sz w:val="20"/>
      <w:szCs w:val="20"/>
    </w:rPr>
  </w:style>
  <w:style w:type="character" w:customStyle="1" w:styleId="CommentTextChar">
    <w:name w:val="Comment Text Char"/>
    <w:basedOn w:val="DefaultParagraphFont"/>
    <w:link w:val="CommentText"/>
    <w:uiPriority w:val="99"/>
    <w:semiHidden/>
    <w:rsid w:val="007E2163"/>
    <w:rPr>
      <w:sz w:val="20"/>
      <w:szCs w:val="20"/>
    </w:rPr>
  </w:style>
  <w:style w:type="paragraph" w:styleId="CommentSubject">
    <w:name w:val="annotation subject"/>
    <w:basedOn w:val="CommentText"/>
    <w:next w:val="CommentText"/>
    <w:link w:val="CommentSubjectChar"/>
    <w:uiPriority w:val="99"/>
    <w:semiHidden/>
    <w:unhideWhenUsed/>
    <w:rsid w:val="007E2163"/>
    <w:rPr>
      <w:b/>
      <w:bCs/>
    </w:rPr>
  </w:style>
  <w:style w:type="character" w:customStyle="1" w:styleId="CommentSubjectChar">
    <w:name w:val="Comment Subject Char"/>
    <w:basedOn w:val="CommentTextChar"/>
    <w:link w:val="CommentSubject"/>
    <w:uiPriority w:val="99"/>
    <w:semiHidden/>
    <w:rsid w:val="007E216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iPriority w:val="99"/>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rsid w:val="008F7700"/>
    <w:pPr>
      <w:spacing w:before="60" w:after="60" w:line="240" w:lineRule="auto"/>
    </w:pPr>
    <w:rPr>
      <w:rFonts w:ascii="Calibri" w:eastAsia="Times New Roman" w:hAnsi="Calibri" w:cs="Arial"/>
      <w:sz w:val="20"/>
      <w:szCs w:val="20"/>
    </w:rPr>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iPriority w:val="99"/>
    <w:semiHidden/>
    <w:unhideWhenUsed/>
    <w:rsid w:val="00553D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DD6"/>
    <w:rPr>
      <w:rFonts w:ascii="Tahoma" w:hAnsi="Tahoma" w:cs="Tahoma"/>
      <w:sz w:val="16"/>
      <w:szCs w:val="16"/>
    </w:rPr>
  </w:style>
  <w:style w:type="character" w:styleId="CommentReference">
    <w:name w:val="annotation reference"/>
    <w:basedOn w:val="DefaultParagraphFont"/>
    <w:uiPriority w:val="99"/>
    <w:semiHidden/>
    <w:unhideWhenUsed/>
    <w:rsid w:val="007E2163"/>
    <w:rPr>
      <w:sz w:val="16"/>
      <w:szCs w:val="16"/>
    </w:rPr>
  </w:style>
  <w:style w:type="paragraph" w:styleId="CommentText">
    <w:name w:val="annotation text"/>
    <w:basedOn w:val="Normal"/>
    <w:link w:val="CommentTextChar"/>
    <w:uiPriority w:val="99"/>
    <w:semiHidden/>
    <w:unhideWhenUsed/>
    <w:rsid w:val="007E2163"/>
    <w:pPr>
      <w:spacing w:line="240" w:lineRule="auto"/>
    </w:pPr>
    <w:rPr>
      <w:sz w:val="20"/>
      <w:szCs w:val="20"/>
    </w:rPr>
  </w:style>
  <w:style w:type="character" w:customStyle="1" w:styleId="CommentTextChar">
    <w:name w:val="Comment Text Char"/>
    <w:basedOn w:val="DefaultParagraphFont"/>
    <w:link w:val="CommentText"/>
    <w:uiPriority w:val="99"/>
    <w:semiHidden/>
    <w:rsid w:val="007E2163"/>
    <w:rPr>
      <w:sz w:val="20"/>
      <w:szCs w:val="20"/>
    </w:rPr>
  </w:style>
  <w:style w:type="paragraph" w:styleId="CommentSubject">
    <w:name w:val="annotation subject"/>
    <w:basedOn w:val="CommentText"/>
    <w:next w:val="CommentText"/>
    <w:link w:val="CommentSubjectChar"/>
    <w:uiPriority w:val="99"/>
    <w:semiHidden/>
    <w:unhideWhenUsed/>
    <w:rsid w:val="007E2163"/>
    <w:rPr>
      <w:b/>
      <w:bCs/>
    </w:rPr>
  </w:style>
  <w:style w:type="character" w:customStyle="1" w:styleId="CommentSubjectChar">
    <w:name w:val="Comment Subject Char"/>
    <w:basedOn w:val="CommentTextChar"/>
    <w:link w:val="CommentSubject"/>
    <w:uiPriority w:val="99"/>
    <w:semiHidden/>
    <w:rsid w:val="007E21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79599">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660380705">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2017-07-20T13:03:00Z</dcterms:created>
  <dcterms:modified xsi:type="dcterms:W3CDTF">2017-07-20T13:03:00Z</dcterms:modified>
</cp:coreProperties>
</file>