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D837FB" w14:textId="362153D0" w:rsidR="00A637D1" w:rsidRPr="00B81ED4" w:rsidRDefault="00B81ED4" w:rsidP="008F7700">
      <w:pPr>
        <w:pStyle w:val="TopInfo"/>
      </w:pPr>
      <w:bookmarkStart w:id="0" w:name="_GoBack"/>
      <w:bookmarkEnd w:id="0"/>
      <w:r w:rsidRPr="008F7700">
        <w:rPr>
          <w:b/>
        </w:rPr>
        <w:t xml:space="preserve">User Story </w:t>
      </w:r>
      <w:r w:rsidR="00B961B5">
        <w:rPr>
          <w:b/>
        </w:rPr>
        <w:t>ID</w:t>
      </w:r>
      <w:r w:rsidRPr="008F7700">
        <w:rPr>
          <w:b/>
        </w:rPr>
        <w:t>:</w:t>
      </w:r>
      <w:r w:rsidR="00750C82">
        <w:t xml:space="preserve"> </w:t>
      </w:r>
      <w:r w:rsidR="00974074">
        <w:rPr>
          <w:rFonts w:ascii="Times New Roman" w:hAnsi="Times New Roman" w:cs="Times New Roman"/>
        </w:rPr>
        <w:t>US3</w:t>
      </w:r>
      <w:r w:rsidR="00634DCF" w:rsidRPr="00974074">
        <w:rPr>
          <w:rFonts w:ascii="Times New Roman" w:hAnsi="Times New Roman" w:cs="Times New Roman"/>
        </w:rPr>
        <w:t>13</w:t>
      </w:r>
    </w:p>
    <w:p w14:paraId="63E87A1D" w14:textId="77777777" w:rsidR="00B81ED4" w:rsidRDefault="00B81ED4" w:rsidP="008F7700">
      <w:pPr>
        <w:pStyle w:val="TopInfo"/>
      </w:pPr>
      <w:r w:rsidRPr="008F7700">
        <w:rPr>
          <w:b/>
        </w:rPr>
        <w:t>User Story Name:</w:t>
      </w:r>
      <w:r w:rsidRPr="00B81ED4">
        <w:t xml:space="preserve"> </w:t>
      </w:r>
      <w:r w:rsidR="00034C2A">
        <w:t xml:space="preserve"> </w:t>
      </w:r>
      <w:r w:rsidR="00034C2A" w:rsidRPr="00974074">
        <w:rPr>
          <w:rFonts w:ascii="Times New Roman" w:hAnsi="Times New Roman" w:cs="Times New Roman"/>
        </w:rPr>
        <w:t>Mandatory Comments and H</w:t>
      </w:r>
      <w:r w:rsidR="00F05E4E" w:rsidRPr="00974074">
        <w:rPr>
          <w:rFonts w:ascii="Times New Roman" w:hAnsi="Times New Roman" w:cs="Times New Roman"/>
        </w:rPr>
        <w:t>istory</w:t>
      </w:r>
    </w:p>
    <w:p w14:paraId="68A193E2" w14:textId="77777777" w:rsidR="00854280" w:rsidRDefault="00854280" w:rsidP="008F7700">
      <w:pPr>
        <w:pStyle w:val="TopInfo"/>
      </w:pPr>
      <w:r w:rsidRPr="00854280">
        <w:rPr>
          <w:b/>
        </w:rPr>
        <w:t>Priority</w:t>
      </w:r>
      <w:r w:rsidR="002A4631">
        <w:rPr>
          <w:b/>
        </w:rPr>
        <w:t xml:space="preserve"> (H, M, L</w:t>
      </w:r>
      <w:r w:rsidR="002A4631" w:rsidRPr="002A4631">
        <w:rPr>
          <w:b/>
        </w:rPr>
        <w:t>)</w:t>
      </w:r>
      <w:r w:rsidRPr="002A4631">
        <w:rPr>
          <w:b/>
        </w:rPr>
        <w:t>:</w:t>
      </w:r>
      <w:r w:rsidRPr="00854280">
        <w:t xml:space="preserve"> </w:t>
      </w:r>
      <w:r w:rsidR="00F05E4E">
        <w:t xml:space="preserve"> </w:t>
      </w:r>
      <w:r w:rsidR="00F05E4E" w:rsidRPr="00974074">
        <w:rPr>
          <w:rFonts w:ascii="Times New Roman" w:hAnsi="Times New Roman" w:cs="Times New Roman"/>
        </w:rPr>
        <w:t>H</w:t>
      </w:r>
    </w:p>
    <w:p w14:paraId="19B32DC7" w14:textId="77777777" w:rsidR="00B81ED4" w:rsidRPr="00B81ED4" w:rsidRDefault="00B961B5" w:rsidP="008F7700">
      <w:pPr>
        <w:pStyle w:val="TopInfo"/>
      </w:pPr>
      <w:r>
        <w:rPr>
          <w:b/>
        </w:rPr>
        <w:t>Sizing</w:t>
      </w:r>
      <w:r w:rsidR="00750C82">
        <w:rPr>
          <w:b/>
        </w:rPr>
        <w:t>:</w:t>
      </w:r>
      <w:r w:rsidR="001B56B9">
        <w:rPr>
          <w:b/>
        </w:rPr>
        <w:t xml:space="preserve"> </w:t>
      </w:r>
      <w:r w:rsidR="00055D33" w:rsidRPr="00974074">
        <w:rPr>
          <w:rFonts w:ascii="Times New Roman" w:hAnsi="Times New Roman" w:cs="Times New Roman"/>
        </w:rPr>
        <w:t>8</w:t>
      </w:r>
    </w:p>
    <w:p w14:paraId="09EFFB9F" w14:textId="77777777" w:rsidR="00B81ED4" w:rsidRDefault="00B81ED4" w:rsidP="008F7700">
      <w:pPr>
        <w:pStyle w:val="TopInfo"/>
      </w:pPr>
      <w:r w:rsidRPr="008F7700">
        <w:rPr>
          <w:b/>
        </w:rPr>
        <w:t>Author:</w:t>
      </w:r>
      <w:r w:rsidR="00215DA5">
        <w:t xml:space="preserve"> </w:t>
      </w:r>
      <w:r w:rsidR="00F05E4E" w:rsidRPr="00974074">
        <w:rPr>
          <w:rFonts w:ascii="Times New Roman" w:hAnsi="Times New Roman" w:cs="Times New Roman"/>
        </w:rPr>
        <w:t xml:space="preserve">Susan </w:t>
      </w:r>
      <w:proofErr w:type="spellStart"/>
      <w:r w:rsidR="00F05E4E" w:rsidRPr="00974074">
        <w:rPr>
          <w:rFonts w:ascii="Times New Roman" w:hAnsi="Times New Roman" w:cs="Times New Roman"/>
        </w:rPr>
        <w:t>Kersten</w:t>
      </w:r>
      <w:proofErr w:type="spellEnd"/>
    </w:p>
    <w:p w14:paraId="5694AB72" w14:textId="2CF8C637" w:rsidR="00655C82" w:rsidRDefault="00863371" w:rsidP="00655C82">
      <w:pPr>
        <w:pStyle w:val="Heading1"/>
        <w:rPr>
          <w:b w:val="0"/>
        </w:rPr>
      </w:pPr>
      <w:r>
        <w:t>Story</w:t>
      </w:r>
      <w:r w:rsidR="00824D80">
        <w:t xml:space="preserve">:  </w:t>
      </w:r>
      <w:r w:rsidR="00655C82" w:rsidRPr="00974074">
        <w:rPr>
          <w:rFonts w:ascii="Times New Roman" w:hAnsi="Times New Roman"/>
          <w:b w:val="0"/>
        </w:rPr>
        <w:t>Users need a complete</w:t>
      </w:r>
      <w:r w:rsidR="009F4095">
        <w:rPr>
          <w:rFonts w:ascii="Times New Roman" w:hAnsi="Times New Roman"/>
          <w:b w:val="0"/>
        </w:rPr>
        <w:t>d</w:t>
      </w:r>
      <w:r w:rsidR="00327941">
        <w:rPr>
          <w:rFonts w:ascii="Times New Roman" w:hAnsi="Times New Roman"/>
          <w:b w:val="0"/>
        </w:rPr>
        <w:t xml:space="preserve"> comments</w:t>
      </w:r>
      <w:r w:rsidR="00655C82" w:rsidRPr="00974074">
        <w:rPr>
          <w:rFonts w:ascii="Times New Roman" w:hAnsi="Times New Roman"/>
          <w:b w:val="0"/>
        </w:rPr>
        <w:t xml:space="preserve"> history </w:t>
      </w:r>
      <w:r w:rsidR="00327941">
        <w:rPr>
          <w:rFonts w:ascii="Times New Roman" w:hAnsi="Times New Roman"/>
          <w:b w:val="0"/>
        </w:rPr>
        <w:t>a</w:t>
      </w:r>
      <w:r w:rsidR="00655C82" w:rsidRPr="00974074">
        <w:rPr>
          <w:rFonts w:ascii="Times New Roman" w:hAnsi="Times New Roman"/>
          <w:b w:val="0"/>
        </w:rPr>
        <w:t xml:space="preserve">dded to the receipts. </w:t>
      </w:r>
      <w:proofErr w:type="spellStart"/>
      <w:r w:rsidR="00655C82" w:rsidRPr="00974074">
        <w:rPr>
          <w:rFonts w:ascii="Times New Roman" w:hAnsi="Times New Roman"/>
          <w:b w:val="0"/>
        </w:rPr>
        <w:t>VistA</w:t>
      </w:r>
      <w:proofErr w:type="spellEnd"/>
      <w:r w:rsidR="00655C82" w:rsidRPr="00974074">
        <w:rPr>
          <w:rFonts w:ascii="Times New Roman" w:hAnsi="Times New Roman"/>
          <w:b w:val="0"/>
        </w:rPr>
        <w:t xml:space="preserve"> needs to be updated to REQUIRE comments when clerks </w:t>
      </w:r>
      <w:r w:rsidR="00327941">
        <w:rPr>
          <w:rFonts w:ascii="Times New Roman" w:hAnsi="Times New Roman"/>
          <w:b w:val="0"/>
        </w:rPr>
        <w:t>place</w:t>
      </w:r>
      <w:r w:rsidR="00327941" w:rsidRPr="00974074">
        <w:rPr>
          <w:rFonts w:ascii="Times New Roman" w:hAnsi="Times New Roman"/>
          <w:b w:val="0"/>
        </w:rPr>
        <w:t xml:space="preserve"> </w:t>
      </w:r>
      <w:r w:rsidR="00655C82" w:rsidRPr="00974074">
        <w:rPr>
          <w:rFonts w:ascii="Times New Roman" w:hAnsi="Times New Roman"/>
          <w:b w:val="0"/>
        </w:rPr>
        <w:t>funds into suspense from receipt</w:t>
      </w:r>
      <w:r w:rsidR="00E068B4" w:rsidRPr="00974074">
        <w:rPr>
          <w:rFonts w:ascii="Times New Roman" w:hAnsi="Times New Roman"/>
          <w:b w:val="0"/>
        </w:rPr>
        <w:t xml:space="preserve"> (patient unknown or money needs to be returned to the payer)</w:t>
      </w:r>
      <w:r w:rsidR="00655C82" w:rsidRPr="00974074">
        <w:rPr>
          <w:rFonts w:ascii="Times New Roman" w:hAnsi="Times New Roman"/>
          <w:b w:val="0"/>
        </w:rPr>
        <w:t xml:space="preserve">.   If the receipt contains anything but a valid claim number in the claim number field, receipt should not process until </w:t>
      </w:r>
      <w:r w:rsidR="00327941">
        <w:rPr>
          <w:rFonts w:ascii="Times New Roman" w:hAnsi="Times New Roman"/>
          <w:b w:val="0"/>
        </w:rPr>
        <w:t xml:space="preserve">satisfactory </w:t>
      </w:r>
      <w:r w:rsidR="00655C82" w:rsidRPr="00974074">
        <w:rPr>
          <w:rFonts w:ascii="Times New Roman" w:hAnsi="Times New Roman"/>
          <w:b w:val="0"/>
        </w:rPr>
        <w:t xml:space="preserve">required comments are entered.  When </w:t>
      </w:r>
      <w:r w:rsidR="00327941">
        <w:rPr>
          <w:rFonts w:ascii="Times New Roman" w:hAnsi="Times New Roman"/>
          <w:b w:val="0"/>
        </w:rPr>
        <w:t xml:space="preserve">a </w:t>
      </w:r>
      <w:r w:rsidR="00655C82" w:rsidRPr="00974074">
        <w:rPr>
          <w:rFonts w:ascii="Times New Roman" w:hAnsi="Times New Roman"/>
          <w:b w:val="0"/>
        </w:rPr>
        <w:t xml:space="preserve">clerk tries to process receipt and receipt stops the processing due to comments needed, </w:t>
      </w:r>
      <w:proofErr w:type="spellStart"/>
      <w:r w:rsidR="00655C82" w:rsidRPr="00974074">
        <w:rPr>
          <w:rFonts w:ascii="Times New Roman" w:hAnsi="Times New Roman"/>
          <w:b w:val="0"/>
        </w:rPr>
        <w:t>VistA</w:t>
      </w:r>
      <w:proofErr w:type="spellEnd"/>
      <w:r w:rsidR="00655C82" w:rsidRPr="00974074">
        <w:rPr>
          <w:rFonts w:ascii="Times New Roman" w:hAnsi="Times New Roman"/>
          <w:b w:val="0"/>
        </w:rPr>
        <w:t xml:space="preserve"> should identify the line item(s) needing attention.</w:t>
      </w:r>
      <w:r w:rsidR="00655C82">
        <w:rPr>
          <w:b w:val="0"/>
        </w:rPr>
        <w:t xml:space="preserve">  </w:t>
      </w:r>
    </w:p>
    <w:p w14:paraId="20822675" w14:textId="77777777" w:rsidR="00B81ED4" w:rsidRPr="00C855D3" w:rsidRDefault="00B81ED4" w:rsidP="00655C82">
      <w:pPr>
        <w:pStyle w:val="Heading1"/>
      </w:pPr>
      <w:r w:rsidRPr="00C855D3">
        <w:t xml:space="preserve">Detailed Listing of </w:t>
      </w:r>
      <w:r w:rsidR="003D15ED">
        <w:t>Acceptance Criteria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8"/>
        <w:gridCol w:w="6832"/>
        <w:gridCol w:w="2250"/>
      </w:tblGrid>
      <w:tr w:rsidR="002407DA" w:rsidRPr="00785D59" w14:paraId="7155185F" w14:textId="77777777" w:rsidTr="002407DA">
        <w:trPr>
          <w:jc w:val="center"/>
        </w:trPr>
        <w:tc>
          <w:tcPr>
            <w:tcW w:w="1718" w:type="dxa"/>
            <w:shd w:val="clear" w:color="auto" w:fill="DBE5F1" w:themeFill="accent1" w:themeFillTint="33"/>
          </w:tcPr>
          <w:p w14:paraId="3C0A1B83" w14:textId="77777777" w:rsidR="002407DA" w:rsidRPr="00974074" w:rsidRDefault="002407DA" w:rsidP="00C514E2">
            <w:pPr>
              <w:pStyle w:val="TableHeading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t>Requirement ID</w:t>
            </w:r>
          </w:p>
        </w:tc>
        <w:tc>
          <w:tcPr>
            <w:tcW w:w="6832" w:type="dxa"/>
            <w:shd w:val="clear" w:color="auto" w:fill="DBE5F1" w:themeFill="accent1" w:themeFillTint="33"/>
          </w:tcPr>
          <w:p w14:paraId="6ACE5597" w14:textId="77777777" w:rsidR="002407DA" w:rsidRPr="00974074" w:rsidRDefault="002407DA" w:rsidP="00C514E2">
            <w:pPr>
              <w:pStyle w:val="TableHeading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t>Description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08B67C5E" w14:textId="77777777" w:rsidR="002407DA" w:rsidRPr="00974074" w:rsidRDefault="002407DA" w:rsidP="00C514E2">
            <w:pPr>
              <w:pStyle w:val="TableHeading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t>External Dependency</w:t>
            </w:r>
          </w:p>
          <w:p w14:paraId="5BCDD506" w14:textId="77777777" w:rsidR="002407DA" w:rsidRPr="00974074" w:rsidRDefault="002407DA" w:rsidP="00C514E2">
            <w:pPr>
              <w:pStyle w:val="TableHeading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t>(Y/N)</w:t>
            </w:r>
          </w:p>
          <w:p w14:paraId="02722DD6" w14:textId="77777777" w:rsidR="002407DA" w:rsidRPr="00974074" w:rsidRDefault="002407DA" w:rsidP="00C514E2">
            <w:pPr>
              <w:pStyle w:val="TableHeading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t>If Y, provide organization and description</w:t>
            </w:r>
          </w:p>
        </w:tc>
      </w:tr>
      <w:tr w:rsidR="002407DA" w:rsidRPr="00785D59" w14:paraId="30B049F6" w14:textId="77777777" w:rsidTr="00A557B3">
        <w:trPr>
          <w:trHeight w:val="152"/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6894E61A" w14:textId="77777777" w:rsidR="002407DA" w:rsidRPr="00974074" w:rsidRDefault="00E02569" w:rsidP="00C514E2">
            <w:pPr>
              <w:pStyle w:val="TableText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t>US313.01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334C7273" w14:textId="77777777" w:rsidR="002407DA" w:rsidRPr="00974074" w:rsidRDefault="00E02569" w:rsidP="00B17753">
            <w:pPr>
              <w:pStyle w:val="TableText"/>
              <w:rPr>
                <w:rFonts w:ascii="Arial" w:hAnsi="Arial"/>
                <w:highlight w:val="yellow"/>
              </w:rPr>
            </w:pPr>
            <w:r w:rsidRPr="00974074">
              <w:rPr>
                <w:rFonts w:ascii="Arial" w:hAnsi="Arial"/>
              </w:rPr>
              <w:t>The existing comment field for the ERA</w:t>
            </w:r>
            <w:r w:rsidR="00776F2B" w:rsidRPr="00974074">
              <w:rPr>
                <w:rFonts w:ascii="Arial" w:hAnsi="Arial"/>
              </w:rPr>
              <w:t xml:space="preserve"> </w:t>
            </w:r>
            <w:proofErr w:type="spellStart"/>
            <w:r w:rsidR="00776F2B" w:rsidRPr="00974074">
              <w:rPr>
                <w:rFonts w:ascii="Arial" w:hAnsi="Arial"/>
              </w:rPr>
              <w:t>Worklist</w:t>
            </w:r>
            <w:proofErr w:type="spellEnd"/>
            <w:r w:rsidRPr="00974074">
              <w:rPr>
                <w:rFonts w:ascii="Arial" w:hAnsi="Arial"/>
              </w:rPr>
              <w:t xml:space="preserve"> </w:t>
            </w:r>
            <w:r w:rsidR="00B17753" w:rsidRPr="00974074">
              <w:rPr>
                <w:rFonts w:ascii="Arial" w:hAnsi="Arial"/>
              </w:rPr>
              <w:t>scratchpad</w:t>
            </w:r>
            <w:r w:rsidRPr="00974074">
              <w:rPr>
                <w:rFonts w:ascii="Arial" w:hAnsi="Arial"/>
              </w:rPr>
              <w:t xml:space="preserve"> must be mandatory for </w:t>
            </w:r>
            <w:r w:rsidR="006E0D0E" w:rsidRPr="00974074">
              <w:rPr>
                <w:rFonts w:ascii="Arial" w:hAnsi="Arial"/>
              </w:rPr>
              <w:t>receipt comments</w:t>
            </w:r>
            <w:r w:rsidR="00327941">
              <w:rPr>
                <w:rFonts w:ascii="Arial" w:hAnsi="Arial"/>
              </w:rPr>
              <w:t>.</w:t>
            </w:r>
          </w:p>
        </w:tc>
        <w:tc>
          <w:tcPr>
            <w:tcW w:w="2250" w:type="dxa"/>
          </w:tcPr>
          <w:p w14:paraId="16CF7B0C" w14:textId="77777777" w:rsidR="002407DA" w:rsidRPr="00974074" w:rsidRDefault="00E02569" w:rsidP="00C514E2">
            <w:pPr>
              <w:pStyle w:val="TableText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t>N</w:t>
            </w:r>
          </w:p>
        </w:tc>
      </w:tr>
      <w:tr w:rsidR="00A557B3" w:rsidRPr="00785D59" w14:paraId="783610DA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6122A98" w14:textId="41F1CEB9" w:rsidR="00A557B3" w:rsidRPr="00974074" w:rsidRDefault="00915241" w:rsidP="00C514E2">
            <w:pPr>
              <w:pStyle w:val="TableText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t>US313.0</w:t>
            </w:r>
            <w:r w:rsidR="00974074">
              <w:rPr>
                <w:rFonts w:ascii="Arial" w:hAnsi="Arial"/>
              </w:rPr>
              <w:t>2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31F90D52" w14:textId="77777777" w:rsidR="00A557B3" w:rsidRPr="00974074" w:rsidRDefault="00934B9F" w:rsidP="007057B4">
            <w:pPr>
              <w:pStyle w:val="TableText"/>
              <w:rPr>
                <w:rFonts w:ascii="Arial" w:hAnsi="Arial"/>
                <w:highlight w:val="yellow"/>
              </w:rPr>
            </w:pPr>
            <w:r w:rsidRPr="00974074">
              <w:rPr>
                <w:rFonts w:ascii="Arial" w:hAnsi="Arial"/>
              </w:rPr>
              <w:t xml:space="preserve">The existing comment field for the APAR </w:t>
            </w:r>
            <w:r w:rsidR="00776F2B" w:rsidRPr="00974074">
              <w:rPr>
                <w:rFonts w:ascii="Arial" w:hAnsi="Arial"/>
              </w:rPr>
              <w:t xml:space="preserve">scratchpad </w:t>
            </w:r>
            <w:r w:rsidRPr="00974074">
              <w:rPr>
                <w:rFonts w:ascii="Arial" w:hAnsi="Arial"/>
              </w:rPr>
              <w:t xml:space="preserve">must be mandatory for </w:t>
            </w:r>
            <w:r w:rsidR="006E0D0E" w:rsidRPr="00974074">
              <w:rPr>
                <w:rFonts w:ascii="Arial" w:hAnsi="Arial"/>
              </w:rPr>
              <w:t>receipt comments</w:t>
            </w:r>
            <w:r w:rsidR="00327941">
              <w:rPr>
                <w:rFonts w:ascii="Arial" w:hAnsi="Arial"/>
              </w:rPr>
              <w:t>.</w:t>
            </w:r>
          </w:p>
        </w:tc>
        <w:tc>
          <w:tcPr>
            <w:tcW w:w="2250" w:type="dxa"/>
          </w:tcPr>
          <w:p w14:paraId="3A80BF42" w14:textId="77777777" w:rsidR="00A557B3" w:rsidRPr="00974074" w:rsidRDefault="00E02569" w:rsidP="00C514E2">
            <w:pPr>
              <w:pStyle w:val="TableText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t>N</w:t>
            </w:r>
          </w:p>
        </w:tc>
      </w:tr>
      <w:tr w:rsidR="00E068B4" w:rsidRPr="00785D59" w14:paraId="0E7AE6E5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4D317F25" w14:textId="74945F9A" w:rsidR="00E068B4" w:rsidRPr="00974074" w:rsidRDefault="00915241" w:rsidP="00C514E2">
            <w:pPr>
              <w:pStyle w:val="TableText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t>US314.0</w:t>
            </w:r>
            <w:r w:rsidR="00974074">
              <w:rPr>
                <w:rFonts w:ascii="Arial" w:hAnsi="Arial"/>
              </w:rPr>
              <w:t>3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EE78355" w14:textId="77777777" w:rsidR="00E02569" w:rsidRPr="00974074" w:rsidRDefault="00C66837" w:rsidP="00E02569">
            <w:pPr>
              <w:pStyle w:val="TableText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t>The following must be available to be selected for mandatory comments:</w:t>
            </w:r>
          </w:p>
          <w:p w14:paraId="12A64C5E" w14:textId="77777777" w:rsidR="00E02569" w:rsidRPr="00974074" w:rsidRDefault="00E02569" w:rsidP="00E02569">
            <w:pPr>
              <w:pStyle w:val="TableText"/>
              <w:rPr>
                <w:rFonts w:ascii="Arial" w:hAnsi="Arial"/>
                <w:i/>
              </w:rPr>
            </w:pPr>
            <w:r w:rsidRPr="00974074">
              <w:rPr>
                <w:rFonts w:ascii="Arial" w:hAnsi="Arial"/>
                <w:i/>
              </w:rPr>
              <w:t>• Collected/Closed</w:t>
            </w:r>
            <w:r w:rsidRPr="00974074">
              <w:rPr>
                <w:rFonts w:ascii="Arial" w:hAnsi="Arial"/>
                <w:i/>
              </w:rPr>
              <w:tab/>
            </w:r>
          </w:p>
          <w:p w14:paraId="10CC68A0" w14:textId="77777777" w:rsidR="00E02569" w:rsidRPr="00974074" w:rsidRDefault="00E02569" w:rsidP="00E02569">
            <w:pPr>
              <w:pStyle w:val="TableText"/>
              <w:rPr>
                <w:rFonts w:ascii="Arial" w:hAnsi="Arial"/>
                <w:i/>
              </w:rPr>
            </w:pPr>
            <w:r w:rsidRPr="00974074">
              <w:rPr>
                <w:rFonts w:ascii="Arial" w:hAnsi="Arial"/>
                <w:i/>
              </w:rPr>
              <w:t>•</w:t>
            </w:r>
            <w:r w:rsidR="00B17753" w:rsidRPr="00974074">
              <w:rPr>
                <w:rFonts w:ascii="Arial" w:hAnsi="Arial"/>
                <w:i/>
              </w:rPr>
              <w:t xml:space="preserve"> </w:t>
            </w:r>
            <w:r w:rsidRPr="00974074">
              <w:rPr>
                <w:rFonts w:ascii="Arial" w:hAnsi="Arial"/>
                <w:i/>
              </w:rPr>
              <w:t>Cancelled</w:t>
            </w:r>
          </w:p>
          <w:p w14:paraId="0CD677A1" w14:textId="77777777" w:rsidR="00E02569" w:rsidRPr="00974074" w:rsidRDefault="00E02569" w:rsidP="00E02569">
            <w:pPr>
              <w:pStyle w:val="TableText"/>
              <w:rPr>
                <w:rFonts w:ascii="Arial" w:hAnsi="Arial"/>
                <w:i/>
              </w:rPr>
            </w:pPr>
            <w:r w:rsidRPr="00974074">
              <w:rPr>
                <w:rFonts w:ascii="Arial" w:hAnsi="Arial"/>
                <w:i/>
              </w:rPr>
              <w:t>•</w:t>
            </w:r>
            <w:r w:rsidR="00B17753" w:rsidRPr="00974074">
              <w:rPr>
                <w:rFonts w:ascii="Arial" w:hAnsi="Arial"/>
                <w:i/>
              </w:rPr>
              <w:t xml:space="preserve"> </w:t>
            </w:r>
            <w:r w:rsidRPr="00974074">
              <w:rPr>
                <w:rFonts w:ascii="Arial" w:hAnsi="Arial"/>
                <w:i/>
              </w:rPr>
              <w:t xml:space="preserve">Returned Refund </w:t>
            </w:r>
          </w:p>
          <w:p w14:paraId="1AB80321" w14:textId="77777777" w:rsidR="00E02569" w:rsidRPr="00974074" w:rsidRDefault="00E02569" w:rsidP="00E02569">
            <w:pPr>
              <w:pStyle w:val="TableText"/>
              <w:rPr>
                <w:rFonts w:ascii="Arial" w:hAnsi="Arial"/>
                <w:i/>
              </w:rPr>
            </w:pPr>
            <w:r w:rsidRPr="00974074">
              <w:rPr>
                <w:rFonts w:ascii="Arial" w:hAnsi="Arial"/>
                <w:i/>
              </w:rPr>
              <w:t>•</w:t>
            </w:r>
            <w:r w:rsidR="00B17753" w:rsidRPr="00974074">
              <w:rPr>
                <w:rFonts w:ascii="Arial" w:hAnsi="Arial"/>
                <w:i/>
              </w:rPr>
              <w:t xml:space="preserve"> </w:t>
            </w:r>
            <w:r w:rsidRPr="00974074">
              <w:rPr>
                <w:rFonts w:ascii="Arial" w:hAnsi="Arial"/>
                <w:i/>
              </w:rPr>
              <w:t>Overpayment</w:t>
            </w:r>
          </w:p>
          <w:p w14:paraId="205CBFD7" w14:textId="77777777" w:rsidR="00E02569" w:rsidRPr="00974074" w:rsidRDefault="00E02569" w:rsidP="00E02569">
            <w:pPr>
              <w:pStyle w:val="TableText"/>
              <w:rPr>
                <w:rFonts w:ascii="Arial" w:hAnsi="Arial"/>
                <w:i/>
              </w:rPr>
            </w:pPr>
            <w:r w:rsidRPr="00974074">
              <w:rPr>
                <w:rFonts w:ascii="Arial" w:hAnsi="Arial"/>
                <w:i/>
              </w:rPr>
              <w:t>•</w:t>
            </w:r>
            <w:r w:rsidR="00B17753" w:rsidRPr="00974074">
              <w:rPr>
                <w:rFonts w:ascii="Arial" w:hAnsi="Arial"/>
                <w:i/>
              </w:rPr>
              <w:t xml:space="preserve"> </w:t>
            </w:r>
            <w:r w:rsidRPr="00974074">
              <w:rPr>
                <w:rFonts w:ascii="Arial" w:hAnsi="Arial"/>
                <w:i/>
              </w:rPr>
              <w:t>Inactive bill</w:t>
            </w:r>
          </w:p>
          <w:p w14:paraId="21384D16" w14:textId="77777777" w:rsidR="00E02569" w:rsidRPr="00974074" w:rsidRDefault="00E02569" w:rsidP="00E02569">
            <w:pPr>
              <w:pStyle w:val="TableText"/>
              <w:rPr>
                <w:rFonts w:ascii="Arial" w:hAnsi="Arial"/>
                <w:i/>
              </w:rPr>
            </w:pPr>
            <w:r w:rsidRPr="00974074">
              <w:rPr>
                <w:rFonts w:ascii="Arial" w:hAnsi="Arial"/>
                <w:i/>
              </w:rPr>
              <w:t>•</w:t>
            </w:r>
            <w:r w:rsidR="00B17753" w:rsidRPr="00974074">
              <w:rPr>
                <w:rFonts w:ascii="Arial" w:hAnsi="Arial"/>
                <w:i/>
              </w:rPr>
              <w:t xml:space="preserve"> </w:t>
            </w:r>
            <w:r w:rsidRPr="00974074">
              <w:rPr>
                <w:rFonts w:ascii="Arial" w:hAnsi="Arial"/>
                <w:i/>
              </w:rPr>
              <w:t xml:space="preserve">Duplicate payment </w:t>
            </w:r>
          </w:p>
          <w:p w14:paraId="07F1FE64" w14:textId="77777777" w:rsidR="00E02569" w:rsidRPr="00974074" w:rsidRDefault="00E02569" w:rsidP="00E02569">
            <w:pPr>
              <w:pStyle w:val="TableText"/>
              <w:rPr>
                <w:rFonts w:ascii="Arial" w:hAnsi="Arial"/>
                <w:i/>
              </w:rPr>
            </w:pPr>
            <w:r w:rsidRPr="00974074">
              <w:rPr>
                <w:rFonts w:ascii="Arial" w:hAnsi="Arial"/>
                <w:i/>
              </w:rPr>
              <w:t>•</w:t>
            </w:r>
            <w:r w:rsidR="00B17753" w:rsidRPr="00974074">
              <w:rPr>
                <w:rFonts w:ascii="Arial" w:hAnsi="Arial"/>
                <w:i/>
              </w:rPr>
              <w:t xml:space="preserve"> </w:t>
            </w:r>
            <w:r w:rsidRPr="00974074">
              <w:rPr>
                <w:rFonts w:ascii="Arial" w:hAnsi="Arial"/>
                <w:i/>
              </w:rPr>
              <w:t xml:space="preserve">Policy termed </w:t>
            </w:r>
          </w:p>
          <w:p w14:paraId="69B8FB0C" w14:textId="77777777" w:rsidR="00E02569" w:rsidRPr="00974074" w:rsidRDefault="00E02569" w:rsidP="00E02569">
            <w:pPr>
              <w:pStyle w:val="TableText"/>
              <w:rPr>
                <w:rFonts w:ascii="Arial" w:hAnsi="Arial"/>
                <w:i/>
              </w:rPr>
            </w:pPr>
            <w:r w:rsidRPr="00974074">
              <w:rPr>
                <w:rFonts w:ascii="Arial" w:hAnsi="Arial"/>
                <w:i/>
              </w:rPr>
              <w:t>•</w:t>
            </w:r>
            <w:r w:rsidR="00B17753" w:rsidRPr="00974074">
              <w:rPr>
                <w:rFonts w:ascii="Arial" w:hAnsi="Arial"/>
                <w:i/>
              </w:rPr>
              <w:t xml:space="preserve"> </w:t>
            </w:r>
            <w:r w:rsidRPr="00974074">
              <w:rPr>
                <w:rFonts w:ascii="Arial" w:hAnsi="Arial"/>
                <w:i/>
              </w:rPr>
              <w:t>Service connected</w:t>
            </w:r>
          </w:p>
          <w:p w14:paraId="7883E874" w14:textId="77777777" w:rsidR="00E068B4" w:rsidRPr="00974074" w:rsidRDefault="00E02569" w:rsidP="00E02569">
            <w:pPr>
              <w:pStyle w:val="TableText"/>
              <w:rPr>
                <w:rFonts w:ascii="Arial" w:hAnsi="Arial"/>
              </w:rPr>
            </w:pPr>
            <w:r w:rsidRPr="00974074">
              <w:rPr>
                <w:rFonts w:ascii="Arial" w:hAnsi="Arial"/>
                <w:i/>
              </w:rPr>
              <w:t>•</w:t>
            </w:r>
            <w:r w:rsidR="00B17753" w:rsidRPr="00974074">
              <w:rPr>
                <w:rFonts w:ascii="Arial" w:hAnsi="Arial"/>
                <w:i/>
              </w:rPr>
              <w:t xml:space="preserve"> </w:t>
            </w:r>
            <w:r w:rsidRPr="00974074">
              <w:rPr>
                <w:rFonts w:ascii="Arial" w:hAnsi="Arial"/>
                <w:i/>
              </w:rPr>
              <w:t>OTHER</w:t>
            </w:r>
          </w:p>
        </w:tc>
        <w:tc>
          <w:tcPr>
            <w:tcW w:w="2250" w:type="dxa"/>
          </w:tcPr>
          <w:p w14:paraId="777995F6" w14:textId="77777777" w:rsidR="00E068B4" w:rsidRPr="00974074" w:rsidRDefault="00CE5C37" w:rsidP="00C514E2">
            <w:pPr>
              <w:pStyle w:val="TableText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t>N</w:t>
            </w:r>
          </w:p>
        </w:tc>
      </w:tr>
      <w:tr w:rsidR="00C66837" w:rsidRPr="00785D59" w14:paraId="0F2D597F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1BF8A1A8" w14:textId="7B249353" w:rsidR="00C66837" w:rsidRPr="00974074" w:rsidRDefault="00915241" w:rsidP="00C514E2">
            <w:pPr>
              <w:pStyle w:val="TableText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t>US314.0</w:t>
            </w:r>
            <w:r w:rsidR="00974074">
              <w:rPr>
                <w:rFonts w:ascii="Arial" w:hAnsi="Arial"/>
              </w:rPr>
              <w:t>4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2C5E61EE" w14:textId="77777777" w:rsidR="00C66837" w:rsidRPr="00974074" w:rsidRDefault="00C66837" w:rsidP="00B17753">
            <w:pPr>
              <w:pStyle w:val="TableText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t xml:space="preserve">When a user chooses the mandatory comment ‘Other’ a free </w:t>
            </w:r>
            <w:r w:rsidR="00B17753" w:rsidRPr="00974074">
              <w:rPr>
                <w:rFonts w:ascii="Arial" w:hAnsi="Arial"/>
              </w:rPr>
              <w:t>text</w:t>
            </w:r>
            <w:r w:rsidRPr="00974074">
              <w:rPr>
                <w:rFonts w:ascii="Arial" w:hAnsi="Arial"/>
              </w:rPr>
              <w:t xml:space="preserve"> field must be provided</w:t>
            </w:r>
            <w:r w:rsidR="00455303" w:rsidRPr="00974074">
              <w:rPr>
                <w:rFonts w:ascii="Arial" w:hAnsi="Arial"/>
              </w:rPr>
              <w:t xml:space="preserve"> and </w:t>
            </w:r>
            <w:r w:rsidR="00037181" w:rsidRPr="00974074">
              <w:rPr>
                <w:rFonts w:ascii="Arial" w:hAnsi="Arial"/>
              </w:rPr>
              <w:t>a</w:t>
            </w:r>
            <w:r w:rsidRPr="00974074">
              <w:rPr>
                <w:rFonts w:ascii="Arial" w:hAnsi="Arial"/>
              </w:rPr>
              <w:t xml:space="preserve"> </w:t>
            </w:r>
            <w:r w:rsidR="00037181" w:rsidRPr="00974074">
              <w:rPr>
                <w:rFonts w:ascii="Arial" w:hAnsi="Arial"/>
              </w:rPr>
              <w:t>min 3 characters must</w:t>
            </w:r>
            <w:r w:rsidRPr="00974074">
              <w:rPr>
                <w:rFonts w:ascii="Arial" w:hAnsi="Arial"/>
              </w:rPr>
              <w:t xml:space="preserve"> be entered</w:t>
            </w:r>
            <w:r w:rsidR="00327941">
              <w:rPr>
                <w:rFonts w:ascii="Arial" w:hAnsi="Arial"/>
              </w:rPr>
              <w:t>.</w:t>
            </w:r>
          </w:p>
        </w:tc>
        <w:tc>
          <w:tcPr>
            <w:tcW w:w="2250" w:type="dxa"/>
          </w:tcPr>
          <w:p w14:paraId="3BDFAE45" w14:textId="77777777" w:rsidR="00C66837" w:rsidRPr="00974074" w:rsidRDefault="00CE5C37" w:rsidP="00C514E2">
            <w:pPr>
              <w:pStyle w:val="TableText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t>N</w:t>
            </w:r>
          </w:p>
        </w:tc>
      </w:tr>
      <w:tr w:rsidR="003264C4" w:rsidRPr="00785D59" w14:paraId="37561321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59CF1B1A" w14:textId="4534C512" w:rsidR="003264C4" w:rsidRPr="00974074" w:rsidRDefault="00915241" w:rsidP="00C514E2">
            <w:pPr>
              <w:pStyle w:val="TableText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t>US314.0</w:t>
            </w:r>
            <w:r w:rsidR="00974074">
              <w:rPr>
                <w:rFonts w:ascii="Arial" w:hAnsi="Arial"/>
              </w:rPr>
              <w:t>5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94F9699" w14:textId="77777777" w:rsidR="003264C4" w:rsidRPr="00974074" w:rsidRDefault="00C66837" w:rsidP="00CD0E97">
            <w:pPr>
              <w:pStyle w:val="TableText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t>The system must capture</w:t>
            </w:r>
            <w:r w:rsidR="00B17753" w:rsidRPr="00974074">
              <w:rPr>
                <w:rFonts w:ascii="Arial" w:hAnsi="Arial"/>
              </w:rPr>
              <w:t xml:space="preserve"> and display</w:t>
            </w:r>
            <w:r w:rsidR="00CD0E97" w:rsidRPr="00974074">
              <w:rPr>
                <w:rFonts w:ascii="Arial" w:hAnsi="Arial"/>
              </w:rPr>
              <w:t xml:space="preserve"> user ID, time and date for the </w:t>
            </w:r>
            <w:r w:rsidRPr="00974074">
              <w:rPr>
                <w:rFonts w:ascii="Arial" w:hAnsi="Arial"/>
              </w:rPr>
              <w:t>comment</w:t>
            </w:r>
            <w:r w:rsidR="00CD0E97" w:rsidRPr="00974074">
              <w:rPr>
                <w:rFonts w:ascii="Arial" w:hAnsi="Arial"/>
              </w:rPr>
              <w:t xml:space="preserve"> entered</w:t>
            </w:r>
            <w:r w:rsidR="0021586B" w:rsidRPr="00974074">
              <w:rPr>
                <w:rFonts w:ascii="Arial" w:hAnsi="Arial"/>
              </w:rPr>
              <w:t xml:space="preserve">, </w:t>
            </w:r>
            <w:r w:rsidR="0021586B" w:rsidRPr="00974074">
              <w:rPr>
                <w:rFonts w:ascii="Arial" w:hAnsi="Arial"/>
                <w:b/>
              </w:rPr>
              <w:t>ERA and APAR Scratchpad</w:t>
            </w:r>
            <w:r w:rsidR="00327941">
              <w:rPr>
                <w:rFonts w:ascii="Arial" w:hAnsi="Arial"/>
                <w:b/>
              </w:rPr>
              <w:t>.</w:t>
            </w:r>
          </w:p>
        </w:tc>
        <w:tc>
          <w:tcPr>
            <w:tcW w:w="2250" w:type="dxa"/>
          </w:tcPr>
          <w:p w14:paraId="7D5169D5" w14:textId="77777777" w:rsidR="003264C4" w:rsidRPr="00974074" w:rsidRDefault="00CE5C37" w:rsidP="00C514E2">
            <w:pPr>
              <w:pStyle w:val="TableText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t>N</w:t>
            </w:r>
          </w:p>
        </w:tc>
      </w:tr>
      <w:tr w:rsidR="00C66837" w:rsidRPr="00785D59" w14:paraId="280CB618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7C28B17A" w14:textId="14792F5D" w:rsidR="00C66837" w:rsidRPr="00974074" w:rsidRDefault="00915241" w:rsidP="00C514E2">
            <w:pPr>
              <w:pStyle w:val="TableText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t>US314.0</w:t>
            </w:r>
            <w:r w:rsidR="00974074">
              <w:rPr>
                <w:rFonts w:ascii="Arial" w:hAnsi="Arial"/>
              </w:rPr>
              <w:t>6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402D8304" w14:textId="081AC4E0" w:rsidR="00C66837" w:rsidRPr="00974074" w:rsidRDefault="00AA49A8" w:rsidP="00B17753">
            <w:pPr>
              <w:pStyle w:val="TableText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t xml:space="preserve">The </w:t>
            </w:r>
            <w:r w:rsidR="00B17753" w:rsidRPr="00974074">
              <w:rPr>
                <w:rFonts w:ascii="Arial" w:hAnsi="Arial"/>
              </w:rPr>
              <w:t xml:space="preserve">chronological comment history </w:t>
            </w:r>
            <w:r w:rsidRPr="00974074">
              <w:rPr>
                <w:rFonts w:ascii="Arial" w:hAnsi="Arial"/>
              </w:rPr>
              <w:t>must appear on the SF215 Report (RCDP SUMMARY 215 REPORT) (SUMM215^RCDPE215)</w:t>
            </w:r>
            <w:r w:rsidR="00327941">
              <w:rPr>
                <w:rFonts w:ascii="Arial" w:hAnsi="Arial"/>
              </w:rPr>
              <w:t>.</w:t>
            </w:r>
          </w:p>
        </w:tc>
        <w:tc>
          <w:tcPr>
            <w:tcW w:w="2250" w:type="dxa"/>
          </w:tcPr>
          <w:p w14:paraId="2D08074C" w14:textId="77777777" w:rsidR="00C66837" w:rsidRPr="00974074" w:rsidRDefault="00CE5C37" w:rsidP="00C514E2">
            <w:pPr>
              <w:pStyle w:val="TableText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t>N</w:t>
            </w:r>
          </w:p>
        </w:tc>
      </w:tr>
      <w:tr w:rsidR="00CD0E97" w:rsidRPr="00785D59" w14:paraId="2F5C1C42" w14:textId="77777777" w:rsidTr="002407DA">
        <w:trPr>
          <w:jc w:val="center"/>
        </w:trPr>
        <w:tc>
          <w:tcPr>
            <w:tcW w:w="1718" w:type="dxa"/>
            <w:shd w:val="clear" w:color="auto" w:fill="auto"/>
            <w:vAlign w:val="center"/>
          </w:tcPr>
          <w:p w14:paraId="0AB27523" w14:textId="05FF80CC" w:rsidR="00CD0E97" w:rsidRPr="00974074" w:rsidRDefault="00D53F40" w:rsidP="00C514E2">
            <w:pPr>
              <w:pStyle w:val="TableText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t>US314.0</w:t>
            </w:r>
            <w:r w:rsidR="00974074">
              <w:rPr>
                <w:rFonts w:ascii="Arial" w:hAnsi="Arial"/>
              </w:rPr>
              <w:t>7</w:t>
            </w:r>
          </w:p>
        </w:tc>
        <w:tc>
          <w:tcPr>
            <w:tcW w:w="6832" w:type="dxa"/>
            <w:shd w:val="clear" w:color="auto" w:fill="auto"/>
            <w:vAlign w:val="center"/>
          </w:tcPr>
          <w:p w14:paraId="7B447EF3" w14:textId="77777777" w:rsidR="00CD0E97" w:rsidRPr="00974074" w:rsidRDefault="00CD0E97" w:rsidP="00CD0E97">
            <w:pPr>
              <w:pStyle w:val="TableText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t xml:space="preserve">The chronological comment history must appear on the 215 Report within </w:t>
            </w:r>
            <w:r w:rsidRPr="00974074">
              <w:rPr>
                <w:rFonts w:ascii="Arial" w:hAnsi="Arial"/>
              </w:rPr>
              <w:lastRenderedPageBreak/>
              <w:t>Receipt Profile</w:t>
            </w:r>
            <w:r w:rsidR="00327941">
              <w:rPr>
                <w:rFonts w:ascii="Arial" w:hAnsi="Arial"/>
              </w:rPr>
              <w:t>.</w:t>
            </w:r>
          </w:p>
        </w:tc>
        <w:tc>
          <w:tcPr>
            <w:tcW w:w="2250" w:type="dxa"/>
          </w:tcPr>
          <w:p w14:paraId="0DC73C2C" w14:textId="77777777" w:rsidR="00CD0E97" w:rsidRPr="00974074" w:rsidRDefault="007057B4" w:rsidP="00C514E2">
            <w:pPr>
              <w:pStyle w:val="TableText"/>
              <w:rPr>
                <w:rFonts w:ascii="Arial" w:hAnsi="Arial"/>
              </w:rPr>
            </w:pPr>
            <w:r w:rsidRPr="00974074">
              <w:rPr>
                <w:rFonts w:ascii="Arial" w:hAnsi="Arial"/>
              </w:rPr>
              <w:lastRenderedPageBreak/>
              <w:t>N</w:t>
            </w:r>
          </w:p>
        </w:tc>
      </w:tr>
    </w:tbl>
    <w:p w14:paraId="7BB4D342" w14:textId="77777777" w:rsidR="00B81ED4" w:rsidRDefault="00B81ED4" w:rsidP="008F7700">
      <w:pPr>
        <w:pStyle w:val="Heading1"/>
      </w:pPr>
      <w:r w:rsidRPr="00C855D3">
        <w:lastRenderedPageBreak/>
        <w:t>Constraints</w:t>
      </w:r>
    </w:p>
    <w:p w14:paraId="63198F86" w14:textId="77777777" w:rsidR="001B56B9" w:rsidRPr="00974074" w:rsidRDefault="008A0B94" w:rsidP="001B56B9">
      <w:pPr>
        <w:pStyle w:val="BodyText"/>
        <w:rPr>
          <w:rFonts w:ascii="Times New Roman" w:hAnsi="Times New Roman"/>
          <w:lang w:eastAsia="en-US"/>
        </w:rPr>
      </w:pPr>
      <w:r w:rsidRPr="00974074">
        <w:rPr>
          <w:rFonts w:ascii="Times New Roman" w:hAnsi="Times New Roman"/>
          <w:lang w:eastAsia="en-US"/>
        </w:rPr>
        <w:t>N/A</w:t>
      </w:r>
    </w:p>
    <w:p w14:paraId="66A3EDF4" w14:textId="77777777" w:rsidR="00CE5C37" w:rsidRDefault="00750C82" w:rsidP="00750C82">
      <w:pPr>
        <w:pStyle w:val="Heading1"/>
      </w:pPr>
      <w:r w:rsidRPr="00750C82">
        <w:rPr>
          <w:color w:val="auto"/>
        </w:rPr>
        <w:t>Risks</w:t>
      </w:r>
    </w:p>
    <w:p w14:paraId="39ECA785" w14:textId="77777777" w:rsidR="00750C82" w:rsidRPr="00974074" w:rsidRDefault="00CE5C37" w:rsidP="00CE5C37">
      <w:pPr>
        <w:pStyle w:val="BodyText"/>
        <w:rPr>
          <w:rFonts w:ascii="Times New Roman" w:hAnsi="Times New Roman"/>
          <w:lang w:eastAsia="en-US"/>
        </w:rPr>
      </w:pPr>
      <w:r w:rsidRPr="00974074">
        <w:rPr>
          <w:rFonts w:ascii="Times New Roman" w:hAnsi="Times New Roman"/>
          <w:lang w:eastAsia="en-US"/>
        </w:rPr>
        <w:t>N/A</w:t>
      </w:r>
    </w:p>
    <w:p w14:paraId="46E37926" w14:textId="77777777" w:rsidR="00051DB8" w:rsidRPr="00C855D3" w:rsidRDefault="00913CC0" w:rsidP="00051DB8">
      <w:pPr>
        <w:pStyle w:val="Heading1"/>
      </w:pPr>
      <w:r>
        <w:t>Assumptions</w:t>
      </w:r>
    </w:p>
    <w:p w14:paraId="1FAB8CDC" w14:textId="77777777" w:rsidR="00750C82" w:rsidRPr="00974074" w:rsidRDefault="00CE5C37" w:rsidP="00034C2A">
      <w:pPr>
        <w:pStyle w:val="BodyText"/>
        <w:rPr>
          <w:rFonts w:ascii="Times New Roman" w:hAnsi="Times New Roman"/>
          <w:lang w:eastAsia="en-US"/>
        </w:rPr>
      </w:pPr>
      <w:r w:rsidRPr="00974074">
        <w:rPr>
          <w:rFonts w:ascii="Times New Roman" w:hAnsi="Times New Roman"/>
          <w:lang w:eastAsia="en-US"/>
        </w:rPr>
        <w:t>Change to data dictionary wit</w:t>
      </w:r>
      <w:r w:rsidR="00CD0E97" w:rsidRPr="00974074">
        <w:rPr>
          <w:rFonts w:ascii="Times New Roman" w:hAnsi="Times New Roman"/>
          <w:lang w:eastAsia="en-US"/>
        </w:rPr>
        <w:t>h a possible conversion routine</w:t>
      </w:r>
      <w:r w:rsidR="00785D59" w:rsidRPr="00974074">
        <w:rPr>
          <w:rFonts w:ascii="Times New Roman" w:hAnsi="Times New Roman"/>
          <w:lang w:eastAsia="en-US"/>
        </w:rPr>
        <w:t>.</w:t>
      </w:r>
    </w:p>
    <w:p w14:paraId="13479689" w14:textId="77777777" w:rsidR="00051DB8" w:rsidRPr="00C855D3" w:rsidRDefault="00051DB8" w:rsidP="00051DB8">
      <w:pPr>
        <w:pStyle w:val="Heading1"/>
      </w:pPr>
      <w:r w:rsidRPr="00C855D3">
        <w:t>Approval Signatures</w:t>
      </w:r>
    </w:p>
    <w:tbl>
      <w:tblPr>
        <w:tblW w:w="0" w:type="auto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ook w:val="01E0" w:firstRow="1" w:lastRow="1" w:firstColumn="1" w:lastColumn="1" w:noHBand="0" w:noVBand="0"/>
      </w:tblPr>
      <w:tblGrid>
        <w:gridCol w:w="9468"/>
      </w:tblGrid>
      <w:tr w:rsidR="00051DB8" w:rsidRPr="00C855D3" w14:paraId="4E9DB7E0" w14:textId="77777777" w:rsidTr="00C514E2">
        <w:tc>
          <w:tcPr>
            <w:tcW w:w="9468" w:type="dxa"/>
          </w:tcPr>
          <w:p w14:paraId="3C66CB9A" w14:textId="77777777" w:rsidR="00051DB8" w:rsidRPr="00C855D3" w:rsidRDefault="00051DB8" w:rsidP="00C514E2">
            <w:pPr>
              <w:pStyle w:val="BodyText"/>
            </w:pPr>
          </w:p>
        </w:tc>
      </w:tr>
    </w:tbl>
    <w:p w14:paraId="13A3D98E" w14:textId="77777777" w:rsidR="00051DB8" w:rsidRDefault="00051DB8" w:rsidP="00051DB8">
      <w:pPr>
        <w:spacing w:before="200" w:line="240" w:lineRule="auto"/>
      </w:pPr>
    </w:p>
    <w:p w14:paraId="0FDDD383" w14:textId="77777777" w:rsidR="006F762D" w:rsidRDefault="006F762D" w:rsidP="00051DB8">
      <w:pPr>
        <w:spacing w:before="200" w:line="240" w:lineRule="auto"/>
      </w:pPr>
    </w:p>
    <w:p w14:paraId="4C080189" w14:textId="77777777" w:rsidR="006F762D" w:rsidRDefault="006F762D" w:rsidP="006F762D">
      <w:pPr>
        <w:spacing w:before="120" w:after="120" w:line="240" w:lineRule="auto"/>
        <w:jc w:val="center"/>
        <w:rPr>
          <w:b/>
          <w:sz w:val="24"/>
        </w:rPr>
      </w:pPr>
      <w:r w:rsidRPr="00B81ED4">
        <w:rPr>
          <w:b/>
          <w:sz w:val="24"/>
        </w:rPr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6F762D" w:rsidRPr="00C855D3" w14:paraId="6793E0E9" w14:textId="77777777" w:rsidTr="00EC287E">
        <w:trPr>
          <w:cantSplit/>
          <w:trHeight w:val="39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A2FC068" w14:textId="77777777" w:rsidR="006F762D" w:rsidRPr="00C855D3" w:rsidRDefault="006F762D" w:rsidP="00EC287E">
            <w:pPr>
              <w:pStyle w:val="TableHeading"/>
            </w:pPr>
            <w:r w:rsidRPr="00C855D3"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4F5353D" w14:textId="77777777" w:rsidR="006F762D" w:rsidRPr="00C855D3" w:rsidRDefault="006F762D" w:rsidP="00EC287E">
            <w:pPr>
              <w:pStyle w:val="TableHeading"/>
            </w:pPr>
            <w:r w:rsidRPr="00C855D3"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E084EBD" w14:textId="77777777" w:rsidR="006F762D" w:rsidRPr="00C855D3" w:rsidRDefault="006F762D" w:rsidP="00EC287E">
            <w:pPr>
              <w:pStyle w:val="TableHeading"/>
            </w:pPr>
            <w:r w:rsidRPr="00C855D3"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FC15983" w14:textId="77777777" w:rsidR="006F762D" w:rsidRPr="00C855D3" w:rsidRDefault="006F762D" w:rsidP="00EC287E">
            <w:pPr>
              <w:pStyle w:val="TableHeading"/>
            </w:pPr>
            <w:r w:rsidRPr="00C855D3">
              <w:t>Author</w:t>
            </w:r>
          </w:p>
        </w:tc>
      </w:tr>
      <w:tr w:rsidR="006F762D" w:rsidRPr="00C855D3" w14:paraId="258B09A1" w14:textId="77777777" w:rsidTr="00EC287E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4142" w14:textId="77777777" w:rsidR="006F762D" w:rsidRPr="00C855D3" w:rsidRDefault="00B92AA9" w:rsidP="00A557B3">
            <w:pPr>
              <w:pStyle w:val="TableText"/>
            </w:pPr>
            <w:r>
              <w:t>2</w:t>
            </w:r>
            <w:r w:rsidR="006F762D" w:rsidRPr="00C855D3">
              <w:t>/</w:t>
            </w:r>
            <w:r w:rsidR="008A0B94">
              <w:t>1</w:t>
            </w:r>
            <w:r w:rsidR="006F762D" w:rsidRPr="00C855D3">
              <w:t>/</w:t>
            </w:r>
            <w:r w:rsidR="008A0B94">
              <w:t>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490F" w14:textId="77777777" w:rsidR="006F762D" w:rsidRPr="00C855D3" w:rsidRDefault="006F762D" w:rsidP="00EC287E">
            <w:pPr>
              <w:pStyle w:val="TableText"/>
            </w:pPr>
            <w:r w:rsidRPr="00C855D3">
              <w:t>v0.01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9440" w14:textId="77777777" w:rsidR="006F762D" w:rsidRPr="00C855D3" w:rsidRDefault="006F762D" w:rsidP="00EC287E">
            <w:pPr>
              <w:pStyle w:val="TableText"/>
            </w:pPr>
            <w:r w:rsidRPr="00C855D3">
              <w:t>Original</w:t>
            </w:r>
            <w:r w:rsidR="002470D3">
              <w:t xml:space="preserve"> / Initial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1FE2" w14:textId="77777777" w:rsidR="006F762D" w:rsidRPr="00C855D3" w:rsidRDefault="00E14ECC" w:rsidP="00EC287E">
            <w:pPr>
              <w:pStyle w:val="TableText"/>
            </w:pPr>
            <w:r>
              <w:t>Chad Morrison</w:t>
            </w:r>
          </w:p>
        </w:tc>
      </w:tr>
      <w:tr w:rsidR="006F762D" w:rsidRPr="00C855D3" w14:paraId="65095326" w14:textId="77777777" w:rsidTr="00EC287E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27F3" w14:textId="77777777" w:rsidR="006F762D" w:rsidRPr="00C855D3" w:rsidRDefault="00785D59" w:rsidP="00EC287E">
            <w:pPr>
              <w:pStyle w:val="TableText"/>
            </w:pPr>
            <w:r>
              <w:t>3/9/2017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27389" w14:textId="77777777" w:rsidR="006F762D" w:rsidRPr="00C855D3" w:rsidRDefault="00785D59" w:rsidP="00EC287E">
            <w:pPr>
              <w:pStyle w:val="TableText"/>
            </w:pPr>
            <w:r>
              <w:t>V1.0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3BF1" w14:textId="77777777" w:rsidR="006F762D" w:rsidRPr="00C855D3" w:rsidRDefault="00785D59" w:rsidP="00EC287E">
            <w:pPr>
              <w:pStyle w:val="TableText"/>
            </w:pPr>
            <w:r w:rsidRPr="00BF2AD5">
              <w:rPr>
                <w:rFonts w:ascii="Arial" w:hAnsi="Arial"/>
              </w:rPr>
              <w:t>Final version for submission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58FB" w14:textId="77777777" w:rsidR="006F762D" w:rsidRPr="00C855D3" w:rsidRDefault="00785D59" w:rsidP="00EC287E">
            <w:pPr>
              <w:pStyle w:val="TableText"/>
            </w:pPr>
            <w:r>
              <w:t xml:space="preserve">Team </w:t>
            </w:r>
            <w:proofErr w:type="spellStart"/>
            <w:r>
              <w:t>Leidos</w:t>
            </w:r>
            <w:proofErr w:type="spellEnd"/>
          </w:p>
        </w:tc>
      </w:tr>
    </w:tbl>
    <w:p w14:paraId="31C7BAF6" w14:textId="77777777" w:rsidR="00051DB8" w:rsidRPr="00051DB8" w:rsidRDefault="00051DB8" w:rsidP="00051DB8">
      <w:pPr>
        <w:spacing w:before="200" w:line="240" w:lineRule="auto"/>
        <w:rPr>
          <w:sz w:val="24"/>
        </w:rPr>
      </w:pPr>
    </w:p>
    <w:sectPr w:rsidR="00051DB8" w:rsidRPr="00051DB8" w:rsidSect="005D7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9C332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73A0D8" w14:textId="77777777" w:rsidR="00DA614C" w:rsidRDefault="00DA614C" w:rsidP="00B81ED4">
      <w:pPr>
        <w:spacing w:after="0" w:line="240" w:lineRule="auto"/>
      </w:pPr>
      <w:r>
        <w:separator/>
      </w:r>
    </w:p>
  </w:endnote>
  <w:endnote w:type="continuationSeparator" w:id="0">
    <w:p w14:paraId="2DC4601D" w14:textId="77777777" w:rsidR="00DA614C" w:rsidRDefault="00DA614C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7BFB7" w14:textId="77777777" w:rsidR="00C16063" w:rsidRDefault="00C160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9CC1E" w14:textId="77777777" w:rsidR="002407DA" w:rsidRDefault="002407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EF4E5" w14:textId="77777777" w:rsidR="00C16063" w:rsidRDefault="00C160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C9A293" w14:textId="77777777" w:rsidR="00DA614C" w:rsidRDefault="00DA614C" w:rsidP="00B81ED4">
      <w:pPr>
        <w:spacing w:after="0" w:line="240" w:lineRule="auto"/>
      </w:pPr>
      <w:r>
        <w:separator/>
      </w:r>
    </w:p>
  </w:footnote>
  <w:footnote w:type="continuationSeparator" w:id="0">
    <w:p w14:paraId="4C734445" w14:textId="77777777" w:rsidR="00DA614C" w:rsidRDefault="00DA614C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0353A" w14:textId="77777777" w:rsidR="00C16063" w:rsidRDefault="00C1606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5E519" w14:textId="6CAD488E" w:rsidR="00122200" w:rsidRPr="00974074" w:rsidRDefault="00122200">
    <w:pPr>
      <w:pStyle w:val="Head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59843" w14:textId="77777777" w:rsidR="00C16063" w:rsidRDefault="00C160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ly, DeAnn">
    <w15:presenceInfo w15:providerId="AD" w15:userId="S-1-5-21-727274380-931424960-1827182208-1292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21CA"/>
    <w:rsid w:val="00007319"/>
    <w:rsid w:val="00011416"/>
    <w:rsid w:val="0003246A"/>
    <w:rsid w:val="00033457"/>
    <w:rsid w:val="00034C2A"/>
    <w:rsid w:val="00037181"/>
    <w:rsid w:val="00040EB7"/>
    <w:rsid w:val="00043E15"/>
    <w:rsid w:val="000455AE"/>
    <w:rsid w:val="00046F79"/>
    <w:rsid w:val="00051DB8"/>
    <w:rsid w:val="00055D33"/>
    <w:rsid w:val="00061932"/>
    <w:rsid w:val="00065FA0"/>
    <w:rsid w:val="000710F8"/>
    <w:rsid w:val="00074024"/>
    <w:rsid w:val="0007552E"/>
    <w:rsid w:val="00087ACA"/>
    <w:rsid w:val="000A18D6"/>
    <w:rsid w:val="000A3203"/>
    <w:rsid w:val="000B507F"/>
    <w:rsid w:val="000B7003"/>
    <w:rsid w:val="000F1BBE"/>
    <w:rsid w:val="001040C3"/>
    <w:rsid w:val="00122200"/>
    <w:rsid w:val="00122BFA"/>
    <w:rsid w:val="00136651"/>
    <w:rsid w:val="00140E90"/>
    <w:rsid w:val="00144443"/>
    <w:rsid w:val="00152BDB"/>
    <w:rsid w:val="00154865"/>
    <w:rsid w:val="00162A4D"/>
    <w:rsid w:val="00191DE6"/>
    <w:rsid w:val="0019361F"/>
    <w:rsid w:val="001B379F"/>
    <w:rsid w:val="001B47A3"/>
    <w:rsid w:val="001B55CD"/>
    <w:rsid w:val="001B56B9"/>
    <w:rsid w:val="001C7764"/>
    <w:rsid w:val="001D3A76"/>
    <w:rsid w:val="001D5E33"/>
    <w:rsid w:val="001F5110"/>
    <w:rsid w:val="002012C6"/>
    <w:rsid w:val="002073F1"/>
    <w:rsid w:val="00213C69"/>
    <w:rsid w:val="0021586B"/>
    <w:rsid w:val="00215DA5"/>
    <w:rsid w:val="00217AB6"/>
    <w:rsid w:val="00223229"/>
    <w:rsid w:val="00237A45"/>
    <w:rsid w:val="002407DA"/>
    <w:rsid w:val="002470D3"/>
    <w:rsid w:val="00250FD2"/>
    <w:rsid w:val="002568DF"/>
    <w:rsid w:val="00257F79"/>
    <w:rsid w:val="00263624"/>
    <w:rsid w:val="00264B88"/>
    <w:rsid w:val="00274555"/>
    <w:rsid w:val="00280708"/>
    <w:rsid w:val="00281C50"/>
    <w:rsid w:val="00283C1B"/>
    <w:rsid w:val="00293BAC"/>
    <w:rsid w:val="00296EFC"/>
    <w:rsid w:val="002A4631"/>
    <w:rsid w:val="002B294C"/>
    <w:rsid w:val="002C2054"/>
    <w:rsid w:val="002E61D7"/>
    <w:rsid w:val="002E7ABB"/>
    <w:rsid w:val="002E7C12"/>
    <w:rsid w:val="00317AF6"/>
    <w:rsid w:val="00321AF1"/>
    <w:rsid w:val="003264C4"/>
    <w:rsid w:val="00327941"/>
    <w:rsid w:val="0033331F"/>
    <w:rsid w:val="0033462F"/>
    <w:rsid w:val="00334CFE"/>
    <w:rsid w:val="00354BF7"/>
    <w:rsid w:val="0035711A"/>
    <w:rsid w:val="00361074"/>
    <w:rsid w:val="003628E1"/>
    <w:rsid w:val="00364D54"/>
    <w:rsid w:val="003856F8"/>
    <w:rsid w:val="0039553C"/>
    <w:rsid w:val="003966B3"/>
    <w:rsid w:val="003B7B43"/>
    <w:rsid w:val="003C3E0D"/>
    <w:rsid w:val="003D15ED"/>
    <w:rsid w:val="003D44CB"/>
    <w:rsid w:val="003E2A7D"/>
    <w:rsid w:val="004128D9"/>
    <w:rsid w:val="00427433"/>
    <w:rsid w:val="004301E3"/>
    <w:rsid w:val="00437F5F"/>
    <w:rsid w:val="00443607"/>
    <w:rsid w:val="004476B5"/>
    <w:rsid w:val="00455303"/>
    <w:rsid w:val="004626D3"/>
    <w:rsid w:val="0046560F"/>
    <w:rsid w:val="00470066"/>
    <w:rsid w:val="00473384"/>
    <w:rsid w:val="004D4FCE"/>
    <w:rsid w:val="004E0CC3"/>
    <w:rsid w:val="004E4F95"/>
    <w:rsid w:val="004E594D"/>
    <w:rsid w:val="004E694A"/>
    <w:rsid w:val="00501766"/>
    <w:rsid w:val="005215E0"/>
    <w:rsid w:val="00526D9B"/>
    <w:rsid w:val="00542EC7"/>
    <w:rsid w:val="00546694"/>
    <w:rsid w:val="00547FDF"/>
    <w:rsid w:val="00552BAC"/>
    <w:rsid w:val="00553DD6"/>
    <w:rsid w:val="00555BAC"/>
    <w:rsid w:val="005612AC"/>
    <w:rsid w:val="005708D8"/>
    <w:rsid w:val="00576F4B"/>
    <w:rsid w:val="005A0F03"/>
    <w:rsid w:val="005B0C4E"/>
    <w:rsid w:val="005B4FF5"/>
    <w:rsid w:val="005C6DFC"/>
    <w:rsid w:val="005D2A89"/>
    <w:rsid w:val="005D7AD4"/>
    <w:rsid w:val="005E0023"/>
    <w:rsid w:val="005E273B"/>
    <w:rsid w:val="005E3B75"/>
    <w:rsid w:val="005F0D8B"/>
    <w:rsid w:val="005F51CB"/>
    <w:rsid w:val="00606DE8"/>
    <w:rsid w:val="00611935"/>
    <w:rsid w:val="00625530"/>
    <w:rsid w:val="006334E4"/>
    <w:rsid w:val="00634DCF"/>
    <w:rsid w:val="006366A4"/>
    <w:rsid w:val="006375AB"/>
    <w:rsid w:val="00655C82"/>
    <w:rsid w:val="00657BBD"/>
    <w:rsid w:val="00657BE0"/>
    <w:rsid w:val="006672DC"/>
    <w:rsid w:val="00667B4B"/>
    <w:rsid w:val="0069692D"/>
    <w:rsid w:val="006A45F1"/>
    <w:rsid w:val="006B1A0E"/>
    <w:rsid w:val="006B7259"/>
    <w:rsid w:val="006C177F"/>
    <w:rsid w:val="006C4AB5"/>
    <w:rsid w:val="006C4E43"/>
    <w:rsid w:val="006D0C37"/>
    <w:rsid w:val="006E0D0E"/>
    <w:rsid w:val="006E621C"/>
    <w:rsid w:val="006F762D"/>
    <w:rsid w:val="00703060"/>
    <w:rsid w:val="00703B58"/>
    <w:rsid w:val="007057B4"/>
    <w:rsid w:val="007134C7"/>
    <w:rsid w:val="00714C6C"/>
    <w:rsid w:val="00737A4A"/>
    <w:rsid w:val="00740199"/>
    <w:rsid w:val="00750C82"/>
    <w:rsid w:val="00753EB7"/>
    <w:rsid w:val="00754B8C"/>
    <w:rsid w:val="00776F2B"/>
    <w:rsid w:val="00785D59"/>
    <w:rsid w:val="0078631D"/>
    <w:rsid w:val="00795B7B"/>
    <w:rsid w:val="007A12E2"/>
    <w:rsid w:val="007C676D"/>
    <w:rsid w:val="007D2198"/>
    <w:rsid w:val="007D350C"/>
    <w:rsid w:val="007F2230"/>
    <w:rsid w:val="00800E4D"/>
    <w:rsid w:val="00810C38"/>
    <w:rsid w:val="00813585"/>
    <w:rsid w:val="00815F3C"/>
    <w:rsid w:val="00824D80"/>
    <w:rsid w:val="00854280"/>
    <w:rsid w:val="00854629"/>
    <w:rsid w:val="00863371"/>
    <w:rsid w:val="008748B5"/>
    <w:rsid w:val="008770A7"/>
    <w:rsid w:val="0088104C"/>
    <w:rsid w:val="00893E06"/>
    <w:rsid w:val="008940DA"/>
    <w:rsid w:val="00895041"/>
    <w:rsid w:val="0089646E"/>
    <w:rsid w:val="008A0B94"/>
    <w:rsid w:val="008B28F8"/>
    <w:rsid w:val="008B7AD5"/>
    <w:rsid w:val="008C161C"/>
    <w:rsid w:val="008C2113"/>
    <w:rsid w:val="008C5A4C"/>
    <w:rsid w:val="008C6967"/>
    <w:rsid w:val="008E06C4"/>
    <w:rsid w:val="008E2317"/>
    <w:rsid w:val="008F7700"/>
    <w:rsid w:val="00901FF3"/>
    <w:rsid w:val="00902626"/>
    <w:rsid w:val="0090466D"/>
    <w:rsid w:val="00913CC0"/>
    <w:rsid w:val="00915241"/>
    <w:rsid w:val="00922D6B"/>
    <w:rsid w:val="00926205"/>
    <w:rsid w:val="00927E35"/>
    <w:rsid w:val="00934B9F"/>
    <w:rsid w:val="009423E6"/>
    <w:rsid w:val="009543D3"/>
    <w:rsid w:val="0095744D"/>
    <w:rsid w:val="00974074"/>
    <w:rsid w:val="00982E5D"/>
    <w:rsid w:val="009C338C"/>
    <w:rsid w:val="009F4095"/>
    <w:rsid w:val="009F4EED"/>
    <w:rsid w:val="009F6C6F"/>
    <w:rsid w:val="009F7269"/>
    <w:rsid w:val="00A0367E"/>
    <w:rsid w:val="00A05D64"/>
    <w:rsid w:val="00A32334"/>
    <w:rsid w:val="00A35A03"/>
    <w:rsid w:val="00A37BEC"/>
    <w:rsid w:val="00A435FB"/>
    <w:rsid w:val="00A446E6"/>
    <w:rsid w:val="00A50DD1"/>
    <w:rsid w:val="00A53D36"/>
    <w:rsid w:val="00A557B3"/>
    <w:rsid w:val="00A637D1"/>
    <w:rsid w:val="00A73243"/>
    <w:rsid w:val="00A73A4C"/>
    <w:rsid w:val="00A866B3"/>
    <w:rsid w:val="00A8796A"/>
    <w:rsid w:val="00A93BCB"/>
    <w:rsid w:val="00AA49A8"/>
    <w:rsid w:val="00AC6C11"/>
    <w:rsid w:val="00AE62D7"/>
    <w:rsid w:val="00AF35DD"/>
    <w:rsid w:val="00AF62EE"/>
    <w:rsid w:val="00B00D1E"/>
    <w:rsid w:val="00B03020"/>
    <w:rsid w:val="00B17753"/>
    <w:rsid w:val="00B339A8"/>
    <w:rsid w:val="00B50DA3"/>
    <w:rsid w:val="00B559AF"/>
    <w:rsid w:val="00B63ACD"/>
    <w:rsid w:val="00B70ED1"/>
    <w:rsid w:val="00B71851"/>
    <w:rsid w:val="00B721DD"/>
    <w:rsid w:val="00B81ED4"/>
    <w:rsid w:val="00B92AA9"/>
    <w:rsid w:val="00B92E72"/>
    <w:rsid w:val="00B94254"/>
    <w:rsid w:val="00B961B5"/>
    <w:rsid w:val="00B97DAF"/>
    <w:rsid w:val="00BA3950"/>
    <w:rsid w:val="00BD6364"/>
    <w:rsid w:val="00BE3344"/>
    <w:rsid w:val="00BE77A5"/>
    <w:rsid w:val="00BF1692"/>
    <w:rsid w:val="00C026BA"/>
    <w:rsid w:val="00C07A03"/>
    <w:rsid w:val="00C10C26"/>
    <w:rsid w:val="00C16063"/>
    <w:rsid w:val="00C34E29"/>
    <w:rsid w:val="00C441B6"/>
    <w:rsid w:val="00C514E2"/>
    <w:rsid w:val="00C539C3"/>
    <w:rsid w:val="00C55FC3"/>
    <w:rsid w:val="00C57402"/>
    <w:rsid w:val="00C60E1D"/>
    <w:rsid w:val="00C66837"/>
    <w:rsid w:val="00C82D46"/>
    <w:rsid w:val="00C9601D"/>
    <w:rsid w:val="00C967D9"/>
    <w:rsid w:val="00CA66B6"/>
    <w:rsid w:val="00CC117E"/>
    <w:rsid w:val="00CD0E97"/>
    <w:rsid w:val="00CE1353"/>
    <w:rsid w:val="00CE5C37"/>
    <w:rsid w:val="00CF5232"/>
    <w:rsid w:val="00D04D10"/>
    <w:rsid w:val="00D23AF2"/>
    <w:rsid w:val="00D31537"/>
    <w:rsid w:val="00D32FD3"/>
    <w:rsid w:val="00D5350F"/>
    <w:rsid w:val="00D53F40"/>
    <w:rsid w:val="00D63368"/>
    <w:rsid w:val="00D736B3"/>
    <w:rsid w:val="00D90CA7"/>
    <w:rsid w:val="00D97C4D"/>
    <w:rsid w:val="00DA4962"/>
    <w:rsid w:val="00DA614C"/>
    <w:rsid w:val="00DF08B8"/>
    <w:rsid w:val="00DF294B"/>
    <w:rsid w:val="00E02569"/>
    <w:rsid w:val="00E068B4"/>
    <w:rsid w:val="00E14ECC"/>
    <w:rsid w:val="00E232C5"/>
    <w:rsid w:val="00E42426"/>
    <w:rsid w:val="00E50167"/>
    <w:rsid w:val="00E52EA8"/>
    <w:rsid w:val="00E63072"/>
    <w:rsid w:val="00E74975"/>
    <w:rsid w:val="00E84307"/>
    <w:rsid w:val="00E9561E"/>
    <w:rsid w:val="00E95A78"/>
    <w:rsid w:val="00EB0638"/>
    <w:rsid w:val="00EB70A4"/>
    <w:rsid w:val="00EC287E"/>
    <w:rsid w:val="00EC3AF8"/>
    <w:rsid w:val="00ED055A"/>
    <w:rsid w:val="00EE0AA0"/>
    <w:rsid w:val="00EF1226"/>
    <w:rsid w:val="00EF2A2F"/>
    <w:rsid w:val="00EF4915"/>
    <w:rsid w:val="00EF6170"/>
    <w:rsid w:val="00F05E4E"/>
    <w:rsid w:val="00F079C4"/>
    <w:rsid w:val="00F16247"/>
    <w:rsid w:val="00F26931"/>
    <w:rsid w:val="00F374D5"/>
    <w:rsid w:val="00F37969"/>
    <w:rsid w:val="00F40B2D"/>
    <w:rsid w:val="00F41AF2"/>
    <w:rsid w:val="00F4247B"/>
    <w:rsid w:val="00F60D5C"/>
    <w:rsid w:val="00F737C5"/>
    <w:rsid w:val="00F809B1"/>
    <w:rsid w:val="00F81C28"/>
    <w:rsid w:val="00F91066"/>
    <w:rsid w:val="00F92F3D"/>
    <w:rsid w:val="00FA3DB7"/>
    <w:rsid w:val="00FB462E"/>
    <w:rsid w:val="00FC1B48"/>
    <w:rsid w:val="00FC4AEF"/>
    <w:rsid w:val="00FF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3EF5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942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42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42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42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425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iPriority w:val="99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D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942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42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42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42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42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2017-07-19T16:04:00Z</dcterms:created>
  <dcterms:modified xsi:type="dcterms:W3CDTF">2017-07-19T16:04:00Z</dcterms:modified>
</cp:coreProperties>
</file>