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0E206" w14:textId="70BFA706" w:rsidR="00B81ED4" w:rsidRPr="007D0623" w:rsidRDefault="00B81ED4" w:rsidP="008F7700">
      <w:pPr>
        <w:pStyle w:val="TopInfo"/>
        <w:rPr>
          <w:rFonts w:ascii="Times New Roman" w:hAnsi="Times New Roman" w:cs="Times New Roman"/>
        </w:rPr>
      </w:pPr>
      <w:bookmarkStart w:id="0" w:name="_GoBack"/>
      <w:bookmarkEnd w:id="0"/>
      <w:r w:rsidRPr="008F7700">
        <w:rPr>
          <w:b/>
        </w:rPr>
        <w:t>User Story Number:</w:t>
      </w:r>
      <w:r w:rsidRPr="00B81ED4">
        <w:t xml:space="preserve"> </w:t>
      </w:r>
      <w:r w:rsidR="005D1BD1" w:rsidRPr="00A07FAC">
        <w:rPr>
          <w:rFonts w:ascii="Times New Roman" w:hAnsi="Times New Roman" w:cs="Times New Roman"/>
        </w:rPr>
        <w:t>USEB-11</w:t>
      </w:r>
    </w:p>
    <w:p w14:paraId="7300E207" w14:textId="09196112" w:rsidR="00B81ED4" w:rsidRPr="00B81ED4" w:rsidRDefault="00B81ED4" w:rsidP="008F7700">
      <w:pPr>
        <w:pStyle w:val="TopInfo"/>
      </w:pPr>
      <w:r w:rsidRPr="008F7700">
        <w:rPr>
          <w:b/>
        </w:rPr>
        <w:t>User Story Name:</w:t>
      </w:r>
      <w:r w:rsidR="007431E4">
        <w:t xml:space="preserve"> </w:t>
      </w:r>
      <w:r w:rsidR="007431E4" w:rsidRPr="007D0623">
        <w:rPr>
          <w:rFonts w:ascii="Times New Roman" w:hAnsi="Times New Roman" w:cs="Times New Roman"/>
        </w:rPr>
        <w:t>eBilling Set Onset Date Appropriately</w:t>
      </w:r>
    </w:p>
    <w:p w14:paraId="7300E208" w14:textId="1C4A1489" w:rsidR="00B81ED4" w:rsidRPr="007D0623" w:rsidRDefault="00B81ED4" w:rsidP="008F7700">
      <w:pPr>
        <w:pStyle w:val="TopInfo"/>
        <w:rPr>
          <w:rFonts w:ascii="Times New Roman" w:hAnsi="Times New Roman" w:cs="Times New Roman"/>
        </w:rPr>
      </w:pPr>
      <w:r w:rsidRPr="008F7700">
        <w:rPr>
          <w:b/>
        </w:rPr>
        <w:t>Priority:</w:t>
      </w:r>
      <w:r w:rsidRPr="00B81ED4">
        <w:t xml:space="preserve"> </w:t>
      </w:r>
      <w:r w:rsidR="00226B27">
        <w:rPr>
          <w:rFonts w:ascii="Times New Roman" w:hAnsi="Times New Roman" w:cs="Times New Roman"/>
        </w:rPr>
        <w:t>Pilot</w:t>
      </w:r>
    </w:p>
    <w:p w14:paraId="16EB1A57" w14:textId="10FCD192" w:rsidR="00602D96" w:rsidRPr="00602D96" w:rsidRDefault="00602D96" w:rsidP="008F7700">
      <w:pPr>
        <w:pStyle w:val="TopInfo"/>
        <w:rPr>
          <w:rFonts w:ascii="Times New Roman" w:hAnsi="Times New Roman" w:cs="Times New Roman"/>
          <w:b/>
        </w:rPr>
      </w:pPr>
      <w:r>
        <w:rPr>
          <w:b/>
        </w:rPr>
        <w:t xml:space="preserve">Rally ID: </w:t>
      </w:r>
      <w:r w:rsidRPr="00602D96">
        <w:rPr>
          <w:rFonts w:ascii="Times New Roman" w:hAnsi="Times New Roman" w:cs="Times New Roman"/>
        </w:rPr>
        <w:t>US1</w:t>
      </w:r>
    </w:p>
    <w:p w14:paraId="059542EB" w14:textId="545E2950" w:rsidR="00863371" w:rsidRPr="008F7700" w:rsidRDefault="00ED055A" w:rsidP="008F7700">
      <w:pPr>
        <w:pStyle w:val="TopInfo"/>
        <w:rPr>
          <w:b/>
        </w:rPr>
      </w:pPr>
      <w:r>
        <w:rPr>
          <w:b/>
        </w:rPr>
        <w:t>Rational ID</w:t>
      </w:r>
      <w:r w:rsidR="00B81ED4" w:rsidRPr="008F7700">
        <w:rPr>
          <w:b/>
        </w:rPr>
        <w:t>:</w:t>
      </w:r>
    </w:p>
    <w:p w14:paraId="7300E20B" w14:textId="6A9471C7" w:rsidR="00B81ED4" w:rsidRPr="007D0623" w:rsidRDefault="00B81ED4" w:rsidP="008F7700">
      <w:pPr>
        <w:pStyle w:val="TopInfo"/>
        <w:rPr>
          <w:rFonts w:ascii="Times New Roman" w:hAnsi="Times New Roman" w:cs="Times New Roman"/>
        </w:rPr>
      </w:pPr>
      <w:r w:rsidRPr="008F7700">
        <w:rPr>
          <w:b/>
        </w:rPr>
        <w:t>Author:</w:t>
      </w:r>
      <w:r w:rsidR="00DA5EA3">
        <w:t xml:space="preserve"> </w:t>
      </w:r>
      <w:r w:rsidR="00DA5EA3" w:rsidRPr="007D0623">
        <w:rPr>
          <w:rFonts w:ascii="Times New Roman" w:hAnsi="Times New Roman" w:cs="Times New Roman"/>
        </w:rPr>
        <w:t>Lisa Duncan</w:t>
      </w:r>
    </w:p>
    <w:p w14:paraId="301FFBA0" w14:textId="6A18D9B4" w:rsidR="006F762D" w:rsidRDefault="006F762D" w:rsidP="006F762D">
      <w:pPr>
        <w:pStyle w:val="Heading1"/>
      </w:pPr>
      <w:r w:rsidRPr="00B81ED4">
        <w:t xml:space="preserve">Background </w:t>
      </w:r>
    </w:p>
    <w:p w14:paraId="5BDDE14B" w14:textId="61E730CB" w:rsidR="00DA5EA3" w:rsidRPr="0063401B" w:rsidRDefault="00DA5EA3" w:rsidP="0063401B">
      <w:pPr>
        <w:pStyle w:val="BodyText"/>
      </w:pPr>
      <w:r w:rsidRPr="0063401B">
        <w:t>Every claim</w:t>
      </w:r>
      <w:r w:rsidR="007B03F9" w:rsidRPr="0063401B">
        <w:t xml:space="preserve"> processed</w:t>
      </w:r>
      <w:r w:rsidR="00556125" w:rsidRPr="0063401B">
        <w:t xml:space="preserve"> in eBilling </w:t>
      </w:r>
      <w:r w:rsidR="007B03F9" w:rsidRPr="0063401B">
        <w:t>automatically lists</w:t>
      </w:r>
      <w:r w:rsidRPr="0063401B">
        <w:t xml:space="preserve"> an onset date</w:t>
      </w:r>
      <w:r w:rsidR="00556125" w:rsidRPr="0063401B">
        <w:t xml:space="preserve"> or the date </w:t>
      </w:r>
      <w:r w:rsidR="00A07FAC" w:rsidRPr="0063401B">
        <w:t>which</w:t>
      </w:r>
      <w:r w:rsidR="00556125" w:rsidRPr="0063401B">
        <w:t xml:space="preserve"> symptoms first appeared</w:t>
      </w:r>
      <w:r w:rsidRPr="0063401B">
        <w:t>.  We</w:t>
      </w:r>
      <w:r w:rsidR="007B03F9" w:rsidRPr="0063401B">
        <w:t>,</w:t>
      </w:r>
      <w:r w:rsidRPr="0063401B">
        <w:t xml:space="preserve"> </w:t>
      </w:r>
      <w:r w:rsidR="00556125" w:rsidRPr="0063401B">
        <w:t>at eBilling</w:t>
      </w:r>
      <w:r w:rsidR="007B03F9" w:rsidRPr="0063401B">
        <w:t>,</w:t>
      </w:r>
      <w:r w:rsidR="00556125" w:rsidRPr="0063401B">
        <w:t xml:space="preserve"> only want an</w:t>
      </w:r>
      <w:r w:rsidRPr="0063401B">
        <w:t xml:space="preserve"> onset date</w:t>
      </w:r>
      <w:r w:rsidR="00556125" w:rsidRPr="0063401B">
        <w:t xml:space="preserve"> listed</w:t>
      </w:r>
      <w:r w:rsidRPr="0063401B">
        <w:t xml:space="preserve"> if there is a true </w:t>
      </w:r>
      <w:r w:rsidR="00556125" w:rsidRPr="0063401B">
        <w:t>one</w:t>
      </w:r>
      <w:r w:rsidR="007B03F9" w:rsidRPr="0063401B">
        <w:t>, and it can be derived</w:t>
      </w:r>
      <w:r w:rsidR="007431E4" w:rsidRPr="0063401B">
        <w:t xml:space="preserve"> as evi</w:t>
      </w:r>
      <w:r w:rsidR="00403384" w:rsidRPr="0063401B">
        <w:t>denced by existence of certain O</w:t>
      </w:r>
      <w:r w:rsidRPr="0063401B">
        <w:t>ccurrence code</w:t>
      </w:r>
      <w:r w:rsidR="007431E4" w:rsidRPr="0063401B">
        <w:t>s (see conversation below)</w:t>
      </w:r>
      <w:r w:rsidR="00556125" w:rsidRPr="0063401B">
        <w:t>.</w:t>
      </w:r>
    </w:p>
    <w:p w14:paraId="73807F06" w14:textId="77777777" w:rsidR="0063401B" w:rsidRDefault="005D1BD1" w:rsidP="0063401B">
      <w:pPr>
        <w:pStyle w:val="BodyText"/>
        <w:rPr>
          <w:rFonts w:eastAsiaTheme="minorHAnsi"/>
        </w:rPr>
      </w:pPr>
      <w:r w:rsidRPr="0063401B">
        <w:rPr>
          <w:rFonts w:eastAsiaTheme="minorHAnsi"/>
        </w:rPr>
        <w:t>At a VA Medical Center (VAMC) or Consolidated Patient Account Center (CPAC), a billing clerk needs the ability to manually enter the true onset date that the current illness or symptom occurred</w:t>
      </w:r>
      <w:r w:rsidR="00226B27" w:rsidRPr="0063401B">
        <w:rPr>
          <w:rFonts w:eastAsiaTheme="minorHAnsi"/>
        </w:rPr>
        <w:t>,</w:t>
      </w:r>
      <w:r w:rsidRPr="0063401B">
        <w:rPr>
          <w:rFonts w:eastAsiaTheme="minorHAnsi"/>
        </w:rPr>
        <w:t xml:space="preserve"> if it is known. He/she needs to be sure the software will stop automatically defaulting the </w:t>
      </w:r>
      <w:r w:rsidR="00226B27" w:rsidRPr="0063401B">
        <w:rPr>
          <w:rFonts w:eastAsiaTheme="minorHAnsi"/>
        </w:rPr>
        <w:t xml:space="preserve">date of service as the </w:t>
      </w:r>
      <w:r w:rsidRPr="0063401B">
        <w:rPr>
          <w:rFonts w:eastAsiaTheme="minorHAnsi"/>
        </w:rPr>
        <w:t>onset date</w:t>
      </w:r>
      <w:r w:rsidR="00226B27" w:rsidRPr="0063401B">
        <w:rPr>
          <w:rFonts w:eastAsiaTheme="minorHAnsi"/>
        </w:rPr>
        <w:t xml:space="preserve"> </w:t>
      </w:r>
      <w:r w:rsidRPr="0063401B">
        <w:rPr>
          <w:rFonts w:eastAsiaTheme="minorHAnsi"/>
        </w:rPr>
        <w:t>versus the actual date that the current illness or symptom first appeared.</w:t>
      </w:r>
      <w:r>
        <w:rPr>
          <w:rFonts w:eastAsiaTheme="minorHAnsi"/>
        </w:rPr>
        <w:t xml:space="preserve"> </w:t>
      </w:r>
    </w:p>
    <w:p w14:paraId="43E9C21F" w14:textId="65A06AC4" w:rsidR="0063401B" w:rsidRDefault="0063401B" w:rsidP="0063401B">
      <w:pPr>
        <w:pStyle w:val="BodyText"/>
        <w:rPr>
          <w:rFonts w:eastAsiaTheme="minorHAnsi"/>
        </w:rPr>
      </w:pPr>
      <w:r>
        <w:rPr>
          <w:rFonts w:eastAsiaTheme="minorHAnsi"/>
        </w:rPr>
        <w:t>While reviewing the code to correct the Box 14 printing logic, it was discovered that there was a fatal error message which also requires correction.</w:t>
      </w:r>
    </w:p>
    <w:p w14:paraId="3296FE24" w14:textId="3F75C3C6" w:rsidR="0063401B" w:rsidRPr="0063401B" w:rsidRDefault="0063401B" w:rsidP="0063401B">
      <w:pPr>
        <w:pStyle w:val="BodyText"/>
        <w:rPr>
          <w:rFonts w:eastAsiaTheme="minorHAnsi"/>
        </w:rPr>
      </w:pPr>
      <w:r>
        <w:rPr>
          <w:rFonts w:eastAsiaTheme="minorHAnsi"/>
        </w:rPr>
        <w:t>Also, it was noted that the logic for what dates are transmitted in record CL1, piece 18 and CL1, piece 38 also requires correction.</w:t>
      </w:r>
    </w:p>
    <w:p w14:paraId="6E61C2A0" w14:textId="77777777" w:rsidR="00863371" w:rsidRDefault="00863371" w:rsidP="00863371">
      <w:pPr>
        <w:pStyle w:val="Heading1"/>
      </w:pPr>
      <w:r>
        <w:t>Story</w:t>
      </w:r>
    </w:p>
    <w:p w14:paraId="69095F4C" w14:textId="77777777" w:rsidR="00504E5A" w:rsidRDefault="005D1BD1" w:rsidP="00DA5EA3">
      <w:pPr>
        <w:pStyle w:val="BodyText"/>
        <w:rPr>
          <w:rFonts w:eastAsiaTheme="minorHAnsi"/>
        </w:rPr>
      </w:pPr>
      <w:r w:rsidRPr="00007A03">
        <w:rPr>
          <w:rFonts w:eastAsiaTheme="minorHAnsi"/>
        </w:rPr>
        <w:t>As a staff member at a VA Medical Center (VAMC) or Consolidated Patient Account Center (CPAC), I want to stop claims from automatically defaulting the date of service in the onset of current illness or symptom date so that claims will be correct when submitted to the clearinghouse.</w:t>
      </w:r>
      <w:r w:rsidR="0063401B">
        <w:rPr>
          <w:rFonts w:eastAsiaTheme="minorHAnsi"/>
        </w:rPr>
        <w:t xml:space="preserve"> </w:t>
      </w:r>
    </w:p>
    <w:p w14:paraId="52031F27" w14:textId="03305E2F" w:rsidR="000152AC" w:rsidRDefault="0063401B" w:rsidP="00DA5EA3">
      <w:pPr>
        <w:pStyle w:val="BodyText"/>
        <w:rPr>
          <w:rFonts w:eastAsiaTheme="minorHAnsi"/>
        </w:rPr>
      </w:pPr>
      <w:r>
        <w:rPr>
          <w:rFonts w:eastAsiaTheme="minorHAnsi"/>
        </w:rPr>
        <w:t>I also want to make sure that an Accident date</w:t>
      </w:r>
      <w:r w:rsidR="00B63A26">
        <w:rPr>
          <w:rFonts w:eastAsiaTheme="minorHAnsi"/>
        </w:rPr>
        <w:t xml:space="preserve"> (Occurrence code 1, 2, 3, 4, or 5)</w:t>
      </w:r>
      <w:r>
        <w:rPr>
          <w:rFonts w:eastAsiaTheme="minorHAnsi"/>
        </w:rPr>
        <w:t xml:space="preserve"> is no longer transmitted in the proprietary 837 message to the Financial Services Center for professional claims in record CL1, piece 18 – Onset of Current Illness/Symptom</w:t>
      </w:r>
      <w:r w:rsidR="00504E5A">
        <w:rPr>
          <w:rFonts w:eastAsiaTheme="minorHAnsi"/>
        </w:rPr>
        <w:t xml:space="preserve"> DT (2300</w:t>
      </w:r>
      <w:r w:rsidR="000F4BD9">
        <w:rPr>
          <w:rFonts w:eastAsiaTheme="minorHAnsi"/>
        </w:rPr>
        <w:t xml:space="preserve"> </w:t>
      </w:r>
      <w:r w:rsidR="00504E5A">
        <w:rPr>
          <w:rFonts w:eastAsiaTheme="minorHAnsi"/>
        </w:rPr>
        <w:t>DTP</w:t>
      </w:r>
      <w:r w:rsidR="000F4BD9">
        <w:rPr>
          <w:rFonts w:eastAsiaTheme="minorHAnsi"/>
        </w:rPr>
        <w:t>03</w:t>
      </w:r>
      <w:r w:rsidR="00504E5A">
        <w:rPr>
          <w:rFonts w:eastAsiaTheme="minorHAnsi"/>
        </w:rPr>
        <w:t>)</w:t>
      </w:r>
      <w:r>
        <w:rPr>
          <w:rFonts w:eastAsiaTheme="minorHAnsi"/>
        </w:rPr>
        <w:t>.</w:t>
      </w:r>
      <w:r w:rsidR="000F4BD9">
        <w:rPr>
          <w:rFonts w:eastAsiaTheme="minorHAnsi"/>
        </w:rPr>
        <w:t xml:space="preserve"> I want the system to continue to send the Accident date when present on a claim, in record CL1, piece 38 – Accident DT (2300 DTP03) and to print it in Box 15 if the CMS 1500 is printed.</w:t>
      </w:r>
    </w:p>
    <w:p w14:paraId="7300E224" w14:textId="2F2AFCD9" w:rsidR="00B81ED4" w:rsidRPr="00DA5EA3" w:rsidRDefault="00B81ED4" w:rsidP="00DA5EA3">
      <w:pPr>
        <w:pStyle w:val="BodyText"/>
        <w:rPr>
          <w:rFonts w:eastAsiaTheme="minorHAnsi"/>
          <w:b/>
        </w:rPr>
      </w:pPr>
      <w:r w:rsidRPr="00DA5EA3">
        <w:rPr>
          <w:b/>
        </w:rPr>
        <w:t>Conversation</w:t>
      </w:r>
    </w:p>
    <w:p w14:paraId="08077099" w14:textId="7E7CACAF" w:rsidR="00DA5EA3" w:rsidRPr="00007A03" w:rsidRDefault="00DA5EA3" w:rsidP="00DA5EA3">
      <w:pPr>
        <w:pStyle w:val="BodyText"/>
      </w:pPr>
      <w:r w:rsidRPr="00007A03">
        <w:t>When completing professional health care claims, the</w:t>
      </w:r>
      <w:r w:rsidR="00736FC6" w:rsidRPr="00007A03">
        <w:t xml:space="preserve"> eBilling</w:t>
      </w:r>
      <w:r w:rsidRPr="00007A03">
        <w:t xml:space="preserve"> </w:t>
      </w:r>
      <w:r w:rsidR="00263E57" w:rsidRPr="00007A03">
        <w:t>system automatically defaults the date of se</w:t>
      </w:r>
      <w:r w:rsidR="00226B27" w:rsidRPr="00007A03">
        <w:t xml:space="preserve">rvice as the onset date when there is no </w:t>
      </w:r>
      <w:r w:rsidR="00403384" w:rsidRPr="00007A03">
        <w:t>O</w:t>
      </w:r>
      <w:r w:rsidR="00226B27" w:rsidRPr="00007A03">
        <w:t xml:space="preserve">ccurrence code with </w:t>
      </w:r>
      <w:r w:rsidRPr="00007A03">
        <w:t xml:space="preserve">the </w:t>
      </w:r>
      <w:r w:rsidR="00263E57" w:rsidRPr="00007A03">
        <w:t>correct date</w:t>
      </w:r>
      <w:r w:rsidRPr="00007A03">
        <w:t xml:space="preserve"> </w:t>
      </w:r>
      <w:r w:rsidR="00F91E01" w:rsidRPr="00007A03">
        <w:t xml:space="preserve">the </w:t>
      </w:r>
      <w:r w:rsidRPr="00007A03">
        <w:t>current illness or symptom</w:t>
      </w:r>
      <w:r w:rsidR="00263E57" w:rsidRPr="00007A03">
        <w:t xml:space="preserve"> first appeared.  There cannot be </w:t>
      </w:r>
      <w:r w:rsidR="00F91E01" w:rsidRPr="00007A03">
        <w:t>a</w:t>
      </w:r>
      <w:r w:rsidR="00263E57" w:rsidRPr="00007A03">
        <w:t xml:space="preserve"> one-size-fits-all</w:t>
      </w:r>
      <w:r w:rsidR="00403384" w:rsidRPr="00007A03">
        <w:t xml:space="preserve"> O</w:t>
      </w:r>
      <w:r w:rsidRPr="00007A03">
        <w:t>ccurrence code for onset of illness or last date</w:t>
      </w:r>
      <w:r w:rsidR="00263E57" w:rsidRPr="00007A03">
        <w:t xml:space="preserve"> of menstrual period</w:t>
      </w:r>
      <w:r w:rsidR="00F91E01" w:rsidRPr="00007A03">
        <w:t xml:space="preserve"> </w:t>
      </w:r>
      <w:r w:rsidR="00263E57" w:rsidRPr="00007A03">
        <w:t>present</w:t>
      </w:r>
      <w:r w:rsidR="00F91E01" w:rsidRPr="00007A03">
        <w:t xml:space="preserve"> (LMP)</w:t>
      </w:r>
      <w:r w:rsidR="00263E57" w:rsidRPr="00007A03">
        <w:t xml:space="preserve">, as this varies from patient to patient; therefore, the software </w:t>
      </w:r>
      <w:r w:rsidR="00F91E01" w:rsidRPr="00007A03">
        <w:t>needs to</w:t>
      </w:r>
      <w:r w:rsidR="00263E57" w:rsidRPr="00007A03">
        <w:t xml:space="preserve"> </w:t>
      </w:r>
      <w:r w:rsidR="00F91E01" w:rsidRPr="00007A03">
        <w:t>leave the onset date</w:t>
      </w:r>
      <w:r w:rsidR="000152AC">
        <w:t xml:space="preserve"> field</w:t>
      </w:r>
      <w:r w:rsidR="00F91E01" w:rsidRPr="00007A03">
        <w:t xml:space="preserve"> </w:t>
      </w:r>
      <w:r w:rsidR="00263E57" w:rsidRPr="00007A03">
        <w:t xml:space="preserve">blank. </w:t>
      </w:r>
      <w:r w:rsidRPr="00007A03">
        <w:t xml:space="preserve">  </w:t>
      </w:r>
    </w:p>
    <w:p w14:paraId="20776345" w14:textId="6147F4FF" w:rsidR="00DA5EA3" w:rsidRPr="00007A03" w:rsidRDefault="00DA5EA3" w:rsidP="00DA5EA3">
      <w:pPr>
        <w:pStyle w:val="BodyText"/>
      </w:pPr>
      <w:r w:rsidRPr="00007A03">
        <w:t>There sho</w:t>
      </w:r>
      <w:r w:rsidR="00F91E01" w:rsidRPr="00007A03">
        <w:t>uld onl</w:t>
      </w:r>
      <w:r w:rsidR="00403384" w:rsidRPr="00007A03">
        <w:t>y be a date if there is an O</w:t>
      </w:r>
      <w:r w:rsidR="00B047FA" w:rsidRPr="00007A03">
        <w:t>ccurrence code for onset of illness or LMP</w:t>
      </w:r>
      <w:r w:rsidRPr="00007A03">
        <w:t xml:space="preserve">.  The system should </w:t>
      </w:r>
      <w:r w:rsidR="00B71259" w:rsidRPr="00007A03">
        <w:t>not automatically default to the date of service</w:t>
      </w:r>
      <w:r w:rsidR="00B63A26">
        <w:t>.  I</w:t>
      </w:r>
      <w:r w:rsidRPr="00007A03">
        <w:t xml:space="preserve">nformation must no longer </w:t>
      </w:r>
      <w:r w:rsidR="00B63A26">
        <w:t xml:space="preserve">auto </w:t>
      </w:r>
      <w:r w:rsidR="00B63A26">
        <w:lastRenderedPageBreak/>
        <w:t xml:space="preserve">populate </w:t>
      </w:r>
      <w:r w:rsidRPr="00297546">
        <w:t xml:space="preserve">FL 14 </w:t>
      </w:r>
      <w:r w:rsidR="00226B27" w:rsidRPr="00297546">
        <w:t xml:space="preserve">of the printed CMS 1500 form </w:t>
      </w:r>
      <w:r w:rsidRPr="00297546">
        <w:t xml:space="preserve">or </w:t>
      </w:r>
      <w:r w:rsidR="000F4BD9">
        <w:t>CL1, piece 18 (</w:t>
      </w:r>
      <w:r w:rsidRPr="00297546">
        <w:t>2300 DTP03</w:t>
      </w:r>
      <w:r w:rsidR="000F4BD9">
        <w:t>)</w:t>
      </w:r>
      <w:r w:rsidR="00226B27" w:rsidRPr="00297546">
        <w:t xml:space="preserve"> of the 837 transmission</w:t>
      </w:r>
      <w:r w:rsidR="00B047FA" w:rsidRPr="00297546">
        <w:t>.</w:t>
      </w:r>
      <w:r w:rsidRPr="00297546">
        <w:t xml:space="preserve"> </w:t>
      </w:r>
    </w:p>
    <w:p w14:paraId="5C62C815" w14:textId="2A711AB6" w:rsidR="00DA5EA3" w:rsidRPr="00007A03" w:rsidRDefault="00226B27" w:rsidP="00DA5EA3">
      <w:pPr>
        <w:pStyle w:val="BodyText"/>
      </w:pPr>
      <w:r w:rsidRPr="00007A03">
        <w:t>The p</w:t>
      </w:r>
      <w:r w:rsidR="00DA5EA3" w:rsidRPr="00007A03">
        <w:t>rocess required to accomplish this f</w:t>
      </w:r>
      <w:r w:rsidR="00263E57" w:rsidRPr="00007A03">
        <w:t>unctionality is outlined below:</w:t>
      </w:r>
    </w:p>
    <w:p w14:paraId="54A2AA2A" w14:textId="77777777" w:rsidR="00DA5EA3" w:rsidRPr="00007A03" w:rsidRDefault="00DA5EA3" w:rsidP="00DA5EA3">
      <w:pPr>
        <w:pStyle w:val="BodyText"/>
        <w:numPr>
          <w:ilvl w:val="0"/>
          <w:numId w:val="8"/>
        </w:numPr>
        <w:tabs>
          <w:tab w:val="left" w:pos="720"/>
        </w:tabs>
        <w:suppressAutoHyphens w:val="0"/>
        <w:spacing w:before="120" w:after="120"/>
      </w:pPr>
      <w:r w:rsidRPr="00007A03">
        <w:t>User creates a professional bill</w:t>
      </w:r>
    </w:p>
    <w:p w14:paraId="7F66F39B" w14:textId="7940EABA" w:rsidR="00DA5EA3" w:rsidRDefault="00403384" w:rsidP="00DA5EA3">
      <w:pPr>
        <w:pStyle w:val="BodyText"/>
        <w:numPr>
          <w:ilvl w:val="0"/>
          <w:numId w:val="8"/>
        </w:numPr>
        <w:tabs>
          <w:tab w:val="left" w:pos="720"/>
        </w:tabs>
        <w:suppressAutoHyphens w:val="0"/>
        <w:spacing w:before="120" w:after="120"/>
      </w:pPr>
      <w:r w:rsidRPr="00007A03">
        <w:t>User does not enter an O</w:t>
      </w:r>
      <w:r w:rsidR="00DA5EA3" w:rsidRPr="00007A03">
        <w:t>ccurrence code onset of illness (11) or last date of menstrual period</w:t>
      </w:r>
      <w:r w:rsidR="000152AC">
        <w:t xml:space="preserve"> (LMP)</w:t>
      </w:r>
      <w:r w:rsidR="00DA5EA3" w:rsidRPr="00007A03">
        <w:t xml:space="preserve"> (10)</w:t>
      </w:r>
    </w:p>
    <w:p w14:paraId="1F9CE7C0" w14:textId="321BFEFB" w:rsidR="00B63A26" w:rsidRPr="00A42E63" w:rsidRDefault="00B63A26" w:rsidP="00A42E63">
      <w:pPr>
        <w:pStyle w:val="BodyText"/>
        <w:numPr>
          <w:ilvl w:val="0"/>
          <w:numId w:val="8"/>
        </w:numPr>
      </w:pPr>
      <w:r w:rsidRPr="00A42E63">
        <w:t>User d</w:t>
      </w:r>
      <w:r w:rsidR="00A42E63" w:rsidRPr="00A42E63">
        <w:t xml:space="preserve">oes enter an Occurrence code </w:t>
      </w:r>
      <w:r w:rsidRPr="00A42E63">
        <w:t>Accident/No Medical or Liability</w:t>
      </w:r>
      <w:r w:rsidR="00A42E63" w:rsidRPr="00A42E63">
        <w:t xml:space="preserve"> Coverage</w:t>
      </w:r>
      <w:r w:rsidRPr="00A42E63">
        <w:t xml:space="preserve"> (5)</w:t>
      </w:r>
    </w:p>
    <w:p w14:paraId="2B9C8628" w14:textId="35A91826" w:rsidR="00DA5EA3" w:rsidRPr="00007A03" w:rsidRDefault="00226B27" w:rsidP="00DA5EA3">
      <w:pPr>
        <w:pStyle w:val="BodyText"/>
        <w:numPr>
          <w:ilvl w:val="0"/>
          <w:numId w:val="8"/>
        </w:numPr>
        <w:tabs>
          <w:tab w:val="left" w:pos="720"/>
        </w:tabs>
        <w:suppressAutoHyphens w:val="0"/>
        <w:spacing w:before="120" w:after="120"/>
      </w:pPr>
      <w:r w:rsidRPr="00007A03">
        <w:t>System does</w:t>
      </w:r>
      <w:r w:rsidR="00DA5EA3" w:rsidRPr="00007A03">
        <w:t xml:space="preserve"> not  automatically populate the date of</w:t>
      </w:r>
      <w:r w:rsidR="00E56C80">
        <w:t xml:space="preserve"> service as the onset date in Box</w:t>
      </w:r>
      <w:r w:rsidR="00DA5EA3" w:rsidRPr="00007A03">
        <w:t xml:space="preserve"> 14 or 2300 DTP03</w:t>
      </w:r>
    </w:p>
    <w:p w14:paraId="2ED38852" w14:textId="77777777" w:rsidR="00DA5EA3" w:rsidRPr="00007A03" w:rsidRDefault="00DA5EA3" w:rsidP="00DA5EA3">
      <w:pPr>
        <w:pStyle w:val="BodyText"/>
        <w:numPr>
          <w:ilvl w:val="0"/>
          <w:numId w:val="8"/>
        </w:numPr>
        <w:tabs>
          <w:tab w:val="left" w:pos="720"/>
        </w:tabs>
        <w:suppressAutoHyphens w:val="0"/>
        <w:spacing w:before="120" w:after="120"/>
      </w:pPr>
      <w:r w:rsidRPr="00007A03">
        <w:t>User authorizes the bill</w:t>
      </w:r>
    </w:p>
    <w:p w14:paraId="042178D3" w14:textId="0182C450" w:rsidR="00DA5EA3" w:rsidRDefault="00DA5EA3" w:rsidP="00DA5EA3">
      <w:pPr>
        <w:pStyle w:val="BodyText"/>
        <w:numPr>
          <w:ilvl w:val="0"/>
          <w:numId w:val="8"/>
        </w:numPr>
        <w:tabs>
          <w:tab w:val="left" w:pos="720"/>
        </w:tabs>
        <w:suppressAutoHyphens w:val="0"/>
        <w:spacing w:before="120" w:after="120"/>
      </w:pPr>
      <w:r w:rsidRPr="00007A03">
        <w:t>The flat file no longer contains the onset date as the date of service for professional cl</w:t>
      </w:r>
      <w:r w:rsidR="00DC5544" w:rsidRPr="00007A03">
        <w:t>aim</w:t>
      </w:r>
      <w:r w:rsidR="00B047FA" w:rsidRPr="00007A03">
        <w:t xml:space="preserve">s and transmits a blank </w:t>
      </w:r>
      <w:r w:rsidR="00A42E63">
        <w:t>record CL1, piece 18 (</w:t>
      </w:r>
      <w:r w:rsidR="00B047FA" w:rsidRPr="00007A03">
        <w:t>2300 DTP03</w:t>
      </w:r>
      <w:r w:rsidR="00A42E63">
        <w:t>)</w:t>
      </w:r>
      <w:r w:rsidR="00B047FA" w:rsidRPr="00007A03">
        <w:t xml:space="preserve"> to FSC.</w:t>
      </w:r>
    </w:p>
    <w:p w14:paraId="10B1F03B" w14:textId="1559BFA2" w:rsidR="00A42E63" w:rsidRPr="00007A03" w:rsidRDefault="00A42E63" w:rsidP="00DA5EA3">
      <w:pPr>
        <w:pStyle w:val="BodyText"/>
        <w:numPr>
          <w:ilvl w:val="0"/>
          <w:numId w:val="8"/>
        </w:numPr>
        <w:tabs>
          <w:tab w:val="left" w:pos="720"/>
        </w:tabs>
        <w:suppressAutoHyphens w:val="0"/>
        <w:spacing w:before="120" w:after="120"/>
      </w:pPr>
      <w:r>
        <w:t>The flat file does contain the accident date and transmits it in record CL1, piece 38 (2300 DTP03) to FSC</w:t>
      </w:r>
    </w:p>
    <w:p w14:paraId="33103A6E" w14:textId="020CB876" w:rsidR="00E56C80" w:rsidRDefault="00A42E63" w:rsidP="00DA5EA3">
      <w:pPr>
        <w:rPr>
          <w:rFonts w:ascii="Times New Roman" w:hAnsi="Times New Roman" w:cs="Times New Roman"/>
          <w:sz w:val="24"/>
          <w:szCs w:val="24"/>
        </w:rPr>
      </w:pPr>
      <w:r>
        <w:rPr>
          <w:rFonts w:ascii="Times New Roman" w:hAnsi="Times New Roman" w:cs="Times New Roman"/>
          <w:sz w:val="24"/>
          <w:szCs w:val="24"/>
        </w:rPr>
        <w:t>We w</w:t>
      </w:r>
      <w:r w:rsidR="00984223" w:rsidRPr="00007A03">
        <w:rPr>
          <w:rFonts w:ascii="Times New Roman" w:hAnsi="Times New Roman" w:cs="Times New Roman"/>
          <w:sz w:val="24"/>
          <w:szCs w:val="24"/>
        </w:rPr>
        <w:t xml:space="preserve">ant to report what </w:t>
      </w:r>
      <w:r>
        <w:rPr>
          <w:rFonts w:ascii="Times New Roman" w:hAnsi="Times New Roman" w:cs="Times New Roman"/>
          <w:sz w:val="24"/>
          <w:szCs w:val="24"/>
        </w:rPr>
        <w:t xml:space="preserve">the </w:t>
      </w:r>
      <w:r w:rsidR="00984223" w:rsidRPr="00007A03">
        <w:rPr>
          <w:rFonts w:ascii="Times New Roman" w:hAnsi="Times New Roman" w:cs="Times New Roman"/>
          <w:sz w:val="24"/>
          <w:szCs w:val="24"/>
        </w:rPr>
        <w:t>Biller enters</w:t>
      </w:r>
      <w:r w:rsidR="00403384" w:rsidRPr="00007A03">
        <w:rPr>
          <w:rFonts w:ascii="Times New Roman" w:hAnsi="Times New Roman" w:cs="Times New Roman"/>
          <w:sz w:val="24"/>
          <w:szCs w:val="24"/>
        </w:rPr>
        <w:t xml:space="preserve"> – O</w:t>
      </w:r>
      <w:r w:rsidR="00DC5544" w:rsidRPr="00007A03">
        <w:rPr>
          <w:rFonts w:ascii="Times New Roman" w:hAnsi="Times New Roman" w:cs="Times New Roman"/>
          <w:sz w:val="24"/>
          <w:szCs w:val="24"/>
        </w:rPr>
        <w:t>ccurrence c</w:t>
      </w:r>
      <w:r w:rsidR="00226B27" w:rsidRPr="00007A03">
        <w:rPr>
          <w:rFonts w:ascii="Times New Roman" w:hAnsi="Times New Roman" w:cs="Times New Roman"/>
          <w:sz w:val="24"/>
          <w:szCs w:val="24"/>
        </w:rPr>
        <w:t xml:space="preserve">ode 10 or 11. </w:t>
      </w:r>
      <w:r w:rsidR="000152AC">
        <w:rPr>
          <w:rFonts w:ascii="Times New Roman" w:hAnsi="Times New Roman" w:cs="Times New Roman"/>
          <w:sz w:val="24"/>
          <w:szCs w:val="24"/>
        </w:rPr>
        <w:t>First, the software seeks</w:t>
      </w:r>
      <w:r w:rsidR="00226B27" w:rsidRPr="00007A03">
        <w:rPr>
          <w:rFonts w:ascii="Times New Roman" w:hAnsi="Times New Roman" w:cs="Times New Roman"/>
          <w:sz w:val="24"/>
          <w:szCs w:val="24"/>
        </w:rPr>
        <w:t xml:space="preserve"> an Occurrence code of 11.  If there is no Occurrence code 11, the software </w:t>
      </w:r>
      <w:r w:rsidR="000152AC">
        <w:rPr>
          <w:rFonts w:ascii="Times New Roman" w:hAnsi="Times New Roman" w:cs="Times New Roman"/>
          <w:sz w:val="24"/>
          <w:szCs w:val="24"/>
        </w:rPr>
        <w:t xml:space="preserve">looks for an Occurrence code </w:t>
      </w:r>
      <w:r w:rsidR="00226B27" w:rsidRPr="00007A03">
        <w:rPr>
          <w:rFonts w:ascii="Times New Roman" w:hAnsi="Times New Roman" w:cs="Times New Roman"/>
          <w:sz w:val="24"/>
          <w:szCs w:val="24"/>
        </w:rPr>
        <w:t>10</w:t>
      </w:r>
      <w:r w:rsidR="00403384" w:rsidRPr="00007A03">
        <w:rPr>
          <w:rFonts w:ascii="Times New Roman" w:hAnsi="Times New Roman" w:cs="Times New Roman"/>
          <w:sz w:val="24"/>
          <w:szCs w:val="24"/>
        </w:rPr>
        <w:t xml:space="preserve">. If neither is found, the software does not populate </w:t>
      </w:r>
      <w:r w:rsidR="000152AC">
        <w:rPr>
          <w:rFonts w:ascii="Times New Roman" w:hAnsi="Times New Roman" w:cs="Times New Roman"/>
          <w:sz w:val="24"/>
          <w:szCs w:val="24"/>
        </w:rPr>
        <w:t>the</w:t>
      </w:r>
      <w:r w:rsidR="00403384" w:rsidRPr="00007A03">
        <w:rPr>
          <w:rFonts w:ascii="Times New Roman" w:hAnsi="Times New Roman" w:cs="Times New Roman"/>
          <w:sz w:val="24"/>
          <w:szCs w:val="24"/>
        </w:rPr>
        <w:t xml:space="preserve"> date.</w:t>
      </w:r>
    </w:p>
    <w:p w14:paraId="2238E01E" w14:textId="1C965EB9" w:rsidR="000F4BD9" w:rsidRDefault="000F4BD9" w:rsidP="00DA5EA3">
      <w:pPr>
        <w:rPr>
          <w:rFonts w:ascii="Times New Roman" w:hAnsi="Times New Roman" w:cs="Times New Roman"/>
          <w:sz w:val="24"/>
          <w:szCs w:val="24"/>
        </w:rPr>
      </w:pPr>
      <w:r>
        <w:rPr>
          <w:rFonts w:ascii="Times New Roman" w:hAnsi="Times New Roman" w:cs="Times New Roman"/>
          <w:sz w:val="24"/>
          <w:szCs w:val="24"/>
        </w:rPr>
        <w:t>In su</w:t>
      </w:r>
      <w:r w:rsidR="00B63A26">
        <w:rPr>
          <w:rFonts w:ascii="Times New Roman" w:hAnsi="Times New Roman" w:cs="Times New Roman"/>
          <w:sz w:val="24"/>
          <w:szCs w:val="24"/>
        </w:rPr>
        <w:t>pport of this logic, the following</w:t>
      </w:r>
      <w:r>
        <w:rPr>
          <w:rFonts w:ascii="Times New Roman" w:hAnsi="Times New Roman" w:cs="Times New Roman"/>
          <w:sz w:val="24"/>
          <w:szCs w:val="24"/>
        </w:rPr>
        <w:t xml:space="preserve"> fatal error message</w:t>
      </w:r>
      <w:r w:rsidR="00B63A26">
        <w:rPr>
          <w:rFonts w:ascii="Times New Roman" w:hAnsi="Times New Roman" w:cs="Times New Roman"/>
          <w:sz w:val="24"/>
          <w:szCs w:val="24"/>
        </w:rPr>
        <w:t xml:space="preserve"> will be changed</w:t>
      </w:r>
      <w:r>
        <w:rPr>
          <w:rFonts w:ascii="Times New Roman" w:hAnsi="Times New Roman" w:cs="Times New Roman"/>
          <w:sz w:val="24"/>
          <w:szCs w:val="24"/>
        </w:rPr>
        <w:t>:</w:t>
      </w:r>
    </w:p>
    <w:p w14:paraId="6A0ACC74" w14:textId="77777777" w:rsidR="00B63A26" w:rsidRPr="00B63A26" w:rsidRDefault="00B63A26" w:rsidP="00B63A26">
      <w:pPr>
        <w:autoSpaceDE w:val="0"/>
        <w:autoSpaceDN w:val="0"/>
        <w:adjustRightInd w:val="0"/>
        <w:rPr>
          <w:rFonts w:ascii="Courier New" w:hAnsi="Courier New" w:cs="Courier New"/>
          <w:sz w:val="18"/>
          <w:szCs w:val="18"/>
        </w:rPr>
      </w:pPr>
      <w:r w:rsidRPr="00B63A26">
        <w:rPr>
          <w:rFonts w:ascii="Courier New" w:hAnsi="Courier New" w:cs="Courier New"/>
          <w:sz w:val="18"/>
          <w:szCs w:val="18"/>
        </w:rPr>
        <w:t>**Errors**:</w:t>
      </w:r>
    </w:p>
    <w:p w14:paraId="3B5277D3" w14:textId="146FBD41" w:rsidR="00B63A26" w:rsidRPr="00B63A26" w:rsidRDefault="00B63A26" w:rsidP="00B63A26">
      <w:pPr>
        <w:autoSpaceDE w:val="0"/>
        <w:autoSpaceDN w:val="0"/>
        <w:adjustRightInd w:val="0"/>
        <w:rPr>
          <w:rFonts w:ascii="Courier New" w:hAnsi="Courier New" w:cs="Courier New"/>
          <w:sz w:val="18"/>
          <w:szCs w:val="18"/>
        </w:rPr>
      </w:pPr>
      <w:r w:rsidRPr="00B63A26">
        <w:rPr>
          <w:rFonts w:ascii="Courier New" w:hAnsi="Courier New" w:cs="Courier New"/>
          <w:sz w:val="18"/>
          <w:szCs w:val="18"/>
        </w:rPr>
        <w:t xml:space="preserve">     </w:t>
      </w:r>
      <w:r>
        <w:rPr>
          <w:rFonts w:ascii="Courier New" w:hAnsi="Courier New" w:cs="Courier New"/>
          <w:sz w:val="18"/>
          <w:szCs w:val="18"/>
        </w:rPr>
        <w:tab/>
      </w:r>
      <w:r w:rsidRPr="00B63A26">
        <w:rPr>
          <w:rFonts w:ascii="Courier New" w:hAnsi="Courier New" w:cs="Courier New"/>
          <w:sz w:val="18"/>
          <w:szCs w:val="18"/>
        </w:rPr>
        <w:t>Occ. codes for accident, LMP, illness not allowed on same bill</w:t>
      </w:r>
    </w:p>
    <w:p w14:paraId="7CAB22E7" w14:textId="0FE9BA09" w:rsidR="00B63A26" w:rsidRDefault="00B63A26" w:rsidP="00DA5EA3">
      <w:pPr>
        <w:rPr>
          <w:rFonts w:ascii="Times New Roman" w:hAnsi="Times New Roman" w:cs="Times New Roman"/>
          <w:sz w:val="24"/>
          <w:szCs w:val="24"/>
        </w:rPr>
      </w:pPr>
      <w:r>
        <w:rPr>
          <w:rFonts w:ascii="Times New Roman" w:hAnsi="Times New Roman" w:cs="Times New Roman"/>
          <w:sz w:val="24"/>
          <w:szCs w:val="24"/>
        </w:rPr>
        <w:t>The new fatal error message will no longer include accident.  Accident Occurrence codes are now printed in Box 15.  The new message will be the following:</w:t>
      </w:r>
    </w:p>
    <w:p w14:paraId="4FBC8FE9" w14:textId="386D57EB" w:rsidR="00B63A26" w:rsidRPr="00B63A26" w:rsidRDefault="00B63A26" w:rsidP="00DA5EA3">
      <w:pPr>
        <w:rPr>
          <w:rFonts w:ascii="Courier New" w:hAnsi="Courier New" w:cs="Courier New"/>
          <w:sz w:val="18"/>
          <w:szCs w:val="18"/>
        </w:rPr>
      </w:pPr>
      <w:r w:rsidRPr="00B63A26">
        <w:rPr>
          <w:rFonts w:ascii="Courier New" w:hAnsi="Courier New" w:cs="Courier New"/>
          <w:sz w:val="18"/>
          <w:szCs w:val="18"/>
        </w:rPr>
        <w:t>**Errors**</w:t>
      </w:r>
    </w:p>
    <w:p w14:paraId="57AA3984" w14:textId="208EC15E" w:rsidR="00B63A26" w:rsidRPr="00B63A26" w:rsidRDefault="00B63A26" w:rsidP="00B63A26">
      <w:pPr>
        <w:ind w:firstLine="720"/>
        <w:rPr>
          <w:rFonts w:ascii="Courier New" w:hAnsi="Courier New" w:cs="Courier New"/>
          <w:sz w:val="18"/>
          <w:szCs w:val="18"/>
        </w:rPr>
      </w:pPr>
      <w:r w:rsidRPr="00B63A26">
        <w:rPr>
          <w:rFonts w:ascii="Courier New" w:hAnsi="Courier New" w:cs="Courier New"/>
          <w:sz w:val="18"/>
          <w:szCs w:val="18"/>
        </w:rPr>
        <w:t>Occ. codes Onset of Illness (11) and LMP (10) not allowed on same bill.</w:t>
      </w:r>
    </w:p>
    <w:p w14:paraId="7300E236" w14:textId="203155F3" w:rsidR="00B81ED4" w:rsidRPr="00007A03" w:rsidRDefault="00B81ED4" w:rsidP="001919C6">
      <w:pPr>
        <w:pStyle w:val="Heading2"/>
        <w:rPr>
          <w:rFonts w:ascii="Arial" w:hAnsi="Arial" w:cs="Arial"/>
          <w:b/>
          <w:color w:val="000000" w:themeColor="text1"/>
          <w:sz w:val="20"/>
          <w:szCs w:val="20"/>
        </w:rPr>
      </w:pPr>
      <w:r w:rsidRPr="00007A03">
        <w:rPr>
          <w:rFonts w:ascii="Arial" w:hAnsi="Arial" w:cs="Arial"/>
          <w:b/>
          <w:color w:val="000000" w:themeColor="text1"/>
          <w:sz w:val="20"/>
          <w:szCs w:val="20"/>
        </w:rPr>
        <w:t xml:space="preserve">Detailed Listing of </w:t>
      </w:r>
      <w:r w:rsidR="003D15ED" w:rsidRPr="00007A03">
        <w:rPr>
          <w:rFonts w:ascii="Arial" w:hAnsi="Arial" w:cs="Arial"/>
          <w:b/>
          <w:color w:val="000000" w:themeColor="text1"/>
          <w:sz w:val="20"/>
          <w:szCs w:val="20"/>
        </w:rPr>
        <w:t>Acceptance Criteria</w:t>
      </w:r>
    </w:p>
    <w:tbl>
      <w:tblPr>
        <w:tblStyle w:val="GridTable4-Accent51"/>
        <w:tblW w:w="0" w:type="auto"/>
        <w:tblInd w:w="-5" w:type="dxa"/>
        <w:tblLook w:val="04A0" w:firstRow="1" w:lastRow="0" w:firstColumn="1" w:lastColumn="0" w:noHBand="0" w:noVBand="1"/>
      </w:tblPr>
      <w:tblGrid>
        <w:gridCol w:w="2700"/>
        <w:gridCol w:w="6655"/>
      </w:tblGrid>
      <w:tr w:rsidR="00DA5EA3" w:rsidRPr="00007A03" w14:paraId="52DD735F" w14:textId="77777777" w:rsidTr="00DA5EA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00" w:type="dxa"/>
          </w:tcPr>
          <w:p w14:paraId="105E45F8" w14:textId="77777777" w:rsidR="00DA5EA3" w:rsidRPr="00007A03" w:rsidRDefault="00DA5EA3" w:rsidP="00DA5EA3">
            <w:pPr>
              <w:pStyle w:val="Specification"/>
              <w:ind w:left="0"/>
              <w:rPr>
                <w:rFonts w:ascii="Arial" w:hAnsi="Arial" w:cs="Arial"/>
                <w:sz w:val="20"/>
              </w:rPr>
            </w:pPr>
            <w:r w:rsidRPr="00007A03">
              <w:rPr>
                <w:rFonts w:ascii="Arial" w:hAnsi="Arial" w:cs="Arial"/>
                <w:sz w:val="20"/>
              </w:rPr>
              <w:t>ID</w:t>
            </w:r>
          </w:p>
        </w:tc>
        <w:tc>
          <w:tcPr>
            <w:tcW w:w="6655" w:type="dxa"/>
          </w:tcPr>
          <w:p w14:paraId="0BAEFAF0" w14:textId="77777777" w:rsidR="00DA5EA3" w:rsidRPr="00007A03" w:rsidRDefault="00DA5EA3" w:rsidP="00DA5EA3">
            <w:pPr>
              <w:pStyle w:val="Specification"/>
              <w:ind w:left="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007A03">
              <w:rPr>
                <w:rFonts w:ascii="Arial" w:hAnsi="Arial" w:cs="Arial"/>
                <w:sz w:val="20"/>
              </w:rPr>
              <w:t>Criteria</w:t>
            </w:r>
          </w:p>
        </w:tc>
      </w:tr>
      <w:tr w:rsidR="00DA5EA3" w:rsidRPr="00007A03" w14:paraId="1D0CA1C8" w14:textId="77777777" w:rsidTr="00DA5E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Pr>
          <w:p w14:paraId="149FE778" w14:textId="0B49305B" w:rsidR="00DA5EA3" w:rsidRPr="00007A03" w:rsidRDefault="005D1BD1" w:rsidP="00DA5EA3">
            <w:pPr>
              <w:pStyle w:val="Specification"/>
              <w:ind w:left="0"/>
              <w:rPr>
                <w:rFonts w:ascii="Arial" w:hAnsi="Arial" w:cs="Arial"/>
                <w:sz w:val="20"/>
              </w:rPr>
            </w:pPr>
            <w:r w:rsidRPr="00007A03">
              <w:rPr>
                <w:rFonts w:ascii="Arial" w:hAnsi="Arial" w:cs="Arial"/>
                <w:sz w:val="20"/>
              </w:rPr>
              <w:t>USEB-11.01</w:t>
            </w:r>
          </w:p>
        </w:tc>
        <w:tc>
          <w:tcPr>
            <w:tcW w:w="6655" w:type="dxa"/>
          </w:tcPr>
          <w:p w14:paraId="557FA5E8" w14:textId="77777777" w:rsidR="00DA5EA3" w:rsidRPr="00007A03" w:rsidRDefault="00DA5EA3" w:rsidP="00DA5EA3">
            <w:pPr>
              <w:pStyle w:val="Specification"/>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007A03">
              <w:rPr>
                <w:rFonts w:ascii="Arial" w:hAnsi="Arial" w:cs="Arial"/>
                <w:sz w:val="20"/>
              </w:rPr>
              <w:t>System checks user permissions and displays the appropriate billing screens when user is developing a professional bill</w:t>
            </w:r>
          </w:p>
        </w:tc>
      </w:tr>
      <w:tr w:rsidR="00DA5EA3" w:rsidRPr="00007A03" w14:paraId="570341B2" w14:textId="77777777" w:rsidTr="00DA5EA3">
        <w:trPr>
          <w:cantSplit/>
        </w:trPr>
        <w:tc>
          <w:tcPr>
            <w:cnfStyle w:val="001000000000" w:firstRow="0" w:lastRow="0" w:firstColumn="1" w:lastColumn="0" w:oddVBand="0" w:evenVBand="0" w:oddHBand="0" w:evenHBand="0" w:firstRowFirstColumn="0" w:firstRowLastColumn="0" w:lastRowFirstColumn="0" w:lastRowLastColumn="0"/>
            <w:tcW w:w="2700" w:type="dxa"/>
          </w:tcPr>
          <w:p w14:paraId="08A729BC" w14:textId="11D0DB84" w:rsidR="00DA5EA3" w:rsidRPr="00007A03" w:rsidRDefault="005D1BD1" w:rsidP="00DA5EA3">
            <w:pPr>
              <w:pStyle w:val="Specification"/>
              <w:ind w:left="0"/>
              <w:rPr>
                <w:rFonts w:ascii="Arial" w:hAnsi="Arial" w:cs="Arial"/>
                <w:sz w:val="20"/>
              </w:rPr>
            </w:pPr>
            <w:r w:rsidRPr="00007A03">
              <w:rPr>
                <w:rFonts w:ascii="Arial" w:hAnsi="Arial" w:cs="Arial"/>
                <w:sz w:val="20"/>
              </w:rPr>
              <w:t>USEB-11.02</w:t>
            </w:r>
          </w:p>
        </w:tc>
        <w:tc>
          <w:tcPr>
            <w:tcW w:w="6655" w:type="dxa"/>
          </w:tcPr>
          <w:p w14:paraId="7D3A0AC6" w14:textId="026DC1F5" w:rsidR="00925068" w:rsidRPr="00007A03" w:rsidRDefault="00DA5EA3" w:rsidP="00DA5EA3">
            <w:pPr>
              <w:pStyle w:val="Specification"/>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007A03">
              <w:rPr>
                <w:rFonts w:ascii="Arial" w:hAnsi="Arial" w:cs="Arial"/>
                <w:sz w:val="20"/>
              </w:rPr>
              <w:t>System displays all the data available for the bill on the various billing screens</w:t>
            </w:r>
            <w:r w:rsidR="00403384" w:rsidRPr="00007A03">
              <w:rPr>
                <w:rFonts w:ascii="Arial" w:hAnsi="Arial" w:cs="Arial"/>
                <w:sz w:val="20"/>
              </w:rPr>
              <w:t xml:space="preserve"> – includes entry of O</w:t>
            </w:r>
            <w:r w:rsidR="00925068" w:rsidRPr="00007A03">
              <w:rPr>
                <w:rFonts w:ascii="Arial" w:hAnsi="Arial" w:cs="Arial"/>
                <w:sz w:val="20"/>
              </w:rPr>
              <w:t xml:space="preserve">ccurrence code, </w:t>
            </w:r>
          </w:p>
          <w:p w14:paraId="44F98526" w14:textId="6EF5D0C8" w:rsidR="00925068" w:rsidRPr="00007A03" w:rsidRDefault="00403384" w:rsidP="00925068">
            <w:pPr>
              <w:pStyle w:val="Specification"/>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007A03">
              <w:rPr>
                <w:rFonts w:ascii="Arial" w:hAnsi="Arial" w:cs="Arial"/>
                <w:sz w:val="20"/>
              </w:rPr>
              <w:t>screen 5 in section 7 O</w:t>
            </w:r>
            <w:r w:rsidR="00925068" w:rsidRPr="00007A03">
              <w:rPr>
                <w:rFonts w:ascii="Arial" w:hAnsi="Arial" w:cs="Arial"/>
                <w:sz w:val="20"/>
              </w:rPr>
              <w:t>ccurrence code</w:t>
            </w:r>
          </w:p>
          <w:p w14:paraId="0FF8CDFE" w14:textId="1D7BAC35" w:rsidR="00925068" w:rsidRPr="00007A03" w:rsidRDefault="00925068" w:rsidP="00925068">
            <w:pPr>
              <w:pStyle w:val="Specification"/>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007A03">
              <w:rPr>
                <w:rFonts w:ascii="Arial" w:hAnsi="Arial" w:cs="Arial"/>
                <w:sz w:val="20"/>
              </w:rPr>
              <w:t>screen 4 sect</w:t>
            </w:r>
            <w:r w:rsidR="00403384" w:rsidRPr="00007A03">
              <w:rPr>
                <w:rFonts w:ascii="Arial" w:hAnsi="Arial" w:cs="Arial"/>
                <w:sz w:val="20"/>
              </w:rPr>
              <w:t>ion 6 O</w:t>
            </w:r>
            <w:r w:rsidRPr="00007A03">
              <w:rPr>
                <w:rFonts w:ascii="Arial" w:hAnsi="Arial" w:cs="Arial"/>
                <w:sz w:val="20"/>
              </w:rPr>
              <w:t>ccurrence code</w:t>
            </w:r>
          </w:p>
        </w:tc>
      </w:tr>
      <w:tr w:rsidR="00DA5EA3" w:rsidRPr="00007A03" w14:paraId="7CA018BB" w14:textId="77777777" w:rsidTr="00DA5E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Pr>
          <w:p w14:paraId="32FC1AE3" w14:textId="1482233C" w:rsidR="00DA5EA3" w:rsidRPr="00007A03" w:rsidRDefault="005D1BD1" w:rsidP="00DA5EA3">
            <w:pPr>
              <w:pStyle w:val="Specification"/>
              <w:ind w:left="0"/>
              <w:rPr>
                <w:rFonts w:ascii="Arial" w:hAnsi="Arial" w:cs="Arial"/>
                <w:sz w:val="20"/>
              </w:rPr>
            </w:pPr>
            <w:r w:rsidRPr="00007A03">
              <w:rPr>
                <w:rFonts w:ascii="Arial" w:hAnsi="Arial" w:cs="Arial"/>
                <w:sz w:val="20"/>
              </w:rPr>
              <w:t>USEB-11.03</w:t>
            </w:r>
          </w:p>
        </w:tc>
        <w:tc>
          <w:tcPr>
            <w:tcW w:w="6655" w:type="dxa"/>
          </w:tcPr>
          <w:p w14:paraId="0CA04C69" w14:textId="77777777" w:rsidR="00DA5EA3" w:rsidRPr="00007A03" w:rsidRDefault="00DA5EA3" w:rsidP="00DA5EA3">
            <w:pPr>
              <w:pStyle w:val="Specification"/>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007A03">
              <w:rPr>
                <w:rFonts w:ascii="Arial" w:hAnsi="Arial" w:cs="Arial"/>
                <w:sz w:val="20"/>
              </w:rPr>
              <w:t>System asks the user to authorize the bill.</w:t>
            </w:r>
          </w:p>
        </w:tc>
      </w:tr>
      <w:tr w:rsidR="00DA5EA3" w:rsidRPr="00007A03" w14:paraId="179C6110" w14:textId="77777777" w:rsidTr="00DA5EA3">
        <w:trPr>
          <w:cantSplit/>
        </w:trPr>
        <w:tc>
          <w:tcPr>
            <w:cnfStyle w:val="001000000000" w:firstRow="0" w:lastRow="0" w:firstColumn="1" w:lastColumn="0" w:oddVBand="0" w:evenVBand="0" w:oddHBand="0" w:evenHBand="0" w:firstRowFirstColumn="0" w:firstRowLastColumn="0" w:lastRowFirstColumn="0" w:lastRowLastColumn="0"/>
            <w:tcW w:w="2700" w:type="dxa"/>
          </w:tcPr>
          <w:p w14:paraId="24E1ADCE" w14:textId="5F8E64D3" w:rsidR="00DA5EA3" w:rsidRPr="00007A03" w:rsidRDefault="005D1BD1" w:rsidP="00DA5EA3">
            <w:pPr>
              <w:pStyle w:val="Specification"/>
              <w:ind w:left="0"/>
              <w:rPr>
                <w:rFonts w:ascii="Arial" w:hAnsi="Arial" w:cs="Arial"/>
                <w:sz w:val="20"/>
              </w:rPr>
            </w:pPr>
            <w:r w:rsidRPr="00007A03">
              <w:rPr>
                <w:rFonts w:ascii="Arial" w:hAnsi="Arial" w:cs="Arial"/>
                <w:sz w:val="20"/>
              </w:rPr>
              <w:lastRenderedPageBreak/>
              <w:t>USEB-11.04</w:t>
            </w:r>
          </w:p>
        </w:tc>
        <w:tc>
          <w:tcPr>
            <w:tcW w:w="6655" w:type="dxa"/>
          </w:tcPr>
          <w:p w14:paraId="00D572A9" w14:textId="77777777" w:rsidR="00DA5EA3" w:rsidRPr="00007A03" w:rsidRDefault="00DA5EA3" w:rsidP="00DA5EA3">
            <w:pPr>
              <w:pStyle w:val="BodyTex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07A03">
              <w:rPr>
                <w:rFonts w:ascii="Arial" w:hAnsi="Arial" w:cs="Arial"/>
                <w:sz w:val="20"/>
                <w:szCs w:val="20"/>
              </w:rPr>
              <w:t>System does not automatically populate the onset date with the service date for professional claims.</w:t>
            </w:r>
          </w:p>
        </w:tc>
      </w:tr>
      <w:tr w:rsidR="00925068" w:rsidRPr="00007A03" w14:paraId="62BB67A8" w14:textId="77777777" w:rsidTr="00DA5E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Pr>
          <w:p w14:paraId="1D9CD905" w14:textId="74BEDD0C" w:rsidR="00925068" w:rsidRPr="00007A03" w:rsidRDefault="005D1BD1" w:rsidP="00DA5EA3">
            <w:pPr>
              <w:pStyle w:val="Specification"/>
              <w:ind w:left="0"/>
              <w:rPr>
                <w:rFonts w:ascii="Arial" w:hAnsi="Arial" w:cs="Arial"/>
                <w:sz w:val="20"/>
              </w:rPr>
            </w:pPr>
            <w:r w:rsidRPr="00007A03">
              <w:rPr>
                <w:rFonts w:ascii="Arial" w:hAnsi="Arial" w:cs="Arial"/>
                <w:sz w:val="20"/>
              </w:rPr>
              <w:t>USEB-11.05</w:t>
            </w:r>
          </w:p>
        </w:tc>
        <w:tc>
          <w:tcPr>
            <w:tcW w:w="6655" w:type="dxa"/>
          </w:tcPr>
          <w:p w14:paraId="253E5123" w14:textId="3D0D3519" w:rsidR="00B047FA" w:rsidRPr="00007A03" w:rsidRDefault="00925068" w:rsidP="00447A70">
            <w:pPr>
              <w:pStyle w:val="BodyT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07A03">
              <w:rPr>
                <w:rFonts w:ascii="Arial" w:hAnsi="Arial" w:cs="Arial"/>
                <w:sz w:val="20"/>
                <w:szCs w:val="20"/>
              </w:rPr>
              <w:t>System</w:t>
            </w:r>
            <w:r w:rsidR="00403384" w:rsidRPr="00007A03">
              <w:rPr>
                <w:rFonts w:ascii="Arial" w:hAnsi="Arial" w:cs="Arial"/>
                <w:sz w:val="20"/>
                <w:szCs w:val="20"/>
              </w:rPr>
              <w:t xml:space="preserve"> does populate onset date with O</w:t>
            </w:r>
            <w:r w:rsidRPr="00007A03">
              <w:rPr>
                <w:rFonts w:ascii="Arial" w:hAnsi="Arial" w:cs="Arial"/>
                <w:sz w:val="20"/>
                <w:szCs w:val="20"/>
              </w:rPr>
              <w:t>ccurrence code 11 wh</w:t>
            </w:r>
            <w:r w:rsidR="00403384" w:rsidRPr="00007A03">
              <w:rPr>
                <w:rFonts w:ascii="Arial" w:hAnsi="Arial" w:cs="Arial"/>
                <w:sz w:val="20"/>
                <w:szCs w:val="20"/>
              </w:rPr>
              <w:t>en entered or O</w:t>
            </w:r>
            <w:r w:rsidRPr="00007A03">
              <w:rPr>
                <w:rFonts w:ascii="Arial" w:hAnsi="Arial" w:cs="Arial"/>
                <w:sz w:val="20"/>
                <w:szCs w:val="20"/>
              </w:rPr>
              <w:t xml:space="preserve">ccurrence code 10 if </w:t>
            </w:r>
            <w:r w:rsidR="00447A70">
              <w:rPr>
                <w:rFonts w:ascii="Arial" w:hAnsi="Arial" w:cs="Arial"/>
                <w:sz w:val="20"/>
                <w:szCs w:val="20"/>
              </w:rPr>
              <w:t xml:space="preserve">entered and if </w:t>
            </w:r>
            <w:r w:rsidRPr="00007A03">
              <w:rPr>
                <w:rFonts w:ascii="Arial" w:hAnsi="Arial" w:cs="Arial"/>
                <w:sz w:val="20"/>
                <w:szCs w:val="20"/>
              </w:rPr>
              <w:t>11 does not exist.</w:t>
            </w:r>
          </w:p>
        </w:tc>
      </w:tr>
      <w:tr w:rsidR="00B047FA" w:rsidRPr="00007A03" w14:paraId="5312CFA5" w14:textId="77777777" w:rsidTr="00DA5EA3">
        <w:trPr>
          <w:cantSplit/>
        </w:trPr>
        <w:tc>
          <w:tcPr>
            <w:cnfStyle w:val="001000000000" w:firstRow="0" w:lastRow="0" w:firstColumn="1" w:lastColumn="0" w:oddVBand="0" w:evenVBand="0" w:oddHBand="0" w:evenHBand="0" w:firstRowFirstColumn="0" w:firstRowLastColumn="0" w:lastRowFirstColumn="0" w:lastRowLastColumn="0"/>
            <w:tcW w:w="2700" w:type="dxa"/>
          </w:tcPr>
          <w:p w14:paraId="65E0368D" w14:textId="13B4C80F" w:rsidR="00B047FA" w:rsidRPr="00007A03" w:rsidRDefault="00B047FA" w:rsidP="00DA5EA3">
            <w:pPr>
              <w:pStyle w:val="Specification"/>
              <w:ind w:left="0"/>
              <w:rPr>
                <w:rFonts w:ascii="Arial" w:hAnsi="Arial" w:cs="Arial"/>
                <w:sz w:val="20"/>
              </w:rPr>
            </w:pPr>
            <w:r w:rsidRPr="00007A03">
              <w:rPr>
                <w:rFonts w:ascii="Arial" w:hAnsi="Arial" w:cs="Arial"/>
                <w:sz w:val="20"/>
              </w:rPr>
              <w:t>USEB-11.06</w:t>
            </w:r>
          </w:p>
        </w:tc>
        <w:tc>
          <w:tcPr>
            <w:tcW w:w="6655" w:type="dxa"/>
          </w:tcPr>
          <w:p w14:paraId="6599A9C5" w14:textId="21B176A0" w:rsidR="00B047FA" w:rsidRPr="00007A03" w:rsidRDefault="00B047FA" w:rsidP="00447A70">
            <w:pPr>
              <w:pStyle w:val="BodyTex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07A03">
              <w:rPr>
                <w:rFonts w:ascii="Arial" w:hAnsi="Arial" w:cs="Arial"/>
                <w:sz w:val="20"/>
                <w:szCs w:val="20"/>
              </w:rPr>
              <w:t xml:space="preserve">System does populate FL14 on the CMS1500 with </w:t>
            </w:r>
            <w:r w:rsidR="00403384" w:rsidRPr="00007A03">
              <w:rPr>
                <w:rFonts w:ascii="Arial" w:hAnsi="Arial" w:cs="Arial"/>
                <w:sz w:val="20"/>
                <w:szCs w:val="20"/>
              </w:rPr>
              <w:t>onset date with O</w:t>
            </w:r>
            <w:r w:rsidRPr="00007A03">
              <w:rPr>
                <w:rFonts w:ascii="Arial" w:hAnsi="Arial" w:cs="Arial"/>
                <w:sz w:val="20"/>
                <w:szCs w:val="20"/>
              </w:rPr>
              <w:t xml:space="preserve">ccurrence code 11 when entered or </w:t>
            </w:r>
            <w:r w:rsidR="00403384" w:rsidRPr="00007A03">
              <w:rPr>
                <w:rFonts w:ascii="Arial" w:hAnsi="Arial" w:cs="Arial"/>
                <w:sz w:val="20"/>
                <w:szCs w:val="20"/>
              </w:rPr>
              <w:t>O</w:t>
            </w:r>
            <w:r w:rsidRPr="00007A03">
              <w:rPr>
                <w:rFonts w:ascii="Arial" w:hAnsi="Arial" w:cs="Arial"/>
                <w:sz w:val="20"/>
                <w:szCs w:val="20"/>
              </w:rPr>
              <w:t xml:space="preserve">ccurrence code 10 if </w:t>
            </w:r>
            <w:r w:rsidR="00447A70">
              <w:rPr>
                <w:rFonts w:ascii="Arial" w:hAnsi="Arial" w:cs="Arial"/>
                <w:sz w:val="20"/>
                <w:szCs w:val="20"/>
              </w:rPr>
              <w:t xml:space="preserve">entered </w:t>
            </w:r>
            <w:r w:rsidR="005E4134">
              <w:rPr>
                <w:rFonts w:ascii="Arial" w:hAnsi="Arial" w:cs="Arial"/>
                <w:sz w:val="20"/>
                <w:szCs w:val="20"/>
              </w:rPr>
              <w:t xml:space="preserve">and </w:t>
            </w:r>
            <w:r w:rsidR="00447A70">
              <w:rPr>
                <w:rFonts w:ascii="Arial" w:hAnsi="Arial" w:cs="Arial"/>
                <w:sz w:val="20"/>
                <w:szCs w:val="20"/>
              </w:rPr>
              <w:t xml:space="preserve">if </w:t>
            </w:r>
            <w:r w:rsidRPr="00007A03">
              <w:rPr>
                <w:rFonts w:ascii="Arial" w:hAnsi="Arial" w:cs="Arial"/>
                <w:sz w:val="20"/>
                <w:szCs w:val="20"/>
              </w:rPr>
              <w:t xml:space="preserve">11 does not exist.  </w:t>
            </w:r>
          </w:p>
        </w:tc>
      </w:tr>
      <w:tr w:rsidR="00A42E63" w:rsidRPr="00007A03" w14:paraId="1B39A7B1" w14:textId="77777777" w:rsidTr="00A42E6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Borders>
              <w:bottom w:val="single" w:sz="4" w:space="0" w:color="92CDDC" w:themeColor="accent5" w:themeTint="99"/>
            </w:tcBorders>
          </w:tcPr>
          <w:p w14:paraId="04AF04C5" w14:textId="0DE2E8FA" w:rsidR="00A42E63" w:rsidRPr="00007A03" w:rsidRDefault="00A42E63" w:rsidP="00DA5EA3">
            <w:pPr>
              <w:pStyle w:val="Specification"/>
              <w:ind w:left="0"/>
              <w:rPr>
                <w:rFonts w:ascii="Arial" w:hAnsi="Arial" w:cs="Arial"/>
                <w:sz w:val="20"/>
              </w:rPr>
            </w:pPr>
            <w:r>
              <w:rPr>
                <w:rFonts w:ascii="Arial" w:hAnsi="Arial" w:cs="Arial"/>
                <w:sz w:val="20"/>
              </w:rPr>
              <w:t>USEB-11.07</w:t>
            </w:r>
          </w:p>
        </w:tc>
        <w:tc>
          <w:tcPr>
            <w:tcW w:w="6655" w:type="dxa"/>
            <w:tcBorders>
              <w:bottom w:val="single" w:sz="4" w:space="0" w:color="92CDDC" w:themeColor="accent5" w:themeTint="99"/>
            </w:tcBorders>
          </w:tcPr>
          <w:p w14:paraId="49569FB4" w14:textId="551070B9" w:rsidR="00A42E63" w:rsidRPr="00007A03" w:rsidRDefault="00A42E63" w:rsidP="000152AC">
            <w:pPr>
              <w:pStyle w:val="BodyT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System does populate FL15 on the CMS1500 with accident date with Occurrence code (1, 2, 3, 4, or 5) when entered .</w:t>
            </w:r>
          </w:p>
        </w:tc>
      </w:tr>
      <w:tr w:rsidR="00A42E63" w:rsidRPr="00007A03" w14:paraId="3CCCF833" w14:textId="77777777" w:rsidTr="003A67AF">
        <w:trPr>
          <w:cantSplit/>
          <w:trHeight w:val="827"/>
        </w:trPr>
        <w:tc>
          <w:tcPr>
            <w:cnfStyle w:val="001000000000" w:firstRow="0" w:lastRow="0" w:firstColumn="1" w:lastColumn="0" w:oddVBand="0" w:evenVBand="0" w:oddHBand="0" w:evenHBand="0" w:firstRowFirstColumn="0" w:firstRowLastColumn="0" w:lastRowFirstColumn="0" w:lastRowLastColumn="0"/>
            <w:tcW w:w="2700" w:type="dxa"/>
            <w:shd w:val="clear" w:color="auto" w:fill="auto"/>
          </w:tcPr>
          <w:p w14:paraId="582C42D3" w14:textId="2C49CEB3" w:rsidR="00A42E63" w:rsidRPr="00007A03" w:rsidRDefault="00A42E63" w:rsidP="003A67AF">
            <w:pPr>
              <w:pStyle w:val="Specification"/>
              <w:ind w:left="0"/>
              <w:rPr>
                <w:rFonts w:ascii="Arial" w:hAnsi="Arial" w:cs="Arial"/>
                <w:sz w:val="20"/>
              </w:rPr>
            </w:pPr>
            <w:r w:rsidRPr="00007A03">
              <w:rPr>
                <w:rFonts w:ascii="Arial" w:hAnsi="Arial" w:cs="Arial"/>
                <w:sz w:val="20"/>
              </w:rPr>
              <w:t>USEB-11.0</w:t>
            </w:r>
            <w:r>
              <w:rPr>
                <w:rFonts w:ascii="Arial" w:hAnsi="Arial" w:cs="Arial"/>
                <w:sz w:val="20"/>
              </w:rPr>
              <w:t>8</w:t>
            </w:r>
          </w:p>
        </w:tc>
        <w:tc>
          <w:tcPr>
            <w:tcW w:w="6655" w:type="dxa"/>
            <w:shd w:val="clear" w:color="auto" w:fill="auto"/>
            <w:vAlign w:val="center"/>
          </w:tcPr>
          <w:p w14:paraId="350C8812" w14:textId="36C7D054" w:rsidR="00A42E63" w:rsidRPr="003A67AF" w:rsidRDefault="00447A70" w:rsidP="003A67AF">
            <w:pPr>
              <w:cnfStyle w:val="000000000000" w:firstRow="0" w:lastRow="0" w:firstColumn="0" w:lastColumn="0" w:oddVBand="0" w:evenVBand="0" w:oddHBand="0" w:evenHBand="0" w:firstRowFirstColumn="0" w:firstRowLastColumn="0" w:lastRowFirstColumn="0" w:lastRowLastColumn="0"/>
              <w:rPr>
                <w:color w:val="1F497D"/>
              </w:rPr>
            </w:pPr>
            <w:r>
              <w:rPr>
                <w:rFonts w:ascii="Arial" w:hAnsi="Arial" w:cs="Arial"/>
              </w:rPr>
              <w:t>System does populate 2300DTP03 on the 837-P with onset date of Occurrence code 11 when entered or Occurrence code 10 if entered and if 11 does not exist.</w:t>
            </w:r>
          </w:p>
        </w:tc>
      </w:tr>
      <w:tr w:rsidR="00B047FA" w:rsidRPr="00007A03" w14:paraId="76AF0895" w14:textId="77777777" w:rsidTr="00DA5E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00" w:type="dxa"/>
          </w:tcPr>
          <w:p w14:paraId="381CC4F9" w14:textId="3E1450BA" w:rsidR="00B047FA" w:rsidRPr="00007A03" w:rsidRDefault="00A42E63" w:rsidP="00DA5EA3">
            <w:pPr>
              <w:pStyle w:val="Specification"/>
              <w:ind w:left="0"/>
              <w:rPr>
                <w:rFonts w:ascii="Arial" w:hAnsi="Arial" w:cs="Arial"/>
                <w:sz w:val="20"/>
              </w:rPr>
            </w:pPr>
            <w:r>
              <w:rPr>
                <w:rFonts w:ascii="Arial" w:hAnsi="Arial" w:cs="Arial"/>
                <w:sz w:val="20"/>
              </w:rPr>
              <w:t>USEB-11.09</w:t>
            </w:r>
          </w:p>
        </w:tc>
        <w:tc>
          <w:tcPr>
            <w:tcW w:w="6655" w:type="dxa"/>
          </w:tcPr>
          <w:p w14:paraId="42BD63EB" w14:textId="428BFCF8" w:rsidR="00B047FA" w:rsidRPr="00007A03" w:rsidRDefault="00721E8B" w:rsidP="000152AC">
            <w:pPr>
              <w:pStyle w:val="BodyT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System does populate 2300DTP03 on the 837-P with accident date of Occurrence code 1, 2, 3, 4, or 5 when entered.</w:t>
            </w:r>
          </w:p>
        </w:tc>
      </w:tr>
    </w:tbl>
    <w:p w14:paraId="1733C309" w14:textId="37C3F825" w:rsidR="00925068" w:rsidRPr="00007A03" w:rsidRDefault="00925068" w:rsidP="008F7700">
      <w:pPr>
        <w:pStyle w:val="Heading1"/>
        <w:rPr>
          <w:rFonts w:ascii="Times New Roman" w:hAnsi="Times New Roman"/>
        </w:rPr>
      </w:pPr>
      <w:r w:rsidRPr="00007A03">
        <w:rPr>
          <w:rFonts w:ascii="Times New Roman" w:hAnsi="Times New Roman"/>
        </w:rPr>
        <w:t>Tester Notes:</w:t>
      </w:r>
    </w:p>
    <w:p w14:paraId="14BD2869" w14:textId="0812F963" w:rsidR="00925068" w:rsidRPr="00007A03" w:rsidRDefault="00984223" w:rsidP="00263E57">
      <w:pPr>
        <w:pStyle w:val="BodyText"/>
        <w:numPr>
          <w:ilvl w:val="0"/>
          <w:numId w:val="11"/>
        </w:numPr>
        <w:rPr>
          <w:lang w:eastAsia="en-US"/>
        </w:rPr>
      </w:pPr>
      <w:r w:rsidRPr="00007A03">
        <w:rPr>
          <w:lang w:eastAsia="en-US"/>
        </w:rPr>
        <w:t>C</w:t>
      </w:r>
      <w:r w:rsidR="00925068" w:rsidRPr="00007A03">
        <w:rPr>
          <w:lang w:eastAsia="en-US"/>
        </w:rPr>
        <w:t xml:space="preserve">laim with no </w:t>
      </w:r>
      <w:r w:rsidR="00403384" w:rsidRPr="00007A03">
        <w:rPr>
          <w:lang w:eastAsia="en-US"/>
        </w:rPr>
        <w:t xml:space="preserve">Occurrence code 10 or 11 - </w:t>
      </w:r>
      <w:r w:rsidR="00925068" w:rsidRPr="00007A03">
        <w:rPr>
          <w:lang w:eastAsia="en-US"/>
        </w:rPr>
        <w:t>Expected Outcome: Onset date is blank</w:t>
      </w:r>
    </w:p>
    <w:p w14:paraId="74137F87" w14:textId="1C1EABC3" w:rsidR="00925068" w:rsidRPr="00007A03" w:rsidRDefault="00925068" w:rsidP="00263E57">
      <w:pPr>
        <w:pStyle w:val="BodyText"/>
        <w:numPr>
          <w:ilvl w:val="0"/>
          <w:numId w:val="11"/>
        </w:numPr>
        <w:rPr>
          <w:lang w:eastAsia="en-US"/>
        </w:rPr>
      </w:pPr>
      <w:r w:rsidRPr="00007A03">
        <w:rPr>
          <w:lang w:eastAsia="en-US"/>
        </w:rPr>
        <w:t>Clai</w:t>
      </w:r>
      <w:r w:rsidR="00403384" w:rsidRPr="00007A03">
        <w:rPr>
          <w:lang w:eastAsia="en-US"/>
        </w:rPr>
        <w:t xml:space="preserve">m with Occurrence code 10 only - </w:t>
      </w:r>
      <w:r w:rsidRPr="00007A03">
        <w:rPr>
          <w:lang w:eastAsia="en-US"/>
        </w:rPr>
        <w:t>Expected Outcome: Onset date = Occurrence code 10 date</w:t>
      </w:r>
      <w:r w:rsidR="00403384" w:rsidRPr="00007A03">
        <w:rPr>
          <w:lang w:eastAsia="en-US"/>
        </w:rPr>
        <w:t xml:space="preserve"> (date of LMP)</w:t>
      </w:r>
    </w:p>
    <w:p w14:paraId="20B08EBF" w14:textId="49135FCB" w:rsidR="00542A31" w:rsidRPr="00007A03" w:rsidRDefault="00925068" w:rsidP="00263E57">
      <w:pPr>
        <w:pStyle w:val="BodyText"/>
        <w:numPr>
          <w:ilvl w:val="0"/>
          <w:numId w:val="11"/>
        </w:numPr>
        <w:rPr>
          <w:lang w:eastAsia="en-US"/>
        </w:rPr>
      </w:pPr>
      <w:r w:rsidRPr="00007A03">
        <w:rPr>
          <w:lang w:eastAsia="en-US"/>
        </w:rPr>
        <w:t>Clai</w:t>
      </w:r>
      <w:r w:rsidR="00403384" w:rsidRPr="00007A03">
        <w:rPr>
          <w:lang w:eastAsia="en-US"/>
        </w:rPr>
        <w:t xml:space="preserve">m with Occurrence code 11 only - </w:t>
      </w:r>
      <w:r w:rsidRPr="00007A03">
        <w:rPr>
          <w:lang w:eastAsia="en-US"/>
        </w:rPr>
        <w:t>Expected Outcome: Onset date = Occurrence code 11 date</w:t>
      </w:r>
      <w:r w:rsidR="00403384" w:rsidRPr="00007A03">
        <w:rPr>
          <w:lang w:eastAsia="en-US"/>
        </w:rPr>
        <w:t xml:space="preserve"> (date of onset of illness)</w:t>
      </w:r>
    </w:p>
    <w:p w14:paraId="2ECAD9C7" w14:textId="189F5E47" w:rsidR="00925068" w:rsidRDefault="00925068" w:rsidP="00263E57">
      <w:pPr>
        <w:pStyle w:val="BodyText"/>
        <w:numPr>
          <w:ilvl w:val="0"/>
          <w:numId w:val="11"/>
        </w:numPr>
        <w:rPr>
          <w:lang w:eastAsia="en-US"/>
        </w:rPr>
      </w:pPr>
      <w:r w:rsidRPr="00007A03">
        <w:rPr>
          <w:lang w:eastAsia="en-US"/>
        </w:rPr>
        <w:t>Claim wit</w:t>
      </w:r>
      <w:r w:rsidR="00403384" w:rsidRPr="00007A03">
        <w:rPr>
          <w:lang w:eastAsia="en-US"/>
        </w:rPr>
        <w:t xml:space="preserve">h Occurrence codes 10 and 11 - </w:t>
      </w:r>
      <w:r w:rsidRPr="00007A03">
        <w:rPr>
          <w:lang w:eastAsia="en-US"/>
        </w:rPr>
        <w:t>Expected Outcome: Onset date = Occurrence code 11 date</w:t>
      </w:r>
      <w:r w:rsidR="00403384" w:rsidRPr="00007A03">
        <w:rPr>
          <w:lang w:eastAsia="en-US"/>
        </w:rPr>
        <w:t xml:space="preserve"> (date of onset of illness)</w:t>
      </w:r>
      <w:r w:rsidR="00721E8B">
        <w:rPr>
          <w:lang w:eastAsia="en-US"/>
        </w:rPr>
        <w:t xml:space="preserve"> and error message is triggered because only one Occurrence code is allowed on the professional claim</w:t>
      </w:r>
    </w:p>
    <w:p w14:paraId="0F74A045" w14:textId="514293B8" w:rsidR="00721E8B" w:rsidRPr="00007A03" w:rsidRDefault="00721E8B" w:rsidP="00263E57">
      <w:pPr>
        <w:pStyle w:val="BodyText"/>
        <w:numPr>
          <w:ilvl w:val="0"/>
          <w:numId w:val="11"/>
        </w:numPr>
        <w:rPr>
          <w:lang w:eastAsia="en-US"/>
        </w:rPr>
      </w:pPr>
      <w:r>
        <w:rPr>
          <w:lang w:eastAsia="en-US"/>
        </w:rPr>
        <w:t>Claim with Occurrence code 1, 2, 3, 4, or 5 – Accident – Expected Outcome: Onset date is blank and Other date is populated</w:t>
      </w:r>
    </w:p>
    <w:p w14:paraId="7300E244" w14:textId="77777777" w:rsidR="00B81ED4" w:rsidRDefault="00B81ED4" w:rsidP="008F7700">
      <w:pPr>
        <w:pStyle w:val="Heading1"/>
      </w:pPr>
      <w:r w:rsidRPr="00C855D3">
        <w:t>Constraints</w:t>
      </w:r>
    </w:p>
    <w:p w14:paraId="25D8AB2F" w14:textId="042BEB91" w:rsidR="00263E57" w:rsidRPr="00263E57" w:rsidRDefault="00263E57" w:rsidP="00263E57">
      <w:pPr>
        <w:pStyle w:val="BodyText"/>
        <w:rPr>
          <w:lang w:eastAsia="en-US"/>
        </w:rPr>
      </w:pPr>
      <w:r w:rsidRPr="00263E57">
        <w:rPr>
          <w:lang w:eastAsia="en-US"/>
        </w:rPr>
        <w:t>n/a</w:t>
      </w:r>
    </w:p>
    <w:p w14:paraId="7300E24A" w14:textId="2A56761E" w:rsidR="00051DB8" w:rsidRDefault="00051DB8" w:rsidP="00051DB8">
      <w:pPr>
        <w:pStyle w:val="Heading1"/>
      </w:pPr>
      <w:r w:rsidRPr="00C855D3">
        <w:t xml:space="preserve">Assumptions </w:t>
      </w:r>
    </w:p>
    <w:p w14:paraId="7E359417" w14:textId="59A6CB94" w:rsidR="007431E4" w:rsidRDefault="00403384" w:rsidP="00F91E01">
      <w:pPr>
        <w:pStyle w:val="BodyText"/>
        <w:numPr>
          <w:ilvl w:val="0"/>
          <w:numId w:val="12"/>
        </w:numPr>
        <w:rPr>
          <w:lang w:eastAsia="en-US"/>
        </w:rPr>
      </w:pPr>
      <w:r>
        <w:rPr>
          <w:lang w:eastAsia="en-US"/>
        </w:rPr>
        <w:t>A</w:t>
      </w:r>
      <w:r w:rsidR="007431E4" w:rsidRPr="00AE7297">
        <w:rPr>
          <w:lang w:eastAsia="en-US"/>
        </w:rPr>
        <w:t>ny publish</w:t>
      </w:r>
      <w:r>
        <w:rPr>
          <w:lang w:eastAsia="en-US"/>
        </w:rPr>
        <w:t>ed documentation related to these</w:t>
      </w:r>
      <w:r w:rsidR="007431E4" w:rsidRPr="00AE7297">
        <w:rPr>
          <w:lang w:eastAsia="en-US"/>
        </w:rPr>
        <w:t xml:space="preserve"> change</w:t>
      </w:r>
      <w:r>
        <w:rPr>
          <w:lang w:eastAsia="en-US"/>
        </w:rPr>
        <w:t>s will be updated</w:t>
      </w:r>
      <w:r w:rsidR="005B7B1B" w:rsidRPr="00AE7297">
        <w:rPr>
          <w:lang w:eastAsia="en-US"/>
        </w:rPr>
        <w:t>.</w:t>
      </w:r>
    </w:p>
    <w:p w14:paraId="02ED611F" w14:textId="0EC789DC" w:rsidR="00226B27" w:rsidRPr="00AE7297" w:rsidRDefault="00226B27" w:rsidP="00F91E01">
      <w:pPr>
        <w:pStyle w:val="BodyText"/>
        <w:numPr>
          <w:ilvl w:val="0"/>
          <w:numId w:val="12"/>
        </w:numPr>
        <w:rPr>
          <w:lang w:eastAsia="en-US"/>
        </w:rPr>
      </w:pPr>
      <w:r>
        <w:t xml:space="preserve">As part of this update, the corresponding portions of the flat file documentation, </w:t>
      </w:r>
      <w:r w:rsidRPr="00263E57">
        <w:rPr>
          <w:i/>
        </w:rPr>
        <w:t>Interface Control Document (ICD) Patch XXX, Healthcare Claims (837)</w:t>
      </w:r>
      <w:r>
        <w:t xml:space="preserve"> must be updated.</w:t>
      </w:r>
    </w:p>
    <w:p w14:paraId="1800823C" w14:textId="60B88CF0" w:rsidR="00226B27" w:rsidRDefault="00226B27" w:rsidP="00051DB8">
      <w:pPr>
        <w:pStyle w:val="Heading1"/>
      </w:pPr>
      <w:r>
        <w:t>Risks</w:t>
      </w:r>
    </w:p>
    <w:p w14:paraId="6690EBF2" w14:textId="49C5F0A8" w:rsidR="00226B27" w:rsidRPr="00226B27" w:rsidRDefault="00226B27" w:rsidP="00226B27">
      <w:pPr>
        <w:pStyle w:val="BodyText"/>
        <w:rPr>
          <w:lang w:eastAsia="en-US"/>
        </w:rPr>
      </w:pPr>
      <w:r>
        <w:rPr>
          <w:lang w:eastAsia="en-US"/>
        </w:rPr>
        <w:t xml:space="preserve">The risk associated with not completing these changes is that a </w:t>
      </w:r>
      <w:r w:rsidRPr="00226B27">
        <w:rPr>
          <w:lang w:eastAsia="en-US"/>
        </w:rPr>
        <w:t>claim will be rejected</w:t>
      </w:r>
      <w:r>
        <w:rPr>
          <w:lang w:eastAsia="en-US"/>
        </w:rPr>
        <w:t xml:space="preserve"> by a payer for having an incorrect</w:t>
      </w:r>
      <w:r w:rsidR="00007A03" w:rsidRPr="00007A03">
        <w:rPr>
          <w:lang w:eastAsia="en-US"/>
        </w:rPr>
        <w:t xml:space="preserve"> </w:t>
      </w:r>
      <w:r w:rsidR="00007A03">
        <w:rPr>
          <w:lang w:eastAsia="en-US"/>
        </w:rPr>
        <w:t>Onset</w:t>
      </w:r>
      <w:r>
        <w:rPr>
          <w:lang w:eastAsia="en-US"/>
        </w:rPr>
        <w:t xml:space="preserve"> date</w:t>
      </w:r>
      <w:r w:rsidR="00007A03">
        <w:rPr>
          <w:lang w:eastAsia="en-US"/>
        </w:rPr>
        <w:t>.</w:t>
      </w:r>
    </w:p>
    <w:p w14:paraId="7300E250" w14:textId="77777777"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589224E7" w14:textId="1DB4FF52" w:rsidR="006F762D" w:rsidRPr="00007A03" w:rsidRDefault="00403384" w:rsidP="006F762D">
      <w:pPr>
        <w:spacing w:before="120" w:after="120" w:line="240" w:lineRule="auto"/>
        <w:jc w:val="center"/>
        <w:rPr>
          <w:rFonts w:ascii="Arial" w:hAnsi="Arial" w:cs="Arial"/>
          <w:b/>
          <w:sz w:val="24"/>
        </w:rPr>
      </w:pPr>
      <w:r w:rsidRPr="00007A03">
        <w:rPr>
          <w:rFonts w:ascii="Arial" w:hAnsi="Arial" w:cs="Arial"/>
          <w:b/>
          <w:sz w:val="24"/>
        </w:rPr>
        <w:t>R</w:t>
      </w:r>
      <w:r w:rsidR="006F762D" w:rsidRPr="00007A03">
        <w:rPr>
          <w:rFonts w:ascii="Arial" w:hAnsi="Arial" w:cs="Arial"/>
          <w:b/>
          <w:sz w:val="24"/>
        </w:rPr>
        <w:t>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4974"/>
        <w:gridCol w:w="1776"/>
      </w:tblGrid>
      <w:tr w:rsidR="006F762D" w:rsidRPr="00007A03" w14:paraId="4EFC7705" w14:textId="77777777" w:rsidTr="00403384">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007A03" w:rsidRDefault="006F762D" w:rsidP="00DA5EA3">
            <w:pPr>
              <w:pStyle w:val="TableHeading"/>
              <w:rPr>
                <w:rFonts w:ascii="Arial" w:hAnsi="Arial"/>
              </w:rPr>
            </w:pPr>
            <w:r w:rsidRPr="00007A03">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007A03" w:rsidRDefault="006F762D" w:rsidP="00DA5EA3">
            <w:pPr>
              <w:pStyle w:val="TableHeading"/>
              <w:rPr>
                <w:rFonts w:ascii="Arial" w:hAnsi="Arial"/>
              </w:rPr>
            </w:pPr>
            <w:r w:rsidRPr="00007A03">
              <w:rPr>
                <w:rFonts w:ascii="Arial" w:hAnsi="Arial"/>
              </w:rPr>
              <w:t>Version</w:t>
            </w:r>
          </w:p>
        </w:tc>
        <w:tc>
          <w:tcPr>
            <w:tcW w:w="497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007A03" w:rsidRDefault="006F762D" w:rsidP="00DA5EA3">
            <w:pPr>
              <w:pStyle w:val="TableHeading"/>
              <w:rPr>
                <w:rFonts w:ascii="Arial" w:hAnsi="Arial"/>
              </w:rPr>
            </w:pPr>
            <w:r w:rsidRPr="00007A03">
              <w:rPr>
                <w:rFonts w:ascii="Arial" w:hAnsi="Arial"/>
              </w:rPr>
              <w:t>Description</w:t>
            </w:r>
          </w:p>
        </w:tc>
        <w:tc>
          <w:tcPr>
            <w:tcW w:w="17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007A03" w:rsidRDefault="006F762D" w:rsidP="00DA5EA3">
            <w:pPr>
              <w:pStyle w:val="TableHeading"/>
              <w:rPr>
                <w:rFonts w:ascii="Arial" w:hAnsi="Arial"/>
              </w:rPr>
            </w:pPr>
            <w:r w:rsidRPr="00007A03">
              <w:rPr>
                <w:rFonts w:ascii="Arial" w:hAnsi="Arial"/>
              </w:rPr>
              <w:t>Author</w:t>
            </w:r>
          </w:p>
        </w:tc>
      </w:tr>
      <w:tr w:rsidR="006F762D" w:rsidRPr="00007A03" w14:paraId="16196880" w14:textId="77777777" w:rsidTr="00403384">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293299FA" w:rsidR="006F762D" w:rsidRPr="00007A03" w:rsidRDefault="00984223" w:rsidP="00DA5EA3">
            <w:pPr>
              <w:pStyle w:val="TableText"/>
              <w:rPr>
                <w:rFonts w:ascii="Arial" w:hAnsi="Arial"/>
              </w:rPr>
            </w:pPr>
            <w:r w:rsidRPr="00007A03">
              <w:rPr>
                <w:rFonts w:ascii="Arial" w:hAnsi="Arial"/>
              </w:rPr>
              <w:t>08/23/2016</w:t>
            </w:r>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20BDACCD" w:rsidR="006F762D" w:rsidRPr="00007A03" w:rsidRDefault="00403384" w:rsidP="00DA5EA3">
            <w:pPr>
              <w:pStyle w:val="TableText"/>
              <w:rPr>
                <w:rFonts w:ascii="Arial" w:hAnsi="Arial"/>
              </w:rPr>
            </w:pPr>
            <w:r w:rsidRPr="00007A03">
              <w:rPr>
                <w:rFonts w:ascii="Arial" w:hAnsi="Arial"/>
              </w:rPr>
              <w:t>v</w:t>
            </w:r>
            <w:r w:rsidR="00EE7F42" w:rsidRPr="00007A03">
              <w:rPr>
                <w:rFonts w:ascii="Arial" w:hAnsi="Arial"/>
              </w:rPr>
              <w:t>0.01</w:t>
            </w:r>
          </w:p>
        </w:tc>
        <w:tc>
          <w:tcPr>
            <w:tcW w:w="4974" w:type="dxa"/>
            <w:tcBorders>
              <w:top w:val="single" w:sz="4" w:space="0" w:color="auto"/>
              <w:left w:val="single" w:sz="4" w:space="0" w:color="auto"/>
              <w:bottom w:val="single" w:sz="4" w:space="0" w:color="auto"/>
              <w:right w:val="single" w:sz="4" w:space="0" w:color="auto"/>
            </w:tcBorders>
            <w:vAlign w:val="center"/>
          </w:tcPr>
          <w:p w14:paraId="786EAE75" w14:textId="77777777" w:rsidR="006F762D" w:rsidRPr="00007A03" w:rsidRDefault="006F762D" w:rsidP="00DA5EA3">
            <w:pPr>
              <w:pStyle w:val="TableText"/>
              <w:rPr>
                <w:rFonts w:ascii="Arial" w:hAnsi="Arial"/>
              </w:rPr>
            </w:pPr>
            <w:r w:rsidRPr="00007A03">
              <w:rPr>
                <w:rFonts w:ascii="Arial" w:hAnsi="Arial"/>
              </w:rPr>
              <w:t>Original</w:t>
            </w:r>
          </w:p>
        </w:tc>
        <w:tc>
          <w:tcPr>
            <w:tcW w:w="1776" w:type="dxa"/>
            <w:tcBorders>
              <w:top w:val="single" w:sz="4" w:space="0" w:color="auto"/>
              <w:left w:val="single" w:sz="4" w:space="0" w:color="auto"/>
              <w:bottom w:val="single" w:sz="4" w:space="0" w:color="auto"/>
              <w:right w:val="single" w:sz="4" w:space="0" w:color="auto"/>
            </w:tcBorders>
            <w:vAlign w:val="center"/>
          </w:tcPr>
          <w:p w14:paraId="4927C766" w14:textId="569B6F21" w:rsidR="006F762D" w:rsidRPr="00007A03" w:rsidRDefault="00403384" w:rsidP="00DA5EA3">
            <w:pPr>
              <w:pStyle w:val="TableText"/>
              <w:rPr>
                <w:rFonts w:ascii="Arial" w:hAnsi="Arial"/>
              </w:rPr>
            </w:pPr>
            <w:r w:rsidRPr="00007A03">
              <w:rPr>
                <w:rFonts w:ascii="Arial" w:hAnsi="Arial"/>
              </w:rPr>
              <w:t>J.</w:t>
            </w:r>
            <w:r w:rsidR="00984223" w:rsidRPr="00007A03">
              <w:rPr>
                <w:rFonts w:ascii="Arial" w:hAnsi="Arial"/>
              </w:rPr>
              <w:t xml:space="preserve"> Mann, Leidos</w:t>
            </w:r>
          </w:p>
        </w:tc>
      </w:tr>
      <w:tr w:rsidR="006F762D" w:rsidRPr="00007A03" w14:paraId="797E0CBE" w14:textId="77777777" w:rsidTr="00403384">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67CAC52C" w14:textId="1F273E13" w:rsidR="006F762D" w:rsidRPr="00007A03" w:rsidRDefault="008E75CB" w:rsidP="00DA5EA3">
            <w:pPr>
              <w:pStyle w:val="TableText"/>
              <w:rPr>
                <w:rFonts w:ascii="Arial" w:hAnsi="Arial"/>
              </w:rPr>
            </w:pPr>
            <w:r w:rsidRPr="00007A03">
              <w:rPr>
                <w:rFonts w:ascii="Arial" w:hAnsi="Arial"/>
              </w:rPr>
              <w:t>09/20/2016</w:t>
            </w:r>
          </w:p>
        </w:tc>
        <w:tc>
          <w:tcPr>
            <w:tcW w:w="1138" w:type="dxa"/>
            <w:tcBorders>
              <w:top w:val="single" w:sz="4" w:space="0" w:color="auto"/>
              <w:left w:val="single" w:sz="4" w:space="0" w:color="auto"/>
              <w:bottom w:val="single" w:sz="4" w:space="0" w:color="auto"/>
              <w:right w:val="single" w:sz="4" w:space="0" w:color="auto"/>
            </w:tcBorders>
            <w:vAlign w:val="center"/>
          </w:tcPr>
          <w:p w14:paraId="68FB1E8B" w14:textId="279B04F3" w:rsidR="006F762D" w:rsidRPr="00007A03" w:rsidRDefault="00403384" w:rsidP="00DA5EA3">
            <w:pPr>
              <w:pStyle w:val="TableText"/>
              <w:rPr>
                <w:rFonts w:ascii="Arial" w:hAnsi="Arial"/>
              </w:rPr>
            </w:pPr>
            <w:r w:rsidRPr="00007A03">
              <w:rPr>
                <w:rFonts w:ascii="Arial" w:hAnsi="Arial"/>
              </w:rPr>
              <w:t>v</w:t>
            </w:r>
            <w:r w:rsidR="008E75CB" w:rsidRPr="00007A03">
              <w:rPr>
                <w:rFonts w:ascii="Arial" w:hAnsi="Arial"/>
              </w:rPr>
              <w:t>0.02</w:t>
            </w:r>
          </w:p>
        </w:tc>
        <w:tc>
          <w:tcPr>
            <w:tcW w:w="4974" w:type="dxa"/>
            <w:tcBorders>
              <w:top w:val="single" w:sz="4" w:space="0" w:color="auto"/>
              <w:left w:val="single" w:sz="4" w:space="0" w:color="auto"/>
              <w:bottom w:val="single" w:sz="4" w:space="0" w:color="auto"/>
              <w:right w:val="single" w:sz="4" w:space="0" w:color="auto"/>
            </w:tcBorders>
            <w:vAlign w:val="center"/>
          </w:tcPr>
          <w:p w14:paraId="04CFBA7A" w14:textId="63BAAE61" w:rsidR="006F762D" w:rsidRPr="00007A03" w:rsidRDefault="00403384" w:rsidP="00DA5EA3">
            <w:pPr>
              <w:pStyle w:val="TableText"/>
              <w:rPr>
                <w:rFonts w:ascii="Arial" w:hAnsi="Arial"/>
              </w:rPr>
            </w:pPr>
            <w:r w:rsidRPr="00007A03">
              <w:rPr>
                <w:rFonts w:ascii="Arial" w:hAnsi="Arial"/>
              </w:rPr>
              <w:t>Updated following elaboration</w:t>
            </w:r>
          </w:p>
        </w:tc>
        <w:tc>
          <w:tcPr>
            <w:tcW w:w="1776" w:type="dxa"/>
            <w:tcBorders>
              <w:top w:val="single" w:sz="4" w:space="0" w:color="auto"/>
              <w:left w:val="single" w:sz="4" w:space="0" w:color="auto"/>
              <w:bottom w:val="single" w:sz="4" w:space="0" w:color="auto"/>
              <w:right w:val="single" w:sz="4" w:space="0" w:color="auto"/>
            </w:tcBorders>
            <w:vAlign w:val="center"/>
          </w:tcPr>
          <w:p w14:paraId="30319717" w14:textId="2A283552" w:rsidR="006F762D" w:rsidRPr="00007A03" w:rsidRDefault="00403384" w:rsidP="00DA5EA3">
            <w:pPr>
              <w:pStyle w:val="TableText"/>
              <w:rPr>
                <w:rFonts w:ascii="Arial" w:hAnsi="Arial"/>
              </w:rPr>
            </w:pPr>
            <w:r w:rsidRPr="00007A03">
              <w:rPr>
                <w:rFonts w:ascii="Arial" w:hAnsi="Arial"/>
              </w:rPr>
              <w:t>J.</w:t>
            </w:r>
            <w:r w:rsidR="008E75CB" w:rsidRPr="00007A03">
              <w:rPr>
                <w:rFonts w:ascii="Arial" w:hAnsi="Arial"/>
              </w:rPr>
              <w:t xml:space="preserve"> Mann, Leidos</w:t>
            </w:r>
          </w:p>
        </w:tc>
      </w:tr>
      <w:tr w:rsidR="00403384" w:rsidRPr="00007A03" w14:paraId="55EE85F9" w14:textId="77777777" w:rsidTr="00403384">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34A05877" w14:textId="01B23B03" w:rsidR="00403384" w:rsidRPr="00007A03" w:rsidRDefault="00297546" w:rsidP="00DA5EA3">
            <w:pPr>
              <w:pStyle w:val="TableText"/>
              <w:rPr>
                <w:rFonts w:ascii="Arial" w:hAnsi="Arial"/>
              </w:rPr>
            </w:pPr>
            <w:r>
              <w:rPr>
                <w:rFonts w:ascii="Arial" w:hAnsi="Arial"/>
              </w:rPr>
              <w:t>10/25</w:t>
            </w:r>
            <w:r w:rsidR="00403384" w:rsidRPr="00007A03">
              <w:rPr>
                <w:rFonts w:ascii="Arial" w:hAnsi="Arial"/>
              </w:rPr>
              <w:t>/2016</w:t>
            </w:r>
          </w:p>
        </w:tc>
        <w:tc>
          <w:tcPr>
            <w:tcW w:w="1138" w:type="dxa"/>
            <w:tcBorders>
              <w:top w:val="single" w:sz="4" w:space="0" w:color="auto"/>
              <w:left w:val="single" w:sz="4" w:space="0" w:color="auto"/>
              <w:bottom w:val="single" w:sz="4" w:space="0" w:color="auto"/>
              <w:right w:val="single" w:sz="4" w:space="0" w:color="auto"/>
            </w:tcBorders>
            <w:vAlign w:val="center"/>
          </w:tcPr>
          <w:p w14:paraId="066E9205" w14:textId="11EF347F" w:rsidR="00403384" w:rsidRPr="00007A03" w:rsidRDefault="00403384" w:rsidP="00DA5EA3">
            <w:pPr>
              <w:pStyle w:val="TableText"/>
              <w:rPr>
                <w:rFonts w:ascii="Arial" w:hAnsi="Arial"/>
              </w:rPr>
            </w:pPr>
            <w:r w:rsidRPr="00007A03">
              <w:rPr>
                <w:rFonts w:ascii="Arial" w:hAnsi="Arial"/>
              </w:rPr>
              <w:t>v1.0</w:t>
            </w:r>
          </w:p>
        </w:tc>
        <w:tc>
          <w:tcPr>
            <w:tcW w:w="4974" w:type="dxa"/>
            <w:tcBorders>
              <w:top w:val="single" w:sz="4" w:space="0" w:color="auto"/>
              <w:left w:val="single" w:sz="4" w:space="0" w:color="auto"/>
              <w:bottom w:val="single" w:sz="4" w:space="0" w:color="auto"/>
              <w:right w:val="single" w:sz="4" w:space="0" w:color="auto"/>
            </w:tcBorders>
            <w:vAlign w:val="center"/>
          </w:tcPr>
          <w:p w14:paraId="5AE4738D" w14:textId="0BC0B8ED" w:rsidR="00403384" w:rsidRPr="00007A03" w:rsidRDefault="00403384" w:rsidP="00DA5EA3">
            <w:pPr>
              <w:pStyle w:val="TableText"/>
              <w:rPr>
                <w:rFonts w:ascii="Arial" w:hAnsi="Arial"/>
              </w:rPr>
            </w:pPr>
            <w:r w:rsidRPr="00007A03">
              <w:rPr>
                <w:rFonts w:ascii="Arial" w:hAnsi="Arial"/>
              </w:rPr>
              <w:t>Final version for submission and approval</w:t>
            </w:r>
          </w:p>
        </w:tc>
        <w:tc>
          <w:tcPr>
            <w:tcW w:w="1776" w:type="dxa"/>
            <w:tcBorders>
              <w:top w:val="single" w:sz="4" w:space="0" w:color="auto"/>
              <w:left w:val="single" w:sz="4" w:space="0" w:color="auto"/>
              <w:bottom w:val="single" w:sz="4" w:space="0" w:color="auto"/>
              <w:right w:val="single" w:sz="4" w:space="0" w:color="auto"/>
            </w:tcBorders>
            <w:vAlign w:val="center"/>
          </w:tcPr>
          <w:p w14:paraId="0931C8BC" w14:textId="461050CF" w:rsidR="00403384" w:rsidRPr="00007A03" w:rsidRDefault="00297546" w:rsidP="00DA5EA3">
            <w:pPr>
              <w:pStyle w:val="TableText"/>
              <w:rPr>
                <w:rFonts w:ascii="Arial" w:hAnsi="Arial"/>
              </w:rPr>
            </w:pPr>
            <w:r>
              <w:rPr>
                <w:rFonts w:ascii="Arial" w:hAnsi="Arial"/>
              </w:rPr>
              <w:t>Leidos</w:t>
            </w:r>
          </w:p>
        </w:tc>
      </w:tr>
      <w:tr w:rsidR="00721E8B" w:rsidRPr="00007A03" w14:paraId="02CA244F" w14:textId="77777777" w:rsidTr="00403384">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09CC4439" w14:textId="1FDFABF7" w:rsidR="00721E8B" w:rsidRDefault="00721E8B" w:rsidP="00DA5EA3">
            <w:pPr>
              <w:pStyle w:val="TableText"/>
              <w:rPr>
                <w:rFonts w:ascii="Arial" w:hAnsi="Arial"/>
              </w:rPr>
            </w:pPr>
            <w:r>
              <w:rPr>
                <w:rFonts w:ascii="Arial" w:hAnsi="Arial"/>
              </w:rPr>
              <w:t>11/10/2016</w:t>
            </w:r>
          </w:p>
        </w:tc>
        <w:tc>
          <w:tcPr>
            <w:tcW w:w="1138" w:type="dxa"/>
            <w:tcBorders>
              <w:top w:val="single" w:sz="4" w:space="0" w:color="auto"/>
              <w:left w:val="single" w:sz="4" w:space="0" w:color="auto"/>
              <w:bottom w:val="single" w:sz="4" w:space="0" w:color="auto"/>
              <w:right w:val="single" w:sz="4" w:space="0" w:color="auto"/>
            </w:tcBorders>
            <w:vAlign w:val="center"/>
          </w:tcPr>
          <w:p w14:paraId="7C620031" w14:textId="0F730F2D" w:rsidR="00721E8B" w:rsidRPr="00007A03" w:rsidRDefault="004E3238" w:rsidP="00DA5EA3">
            <w:pPr>
              <w:pStyle w:val="TableText"/>
              <w:rPr>
                <w:rFonts w:ascii="Arial" w:hAnsi="Arial"/>
              </w:rPr>
            </w:pPr>
            <w:r>
              <w:rPr>
                <w:rFonts w:ascii="Arial" w:hAnsi="Arial"/>
              </w:rPr>
              <w:t>v</w:t>
            </w:r>
            <w:r w:rsidR="00721E8B">
              <w:rPr>
                <w:rFonts w:ascii="Arial" w:hAnsi="Arial"/>
              </w:rPr>
              <w:t>2.0</w:t>
            </w:r>
          </w:p>
        </w:tc>
        <w:tc>
          <w:tcPr>
            <w:tcW w:w="4974" w:type="dxa"/>
            <w:tcBorders>
              <w:top w:val="single" w:sz="4" w:space="0" w:color="auto"/>
              <w:left w:val="single" w:sz="4" w:space="0" w:color="auto"/>
              <w:bottom w:val="single" w:sz="4" w:space="0" w:color="auto"/>
              <w:right w:val="single" w:sz="4" w:space="0" w:color="auto"/>
            </w:tcBorders>
            <w:vAlign w:val="center"/>
          </w:tcPr>
          <w:p w14:paraId="56AE4E90" w14:textId="40B27F63" w:rsidR="00721E8B" w:rsidRPr="00007A03" w:rsidRDefault="00721E8B" w:rsidP="00DA5EA3">
            <w:pPr>
              <w:pStyle w:val="TableText"/>
              <w:rPr>
                <w:rFonts w:ascii="Arial" w:hAnsi="Arial"/>
              </w:rPr>
            </w:pPr>
            <w:r>
              <w:rPr>
                <w:rFonts w:ascii="Arial" w:hAnsi="Arial"/>
              </w:rPr>
              <w:t>Resubmitted following changes after design</w:t>
            </w:r>
          </w:p>
        </w:tc>
        <w:tc>
          <w:tcPr>
            <w:tcW w:w="1776" w:type="dxa"/>
            <w:tcBorders>
              <w:top w:val="single" w:sz="4" w:space="0" w:color="auto"/>
              <w:left w:val="single" w:sz="4" w:space="0" w:color="auto"/>
              <w:bottom w:val="single" w:sz="4" w:space="0" w:color="auto"/>
              <w:right w:val="single" w:sz="4" w:space="0" w:color="auto"/>
            </w:tcBorders>
            <w:vAlign w:val="center"/>
          </w:tcPr>
          <w:p w14:paraId="7808C067" w14:textId="1ACDD940" w:rsidR="00721E8B" w:rsidRDefault="00721E8B" w:rsidP="00DA5EA3">
            <w:pPr>
              <w:pStyle w:val="TableText"/>
              <w:rPr>
                <w:rFonts w:ascii="Arial" w:hAnsi="Arial"/>
              </w:rPr>
            </w:pPr>
            <w:r>
              <w:rPr>
                <w:rFonts w:ascii="Arial" w:hAnsi="Arial"/>
              </w:rPr>
              <w:t>Leidos</w:t>
            </w:r>
          </w:p>
        </w:tc>
      </w:tr>
      <w:tr w:rsidR="003A67AF" w:rsidRPr="00007A03" w14:paraId="4499DE80" w14:textId="77777777" w:rsidTr="00403384">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2205E452" w14:textId="5DF9AC17" w:rsidR="003A67AF" w:rsidRDefault="003A67AF" w:rsidP="00DA5EA3">
            <w:pPr>
              <w:pStyle w:val="TableText"/>
              <w:rPr>
                <w:rFonts w:ascii="Arial" w:hAnsi="Arial"/>
              </w:rPr>
            </w:pPr>
            <w:r>
              <w:rPr>
                <w:rFonts w:ascii="Arial" w:hAnsi="Arial"/>
              </w:rPr>
              <w:t>11/16/2016</w:t>
            </w:r>
          </w:p>
        </w:tc>
        <w:tc>
          <w:tcPr>
            <w:tcW w:w="1138" w:type="dxa"/>
            <w:tcBorders>
              <w:top w:val="single" w:sz="4" w:space="0" w:color="auto"/>
              <w:left w:val="single" w:sz="4" w:space="0" w:color="auto"/>
              <w:bottom w:val="single" w:sz="4" w:space="0" w:color="auto"/>
              <w:right w:val="single" w:sz="4" w:space="0" w:color="auto"/>
            </w:tcBorders>
            <w:vAlign w:val="center"/>
          </w:tcPr>
          <w:p w14:paraId="5714D5E9" w14:textId="31A03A1C" w:rsidR="003A67AF" w:rsidRDefault="003A67AF" w:rsidP="00DA5EA3">
            <w:pPr>
              <w:pStyle w:val="TableText"/>
              <w:rPr>
                <w:rFonts w:ascii="Arial" w:hAnsi="Arial"/>
              </w:rPr>
            </w:pPr>
            <w:r>
              <w:rPr>
                <w:rFonts w:ascii="Arial" w:hAnsi="Arial"/>
              </w:rPr>
              <w:t>v3.0</w:t>
            </w:r>
          </w:p>
        </w:tc>
        <w:tc>
          <w:tcPr>
            <w:tcW w:w="4974" w:type="dxa"/>
            <w:tcBorders>
              <w:top w:val="single" w:sz="4" w:space="0" w:color="auto"/>
              <w:left w:val="single" w:sz="4" w:space="0" w:color="auto"/>
              <w:bottom w:val="single" w:sz="4" w:space="0" w:color="auto"/>
              <w:right w:val="single" w:sz="4" w:space="0" w:color="auto"/>
            </w:tcBorders>
            <w:vAlign w:val="center"/>
          </w:tcPr>
          <w:p w14:paraId="555F275B" w14:textId="6AE20FD9" w:rsidR="003A67AF" w:rsidRDefault="003A67AF" w:rsidP="00DA5EA3">
            <w:pPr>
              <w:pStyle w:val="TableText"/>
              <w:rPr>
                <w:rFonts w:ascii="Arial" w:hAnsi="Arial"/>
              </w:rPr>
            </w:pPr>
            <w:r>
              <w:rPr>
                <w:rFonts w:ascii="Arial" w:hAnsi="Arial"/>
              </w:rPr>
              <w:t>Resubmitted after accepting eBusiness changes</w:t>
            </w:r>
          </w:p>
        </w:tc>
        <w:tc>
          <w:tcPr>
            <w:tcW w:w="1776" w:type="dxa"/>
            <w:tcBorders>
              <w:top w:val="single" w:sz="4" w:space="0" w:color="auto"/>
              <w:left w:val="single" w:sz="4" w:space="0" w:color="auto"/>
              <w:bottom w:val="single" w:sz="4" w:space="0" w:color="auto"/>
              <w:right w:val="single" w:sz="4" w:space="0" w:color="auto"/>
            </w:tcBorders>
            <w:vAlign w:val="center"/>
          </w:tcPr>
          <w:p w14:paraId="3E75B47C" w14:textId="7D86E333" w:rsidR="003A67AF" w:rsidRDefault="003A67AF" w:rsidP="00DA5EA3">
            <w:pPr>
              <w:pStyle w:val="TableText"/>
              <w:rPr>
                <w:rFonts w:ascii="Arial" w:hAnsi="Arial"/>
              </w:rPr>
            </w:pPr>
            <w:r>
              <w:rPr>
                <w:rFonts w:ascii="Arial" w:hAnsi="Arial"/>
              </w:rPr>
              <w:t>Leidos</w:t>
            </w:r>
          </w:p>
        </w:tc>
      </w:tr>
    </w:tbl>
    <w:p w14:paraId="7300E255" w14:textId="663E0732" w:rsidR="00051DB8" w:rsidRPr="00007A03" w:rsidRDefault="00051DB8" w:rsidP="00051DB8">
      <w:pPr>
        <w:spacing w:before="200" w:line="240" w:lineRule="auto"/>
        <w:rPr>
          <w:rFonts w:ascii="Arial" w:hAnsi="Arial" w:cs="Arial"/>
          <w:sz w:val="24"/>
        </w:rPr>
      </w:pPr>
    </w:p>
    <w:sectPr w:rsidR="00051DB8" w:rsidRPr="00007A03" w:rsidSect="005D7AD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1641D" w14:textId="77777777" w:rsidR="00B84B1A" w:rsidRDefault="00B84B1A" w:rsidP="00B81ED4">
      <w:pPr>
        <w:spacing w:after="0" w:line="240" w:lineRule="auto"/>
      </w:pPr>
      <w:r>
        <w:separator/>
      </w:r>
    </w:p>
  </w:endnote>
  <w:endnote w:type="continuationSeparator" w:id="0">
    <w:p w14:paraId="58D68A53" w14:textId="77777777" w:rsidR="00B84B1A" w:rsidRDefault="00B84B1A"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7431E4" w:rsidRPr="002407DA" w:rsidRDefault="007431E4">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A5113F">
              <w:rPr>
                <w:bCs/>
                <w:noProof/>
              </w:rPr>
              <w:t>1</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A5113F">
              <w:rPr>
                <w:bCs/>
                <w:noProof/>
              </w:rPr>
              <w:t>3</w:t>
            </w:r>
            <w:r w:rsidRPr="002407DA">
              <w:rPr>
                <w:bCs/>
                <w:sz w:val="24"/>
                <w:szCs w:val="24"/>
              </w:rPr>
              <w:fldChar w:fldCharType="end"/>
            </w:r>
          </w:p>
        </w:sdtContent>
      </w:sdt>
    </w:sdtContent>
  </w:sdt>
  <w:p w14:paraId="4292578D" w14:textId="77777777" w:rsidR="007431E4" w:rsidRDefault="007431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65BBF" w14:textId="77777777" w:rsidR="00B84B1A" w:rsidRDefault="00B84B1A" w:rsidP="00B81ED4">
      <w:pPr>
        <w:spacing w:after="0" w:line="240" w:lineRule="auto"/>
      </w:pPr>
      <w:r>
        <w:separator/>
      </w:r>
    </w:p>
  </w:footnote>
  <w:footnote w:type="continuationSeparator" w:id="0">
    <w:p w14:paraId="10A2EF17" w14:textId="77777777" w:rsidR="00B84B1A" w:rsidRDefault="00B84B1A"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3450279E" w:rsidR="007431E4" w:rsidRPr="005B7B1B" w:rsidRDefault="00984223">
    <w:pPr>
      <w:pStyle w:val="Header"/>
      <w:rPr>
        <w:rFonts w:ascii="Times New Roman" w:hAnsi="Times New Roman" w:cs="Times New Roman"/>
        <w:sz w:val="20"/>
      </w:rPr>
    </w:pPr>
    <w:r w:rsidRPr="005B7B1B">
      <w:rPr>
        <w:rFonts w:ascii="Times New Roman" w:hAnsi="Times New Roman" w:cs="Times New Roman"/>
        <w:sz w:val="20"/>
      </w:rPr>
      <w:t>User Story: USEB-11 eBilling Onset Date Correction</w:t>
    </w:r>
    <w:r w:rsidR="005B7B1B">
      <w:rPr>
        <w:rFonts w:ascii="Times New Roman" w:hAnsi="Times New Roman" w:cs="Times New Roman"/>
        <w:sz w:val="20"/>
      </w:rPr>
      <w:t>,</w:t>
    </w:r>
    <w:r w:rsidR="007431E4" w:rsidRPr="005B7B1B">
      <w:rPr>
        <w:rFonts w:ascii="Times New Roman" w:hAnsi="Times New Roman" w:cs="Times New Roman"/>
        <w:sz w:val="20"/>
      </w:rPr>
      <w:t xml:space="preserve"> </w:t>
    </w:r>
    <w:r w:rsidR="003A67AF">
      <w:rPr>
        <w:rFonts w:ascii="Times New Roman" w:hAnsi="Times New Roman" w:cs="Times New Roman"/>
        <w:sz w:val="20"/>
      </w:rPr>
      <w:t>v3</w:t>
    </w:r>
    <w:r w:rsidR="00226B27">
      <w:rPr>
        <w:rFonts w:ascii="Times New Roman" w:hAnsi="Times New Roman" w:cs="Times New Roman"/>
        <w:sz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3E7435"/>
    <w:multiLevelType w:val="hybridMultilevel"/>
    <w:tmpl w:val="EE20F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3"/>
  </w:num>
  <w:num w:numId="5">
    <w:abstractNumId w:val="0"/>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8"/>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4D71"/>
    <w:rsid w:val="00007319"/>
    <w:rsid w:val="00007A03"/>
    <w:rsid w:val="00011416"/>
    <w:rsid w:val="000152AC"/>
    <w:rsid w:val="0003246A"/>
    <w:rsid w:val="00040EB7"/>
    <w:rsid w:val="00043E15"/>
    <w:rsid w:val="000455AE"/>
    <w:rsid w:val="00046F79"/>
    <w:rsid w:val="00051DB8"/>
    <w:rsid w:val="00065FA0"/>
    <w:rsid w:val="000710F8"/>
    <w:rsid w:val="00074024"/>
    <w:rsid w:val="0007552E"/>
    <w:rsid w:val="00087ACA"/>
    <w:rsid w:val="000A3203"/>
    <w:rsid w:val="000B507F"/>
    <w:rsid w:val="000B7003"/>
    <w:rsid w:val="000C728B"/>
    <w:rsid w:val="000F1BBE"/>
    <w:rsid w:val="000F4BD9"/>
    <w:rsid w:val="00115365"/>
    <w:rsid w:val="00122200"/>
    <w:rsid w:val="00122BFA"/>
    <w:rsid w:val="00136651"/>
    <w:rsid w:val="00144443"/>
    <w:rsid w:val="00152BDB"/>
    <w:rsid w:val="00154865"/>
    <w:rsid w:val="00162A4D"/>
    <w:rsid w:val="00177FA3"/>
    <w:rsid w:val="001919C6"/>
    <w:rsid w:val="00191DE6"/>
    <w:rsid w:val="001B379F"/>
    <w:rsid w:val="001B47A3"/>
    <w:rsid w:val="001C7764"/>
    <w:rsid w:val="001D3A76"/>
    <w:rsid w:val="001D3DAD"/>
    <w:rsid w:val="001F5110"/>
    <w:rsid w:val="002012C6"/>
    <w:rsid w:val="002073F1"/>
    <w:rsid w:val="00213C69"/>
    <w:rsid w:val="00215DA5"/>
    <w:rsid w:val="00217AB6"/>
    <w:rsid w:val="00223229"/>
    <w:rsid w:val="00226B27"/>
    <w:rsid w:val="00237A45"/>
    <w:rsid w:val="00237E54"/>
    <w:rsid w:val="002407DA"/>
    <w:rsid w:val="00257F79"/>
    <w:rsid w:val="00263624"/>
    <w:rsid w:val="00263E57"/>
    <w:rsid w:val="00264B88"/>
    <w:rsid w:val="00280708"/>
    <w:rsid w:val="00281C50"/>
    <w:rsid w:val="00283C1B"/>
    <w:rsid w:val="002878F7"/>
    <w:rsid w:val="00293BAC"/>
    <w:rsid w:val="00296EFC"/>
    <w:rsid w:val="00297546"/>
    <w:rsid w:val="002B294C"/>
    <w:rsid w:val="002E61D7"/>
    <w:rsid w:val="00317AF6"/>
    <w:rsid w:val="00326FC7"/>
    <w:rsid w:val="0033331F"/>
    <w:rsid w:val="0033462F"/>
    <w:rsid w:val="00334CFE"/>
    <w:rsid w:val="00354BF7"/>
    <w:rsid w:val="0035711A"/>
    <w:rsid w:val="00361074"/>
    <w:rsid w:val="003628E1"/>
    <w:rsid w:val="00364D54"/>
    <w:rsid w:val="003856F8"/>
    <w:rsid w:val="0039553C"/>
    <w:rsid w:val="003966B3"/>
    <w:rsid w:val="003A67AF"/>
    <w:rsid w:val="003B7B43"/>
    <w:rsid w:val="003C06CB"/>
    <w:rsid w:val="003C3E0D"/>
    <w:rsid w:val="003D07B7"/>
    <w:rsid w:val="003D15ED"/>
    <w:rsid w:val="003D44CB"/>
    <w:rsid w:val="003E2A7D"/>
    <w:rsid w:val="003F2B4D"/>
    <w:rsid w:val="003F2B65"/>
    <w:rsid w:val="00403384"/>
    <w:rsid w:val="004128D9"/>
    <w:rsid w:val="00427433"/>
    <w:rsid w:val="004301E3"/>
    <w:rsid w:val="00437F5F"/>
    <w:rsid w:val="004476B5"/>
    <w:rsid w:val="00447A70"/>
    <w:rsid w:val="004626D3"/>
    <w:rsid w:val="0046560F"/>
    <w:rsid w:val="00470066"/>
    <w:rsid w:val="004B0BA9"/>
    <w:rsid w:val="004E0CC3"/>
    <w:rsid w:val="004E3238"/>
    <w:rsid w:val="004E4F95"/>
    <w:rsid w:val="004E594D"/>
    <w:rsid w:val="004E694A"/>
    <w:rsid w:val="00501766"/>
    <w:rsid w:val="00504E5A"/>
    <w:rsid w:val="005215E0"/>
    <w:rsid w:val="00526D9B"/>
    <w:rsid w:val="00542A31"/>
    <w:rsid w:val="00542EC7"/>
    <w:rsid w:val="00547FDF"/>
    <w:rsid w:val="00553DD6"/>
    <w:rsid w:val="00555BAC"/>
    <w:rsid w:val="00556125"/>
    <w:rsid w:val="005612AC"/>
    <w:rsid w:val="005708D8"/>
    <w:rsid w:val="00576F4B"/>
    <w:rsid w:val="005A7B79"/>
    <w:rsid w:val="005B0C4E"/>
    <w:rsid w:val="005B4FF5"/>
    <w:rsid w:val="005B7B1B"/>
    <w:rsid w:val="005C56B2"/>
    <w:rsid w:val="005C6DFC"/>
    <w:rsid w:val="005D1BD1"/>
    <w:rsid w:val="005D7AD4"/>
    <w:rsid w:val="005E273B"/>
    <w:rsid w:val="005E4134"/>
    <w:rsid w:val="005F0D8B"/>
    <w:rsid w:val="005F51CB"/>
    <w:rsid w:val="005F5720"/>
    <w:rsid w:val="00602D96"/>
    <w:rsid w:val="00606DE8"/>
    <w:rsid w:val="00611935"/>
    <w:rsid w:val="00625530"/>
    <w:rsid w:val="0063401B"/>
    <w:rsid w:val="006366A4"/>
    <w:rsid w:val="006375AB"/>
    <w:rsid w:val="00644365"/>
    <w:rsid w:val="00657BBD"/>
    <w:rsid w:val="00657BE0"/>
    <w:rsid w:val="006672DC"/>
    <w:rsid w:val="00667B4B"/>
    <w:rsid w:val="0069692D"/>
    <w:rsid w:val="00697EF1"/>
    <w:rsid w:val="006A45F1"/>
    <w:rsid w:val="006B1A0E"/>
    <w:rsid w:val="006B50F7"/>
    <w:rsid w:val="006B7259"/>
    <w:rsid w:val="006C177F"/>
    <w:rsid w:val="006C4AB5"/>
    <w:rsid w:val="006C4E43"/>
    <w:rsid w:val="006E621C"/>
    <w:rsid w:val="006F762D"/>
    <w:rsid w:val="00703060"/>
    <w:rsid w:val="00714C6C"/>
    <w:rsid w:val="00721E8B"/>
    <w:rsid w:val="0073094E"/>
    <w:rsid w:val="00736FC6"/>
    <w:rsid w:val="00737A4A"/>
    <w:rsid w:val="00740199"/>
    <w:rsid w:val="0074058D"/>
    <w:rsid w:val="007431E4"/>
    <w:rsid w:val="00753EB7"/>
    <w:rsid w:val="00754B8C"/>
    <w:rsid w:val="0078631D"/>
    <w:rsid w:val="00795B7B"/>
    <w:rsid w:val="007A12E2"/>
    <w:rsid w:val="007B03F9"/>
    <w:rsid w:val="007D0623"/>
    <w:rsid w:val="007D2198"/>
    <w:rsid w:val="007F2230"/>
    <w:rsid w:val="00810C38"/>
    <w:rsid w:val="00813585"/>
    <w:rsid w:val="00815F3C"/>
    <w:rsid w:val="0082520D"/>
    <w:rsid w:val="00854629"/>
    <w:rsid w:val="00855BEE"/>
    <w:rsid w:val="00855DB0"/>
    <w:rsid w:val="00863371"/>
    <w:rsid w:val="008748B5"/>
    <w:rsid w:val="008770A7"/>
    <w:rsid w:val="0088104C"/>
    <w:rsid w:val="00893E06"/>
    <w:rsid w:val="008940DA"/>
    <w:rsid w:val="00895041"/>
    <w:rsid w:val="0089646E"/>
    <w:rsid w:val="008B28F8"/>
    <w:rsid w:val="008B7AD5"/>
    <w:rsid w:val="008C161C"/>
    <w:rsid w:val="008C2113"/>
    <w:rsid w:val="008C3031"/>
    <w:rsid w:val="008C5A4C"/>
    <w:rsid w:val="008C6967"/>
    <w:rsid w:val="008E06C4"/>
    <w:rsid w:val="008E2317"/>
    <w:rsid w:val="008E75CB"/>
    <w:rsid w:val="008F7700"/>
    <w:rsid w:val="00902626"/>
    <w:rsid w:val="00922D6B"/>
    <w:rsid w:val="00925068"/>
    <w:rsid w:val="00926205"/>
    <w:rsid w:val="00927E35"/>
    <w:rsid w:val="009423E6"/>
    <w:rsid w:val="009543D3"/>
    <w:rsid w:val="0095744D"/>
    <w:rsid w:val="00982E5D"/>
    <w:rsid w:val="00984223"/>
    <w:rsid w:val="009D1D44"/>
    <w:rsid w:val="009F4532"/>
    <w:rsid w:val="009F6C6F"/>
    <w:rsid w:val="009F7269"/>
    <w:rsid w:val="00A0367E"/>
    <w:rsid w:val="00A05D64"/>
    <w:rsid w:val="00A07FAC"/>
    <w:rsid w:val="00A32334"/>
    <w:rsid w:val="00A37BEC"/>
    <w:rsid w:val="00A42E63"/>
    <w:rsid w:val="00A435FB"/>
    <w:rsid w:val="00A446E6"/>
    <w:rsid w:val="00A5113F"/>
    <w:rsid w:val="00A53D36"/>
    <w:rsid w:val="00A73243"/>
    <w:rsid w:val="00A73A4C"/>
    <w:rsid w:val="00A866B3"/>
    <w:rsid w:val="00A93BCB"/>
    <w:rsid w:val="00AC2120"/>
    <w:rsid w:val="00AE62D7"/>
    <w:rsid w:val="00AE7297"/>
    <w:rsid w:val="00AF35DD"/>
    <w:rsid w:val="00AF62EE"/>
    <w:rsid w:val="00B006A8"/>
    <w:rsid w:val="00B00D1E"/>
    <w:rsid w:val="00B03020"/>
    <w:rsid w:val="00B047FA"/>
    <w:rsid w:val="00B339A8"/>
    <w:rsid w:val="00B63A26"/>
    <w:rsid w:val="00B71259"/>
    <w:rsid w:val="00B71851"/>
    <w:rsid w:val="00B721DD"/>
    <w:rsid w:val="00B81ED4"/>
    <w:rsid w:val="00B84B1A"/>
    <w:rsid w:val="00B92EB2"/>
    <w:rsid w:val="00B97DAF"/>
    <w:rsid w:val="00BD6364"/>
    <w:rsid w:val="00BE3344"/>
    <w:rsid w:val="00BE77A5"/>
    <w:rsid w:val="00BF1692"/>
    <w:rsid w:val="00C026BA"/>
    <w:rsid w:val="00C441B6"/>
    <w:rsid w:val="00C514E2"/>
    <w:rsid w:val="00C539C3"/>
    <w:rsid w:val="00C55FC3"/>
    <w:rsid w:val="00C60E1D"/>
    <w:rsid w:val="00C82196"/>
    <w:rsid w:val="00C82D46"/>
    <w:rsid w:val="00C9601D"/>
    <w:rsid w:val="00C967D9"/>
    <w:rsid w:val="00CF5232"/>
    <w:rsid w:val="00D5350F"/>
    <w:rsid w:val="00D90CA7"/>
    <w:rsid w:val="00D97C4D"/>
    <w:rsid w:val="00DA4962"/>
    <w:rsid w:val="00DA5EA3"/>
    <w:rsid w:val="00DC5544"/>
    <w:rsid w:val="00DF294B"/>
    <w:rsid w:val="00DF7151"/>
    <w:rsid w:val="00E07B57"/>
    <w:rsid w:val="00E42426"/>
    <w:rsid w:val="00E56C80"/>
    <w:rsid w:val="00E74975"/>
    <w:rsid w:val="00E91349"/>
    <w:rsid w:val="00E95A78"/>
    <w:rsid w:val="00EB70A4"/>
    <w:rsid w:val="00EC3AF8"/>
    <w:rsid w:val="00ED055A"/>
    <w:rsid w:val="00EE0AA0"/>
    <w:rsid w:val="00EE7F42"/>
    <w:rsid w:val="00EF1226"/>
    <w:rsid w:val="00EF1F1C"/>
    <w:rsid w:val="00EF2A2F"/>
    <w:rsid w:val="00EF4915"/>
    <w:rsid w:val="00F079C4"/>
    <w:rsid w:val="00F26931"/>
    <w:rsid w:val="00F374D5"/>
    <w:rsid w:val="00F37969"/>
    <w:rsid w:val="00F40B2D"/>
    <w:rsid w:val="00F41AF2"/>
    <w:rsid w:val="00F4247B"/>
    <w:rsid w:val="00F737C5"/>
    <w:rsid w:val="00F809B1"/>
    <w:rsid w:val="00F91066"/>
    <w:rsid w:val="00F91E01"/>
    <w:rsid w:val="00F92F3D"/>
    <w:rsid w:val="00FA3DB7"/>
    <w:rsid w:val="00FC1B48"/>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63401B"/>
    <w:pPr>
      <w:suppressAutoHyphens/>
      <w:spacing w:before="100" w:after="10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63401B"/>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63401B"/>
    <w:pPr>
      <w:suppressAutoHyphens/>
      <w:spacing w:before="100" w:after="10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63401B"/>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42091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635986823435522598</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635986823435522598</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657KNE7CTRDA-1055151156-66</_dlc_DocId>
    <_dlc_DocIdUrl xmlns="cdd665a5-4d39-4c80-990a-8a3abca4f55f">
      <Url>http://vaww.oed.portal.va.gov/pm/hape/ipt_5010/EDI_Portfolio/_layouts/DocIdRedir.aspx?ID=657KNE7CTRDA-1055151156-66</Url>
      <Description>657KNE7CTRDA-1055151156-66</Description>
    </_dlc_DocIdUrl>
    <Category xmlns="53a7661f-d04e-4608-abef-a17f4a389bfc">eBilling</Categ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6E0893CF783BF488A855BD31B56C0C1" ma:contentTypeVersion="1" ma:contentTypeDescription="Create a new document." ma:contentTypeScope="" ma:versionID="c9732ec17c8ab1361184e867df00a17c">
  <xsd:schema xmlns:xsd="http://www.w3.org/2001/XMLSchema" xmlns:xs="http://www.w3.org/2001/XMLSchema" xmlns:p="http://schemas.microsoft.com/office/2006/metadata/properties" xmlns:ns2="cdd665a5-4d39-4c80-990a-8a3abca4f55f" xmlns:ns3="53a7661f-d04e-4608-abef-a17f4a389bfc" targetNamespace="http://schemas.microsoft.com/office/2006/metadata/properties" ma:root="true" ma:fieldsID="192031b30c80ddd07247a8c1ce7bc00b" ns2:_="" ns3:_="">
    <xsd:import namespace="cdd665a5-4d39-4c80-990a-8a3abca4f55f"/>
    <xsd:import namespace="53a7661f-d04e-4608-abef-a17f4a389bfc"/>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3a7661f-d04e-4608-abef-a17f4a389bfc"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Architecture"/>
          <xsd:enumeration value="eAdministration"/>
          <xsd:enumeration value="eBilling"/>
          <xsd:enumeration value="eInsurance"/>
          <xsd:enumeration value="ePayments"/>
          <xsd:enumeration value="ePharmacy"/>
          <xsd:enumeration value="Program Oversight"/>
          <xsd:enumeration value="Risks &amp; Issues"/>
          <xsd:enumeration value="Meetings - Hotwash"/>
          <xsd:enumeration value="Meetings - F2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C2EC21C5-9BC2-4AEA-A204-D461A52422B5}">
  <ds:schemaRefs>
    <ds:schemaRef ds:uri="http://schemas.microsoft.com/sharepoint/events"/>
  </ds:schemaRefs>
</ds:datastoreItem>
</file>

<file path=customXml/itemProps2.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3.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 ds:uri="53a7661f-d04e-4608-abef-a17f4a389bfc"/>
  </ds:schemaRefs>
</ds:datastoreItem>
</file>

<file path=customXml/itemProps4.xml><?xml version="1.0" encoding="utf-8"?>
<ds:datastoreItem xmlns:ds="http://schemas.openxmlformats.org/officeDocument/2006/customXml" ds:itemID="{7A2ABAE5-2947-4106-B686-DDCF5DB04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53a7661f-d04e-4608-abef-a17f4a389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61FAB0-EA3B-48EC-AF19-1886E633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87BAC91A</Template>
  <TotalTime>0</TotalTime>
  <Pages>3</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User Story</vt:lpstr>
    </vt:vector>
  </TitlesOfParts>
  <Company>Department of Veterans Affairs</Company>
  <LinksUpToDate>false</LinksUpToDate>
  <CharactersWithSpaces>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Story</dc:title>
  <dc:creator>Picker, James</dc:creator>
  <cp:lastModifiedBy>Clark, Jeffrey (Leidos)</cp:lastModifiedBy>
  <cp:revision>2</cp:revision>
  <dcterms:created xsi:type="dcterms:W3CDTF">2017-01-29T19:38:00Z</dcterms:created>
  <dcterms:modified xsi:type="dcterms:W3CDTF">2017-01-29T19:38:00Z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0x01010036E0893CF783BF488A855BD31B56C0C1</vt:lpwstr>
  </property>
  <property fmtid="{D5CDD505-2E9C-101B-9397-08002B2CF9AE}" pid="3" name="_dlc_DocIdItemGuid">
    <vt:lpwstr>15b98cba-1433-47a6-b778-c04d9d5dd526</vt:lpwstr>
  </property>
</Properties>
</file>