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0E206" w14:textId="2C5D0006" w:rsidR="00B81ED4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>User Story Number:</w:t>
      </w:r>
      <w:r w:rsidRPr="00B81ED4">
        <w:t xml:space="preserve"> </w:t>
      </w:r>
      <w:r w:rsidR="001D0371" w:rsidRPr="00070955">
        <w:rPr>
          <w:rFonts w:ascii="Times New Roman" w:hAnsi="Times New Roman" w:cs="Times New Roman"/>
        </w:rPr>
        <w:t>USEB-1</w:t>
      </w:r>
    </w:p>
    <w:p w14:paraId="7300E207" w14:textId="61B9D12B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1D0371" w:rsidRPr="00070955">
        <w:rPr>
          <w:rFonts w:ascii="Times New Roman" w:hAnsi="Times New Roman" w:cs="Times New Roman"/>
        </w:rPr>
        <w:t>Payer Zip Code Field Adjustment</w:t>
      </w:r>
      <w:r w:rsidR="00A73243">
        <w:t xml:space="preserve"> </w:t>
      </w:r>
    </w:p>
    <w:p w14:paraId="7300E208" w14:textId="2F422CFD" w:rsidR="00B81ED4" w:rsidRPr="00B81ED4" w:rsidRDefault="00B81ED4" w:rsidP="008F7700">
      <w:pPr>
        <w:pStyle w:val="TopInfo"/>
      </w:pPr>
      <w:r w:rsidRPr="008F7700">
        <w:rPr>
          <w:b/>
        </w:rPr>
        <w:t>Priority:</w:t>
      </w:r>
      <w:r w:rsidRPr="00B81ED4">
        <w:t xml:space="preserve"> </w:t>
      </w:r>
      <w:r w:rsidR="00CA2EB0" w:rsidRPr="00070955">
        <w:rPr>
          <w:rFonts w:ascii="Times New Roman" w:hAnsi="Times New Roman" w:cs="Times New Roman"/>
          <w:color w:val="000000" w:themeColor="text1"/>
        </w:rPr>
        <w:t>#4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059542EB" w14:textId="3B090B0C"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14:paraId="7300E20B" w14:textId="6FB7EFAE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0D51C2" w:rsidRPr="00070955">
        <w:rPr>
          <w:rFonts w:ascii="Times New Roman" w:hAnsi="Times New Roman" w:cs="Times New Roman"/>
        </w:rPr>
        <w:t>eBusiness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4B416782" w14:textId="19ADBEEB" w:rsidR="009E2FB2" w:rsidRPr="00882799" w:rsidRDefault="001D0371" w:rsidP="007241AA">
      <w:pPr>
        <w:pStyle w:val="BodyText"/>
        <w:rPr>
          <w:rFonts w:ascii="Times New Roman" w:hAnsi="Times New Roman"/>
        </w:rPr>
      </w:pPr>
      <w:r w:rsidRPr="00882799">
        <w:rPr>
          <w:rFonts w:ascii="Times New Roman" w:hAnsi="Times New Roman"/>
        </w:rPr>
        <w:t xml:space="preserve">As a billing clerk at a VA Medical Center (VAMC) or Consolidated Patient Account Center (CPAC), I want to enter and store only valid nine-digit zip codes when entering or updating payer </w:t>
      </w:r>
      <w:r w:rsidR="000D51C2" w:rsidRPr="00882799">
        <w:rPr>
          <w:rFonts w:ascii="Times New Roman" w:hAnsi="Times New Roman"/>
        </w:rPr>
        <w:t xml:space="preserve">address </w:t>
      </w:r>
      <w:r w:rsidRPr="00882799">
        <w:rPr>
          <w:rFonts w:ascii="Times New Roman" w:hAnsi="Times New Roman"/>
        </w:rPr>
        <w:t xml:space="preserve">information so that claims are routed to the correct payer. </w:t>
      </w:r>
    </w:p>
    <w:p w14:paraId="519135A3" w14:textId="77777777" w:rsidR="009E2FB2" w:rsidRDefault="001D0371" w:rsidP="009E2FB2">
      <w:pPr>
        <w:rPr>
          <w:rFonts w:ascii="Calibri" w:eastAsia="Times New Roman" w:hAnsi="Calibri" w:cs="Times New Roman"/>
          <w:b/>
          <w:sz w:val="24"/>
          <w:szCs w:val="24"/>
        </w:rPr>
      </w:pPr>
      <w:r w:rsidRPr="009E2FB2">
        <w:rPr>
          <w:sz w:val="24"/>
          <w:szCs w:val="24"/>
        </w:rPr>
        <w:t xml:space="preserve"> </w:t>
      </w:r>
      <w:r w:rsidR="009E2FB2" w:rsidRPr="009E2FB2">
        <w:rPr>
          <w:rFonts w:ascii="Calibri" w:eastAsia="Times New Roman" w:hAnsi="Calibri" w:cs="Times New Roman"/>
          <w:b/>
          <w:sz w:val="24"/>
          <w:szCs w:val="24"/>
        </w:rPr>
        <w:t>Conversation</w:t>
      </w:r>
    </w:p>
    <w:p w14:paraId="65D532D5" w14:textId="1EFAD72F" w:rsidR="000D51C2" w:rsidRPr="00070955" w:rsidRDefault="000D51C2" w:rsidP="000D51C2">
      <w:pPr>
        <w:pStyle w:val="BodyText"/>
        <w:rPr>
          <w:rFonts w:ascii="Times New Roman" w:hAnsi="Times New Roman"/>
        </w:rPr>
      </w:pPr>
      <w:r w:rsidRPr="00070955">
        <w:rPr>
          <w:rFonts w:ascii="Times New Roman" w:hAnsi="Times New Roman"/>
        </w:rPr>
        <w:t>Users can currently enter a five or nine-digit zip code in the following payer address fields in the Insurance Company file:</w:t>
      </w:r>
    </w:p>
    <w:p w14:paraId="6EE0F4C6" w14:textId="5F9022B5" w:rsidR="000D51C2" w:rsidRPr="00070955" w:rsidRDefault="004617FE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>Main Mail</w:t>
      </w:r>
      <w:r w:rsidR="000D51C2" w:rsidRPr="00070955">
        <w:rPr>
          <w:rFonts w:ascii="Times New Roman" w:hAnsi="Times New Roman"/>
        </w:rPr>
        <w:t>ing Address</w:t>
      </w:r>
      <w:r w:rsidRPr="00070955">
        <w:rPr>
          <w:rFonts w:ascii="Times New Roman" w:hAnsi="Times New Roman"/>
        </w:rPr>
        <w:t xml:space="preserve"> (File 36, Field .116 ZIP CODE)</w:t>
      </w:r>
    </w:p>
    <w:p w14:paraId="471B5501" w14:textId="7D406B66" w:rsidR="000D51C2" w:rsidRPr="00070955" w:rsidRDefault="000D51C2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 xml:space="preserve">Inpatient Claims </w:t>
      </w:r>
      <w:r w:rsidR="004617FE" w:rsidRPr="00070955">
        <w:rPr>
          <w:rFonts w:ascii="Times New Roman" w:hAnsi="Times New Roman"/>
        </w:rPr>
        <w:t xml:space="preserve">Office </w:t>
      </w:r>
      <w:r w:rsidRPr="00070955">
        <w:rPr>
          <w:rFonts w:ascii="Times New Roman" w:hAnsi="Times New Roman"/>
        </w:rPr>
        <w:t>Address</w:t>
      </w:r>
      <w:r w:rsidR="004617FE" w:rsidRPr="00070955">
        <w:rPr>
          <w:rFonts w:ascii="Times New Roman" w:hAnsi="Times New Roman"/>
        </w:rPr>
        <w:t xml:space="preserve"> (File 36, Field .126 CLAIMS (INPT) PROCESS ZIP)</w:t>
      </w:r>
    </w:p>
    <w:p w14:paraId="47AE7476" w14:textId="5BC5162B" w:rsidR="000D51C2" w:rsidRPr="00070955" w:rsidRDefault="004617FE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>Appeals Address (File 36, Field .146 APPEALS ADDRESS ZIP)</w:t>
      </w:r>
    </w:p>
    <w:p w14:paraId="4A38C344" w14:textId="0C83E0A4" w:rsidR="004617FE" w:rsidRPr="00070955" w:rsidRDefault="004617FE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>Inquiry Address (File 36, Field .156 INQUIRY ADDRESS ZIP CODE)</w:t>
      </w:r>
    </w:p>
    <w:p w14:paraId="7EA7F58B" w14:textId="379075D6" w:rsidR="004617FE" w:rsidRPr="00070955" w:rsidRDefault="004617FE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>Outpatient Claims Office Address (File 36, Field .166 CLAIMS (OPT) PROCESS ZIP</w:t>
      </w:r>
    </w:p>
    <w:p w14:paraId="32F05D51" w14:textId="580B65DA" w:rsidR="004617FE" w:rsidRPr="00070955" w:rsidRDefault="004617FE" w:rsidP="007241AA">
      <w:pPr>
        <w:pStyle w:val="BodyText"/>
        <w:numPr>
          <w:ilvl w:val="0"/>
          <w:numId w:val="10"/>
        </w:numPr>
        <w:rPr>
          <w:rFonts w:ascii="Times New Roman" w:hAnsi="Times New Roman"/>
        </w:rPr>
      </w:pPr>
      <w:r w:rsidRPr="00070955">
        <w:rPr>
          <w:rFonts w:ascii="Times New Roman" w:hAnsi="Times New Roman"/>
        </w:rPr>
        <w:t>Prescription Claims Office Address (File 36, Field .186 CLAIMS (RX) ZIP</w:t>
      </w:r>
    </w:p>
    <w:p w14:paraId="0ADE2E90" w14:textId="78A80828" w:rsidR="000D51C2" w:rsidRPr="00070955" w:rsidRDefault="000D51C2" w:rsidP="004617FE">
      <w:pPr>
        <w:pStyle w:val="BodyText"/>
        <w:rPr>
          <w:rFonts w:ascii="Times New Roman" w:hAnsi="Times New Roman"/>
        </w:rPr>
      </w:pPr>
      <w:r w:rsidRPr="00070955">
        <w:rPr>
          <w:rFonts w:ascii="Times New Roman" w:hAnsi="Times New Roman"/>
        </w:rPr>
        <w:t>The fields</w:t>
      </w:r>
      <w:r w:rsidR="004617FE" w:rsidRPr="00070955">
        <w:rPr>
          <w:rFonts w:ascii="Times New Roman" w:hAnsi="Times New Roman"/>
        </w:rPr>
        <w:t xml:space="preserve"> are </w:t>
      </w:r>
      <w:r w:rsidRPr="00070955">
        <w:rPr>
          <w:rFonts w:ascii="Times New Roman" w:hAnsi="Times New Roman"/>
        </w:rPr>
        <w:t xml:space="preserve">set up to accept the standard nine digit code, and users should be required to enter the maximum standard number of </w:t>
      </w:r>
      <w:r w:rsidR="004617FE" w:rsidRPr="00070955">
        <w:rPr>
          <w:rFonts w:ascii="Times New Roman" w:hAnsi="Times New Roman"/>
        </w:rPr>
        <w:t xml:space="preserve">digits.  VistA IB should require users to </w:t>
      </w:r>
      <w:r w:rsidRPr="00070955">
        <w:rPr>
          <w:rFonts w:ascii="Times New Roman" w:hAnsi="Times New Roman"/>
        </w:rPr>
        <w:t>e</w:t>
      </w:r>
      <w:r w:rsidR="004617FE" w:rsidRPr="00070955">
        <w:rPr>
          <w:rFonts w:ascii="Times New Roman" w:hAnsi="Times New Roman"/>
        </w:rPr>
        <w:t>nter a properly formatted and valid ZIP code that is</w:t>
      </w:r>
      <w:r w:rsidRPr="00070955">
        <w:rPr>
          <w:rFonts w:ascii="Times New Roman" w:hAnsi="Times New Roman"/>
        </w:rPr>
        <w:t xml:space="preserve"> nine digits</w:t>
      </w:r>
      <w:r w:rsidR="004617FE" w:rsidRPr="00070955">
        <w:rPr>
          <w:rFonts w:ascii="Times New Roman" w:hAnsi="Times New Roman"/>
        </w:rPr>
        <w:t xml:space="preserve"> long when entering a new ZIP code or editing an existing ZIP code</w:t>
      </w:r>
      <w:r w:rsidRPr="00070955">
        <w:rPr>
          <w:rFonts w:ascii="Times New Roman" w:hAnsi="Times New Roman"/>
        </w:rPr>
        <w:t>.</w:t>
      </w:r>
      <w:r w:rsidR="004617FE" w:rsidRPr="00070955">
        <w:rPr>
          <w:rFonts w:ascii="Times New Roman" w:hAnsi="Times New Roman"/>
        </w:rPr>
        <w:t xml:space="preserve"> </w:t>
      </w:r>
    </w:p>
    <w:p w14:paraId="08AD0104" w14:textId="77777777" w:rsidR="000D51C2" w:rsidRPr="00070955" w:rsidRDefault="000D51C2" w:rsidP="000D51C2">
      <w:pPr>
        <w:pStyle w:val="BodyText"/>
        <w:rPr>
          <w:rFonts w:ascii="Times New Roman" w:hAnsi="Times New Roman"/>
        </w:rPr>
      </w:pPr>
      <w:r w:rsidRPr="00070955">
        <w:rPr>
          <w:rFonts w:ascii="Times New Roman" w:hAnsi="Times New Roman"/>
        </w:rPr>
        <w:t>The process required to accomplish this functionality is outlined below:</w:t>
      </w:r>
    </w:p>
    <w:p w14:paraId="700C9A7E" w14:textId="25221B3D" w:rsidR="000D51C2" w:rsidRPr="00070955" w:rsidRDefault="000E5F07" w:rsidP="000D51C2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070955">
        <w:rPr>
          <w:rFonts w:ascii="Times New Roman" w:hAnsi="Times New Roman"/>
        </w:rPr>
        <w:t>User enters or updates the ZIP</w:t>
      </w:r>
      <w:r w:rsidR="000D51C2" w:rsidRPr="00070955">
        <w:rPr>
          <w:rFonts w:ascii="Times New Roman" w:hAnsi="Times New Roman"/>
        </w:rPr>
        <w:t xml:space="preserve"> code </w:t>
      </w:r>
      <w:r w:rsidRPr="00070955">
        <w:rPr>
          <w:rFonts w:ascii="Times New Roman" w:hAnsi="Times New Roman"/>
        </w:rPr>
        <w:t>for each affected address of</w:t>
      </w:r>
      <w:r w:rsidR="000D51C2" w:rsidRPr="00070955">
        <w:rPr>
          <w:rFonts w:ascii="Times New Roman" w:hAnsi="Times New Roman"/>
        </w:rPr>
        <w:t xml:space="preserve"> a third party payer in the appropriate VistA IB screen.</w:t>
      </w:r>
    </w:p>
    <w:p w14:paraId="2E8FBBC6" w14:textId="67533BE0" w:rsidR="000D51C2" w:rsidRPr="00070955" w:rsidRDefault="000E5F07" w:rsidP="000D51C2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070955">
        <w:rPr>
          <w:rFonts w:ascii="Times New Roman" w:hAnsi="Times New Roman"/>
        </w:rPr>
        <w:t>User attempts to file</w:t>
      </w:r>
      <w:r w:rsidR="000D51C2" w:rsidRPr="00070955">
        <w:rPr>
          <w:rFonts w:ascii="Times New Roman" w:hAnsi="Times New Roman"/>
        </w:rPr>
        <w:t xml:space="preserve"> the payer information when complete.</w:t>
      </w:r>
    </w:p>
    <w:p w14:paraId="5B237943" w14:textId="5FE346A1" w:rsidR="000D51C2" w:rsidRPr="00070955" w:rsidRDefault="000D51C2" w:rsidP="000D51C2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070955">
        <w:rPr>
          <w:rFonts w:ascii="Times New Roman" w:hAnsi="Times New Roman"/>
        </w:rPr>
        <w:t>VistA IB verifies</w:t>
      </w:r>
      <w:r w:rsidR="000E5F07" w:rsidRPr="00070955">
        <w:rPr>
          <w:rFonts w:ascii="Times New Roman" w:hAnsi="Times New Roman"/>
        </w:rPr>
        <w:t xml:space="preserve"> that the ZIP</w:t>
      </w:r>
      <w:r w:rsidRPr="00070955">
        <w:rPr>
          <w:rFonts w:ascii="Times New Roman" w:hAnsi="Times New Roman"/>
        </w:rPr>
        <w:t xml:space="preserve"> code is a 9 character numeric value.  </w:t>
      </w:r>
      <w:r w:rsidR="000E5F07" w:rsidRPr="00070955">
        <w:rPr>
          <w:rFonts w:ascii="Times New Roman" w:hAnsi="Times New Roman"/>
        </w:rPr>
        <w:t>VistA IB verifies the last 4 digits are not 0000</w:t>
      </w:r>
      <w:r w:rsidR="00204613" w:rsidRPr="00070955">
        <w:rPr>
          <w:rFonts w:ascii="Times New Roman" w:hAnsi="Times New Roman"/>
        </w:rPr>
        <w:t xml:space="preserve"> or 9999</w:t>
      </w:r>
      <w:r w:rsidR="000E5F07" w:rsidRPr="00070955">
        <w:rPr>
          <w:rFonts w:ascii="Times New Roman" w:hAnsi="Times New Roman"/>
        </w:rPr>
        <w:t xml:space="preserve">. </w:t>
      </w:r>
    </w:p>
    <w:p w14:paraId="7AEFF37A" w14:textId="2D60941B" w:rsidR="000D51C2" w:rsidRPr="00070955" w:rsidRDefault="000E5F07" w:rsidP="000D51C2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070955">
        <w:rPr>
          <w:rFonts w:ascii="Times New Roman" w:hAnsi="Times New Roman"/>
        </w:rPr>
        <w:t>If the ZIP</w:t>
      </w:r>
      <w:r w:rsidR="000D51C2" w:rsidRPr="00070955">
        <w:rPr>
          <w:rFonts w:ascii="Times New Roman" w:hAnsi="Times New Roman"/>
        </w:rPr>
        <w:t xml:space="preserve"> code value is not valid, system does not save the value and provides the user with an error message stating the issue with the zip code.</w:t>
      </w:r>
    </w:p>
    <w:p w14:paraId="6219A32D" w14:textId="1C3C3A88" w:rsidR="000E5F07" w:rsidRPr="00070955" w:rsidRDefault="000E5F07" w:rsidP="000E5F07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 w:rsidRPr="00070955">
        <w:rPr>
          <w:rFonts w:ascii="Times New Roman" w:hAnsi="Times New Roman"/>
        </w:rPr>
        <w:t xml:space="preserve">If the value is valid, IB </w:t>
      </w:r>
      <w:r w:rsidR="007F2469" w:rsidRPr="00070955">
        <w:rPr>
          <w:rFonts w:ascii="Times New Roman" w:hAnsi="Times New Roman"/>
        </w:rPr>
        <w:t>stores permanently the payer ZIP code in VistA</w:t>
      </w:r>
      <w:r w:rsidRPr="00070955">
        <w:rPr>
          <w:rFonts w:ascii="Times New Roman" w:hAnsi="Times New Roman"/>
        </w:rPr>
        <w:t>.</w:t>
      </w:r>
    </w:p>
    <w:p w14:paraId="0C95D350" w14:textId="6E1A7DB6" w:rsidR="000E5F07" w:rsidRPr="00070955" w:rsidRDefault="007F2469" w:rsidP="000E5F07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color w:val="000000" w:themeColor="text1"/>
        </w:rPr>
      </w:pPr>
      <w:r w:rsidRPr="00070955">
        <w:rPr>
          <w:rFonts w:ascii="Times New Roman" w:hAnsi="Times New Roman"/>
          <w:color w:val="000000" w:themeColor="text1"/>
        </w:rPr>
        <w:t xml:space="preserve">VistA does </w:t>
      </w:r>
      <w:r w:rsidRPr="00070955">
        <w:rPr>
          <w:rFonts w:ascii="Times New Roman" w:hAnsi="Times New Roman"/>
          <w:i/>
          <w:color w:val="000000" w:themeColor="text1"/>
        </w:rPr>
        <w:t>not</w:t>
      </w:r>
      <w:r w:rsidRPr="00070955">
        <w:rPr>
          <w:rFonts w:ascii="Times New Roman" w:hAnsi="Times New Roman"/>
          <w:color w:val="000000" w:themeColor="text1"/>
        </w:rPr>
        <w:t xml:space="preserve"> make a 5 digit payer ZIP</w:t>
      </w:r>
      <w:r w:rsidR="000E5F07" w:rsidRPr="00070955">
        <w:rPr>
          <w:rFonts w:ascii="Times New Roman" w:hAnsi="Times New Roman"/>
          <w:color w:val="000000" w:themeColor="text1"/>
        </w:rPr>
        <w:t xml:space="preserve"> code a fatal error in billing.</w:t>
      </w:r>
    </w:p>
    <w:p w14:paraId="6C6CF2EE" w14:textId="45A1E2C6" w:rsidR="00C050D5" w:rsidRPr="00070955" w:rsidRDefault="007F2469" w:rsidP="00204613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  <w:color w:val="000000" w:themeColor="text1"/>
        </w:rPr>
      </w:pPr>
      <w:r w:rsidRPr="00070955">
        <w:rPr>
          <w:rFonts w:ascii="Times New Roman" w:hAnsi="Times New Roman"/>
          <w:color w:val="000000" w:themeColor="text1"/>
        </w:rPr>
        <w:lastRenderedPageBreak/>
        <w:t>Payer address ZIP codes that exist at the time the software updates are installed will not be changed</w:t>
      </w:r>
      <w:r w:rsidR="000E5F07" w:rsidRPr="00070955">
        <w:rPr>
          <w:rFonts w:ascii="Times New Roman" w:hAnsi="Times New Roman"/>
          <w:color w:val="000000" w:themeColor="text1"/>
        </w:rPr>
        <w:t>.</w:t>
      </w:r>
    </w:p>
    <w:p w14:paraId="3440F5AB" w14:textId="17381B47" w:rsidR="00204613" w:rsidRPr="00070955" w:rsidRDefault="00204613" w:rsidP="00204613">
      <w:pPr>
        <w:pStyle w:val="BodyText"/>
        <w:rPr>
          <w:rFonts w:ascii="Times New Roman" w:hAnsi="Times New Roman"/>
        </w:rPr>
      </w:pPr>
      <w:r w:rsidRPr="00070955">
        <w:rPr>
          <w:rFonts w:ascii="Times New Roman" w:hAnsi="Times New Roman"/>
          <w:u w:val="single"/>
        </w:rPr>
        <w:t>Development Note</w:t>
      </w:r>
      <w:r w:rsidRPr="00070955">
        <w:rPr>
          <w:rFonts w:ascii="Times New Roman" w:hAnsi="Times New Roman"/>
        </w:rPr>
        <w:t xml:space="preserve">: The logic to prevent </w:t>
      </w:r>
      <w:r w:rsidR="00EA3866" w:rsidRPr="00070955">
        <w:rPr>
          <w:rFonts w:ascii="Times New Roman" w:hAnsi="Times New Roman"/>
        </w:rPr>
        <w:t>ZIP codes with invalid</w:t>
      </w:r>
      <w:r w:rsidRPr="00070955">
        <w:rPr>
          <w:rFonts w:ascii="Times New Roman" w:hAnsi="Times New Roman"/>
        </w:rPr>
        <w:t xml:space="preserve"> last four digits</w:t>
      </w:r>
      <w:r w:rsidR="00EA3866" w:rsidRPr="00070955">
        <w:rPr>
          <w:rFonts w:ascii="Times New Roman" w:hAnsi="Times New Roman"/>
        </w:rPr>
        <w:t xml:space="preserve"> </w:t>
      </w:r>
      <w:r w:rsidR="00C050D5" w:rsidRPr="00070955">
        <w:rPr>
          <w:rFonts w:ascii="Times New Roman" w:hAnsi="Times New Roman"/>
        </w:rPr>
        <w:t xml:space="preserve">of 0000 </w:t>
      </w:r>
      <w:r w:rsidR="00EA3866" w:rsidRPr="00070955">
        <w:rPr>
          <w:rFonts w:ascii="Times New Roman" w:hAnsi="Times New Roman"/>
        </w:rPr>
        <w:t xml:space="preserve">is in the ZIP </w:t>
      </w:r>
      <w:r w:rsidR="00C050D5" w:rsidRPr="00070955">
        <w:rPr>
          <w:rFonts w:ascii="Times New Roman" w:hAnsi="Times New Roman"/>
        </w:rPr>
        <w:t>code field for Non-VA facility addresses.</w:t>
      </w:r>
    </w:p>
    <w:p w14:paraId="41766173" w14:textId="77777777" w:rsidR="00C050D5" w:rsidRDefault="00C050D5" w:rsidP="00C050D5">
      <w:pPr>
        <w:pStyle w:val="SCREEN"/>
      </w:pPr>
      <w:r>
        <w:t xml:space="preserve">STREET ADDRESS: 234 TEST CIRCLE// </w:t>
      </w:r>
    </w:p>
    <w:p w14:paraId="75854C52" w14:textId="77777777" w:rsidR="00C050D5" w:rsidRDefault="00C050D5" w:rsidP="00C050D5">
      <w:pPr>
        <w:pStyle w:val="SCREEN"/>
      </w:pPr>
      <w:r>
        <w:t xml:space="preserve">STREET ADDRESS LINE 2: SUITE 2006// </w:t>
      </w:r>
    </w:p>
    <w:p w14:paraId="15CDD3F0" w14:textId="77777777" w:rsidR="00C050D5" w:rsidRDefault="00C050D5" w:rsidP="00C050D5">
      <w:pPr>
        <w:pStyle w:val="SCREEN"/>
      </w:pPr>
      <w:r>
        <w:t xml:space="preserve">CITY: CHEYENNE// </w:t>
      </w:r>
    </w:p>
    <w:p w14:paraId="14485244" w14:textId="77777777" w:rsidR="00C050D5" w:rsidRDefault="00C050D5" w:rsidP="00C050D5">
      <w:pPr>
        <w:pStyle w:val="SCREEN"/>
      </w:pPr>
      <w:r>
        <w:t xml:space="preserve">STATE: WYOMING// </w:t>
      </w:r>
    </w:p>
    <w:p w14:paraId="3588B765" w14:textId="77777777" w:rsidR="00C050D5" w:rsidRPr="0044726D" w:rsidRDefault="00C050D5" w:rsidP="00C050D5">
      <w:pPr>
        <w:pStyle w:val="SCREEN"/>
        <w:rPr>
          <w:highlight w:val="yellow"/>
        </w:rPr>
      </w:pPr>
      <w:r w:rsidRPr="0044726D">
        <w:rPr>
          <w:highlight w:val="yellow"/>
        </w:rPr>
        <w:t>ZIP CODE: 82001-9104// 82001-0000??</w:t>
      </w:r>
    </w:p>
    <w:p w14:paraId="58F07C79" w14:textId="77777777" w:rsidR="00C050D5" w:rsidRPr="0044726D" w:rsidRDefault="00C050D5" w:rsidP="00C050D5">
      <w:pPr>
        <w:pStyle w:val="SCREEN"/>
        <w:rPr>
          <w:highlight w:val="yellow"/>
        </w:rPr>
      </w:pPr>
      <w:r w:rsidRPr="0044726D">
        <w:rPr>
          <w:highlight w:val="yellow"/>
        </w:rPr>
        <w:t xml:space="preserve">     Answer must be nine (999999999) or ten digits (99999-9999) in length. The</w:t>
      </w:r>
    </w:p>
    <w:p w14:paraId="1CE4258C" w14:textId="77777777" w:rsidR="00C050D5" w:rsidRDefault="00C050D5" w:rsidP="00C050D5">
      <w:pPr>
        <w:pStyle w:val="SCREEN"/>
      </w:pPr>
      <w:r w:rsidRPr="0044726D">
        <w:rPr>
          <w:highlight w:val="yellow"/>
        </w:rPr>
        <w:t xml:space="preserve">     last 4 digits cannot be "0000".</w:t>
      </w:r>
    </w:p>
    <w:p w14:paraId="321CB5BF" w14:textId="77811B70" w:rsidR="00C050D5" w:rsidRPr="00204613" w:rsidRDefault="00C050D5" w:rsidP="00C050D5">
      <w:pPr>
        <w:pStyle w:val="SCREEN"/>
      </w:pPr>
      <w:r>
        <w:t>ZIP CODE: 82001-9104//</w:t>
      </w:r>
    </w:p>
    <w:p w14:paraId="7300E236" w14:textId="203155F3" w:rsidR="00B81ED4" w:rsidRPr="00070955" w:rsidRDefault="00B81ED4" w:rsidP="00B81ED4">
      <w:pPr>
        <w:pStyle w:val="Heading1"/>
        <w:rPr>
          <w:rFonts w:ascii="Arial" w:hAnsi="Arial" w:cs="Arial"/>
        </w:rPr>
      </w:pPr>
      <w:r w:rsidRPr="00070955">
        <w:rPr>
          <w:rFonts w:ascii="Arial" w:hAnsi="Arial" w:cs="Arial"/>
        </w:rPr>
        <w:t xml:space="preserve">Detailed Listing of </w:t>
      </w:r>
      <w:r w:rsidR="003D15ED" w:rsidRPr="00070955">
        <w:rPr>
          <w:rFonts w:ascii="Arial" w:hAnsi="Arial" w:cs="Arial"/>
        </w:rPr>
        <w:t>Acceptance Criteria</w:t>
      </w:r>
    </w:p>
    <w:tbl>
      <w:tblPr>
        <w:tblStyle w:val="GridTable4-Accent51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9"/>
        <w:gridCol w:w="6573"/>
      </w:tblGrid>
      <w:tr w:rsidR="00EC0D1C" w:rsidRPr="00070955" w14:paraId="1FC9F615" w14:textId="77777777" w:rsidTr="00EC0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2648EF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ID</w:t>
            </w:r>
          </w:p>
        </w:tc>
        <w:tc>
          <w:tcPr>
            <w:tcW w:w="6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3C8F775" w14:textId="77777777" w:rsidR="00EC0D1C" w:rsidRPr="00070955" w:rsidRDefault="00EC0D1C" w:rsidP="009609F9">
            <w:pPr>
              <w:pStyle w:val="Specification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Criteria</w:t>
            </w:r>
          </w:p>
        </w:tc>
      </w:tr>
      <w:tr w:rsidR="00EC0D1C" w:rsidRPr="00070955" w14:paraId="6B606411" w14:textId="77777777" w:rsidTr="00EC0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21F24E69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EB1-2-1</w:t>
            </w:r>
          </w:p>
        </w:tc>
        <w:tc>
          <w:tcPr>
            <w:tcW w:w="6573" w:type="dxa"/>
          </w:tcPr>
          <w:p w14:paraId="67B6D042" w14:textId="157EC816" w:rsidR="00EC0D1C" w:rsidRPr="00070955" w:rsidRDefault="00EC0D1C" w:rsidP="009609F9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User enters or updates the ZIP code for a third party payer in the appropriate VistA IB screen for each of the affected payer addresses.</w:t>
            </w:r>
          </w:p>
        </w:tc>
      </w:tr>
      <w:tr w:rsidR="00EC0D1C" w:rsidRPr="00070955" w14:paraId="6EA8F4D9" w14:textId="77777777" w:rsidTr="00EC0D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6BEBD62F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EB1-2-2</w:t>
            </w:r>
          </w:p>
        </w:tc>
        <w:tc>
          <w:tcPr>
            <w:tcW w:w="6573" w:type="dxa"/>
          </w:tcPr>
          <w:p w14:paraId="5184CC93" w14:textId="598DF40C" w:rsidR="00EC0D1C" w:rsidRPr="00070955" w:rsidRDefault="004E4C26" w:rsidP="009609F9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User is not able to enter 0000 or 9999 </w:t>
            </w:r>
            <w:r w:rsidR="00EC0D1C" w:rsidRPr="00070955">
              <w:rPr>
                <w:rFonts w:ascii="Arial" w:hAnsi="Arial" w:cs="Arial"/>
                <w:sz w:val="20"/>
              </w:rPr>
              <w:t>in the last 4 bytes of the ZIP code fields.</w:t>
            </w:r>
          </w:p>
        </w:tc>
      </w:tr>
      <w:tr w:rsidR="00EC0D1C" w:rsidRPr="00070955" w14:paraId="360F46D8" w14:textId="77777777" w:rsidTr="00EC0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62C613AE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EB1-2-3</w:t>
            </w:r>
          </w:p>
        </w:tc>
        <w:tc>
          <w:tcPr>
            <w:tcW w:w="6573" w:type="dxa"/>
          </w:tcPr>
          <w:p w14:paraId="63EDD4F2" w14:textId="031DCB35" w:rsidR="00EC0D1C" w:rsidRPr="00070955" w:rsidRDefault="00EC0D1C" w:rsidP="009609F9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User files the payer information when complete.</w:t>
            </w:r>
          </w:p>
        </w:tc>
      </w:tr>
      <w:tr w:rsidR="00EC0D1C" w:rsidRPr="00070955" w14:paraId="7579C0BD" w14:textId="77777777" w:rsidTr="00EC0D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031D9AC6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EB1-2-4</w:t>
            </w:r>
          </w:p>
        </w:tc>
        <w:tc>
          <w:tcPr>
            <w:tcW w:w="6573" w:type="dxa"/>
          </w:tcPr>
          <w:p w14:paraId="21C74A4A" w14:textId="77777777" w:rsidR="00EC0D1C" w:rsidRPr="00070955" w:rsidRDefault="00EC0D1C" w:rsidP="009609F9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VistA IB verifies that the zip code is a 9 character numeric value.</w:t>
            </w:r>
          </w:p>
        </w:tc>
      </w:tr>
      <w:tr w:rsidR="00EC0D1C" w:rsidRPr="00070955" w14:paraId="4F928CDA" w14:textId="77777777" w:rsidTr="00EC0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5AE40AEB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EB1-2-5</w:t>
            </w:r>
          </w:p>
        </w:tc>
        <w:tc>
          <w:tcPr>
            <w:tcW w:w="6573" w:type="dxa"/>
          </w:tcPr>
          <w:p w14:paraId="7983C7BD" w14:textId="2909690D" w:rsidR="00EC0D1C" w:rsidRPr="00070955" w:rsidRDefault="00EC0D1C" w:rsidP="009609F9">
            <w:pPr>
              <w:pStyle w:val="Specification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If the zip code value is not valid, system does not save the value and provides the user with an error message stating the issue with the ZIP code.</w:t>
            </w:r>
          </w:p>
        </w:tc>
      </w:tr>
      <w:tr w:rsidR="00EC0D1C" w:rsidRPr="00070955" w14:paraId="7BDADAE3" w14:textId="77777777" w:rsidTr="00EC0D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9" w:type="dxa"/>
          </w:tcPr>
          <w:p w14:paraId="44327650" w14:textId="77777777" w:rsidR="00EC0D1C" w:rsidRPr="00070955" w:rsidRDefault="00EC0D1C" w:rsidP="009609F9">
            <w:pPr>
              <w:pStyle w:val="Specification"/>
              <w:ind w:left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EB1-2-6</w:t>
            </w:r>
          </w:p>
        </w:tc>
        <w:tc>
          <w:tcPr>
            <w:tcW w:w="6573" w:type="dxa"/>
          </w:tcPr>
          <w:p w14:paraId="5EF1C336" w14:textId="690FE56C" w:rsidR="00EC0D1C" w:rsidRPr="00070955" w:rsidRDefault="00EC0D1C" w:rsidP="009609F9">
            <w:pPr>
              <w:pStyle w:val="Specificatio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070955">
              <w:rPr>
                <w:rFonts w:ascii="Arial" w:hAnsi="Arial" w:cs="Arial"/>
                <w:sz w:val="20"/>
              </w:rPr>
              <w:t>If the value is valid, IB stores permanently the payer ZIP code in VistA.</w:t>
            </w:r>
          </w:p>
        </w:tc>
      </w:tr>
    </w:tbl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685E216A" w14:textId="7E34D6CA" w:rsidR="007F2469" w:rsidRPr="00990C92" w:rsidRDefault="007F2469" w:rsidP="007F2469">
      <w:pPr>
        <w:pStyle w:val="BodyText"/>
        <w:rPr>
          <w:rFonts w:ascii="Times New Roman" w:hAnsi="Times New Roman"/>
          <w:lang w:eastAsia="en-US"/>
        </w:rPr>
      </w:pPr>
      <w:r w:rsidRPr="00990C92">
        <w:rPr>
          <w:rFonts w:ascii="Times New Roman" w:hAnsi="Times New Roman"/>
          <w:lang w:eastAsia="en-US"/>
        </w:rPr>
        <w:t>n/a</w:t>
      </w:r>
    </w:p>
    <w:p w14:paraId="7300E24A" w14:textId="77777777" w:rsidR="00051DB8" w:rsidRDefault="00051DB8" w:rsidP="00051DB8">
      <w:pPr>
        <w:pStyle w:val="Heading1"/>
      </w:pPr>
      <w:r w:rsidRPr="00C855D3">
        <w:t>Assumptions (If applicable, otherwise delete)</w:t>
      </w:r>
    </w:p>
    <w:p w14:paraId="3A8608CC" w14:textId="0F41C69C" w:rsidR="00204613" w:rsidRPr="00990C92" w:rsidRDefault="00E4342C" w:rsidP="007F2469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This software will be developed using Fileman v22.2.</w:t>
      </w:r>
    </w:p>
    <w:p w14:paraId="430C4197" w14:textId="483D22A2" w:rsidR="00204613" w:rsidRDefault="00204613" w:rsidP="00051DB8">
      <w:pPr>
        <w:pStyle w:val="Heading1"/>
      </w:pPr>
      <w:r>
        <w:t>Risks</w:t>
      </w:r>
    </w:p>
    <w:p w14:paraId="187CACB5" w14:textId="27837E15" w:rsidR="00882799" w:rsidRPr="00990C92" w:rsidRDefault="00882799" w:rsidP="00882799">
      <w:pPr>
        <w:pStyle w:val="BodyText"/>
        <w:rPr>
          <w:rFonts w:ascii="Times New Roman" w:hAnsi="Times New Roman"/>
          <w:lang w:eastAsia="en-US"/>
        </w:rPr>
      </w:pPr>
      <w:r w:rsidRPr="00990C92">
        <w:rPr>
          <w:rFonts w:ascii="Times New Roman" w:hAnsi="Times New Roman"/>
          <w:lang w:eastAsia="en-US"/>
        </w:rPr>
        <w:t xml:space="preserve">The Health Care Clearing House </w:t>
      </w:r>
      <w:r w:rsidR="00990C92" w:rsidRPr="00990C92">
        <w:rPr>
          <w:rFonts w:ascii="Times New Roman" w:hAnsi="Times New Roman"/>
          <w:lang w:eastAsia="en-US"/>
        </w:rPr>
        <w:t xml:space="preserve">(HCCH) </w:t>
      </w:r>
      <w:r w:rsidRPr="00990C92">
        <w:rPr>
          <w:rFonts w:ascii="Times New Roman" w:hAnsi="Times New Roman"/>
          <w:lang w:eastAsia="en-US"/>
        </w:rPr>
        <w:t xml:space="preserve">will be unable to do an accurate Primary Payer ID look-up </w:t>
      </w:r>
      <w:r w:rsidR="00A21B19" w:rsidRPr="00990C92">
        <w:rPr>
          <w:rFonts w:ascii="Times New Roman" w:hAnsi="Times New Roman"/>
          <w:lang w:eastAsia="en-US"/>
        </w:rPr>
        <w:t>if VistA sends an invalid Payer ZIP code.</w:t>
      </w:r>
      <w:r w:rsidR="00990C92" w:rsidRPr="00990C92">
        <w:rPr>
          <w:rFonts w:ascii="Times New Roman" w:hAnsi="Times New Roman"/>
          <w:lang w:eastAsia="en-US"/>
        </w:rPr>
        <w:t xml:space="preserve"> The Primary Payer ID is necessary for the HCCH to rout the claim to the correct Payer.</w:t>
      </w:r>
    </w:p>
    <w:p w14:paraId="7300E250" w14:textId="77777777" w:rsidR="00051DB8" w:rsidRPr="00C855D3" w:rsidRDefault="00051DB8" w:rsidP="00051DB8">
      <w:pPr>
        <w:pStyle w:val="Heading1"/>
      </w:pPr>
      <w:r w:rsidRPr="00C855D3">
        <w:lastRenderedPageBreak/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589224E7" w14:textId="77777777" w:rsidR="006F762D" w:rsidRPr="00070955" w:rsidRDefault="006F762D" w:rsidP="006F762D">
      <w:pPr>
        <w:spacing w:before="120" w:after="120" w:line="240" w:lineRule="auto"/>
        <w:jc w:val="center"/>
        <w:rPr>
          <w:rFonts w:ascii="Arial" w:hAnsi="Arial" w:cs="Arial"/>
          <w:b/>
          <w:sz w:val="24"/>
        </w:rPr>
      </w:pPr>
      <w:r w:rsidRPr="00070955">
        <w:rPr>
          <w:rFonts w:ascii="Arial" w:hAnsi="Arial" w:cs="Arial"/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44726D" w:rsidRDefault="006F762D" w:rsidP="00213119">
            <w:pPr>
              <w:pStyle w:val="TableHeading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44726D" w:rsidRDefault="006F762D" w:rsidP="00213119">
            <w:pPr>
              <w:pStyle w:val="TableHeading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44726D" w:rsidRDefault="006F762D" w:rsidP="00213119">
            <w:pPr>
              <w:pStyle w:val="TableHeading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44726D" w:rsidRDefault="006F762D" w:rsidP="00213119">
            <w:pPr>
              <w:pStyle w:val="TableHeading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Author</w:t>
            </w:r>
          </w:p>
        </w:tc>
      </w:tr>
      <w:tr w:rsidR="006F762D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25202AF" w:rsidR="006F762D" w:rsidRPr="0044726D" w:rsidRDefault="009E2FB2" w:rsidP="009E2FB2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09/13</w:t>
            </w:r>
            <w:r w:rsidR="006F762D" w:rsidRPr="0044726D">
              <w:rPr>
                <w:rFonts w:ascii="Arial" w:hAnsi="Arial"/>
              </w:rPr>
              <w:t>/</w:t>
            </w:r>
            <w:r w:rsidRPr="0044726D">
              <w:rPr>
                <w:rFonts w:ascii="Arial" w:hAnsi="Arial"/>
              </w:rPr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44726D" w:rsidRDefault="006F762D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44726D" w:rsidRDefault="006F762D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5E03FCF2" w:rsidR="006F762D" w:rsidRPr="0044726D" w:rsidRDefault="007F2469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eBusiness</w:t>
            </w:r>
          </w:p>
        </w:tc>
      </w:tr>
      <w:tr w:rsidR="007F2469" w:rsidRPr="00C855D3" w14:paraId="58A2F70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6696" w14:textId="0C0BA35D" w:rsidR="007F2469" w:rsidRPr="0044726D" w:rsidRDefault="007F2469" w:rsidP="009E2FB2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10/4/2016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7105" w14:textId="039CDA5B" w:rsidR="007F2469" w:rsidRPr="0044726D" w:rsidRDefault="0044726D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v</w:t>
            </w:r>
            <w:r w:rsidR="007F2469" w:rsidRPr="0044726D">
              <w:rPr>
                <w:rFonts w:ascii="Arial" w:hAnsi="Arial"/>
              </w:rPr>
              <w:t>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8F34" w14:textId="27F64DD0" w:rsidR="007F2469" w:rsidRPr="0044726D" w:rsidRDefault="0044726D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Updated following</w:t>
            </w:r>
            <w:r w:rsidR="007F2469" w:rsidRPr="0044726D">
              <w:rPr>
                <w:rFonts w:ascii="Arial" w:hAnsi="Arial"/>
              </w:rPr>
              <w:t xml:space="preserve"> elaboration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952E" w14:textId="0C022E5E" w:rsidR="007F2469" w:rsidRPr="0044726D" w:rsidRDefault="007F2469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M. Simons</w:t>
            </w:r>
          </w:p>
        </w:tc>
      </w:tr>
      <w:tr w:rsidR="007241AA" w:rsidRPr="00C855D3" w14:paraId="67BF9472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05D9" w14:textId="07B52E72" w:rsidR="007241AA" w:rsidRPr="0044726D" w:rsidRDefault="007241AA" w:rsidP="009E2FB2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10/6/</w:t>
            </w:r>
            <w:r w:rsidR="0044726D" w:rsidRPr="0044726D">
              <w:rPr>
                <w:rFonts w:ascii="Arial" w:hAnsi="Arial"/>
              </w:rPr>
              <w:t>20</w:t>
            </w:r>
            <w:r w:rsidRPr="0044726D">
              <w:rPr>
                <w:rFonts w:ascii="Arial" w:hAnsi="Arial"/>
              </w:rPr>
              <w:t>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21CF" w14:textId="26D492D4" w:rsidR="007241AA" w:rsidRPr="0044726D" w:rsidRDefault="0044726D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v</w:t>
            </w:r>
            <w:r w:rsidR="007241AA" w:rsidRPr="0044726D">
              <w:rPr>
                <w:rFonts w:ascii="Arial" w:hAnsi="Arial"/>
              </w:rPr>
              <w:t>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315" w14:textId="3BDC9AC3" w:rsidR="007241AA" w:rsidRPr="0044726D" w:rsidRDefault="007241AA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 xml:space="preserve">Updates accepted </w:t>
            </w:r>
            <w:r w:rsidR="00AB1AE2" w:rsidRPr="0044726D">
              <w:rPr>
                <w:rFonts w:ascii="Arial" w:hAnsi="Arial"/>
              </w:rPr>
              <w:t>Online e</w:t>
            </w:r>
            <w:r w:rsidRPr="0044726D">
              <w:rPr>
                <w:rFonts w:ascii="Arial" w:hAnsi="Arial"/>
              </w:rPr>
              <w:t>laboration session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7126" w14:textId="5DF4475A" w:rsidR="007241AA" w:rsidRPr="0044726D" w:rsidRDefault="007241AA" w:rsidP="00213119">
            <w:pPr>
              <w:pStyle w:val="TableText"/>
              <w:rPr>
                <w:rFonts w:ascii="Arial" w:hAnsi="Arial"/>
              </w:rPr>
            </w:pPr>
            <w:r w:rsidRPr="0044726D">
              <w:rPr>
                <w:rFonts w:ascii="Arial" w:hAnsi="Arial"/>
              </w:rPr>
              <w:t>M. Simons</w:t>
            </w:r>
          </w:p>
        </w:tc>
      </w:tr>
      <w:tr w:rsidR="00070955" w:rsidRPr="00C855D3" w14:paraId="0BA4F899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8308" w14:textId="52E1B396" w:rsidR="00070955" w:rsidRPr="0044726D" w:rsidRDefault="00070955" w:rsidP="009E2FB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10/24/2016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8D91" w14:textId="38641F7E" w:rsidR="00070955" w:rsidRPr="0044726D" w:rsidRDefault="004E4C26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070955">
              <w:rPr>
                <w:rFonts w:ascii="Arial" w:hAnsi="Arial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D9D7" w14:textId="623E37BC" w:rsidR="00070955" w:rsidRPr="0044726D" w:rsidRDefault="00070955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ED51" w14:textId="4C901325" w:rsidR="00070955" w:rsidRPr="0044726D" w:rsidRDefault="002F3791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Leidos</w:t>
            </w:r>
          </w:p>
        </w:tc>
      </w:tr>
      <w:tr w:rsidR="004E4C26" w:rsidRPr="00C855D3" w14:paraId="22B87BE4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9ECB" w14:textId="1A75AB34" w:rsidR="004E4C26" w:rsidRDefault="004E4C26" w:rsidP="009E2FB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11/1/2016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C596" w14:textId="40F9A61C" w:rsidR="004E4C26" w:rsidRDefault="004E4C26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v2.0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DE49" w14:textId="44665464" w:rsidR="004E4C26" w:rsidRDefault="004E4C26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following eBusiness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8BB6" w14:textId="24C06077" w:rsidR="004E4C26" w:rsidRDefault="004E4C26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Leidos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EC0D1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9AAAC" w14:textId="77777777" w:rsidR="0073459D" w:rsidRDefault="0073459D" w:rsidP="00B81ED4">
      <w:pPr>
        <w:spacing w:after="0" w:line="240" w:lineRule="auto"/>
      </w:pPr>
      <w:r>
        <w:separator/>
      </w:r>
    </w:p>
  </w:endnote>
  <w:endnote w:type="continuationSeparator" w:id="0">
    <w:p w14:paraId="4B1BE84C" w14:textId="77777777" w:rsidR="0073459D" w:rsidRDefault="0073459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2407DA" w:rsidRPr="002407DA" w:rsidRDefault="002407D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4C2A9D">
              <w:rPr>
                <w:bCs/>
                <w:noProof/>
              </w:rPr>
              <w:t>1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4C2A9D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407DA" w:rsidRDefault="00240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590F1" w14:textId="77777777" w:rsidR="0073459D" w:rsidRDefault="0073459D" w:rsidP="00B81ED4">
      <w:pPr>
        <w:spacing w:after="0" w:line="240" w:lineRule="auto"/>
      </w:pPr>
      <w:r>
        <w:separator/>
      </w:r>
    </w:p>
  </w:footnote>
  <w:footnote w:type="continuationSeparator" w:id="0">
    <w:p w14:paraId="36BA3CC0" w14:textId="77777777" w:rsidR="0073459D" w:rsidRDefault="0073459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27B5ED3F" w:rsidR="00122200" w:rsidRDefault="00122200">
    <w:pPr>
      <w:pStyle w:val="Header"/>
      <w:rPr>
        <w:rFonts w:ascii="Times New Roman" w:hAnsi="Times New Roman" w:cs="Times New Roman"/>
        <w:sz w:val="20"/>
      </w:rPr>
    </w:pPr>
    <w:r w:rsidRPr="0044726D">
      <w:rPr>
        <w:rFonts w:ascii="Times New Roman" w:hAnsi="Times New Roman" w:cs="Times New Roman"/>
        <w:sz w:val="20"/>
      </w:rPr>
      <w:t xml:space="preserve">User Story: </w:t>
    </w:r>
    <w:r w:rsidR="009E2FB2" w:rsidRPr="0044726D">
      <w:rPr>
        <w:rFonts w:ascii="Times New Roman" w:hAnsi="Times New Roman" w:cs="Times New Roman"/>
      </w:rPr>
      <w:t xml:space="preserve">Payer Zip Code Field Adjustment. USEB-1, </w:t>
    </w:r>
    <w:r w:rsidR="0044726D" w:rsidRPr="0044726D">
      <w:rPr>
        <w:rFonts w:ascii="Times New Roman" w:hAnsi="Times New Roman" w:cs="Times New Roman"/>
        <w:sz w:val="20"/>
      </w:rPr>
      <w:t>v</w:t>
    </w:r>
    <w:r w:rsidR="004126AE">
      <w:rPr>
        <w:rFonts w:ascii="Times New Roman" w:hAnsi="Times New Roman" w:cs="Times New Roman"/>
        <w:sz w:val="20"/>
      </w:rPr>
      <w:t>2</w:t>
    </w:r>
    <w:r w:rsidR="002F3791">
      <w:rPr>
        <w:rFonts w:ascii="Times New Roman" w:hAnsi="Times New Roman" w:cs="Times New Roman"/>
        <w:sz w:val="20"/>
      </w:rPr>
      <w:t>.0</w:t>
    </w:r>
  </w:p>
  <w:p w14:paraId="32C57379" w14:textId="77777777" w:rsidR="00070955" w:rsidRPr="0044726D" w:rsidRDefault="00070955">
    <w:pPr>
      <w:pStyle w:val="Head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E7435"/>
    <w:multiLevelType w:val="hybridMultilevel"/>
    <w:tmpl w:val="2FCE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5AE"/>
    <w:rsid w:val="00046F79"/>
    <w:rsid w:val="00051DB8"/>
    <w:rsid w:val="00065FA0"/>
    <w:rsid w:val="00070955"/>
    <w:rsid w:val="000710F8"/>
    <w:rsid w:val="00074024"/>
    <w:rsid w:val="0007552E"/>
    <w:rsid w:val="00087ACA"/>
    <w:rsid w:val="000A3203"/>
    <w:rsid w:val="000B507F"/>
    <w:rsid w:val="000B7003"/>
    <w:rsid w:val="000D51C2"/>
    <w:rsid w:val="000E5F07"/>
    <w:rsid w:val="000F1BBE"/>
    <w:rsid w:val="00122200"/>
    <w:rsid w:val="00122BFA"/>
    <w:rsid w:val="00136651"/>
    <w:rsid w:val="001432F3"/>
    <w:rsid w:val="00144443"/>
    <w:rsid w:val="00152BDB"/>
    <w:rsid w:val="00154865"/>
    <w:rsid w:val="00162A4D"/>
    <w:rsid w:val="00191DE6"/>
    <w:rsid w:val="001B379F"/>
    <w:rsid w:val="001B47A3"/>
    <w:rsid w:val="001C7764"/>
    <w:rsid w:val="001D0371"/>
    <w:rsid w:val="001D3A76"/>
    <w:rsid w:val="001E770C"/>
    <w:rsid w:val="001F1E45"/>
    <w:rsid w:val="001F5110"/>
    <w:rsid w:val="002012C6"/>
    <w:rsid w:val="00204613"/>
    <w:rsid w:val="002073F1"/>
    <w:rsid w:val="00213C69"/>
    <w:rsid w:val="00215DA5"/>
    <w:rsid w:val="00217AB6"/>
    <w:rsid w:val="00223229"/>
    <w:rsid w:val="00237A45"/>
    <w:rsid w:val="002407DA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2F3791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043CF"/>
    <w:rsid w:val="004126AE"/>
    <w:rsid w:val="004128D9"/>
    <w:rsid w:val="00427433"/>
    <w:rsid w:val="004301E3"/>
    <w:rsid w:val="00437F5F"/>
    <w:rsid w:val="0044726D"/>
    <w:rsid w:val="004476B5"/>
    <w:rsid w:val="004617FE"/>
    <w:rsid w:val="004626D3"/>
    <w:rsid w:val="0046560F"/>
    <w:rsid w:val="00470066"/>
    <w:rsid w:val="004946A3"/>
    <w:rsid w:val="004C2A9D"/>
    <w:rsid w:val="004E0CC3"/>
    <w:rsid w:val="004E4C26"/>
    <w:rsid w:val="004E4F95"/>
    <w:rsid w:val="004E594D"/>
    <w:rsid w:val="004E694A"/>
    <w:rsid w:val="00501766"/>
    <w:rsid w:val="005032B3"/>
    <w:rsid w:val="005215E0"/>
    <w:rsid w:val="00526D9B"/>
    <w:rsid w:val="005325E4"/>
    <w:rsid w:val="00542EC7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19D2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277A"/>
    <w:rsid w:val="0069692D"/>
    <w:rsid w:val="006A45F1"/>
    <w:rsid w:val="006B1A0E"/>
    <w:rsid w:val="006B7259"/>
    <w:rsid w:val="006C177F"/>
    <w:rsid w:val="006C4AB5"/>
    <w:rsid w:val="006C4E43"/>
    <w:rsid w:val="006E00B2"/>
    <w:rsid w:val="006E621C"/>
    <w:rsid w:val="006F762D"/>
    <w:rsid w:val="00703060"/>
    <w:rsid w:val="007045D2"/>
    <w:rsid w:val="00714C6C"/>
    <w:rsid w:val="007241AA"/>
    <w:rsid w:val="0073459D"/>
    <w:rsid w:val="00737A4A"/>
    <w:rsid w:val="00740199"/>
    <w:rsid w:val="007451DC"/>
    <w:rsid w:val="00753EB7"/>
    <w:rsid w:val="00754B8C"/>
    <w:rsid w:val="0078631D"/>
    <w:rsid w:val="00795B7B"/>
    <w:rsid w:val="007A12E2"/>
    <w:rsid w:val="007D2198"/>
    <w:rsid w:val="007F2230"/>
    <w:rsid w:val="007F2469"/>
    <w:rsid w:val="00810C38"/>
    <w:rsid w:val="00813585"/>
    <w:rsid w:val="00815F3C"/>
    <w:rsid w:val="00840761"/>
    <w:rsid w:val="00854629"/>
    <w:rsid w:val="00863371"/>
    <w:rsid w:val="008748B5"/>
    <w:rsid w:val="00875B00"/>
    <w:rsid w:val="008770A7"/>
    <w:rsid w:val="0088104C"/>
    <w:rsid w:val="00882799"/>
    <w:rsid w:val="00893E06"/>
    <w:rsid w:val="008940DA"/>
    <w:rsid w:val="00895041"/>
    <w:rsid w:val="0089646E"/>
    <w:rsid w:val="008A3C69"/>
    <w:rsid w:val="008B28F8"/>
    <w:rsid w:val="008B7AD5"/>
    <w:rsid w:val="008C161C"/>
    <w:rsid w:val="008C2113"/>
    <w:rsid w:val="008C5A4C"/>
    <w:rsid w:val="008C6967"/>
    <w:rsid w:val="008D7CC4"/>
    <w:rsid w:val="008E06C4"/>
    <w:rsid w:val="008E2317"/>
    <w:rsid w:val="008F7700"/>
    <w:rsid w:val="00902626"/>
    <w:rsid w:val="00905ABD"/>
    <w:rsid w:val="00922D6B"/>
    <w:rsid w:val="00926205"/>
    <w:rsid w:val="00927E35"/>
    <w:rsid w:val="009423E6"/>
    <w:rsid w:val="009543D3"/>
    <w:rsid w:val="0095744D"/>
    <w:rsid w:val="00982E5D"/>
    <w:rsid w:val="00990C92"/>
    <w:rsid w:val="009D1102"/>
    <w:rsid w:val="009E2FB2"/>
    <w:rsid w:val="009F6C6F"/>
    <w:rsid w:val="009F7269"/>
    <w:rsid w:val="00A0367E"/>
    <w:rsid w:val="00A05D64"/>
    <w:rsid w:val="00A21B19"/>
    <w:rsid w:val="00A32334"/>
    <w:rsid w:val="00A37BEC"/>
    <w:rsid w:val="00A435FB"/>
    <w:rsid w:val="00A446E6"/>
    <w:rsid w:val="00A51D37"/>
    <w:rsid w:val="00A53D36"/>
    <w:rsid w:val="00A73243"/>
    <w:rsid w:val="00A73A4C"/>
    <w:rsid w:val="00A866B3"/>
    <w:rsid w:val="00A93BCB"/>
    <w:rsid w:val="00AB1AE2"/>
    <w:rsid w:val="00AE62D7"/>
    <w:rsid w:val="00AF35DD"/>
    <w:rsid w:val="00AF62EE"/>
    <w:rsid w:val="00B00D1E"/>
    <w:rsid w:val="00B03020"/>
    <w:rsid w:val="00B339A8"/>
    <w:rsid w:val="00B5575F"/>
    <w:rsid w:val="00B60EDF"/>
    <w:rsid w:val="00B64748"/>
    <w:rsid w:val="00B71851"/>
    <w:rsid w:val="00B721DD"/>
    <w:rsid w:val="00B81ED4"/>
    <w:rsid w:val="00B97DAF"/>
    <w:rsid w:val="00BD6364"/>
    <w:rsid w:val="00BE3344"/>
    <w:rsid w:val="00BE77A5"/>
    <w:rsid w:val="00BF1692"/>
    <w:rsid w:val="00C026BA"/>
    <w:rsid w:val="00C050D5"/>
    <w:rsid w:val="00C1359B"/>
    <w:rsid w:val="00C441B6"/>
    <w:rsid w:val="00C514E2"/>
    <w:rsid w:val="00C539C3"/>
    <w:rsid w:val="00C55FC3"/>
    <w:rsid w:val="00C60E1D"/>
    <w:rsid w:val="00C63C76"/>
    <w:rsid w:val="00C82D46"/>
    <w:rsid w:val="00C9601D"/>
    <w:rsid w:val="00C967D9"/>
    <w:rsid w:val="00CA2EB0"/>
    <w:rsid w:val="00CA2F30"/>
    <w:rsid w:val="00CF5232"/>
    <w:rsid w:val="00D5350F"/>
    <w:rsid w:val="00D90CA7"/>
    <w:rsid w:val="00D97C4D"/>
    <w:rsid w:val="00DA4962"/>
    <w:rsid w:val="00DF294B"/>
    <w:rsid w:val="00E16676"/>
    <w:rsid w:val="00E42426"/>
    <w:rsid w:val="00E4342C"/>
    <w:rsid w:val="00E437BB"/>
    <w:rsid w:val="00E74975"/>
    <w:rsid w:val="00E95A78"/>
    <w:rsid w:val="00EA3866"/>
    <w:rsid w:val="00EB70A4"/>
    <w:rsid w:val="00EC0D1C"/>
    <w:rsid w:val="00EC3AF8"/>
    <w:rsid w:val="00ED055A"/>
    <w:rsid w:val="00EE0AA0"/>
    <w:rsid w:val="00EF1226"/>
    <w:rsid w:val="00EF2A2F"/>
    <w:rsid w:val="00EF4915"/>
    <w:rsid w:val="00F079C4"/>
    <w:rsid w:val="00F26931"/>
    <w:rsid w:val="00F32AE1"/>
    <w:rsid w:val="00F374D5"/>
    <w:rsid w:val="00F37969"/>
    <w:rsid w:val="00F40B2D"/>
    <w:rsid w:val="00F41AF2"/>
    <w:rsid w:val="00F4247B"/>
    <w:rsid w:val="00F737C5"/>
    <w:rsid w:val="00F809B1"/>
    <w:rsid w:val="00F8122A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table" w:customStyle="1" w:styleId="GridTable4-Accent51">
    <w:name w:val="Grid Table 4 - Accent 51"/>
    <w:basedOn w:val="TableNormal"/>
    <w:uiPriority w:val="49"/>
    <w:rsid w:val="009E2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9E2FB2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9E2F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E5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F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F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F07"/>
    <w:rPr>
      <w:b/>
      <w:bCs/>
      <w:sz w:val="20"/>
      <w:szCs w:val="20"/>
    </w:rPr>
  </w:style>
  <w:style w:type="paragraph" w:customStyle="1" w:styleId="SCREEN">
    <w:name w:val="SCREEN"/>
    <w:basedOn w:val="Normal"/>
    <w:link w:val="SCREENChar"/>
    <w:rsid w:val="00C050D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C050D5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table" w:customStyle="1" w:styleId="GridTable4-Accent51">
    <w:name w:val="Grid Table 4 - Accent 51"/>
    <w:basedOn w:val="TableNormal"/>
    <w:uiPriority w:val="49"/>
    <w:rsid w:val="009E2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9E2FB2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9E2F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E5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F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F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F07"/>
    <w:rPr>
      <w:b/>
      <w:bCs/>
      <w:sz w:val="20"/>
      <w:szCs w:val="20"/>
    </w:rPr>
  </w:style>
  <w:style w:type="paragraph" w:customStyle="1" w:styleId="SCREEN">
    <w:name w:val="SCREEN"/>
    <w:basedOn w:val="Normal"/>
    <w:link w:val="SCREENChar"/>
    <w:rsid w:val="00C050D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C050D5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37202AC078B4381C1F4E2348AA446" ma:contentTypeVersion="0" ma:contentTypeDescription="Create a new document." ma:contentTypeScope="" ma:versionID="a712fe97bf4a3e136793d861f822fd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A065-63F5-4B13-9562-B3BB00386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7C0DFF-777B-4DB8-95B2-233EF10C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CB7B6D7A</Template>
  <TotalTime>1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DeAnn</dc:creator>
  <cp:lastModifiedBy>Clark, Jeffrey (Leidos)</cp:lastModifiedBy>
  <cp:revision>2</cp:revision>
  <dcterms:created xsi:type="dcterms:W3CDTF">2017-01-29T19:40:00Z</dcterms:created>
  <dcterms:modified xsi:type="dcterms:W3CDTF">2017-01-29T19:40:00Z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0x010100BB237202AC078B4381C1F4E2348AA446</vt:lpwstr>
  </property>
  <property fmtid="{D5CDD505-2E9C-101B-9397-08002B2CF9AE}" pid="3" name="_dlc_DocIdItemGuid">
    <vt:lpwstr>8771cbc6-6bcf-4d87-a9cf-92a5884db6f9</vt:lpwstr>
  </property>
</Properties>
</file>