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0E206" w14:textId="483D5C29" w:rsidR="00B81ED4" w:rsidRPr="00B81ED4" w:rsidRDefault="00B81ED4" w:rsidP="008F7700">
      <w:pPr>
        <w:pStyle w:val="TopInfo"/>
      </w:pPr>
      <w:r w:rsidRPr="008F7700">
        <w:rPr>
          <w:b/>
        </w:rPr>
        <w:t>User Story Number:</w:t>
      </w:r>
      <w:r w:rsidR="00544613">
        <w:t xml:space="preserve"> </w:t>
      </w:r>
      <w:r w:rsidR="00544613" w:rsidRPr="0023077B">
        <w:rPr>
          <w:rFonts w:ascii="Times New Roman" w:hAnsi="Times New Roman" w:cs="Times New Roman"/>
        </w:rPr>
        <w:t>USIN-2</w:t>
      </w:r>
    </w:p>
    <w:p w14:paraId="7300E207" w14:textId="073F3F8B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884EB3">
        <w:t xml:space="preserve"> </w:t>
      </w:r>
      <w:r w:rsidR="00884EB3" w:rsidRPr="0023077B">
        <w:rPr>
          <w:rFonts w:ascii="Times New Roman" w:hAnsi="Times New Roman" w:cs="Times New Roman"/>
        </w:rPr>
        <w:t xml:space="preserve">Show Default Service Type Code in </w:t>
      </w:r>
      <w:r w:rsidR="00884EB3" w:rsidRPr="0023077B">
        <w:rPr>
          <w:rFonts w:ascii="Times New Roman" w:eastAsia="Times New Roman" w:hAnsi="Times New Roman" w:cs="Times New Roman"/>
          <w:bCs/>
          <w:color w:val="000000"/>
        </w:rPr>
        <w:t xml:space="preserve">Request Electronic </w:t>
      </w:r>
      <w:r w:rsidR="00884EB3" w:rsidRPr="0023077B">
        <w:rPr>
          <w:rFonts w:ascii="Times New Roman" w:eastAsia="Times New Roman" w:hAnsi="Times New Roman" w:cs="Times New Roman"/>
          <w:color w:val="000000"/>
        </w:rPr>
        <w:t>Insurance Inquiry</w:t>
      </w:r>
    </w:p>
    <w:p w14:paraId="7300E208" w14:textId="77777777" w:rsidR="00B81ED4" w:rsidRPr="00B81ED4" w:rsidRDefault="00B81ED4" w:rsidP="008F7700">
      <w:pPr>
        <w:pStyle w:val="TopInfo"/>
      </w:pPr>
      <w:r w:rsidRPr="008F7700">
        <w:rPr>
          <w:b/>
        </w:rPr>
        <w:t>Priority:</w:t>
      </w:r>
      <w:r w:rsidRPr="00B81ED4">
        <w:t xml:space="preserve"> </w:t>
      </w:r>
      <w:r w:rsidRPr="0023077B">
        <w:rPr>
          <w:rFonts w:ascii="Times New Roman" w:hAnsi="Times New Roman" w:cs="Times New Roman"/>
        </w:rPr>
        <w:t>(High, Medium, Low)</w:t>
      </w:r>
    </w:p>
    <w:p w14:paraId="7300E209" w14:textId="6C568FE4" w:rsidR="00B81ED4" w:rsidRDefault="00ED055A" w:rsidP="008F7700">
      <w:pPr>
        <w:pStyle w:val="TopInfo"/>
        <w:rPr>
          <w:b/>
        </w:rPr>
      </w:pPr>
      <w:r>
        <w:rPr>
          <w:b/>
        </w:rPr>
        <w:t>Rational ID</w:t>
      </w:r>
      <w:r w:rsidR="00B81ED4" w:rsidRPr="008F7700">
        <w:rPr>
          <w:b/>
        </w:rPr>
        <w:t>:</w:t>
      </w:r>
    </w:p>
    <w:p w14:paraId="20755F96" w14:textId="34F77FFF" w:rsidR="00884EB3" w:rsidRDefault="00884EB3" w:rsidP="008F7700">
      <w:pPr>
        <w:pStyle w:val="TopInfo"/>
        <w:rPr>
          <w:b/>
        </w:rPr>
      </w:pPr>
      <w:r>
        <w:rPr>
          <w:b/>
        </w:rPr>
        <w:t xml:space="preserve">Product Backlog ID: </w:t>
      </w:r>
      <w:r w:rsidRPr="0023077B">
        <w:rPr>
          <w:rFonts w:ascii="Times New Roman" w:hAnsi="Times New Roman" w:cs="Times New Roman"/>
        </w:rPr>
        <w:t>60</w:t>
      </w:r>
    </w:p>
    <w:p w14:paraId="059542EB" w14:textId="3B090B0C" w:rsidR="00863371" w:rsidRPr="008F7700" w:rsidRDefault="00863371" w:rsidP="008F7700">
      <w:pPr>
        <w:pStyle w:val="TopInfo"/>
        <w:rPr>
          <w:b/>
        </w:rPr>
      </w:pPr>
      <w:r>
        <w:rPr>
          <w:b/>
        </w:rPr>
        <w:t>Service Request Number:</w:t>
      </w:r>
    </w:p>
    <w:p w14:paraId="7300E20B" w14:textId="4F466B9F" w:rsidR="00B81ED4" w:rsidRDefault="00B81ED4" w:rsidP="008F7700">
      <w:pPr>
        <w:pStyle w:val="TopInfo"/>
      </w:pPr>
      <w:r w:rsidRPr="008F7700">
        <w:rPr>
          <w:b/>
        </w:rPr>
        <w:t>Author:</w:t>
      </w:r>
      <w:r w:rsidR="00544613">
        <w:t xml:space="preserve"> </w:t>
      </w:r>
      <w:r w:rsidR="00544613" w:rsidRPr="0023077B">
        <w:rPr>
          <w:rFonts w:ascii="Times New Roman" w:hAnsi="Times New Roman" w:cs="Times New Roman"/>
        </w:rPr>
        <w:t>Alyssa Kupka</w:t>
      </w:r>
    </w:p>
    <w:p w14:paraId="301FFBA0" w14:textId="77777777" w:rsidR="006F762D" w:rsidRDefault="006F762D" w:rsidP="006F762D">
      <w:pPr>
        <w:pStyle w:val="Heading1"/>
      </w:pPr>
      <w:r w:rsidRPr="00B81ED4">
        <w:t>Background (If helpful, otherwise delete)</w:t>
      </w:r>
    </w:p>
    <w:p w14:paraId="43F51121" w14:textId="56904D8F" w:rsidR="004B0037" w:rsidRPr="0023077B" w:rsidRDefault="00544613" w:rsidP="0024293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307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="0023077B" w:rsidRPr="0023077B">
        <w:rPr>
          <w:rStyle w:val="st1"/>
          <w:rFonts w:ascii="Times New Roman" w:hAnsi="Times New Roman" w:cs="Times New Roman"/>
          <w:sz w:val="24"/>
          <w:szCs w:val="24"/>
          <w:lang w:val="en"/>
        </w:rPr>
        <w:t>Veterans Health Information Systems and Technology Architecture</w:t>
      </w:r>
      <w:r w:rsidR="0023077B" w:rsidRPr="002307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24293F" w:rsidRPr="0023077B">
        <w:rPr>
          <w:rFonts w:ascii="Times New Roman" w:eastAsia="Times New Roman" w:hAnsi="Times New Roman" w:cs="Times New Roman"/>
          <w:color w:val="000000"/>
          <w:sz w:val="24"/>
          <w:szCs w:val="24"/>
        </w:rPr>
        <w:t>VistA</w:t>
      </w:r>
      <w:r w:rsidR="0023077B" w:rsidRPr="0023077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24293F" w:rsidRPr="002307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Request Electronic Insurance Verification menu needs to echo back the default service code when the default is selected on the screen by the user.</w:t>
      </w:r>
    </w:p>
    <w:p w14:paraId="6E61C2A0" w14:textId="77777777" w:rsidR="00863371" w:rsidRDefault="00863371" w:rsidP="00863371">
      <w:pPr>
        <w:pStyle w:val="Heading1"/>
      </w:pPr>
      <w:r>
        <w:t>Story</w:t>
      </w:r>
    </w:p>
    <w:p w14:paraId="7300E20D" w14:textId="2B9428DB" w:rsidR="005D7AD4" w:rsidRPr="0023077B" w:rsidRDefault="00884EB3" w:rsidP="008F7700">
      <w:pPr>
        <w:pStyle w:val="Story"/>
        <w:rPr>
          <w:rFonts w:ascii="Times New Roman" w:hAnsi="Times New Roman" w:cs="Times New Roman"/>
        </w:rPr>
      </w:pPr>
      <w:r w:rsidRPr="0023077B">
        <w:rPr>
          <w:rFonts w:ascii="Times New Roman" w:hAnsi="Times New Roman" w:cs="Times New Roman"/>
        </w:rPr>
        <w:t xml:space="preserve">As an Insurance Verifier, </w:t>
      </w:r>
      <w:r w:rsidR="00B81ED4" w:rsidRPr="0023077B">
        <w:rPr>
          <w:rFonts w:ascii="Times New Roman" w:hAnsi="Times New Roman" w:cs="Times New Roman"/>
        </w:rPr>
        <w:t xml:space="preserve">I want </w:t>
      </w:r>
      <w:r w:rsidR="0023077B" w:rsidRPr="0023077B">
        <w:rPr>
          <w:rFonts w:ascii="Times New Roman" w:hAnsi="Times New Roman" w:cs="Times New Roman"/>
        </w:rPr>
        <w:t>the system</w:t>
      </w:r>
      <w:r w:rsidRPr="0023077B">
        <w:rPr>
          <w:rFonts w:ascii="Times New Roman" w:hAnsi="Times New Roman" w:cs="Times New Roman"/>
        </w:rPr>
        <w:t xml:space="preserve"> to show the default service code, so that I may assure that I select the correct service code type and save time in insurance verification</w:t>
      </w:r>
      <w:r w:rsidR="00237A45" w:rsidRPr="0023077B">
        <w:rPr>
          <w:rFonts w:ascii="Times New Roman" w:hAnsi="Times New Roman" w:cs="Times New Roman"/>
        </w:rPr>
        <w:t>.</w:t>
      </w:r>
    </w:p>
    <w:p w14:paraId="7300E224" w14:textId="77777777" w:rsidR="00B81ED4" w:rsidRPr="008F7700" w:rsidRDefault="00B81ED4" w:rsidP="008F7700">
      <w:pPr>
        <w:pStyle w:val="Heading1"/>
      </w:pPr>
      <w:r w:rsidRPr="00C855D3">
        <w:t>Conversation</w:t>
      </w:r>
    </w:p>
    <w:p w14:paraId="7274BDA9" w14:textId="77777777" w:rsidR="00CD7D67" w:rsidRPr="00F67C24" w:rsidRDefault="00CD7D67" w:rsidP="00CD7D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color w:val="000000"/>
          <w:sz w:val="24"/>
          <w:szCs w:val="24"/>
        </w:rPr>
        <w:t>Any user using the VistA Request Electronic Insurance Verification menu needs to echo back the default service code when the default is selected on the screen by the user.</w:t>
      </w:r>
    </w:p>
    <w:p w14:paraId="505DF699" w14:textId="77777777" w:rsidR="0024293F" w:rsidRPr="00F67C24" w:rsidRDefault="0024293F" w:rsidP="002429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FD0AF76" w14:textId="77777777" w:rsidR="008E07B4" w:rsidRPr="00F67C24" w:rsidRDefault="0024293F" w:rsidP="00F67C2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Within </w:t>
      </w:r>
      <w:r w:rsidR="00544613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the </w:t>
      </w:r>
      <w:r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EIV menu, </w:t>
      </w:r>
      <w:r w:rsidR="008E07B4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EI -</w:t>
      </w:r>
      <w:r w:rsidR="00544613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Request Electronic </w:t>
      </w:r>
      <w:r w:rsidR="008E07B4" w:rsidRPr="00F67C24">
        <w:rPr>
          <w:rFonts w:ascii="Times New Roman" w:eastAsia="Times New Roman" w:hAnsi="Times New Roman" w:cs="Times New Roman"/>
          <w:color w:val="000000"/>
          <w:sz w:val="24"/>
          <w:szCs w:val="24"/>
        </w:rPr>
        <w:t>Insurance Inquiry:</w:t>
      </w:r>
    </w:p>
    <w:p w14:paraId="13EDB402" w14:textId="4293836A" w:rsidR="008E07B4" w:rsidRPr="00F67C24" w:rsidRDefault="008E07B4" w:rsidP="00F67C24">
      <w:pPr>
        <w:spacing w:after="0" w:line="240" w:lineRule="auto"/>
        <w:ind w:firstLine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D8007A" w14:textId="54BC555D" w:rsidR="00544613" w:rsidRPr="00F67C24" w:rsidRDefault="008E07B4" w:rsidP="00F67C2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B41F36" w:rsidRPr="00F67C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he </w:t>
      </w:r>
      <w:r w:rsidR="0024293F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user selects </w:t>
      </w:r>
      <w:r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&gt;patient&gt;</w:t>
      </w:r>
      <w:r w:rsidR="0024293F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patient policy for inquiry, </w:t>
      </w:r>
      <w:r w:rsidR="00544613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then the </w:t>
      </w:r>
      <w:r w:rsidR="0024293F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prompt “enter se</w:t>
      </w:r>
      <w:r w:rsidR="00544613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rvice type code” is displayed with no default display.</w:t>
      </w:r>
      <w:r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commentRangeStart w:id="0"/>
      <w:r w:rsidR="0024293F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If </w:t>
      </w:r>
      <w:r w:rsidR="00B41F36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the </w:t>
      </w:r>
      <w:r w:rsidR="0024293F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user enters, </w:t>
      </w:r>
      <w:r w:rsidR="00544613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the system </w:t>
      </w:r>
      <w:r w:rsidR="0024293F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selects default code</w:t>
      </w:r>
      <w:r w:rsidR="00544613"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from </w:t>
      </w:r>
      <w:r w:rsidR="00544613" w:rsidRPr="00F67C24">
        <w:rPr>
          <w:rFonts w:ascii="Times New Roman" w:hAnsi="Times New Roman" w:cs="Times New Roman"/>
          <w:sz w:val="24"/>
          <w:szCs w:val="24"/>
        </w:rPr>
        <w:t>IB Site Parameter 350.9,60.01</w:t>
      </w:r>
      <w:commentRangeEnd w:id="0"/>
      <w:r w:rsidRPr="00F67C24">
        <w:rPr>
          <w:rStyle w:val="CommentReference"/>
          <w:rFonts w:ascii="Times New Roman" w:hAnsi="Times New Roman" w:cs="Times New Roman"/>
          <w:sz w:val="24"/>
          <w:szCs w:val="24"/>
        </w:rPr>
        <w:commentReference w:id="0"/>
      </w:r>
    </w:p>
    <w:p w14:paraId="51526948" w14:textId="77777777" w:rsidR="00544613" w:rsidRPr="00F67C24" w:rsidRDefault="00544613" w:rsidP="002429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C114CFA" w14:textId="26B8B2AF" w:rsidR="0024293F" w:rsidRPr="00F67C24" w:rsidRDefault="00544613" w:rsidP="00F67C2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This user story is documenting the desire for the user to see the default service type code displayed on the screen.</w:t>
      </w:r>
    </w:p>
    <w:p w14:paraId="4EC2EE28" w14:textId="77777777" w:rsidR="0024293F" w:rsidRPr="00F67C24" w:rsidRDefault="0024293F" w:rsidP="00F67C24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CURRENT: </w:t>
      </w:r>
      <w:r w:rsidRPr="00F67C24">
        <w:rPr>
          <w:rFonts w:ascii="Times New Roman" w:hAnsi="Times New Roman" w:cs="Times New Roman"/>
          <w:color w:val="800080"/>
          <w:sz w:val="24"/>
          <w:szCs w:val="24"/>
        </w:rPr>
        <w:t>Enter Service Type Code: </w:t>
      </w:r>
    </w:p>
    <w:p w14:paraId="27375E7B" w14:textId="5A70CF93" w:rsidR="0024293F" w:rsidRPr="00F67C24" w:rsidRDefault="0024293F" w:rsidP="00F67C24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color w:val="4F6228" w:themeColor="accent3" w:themeShade="80"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PROPOSED CHANGE: </w:t>
      </w:r>
      <w:r w:rsidR="00544613" w:rsidRPr="00F67C24">
        <w:rPr>
          <w:rFonts w:ascii="Times New Roman" w:eastAsia="Times New Roman" w:hAnsi="Times New Roman" w:cs="Times New Roman"/>
          <w:bCs/>
          <w:color w:val="4F6228" w:themeColor="accent3" w:themeShade="80"/>
          <w:sz w:val="24"/>
          <w:szCs w:val="24"/>
        </w:rPr>
        <w:t>Enter service type code: &lt;</w:t>
      </w:r>
      <w:r w:rsidR="00544613" w:rsidRPr="00F67C24">
        <w:rPr>
          <w:rFonts w:ascii="Times New Roman" w:hAnsi="Times New Roman" w:cs="Times New Roman"/>
          <w:sz w:val="24"/>
          <w:szCs w:val="24"/>
        </w:rPr>
        <w:t xml:space="preserve"> IB Site Parameter 350.9,60.01&gt;</w:t>
      </w:r>
      <w:r w:rsidRPr="00F67C24">
        <w:rPr>
          <w:rFonts w:ascii="Times New Roman" w:eastAsia="Times New Roman" w:hAnsi="Times New Roman" w:cs="Times New Roman"/>
          <w:bCs/>
          <w:color w:val="4F6228" w:themeColor="accent3" w:themeShade="80"/>
          <w:sz w:val="24"/>
          <w:szCs w:val="24"/>
        </w:rPr>
        <w:t xml:space="preserve"> //</w:t>
      </w:r>
    </w:p>
    <w:p w14:paraId="3E182A09" w14:textId="2D28825D" w:rsidR="00544613" w:rsidRPr="00F67C24" w:rsidRDefault="00544613" w:rsidP="00F67C24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color w:val="4F6228" w:themeColor="accent3" w:themeShade="80"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EXAMPLE:</w:t>
      </w:r>
      <w:r w:rsidRPr="00F67C24">
        <w:rPr>
          <w:rFonts w:ascii="Times New Roman" w:eastAsia="Times New Roman" w:hAnsi="Times New Roman" w:cs="Times New Roman"/>
          <w:bCs/>
          <w:color w:val="4F6228" w:themeColor="accent3" w:themeShade="80"/>
          <w:sz w:val="24"/>
          <w:szCs w:val="24"/>
        </w:rPr>
        <w:t xml:space="preserve"> Enter service type code: 30 //</w:t>
      </w:r>
    </w:p>
    <w:p w14:paraId="12306862" w14:textId="77777777" w:rsidR="0024293F" w:rsidRPr="00F67C24" w:rsidRDefault="0024293F" w:rsidP="0024293F">
      <w:pPr>
        <w:spacing w:after="0" w:line="240" w:lineRule="auto"/>
        <w:rPr>
          <w:rFonts w:ascii="Times New Roman" w:eastAsia="Times New Roman" w:hAnsi="Times New Roman" w:cs="Times New Roman"/>
          <w:bCs/>
          <w:color w:val="4F6228" w:themeColor="accent3" w:themeShade="80"/>
          <w:sz w:val="24"/>
          <w:szCs w:val="24"/>
        </w:rPr>
      </w:pPr>
    </w:p>
    <w:p w14:paraId="662126F4" w14:textId="6BBFDEF8" w:rsidR="0024293F" w:rsidRPr="00F67C24" w:rsidRDefault="0024293F" w:rsidP="00F67C2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We want to populate the service type code default form the entry in </w:t>
      </w:r>
      <w:r w:rsidRPr="00F67C24">
        <w:rPr>
          <w:rFonts w:ascii="Times New Roman" w:hAnsi="Times New Roman" w:cs="Times New Roman"/>
          <w:sz w:val="24"/>
          <w:szCs w:val="24"/>
        </w:rPr>
        <w:t>350.9,60.01, IB Site Parameter</w:t>
      </w:r>
    </w:p>
    <w:p w14:paraId="20E0570D" w14:textId="4629ED1A" w:rsidR="0024293F" w:rsidRPr="00F67C24" w:rsidRDefault="00544613" w:rsidP="00F67C2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Currently, this is set to </w:t>
      </w:r>
      <w:r w:rsidRPr="00F67C24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Pr="00F67C2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9786397" w14:textId="77777777" w:rsidR="0024293F" w:rsidRPr="00F67C24" w:rsidRDefault="0024293F" w:rsidP="0024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A9177D6" w14:textId="4B2331EA" w:rsidR="0024293F" w:rsidRPr="00F67C24" w:rsidRDefault="0024293F" w:rsidP="00F67C2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Prompts </w:t>
      </w:r>
      <w:r w:rsidR="00544613"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before and </w:t>
      </w:r>
      <w:r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after the service type </w:t>
      </w:r>
      <w:r w:rsidR="00544613"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code </w:t>
      </w:r>
      <w:r w:rsidRPr="00F67C24">
        <w:rPr>
          <w:rFonts w:ascii="Times New Roman" w:eastAsia="Times New Roman" w:hAnsi="Times New Roman" w:cs="Times New Roman"/>
          <w:bCs/>
          <w:sz w:val="24"/>
          <w:szCs w:val="24"/>
        </w:rPr>
        <w:t>prompt will remain the same.</w:t>
      </w:r>
    </w:p>
    <w:p w14:paraId="21630D94" w14:textId="77777777" w:rsidR="0024293F" w:rsidRPr="00F67C24" w:rsidRDefault="0024293F" w:rsidP="002429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6793D6" w14:textId="0C229776" w:rsidR="0024293F" w:rsidRPr="00F67C24" w:rsidRDefault="00544613" w:rsidP="00F67C2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7C2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The programming around the processing of the service type code</w:t>
      </w:r>
      <w:r w:rsidR="008E07B4"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the</w:t>
      </w:r>
      <w:r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 after service type code selection will remain the same.</w:t>
      </w:r>
      <w:r w:rsidR="008E07B4"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  We</w:t>
      </w:r>
      <w:r w:rsidR="00CD7D67"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 need to en</w:t>
      </w:r>
      <w:r w:rsidR="0024293F" w:rsidRPr="00F67C24">
        <w:rPr>
          <w:rFonts w:ascii="Times New Roman" w:eastAsia="Times New Roman" w:hAnsi="Times New Roman" w:cs="Times New Roman"/>
          <w:bCs/>
          <w:sz w:val="24"/>
          <w:szCs w:val="24"/>
        </w:rPr>
        <w:t>sure that</w:t>
      </w:r>
      <w:r w:rsidR="008E07B4"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 the</w:t>
      </w:r>
      <w:r w:rsidR="0024293F"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 service type code is processed in the function</w:t>
      </w:r>
      <w:r w:rsidR="0050258D" w:rsidRPr="00F67C24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is populated appropriately in the outbound HL7 message for 270 transaction</w:t>
      </w:r>
      <w:r w:rsidR="00F67C24" w:rsidRPr="00F67C2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9AF40BB" w14:textId="09A74E55" w:rsidR="0024293F" w:rsidRPr="004B0037" w:rsidRDefault="0024293F" w:rsidP="0024293F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4B0037">
        <w:rPr>
          <w:rFonts w:ascii="Calibri" w:eastAsia="Times New Roman" w:hAnsi="Calibri" w:cs="Times New Roman"/>
          <w:bCs/>
          <w:color w:val="000000"/>
        </w:rPr>
        <w:br/>
      </w:r>
    </w:p>
    <w:p w14:paraId="750B4C1D" w14:textId="4F3E5D32" w:rsidR="00553DD6" w:rsidRPr="00F67C24" w:rsidRDefault="0024293F" w:rsidP="00F079C4">
      <w:pPr>
        <w:spacing w:before="200" w:line="240" w:lineRule="auto"/>
        <w:rPr>
          <w:rFonts w:ascii="Times New Roman" w:hAnsi="Times New Roman" w:cs="Times New Roman"/>
          <w:sz w:val="24"/>
        </w:rPr>
      </w:pPr>
      <w:r w:rsidRPr="00F67C24">
        <w:rPr>
          <w:rFonts w:ascii="Times New Roman" w:hAnsi="Times New Roman" w:cs="Times New Roman"/>
          <w:sz w:val="24"/>
        </w:rPr>
        <w:t>Users: Insurance Verifier (general category)</w:t>
      </w:r>
    </w:p>
    <w:p w14:paraId="7300E23A" w14:textId="1B61B6C8" w:rsidR="00B81ED4" w:rsidRPr="00F67C24" w:rsidRDefault="00B81ED4" w:rsidP="00F67C24">
      <w:pPr>
        <w:pStyle w:val="Heading1"/>
        <w:rPr>
          <w:rFonts w:ascii="Arial" w:hAnsi="Arial" w:cs="Arial"/>
        </w:rPr>
      </w:pPr>
      <w:r w:rsidRPr="00F67C24">
        <w:rPr>
          <w:rFonts w:ascii="Arial" w:hAnsi="Arial" w:cs="Arial"/>
        </w:rPr>
        <w:t xml:space="preserve">Detailed Listing of </w:t>
      </w:r>
      <w:r w:rsidR="003D15ED" w:rsidRPr="00F67C24">
        <w:rPr>
          <w:rFonts w:ascii="Arial" w:hAnsi="Arial" w:cs="Arial"/>
        </w:rPr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F67C24" w:rsidRDefault="002407DA" w:rsidP="00C514E2">
            <w:pPr>
              <w:pStyle w:val="TableHeading"/>
              <w:rPr>
                <w:rFonts w:ascii="Arial" w:hAnsi="Arial"/>
              </w:rPr>
            </w:pPr>
            <w:r w:rsidRPr="00F67C24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F67C24" w:rsidRDefault="002407DA" w:rsidP="00C514E2">
            <w:pPr>
              <w:pStyle w:val="TableHeading"/>
              <w:rPr>
                <w:rFonts w:ascii="Arial" w:hAnsi="Arial"/>
              </w:rPr>
            </w:pPr>
            <w:r w:rsidRPr="00F67C24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Default="002407DA" w:rsidP="00C514E2">
            <w:pPr>
              <w:pStyle w:val="TableHeading"/>
            </w:pPr>
            <w:r>
              <w:t>External Dependency</w:t>
            </w:r>
          </w:p>
          <w:p w14:paraId="4061EF5B" w14:textId="77777777" w:rsidR="002407DA" w:rsidRDefault="002407DA" w:rsidP="00C514E2">
            <w:pPr>
              <w:pStyle w:val="TableHeading"/>
            </w:pPr>
            <w:r>
              <w:t>(Y/N)</w:t>
            </w:r>
          </w:p>
          <w:p w14:paraId="53A549BC" w14:textId="0A9CDE1D" w:rsidR="002407DA" w:rsidRPr="00C855D3" w:rsidRDefault="002407DA" w:rsidP="00C514E2">
            <w:pPr>
              <w:pStyle w:val="TableHeading"/>
            </w:pPr>
            <w:r>
              <w:t>If Y, provide organization and description</w:t>
            </w:r>
          </w:p>
        </w:tc>
      </w:tr>
      <w:tr w:rsidR="002407DA" w:rsidRPr="00C855D3" w14:paraId="7300E240" w14:textId="070A8A1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695D17E3" w:rsidR="002407DA" w:rsidRPr="00F67C24" w:rsidRDefault="00CD7D67" w:rsidP="00C514E2">
            <w:pPr>
              <w:pStyle w:val="TableText"/>
              <w:rPr>
                <w:rFonts w:ascii="Arial" w:hAnsi="Arial"/>
              </w:rPr>
            </w:pPr>
            <w:r w:rsidRPr="00F67C24">
              <w:rPr>
                <w:rFonts w:ascii="Arial" w:hAnsi="Arial"/>
              </w:rPr>
              <w:t>USIN-2</w:t>
            </w:r>
            <w:r w:rsidR="002407DA" w:rsidRPr="00F67C24">
              <w:rPr>
                <w:rFonts w:ascii="Arial" w:hAnsi="Arial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0E8796D9" w:rsidR="002407DA" w:rsidRPr="00F67C24" w:rsidRDefault="0024293F" w:rsidP="00C514E2">
            <w:pPr>
              <w:pStyle w:val="TableText"/>
              <w:rPr>
                <w:rFonts w:ascii="Arial" w:hAnsi="Arial"/>
              </w:rPr>
            </w:pPr>
            <w:r w:rsidRPr="00F67C24">
              <w:rPr>
                <w:rFonts w:ascii="Arial" w:hAnsi="Arial"/>
                <w:color w:val="4F6228" w:themeColor="accent3" w:themeShade="80"/>
              </w:rPr>
              <w:t xml:space="preserve">Select </w:t>
            </w:r>
            <w:r w:rsidR="00CD7D67" w:rsidRPr="00F67C24">
              <w:rPr>
                <w:rFonts w:ascii="Arial" w:hAnsi="Arial"/>
                <w:color w:val="4F6228" w:themeColor="accent3" w:themeShade="80"/>
              </w:rPr>
              <w:t xml:space="preserve">the </w:t>
            </w:r>
            <w:r w:rsidR="00F67C24" w:rsidRPr="00F67C24">
              <w:rPr>
                <w:rFonts w:ascii="Arial" w:hAnsi="Arial"/>
                <w:bCs/>
                <w:color w:val="000000"/>
              </w:rPr>
              <w:t>EI -</w:t>
            </w:r>
            <w:r w:rsidR="00CD7D67" w:rsidRPr="00F67C24">
              <w:rPr>
                <w:rFonts w:ascii="Arial" w:hAnsi="Arial"/>
                <w:bCs/>
                <w:color w:val="000000"/>
              </w:rPr>
              <w:t xml:space="preserve"> Request Electronic </w:t>
            </w:r>
            <w:r w:rsidR="00CD7D67" w:rsidRPr="00F67C24">
              <w:rPr>
                <w:rFonts w:ascii="Arial" w:hAnsi="Arial"/>
                <w:color w:val="000000"/>
              </w:rPr>
              <w:t>Insurance Inquiry</w:t>
            </w:r>
            <w:r w:rsidR="00CD7D67" w:rsidRPr="00F67C24">
              <w:rPr>
                <w:rFonts w:ascii="Arial" w:hAnsi="Arial"/>
                <w:color w:val="4F6228" w:themeColor="accent3" w:themeShade="80"/>
              </w:rPr>
              <w:t xml:space="preserve"> </w:t>
            </w:r>
            <w:r w:rsidRPr="00F67C24">
              <w:rPr>
                <w:rFonts w:ascii="Arial" w:hAnsi="Arial"/>
                <w:color w:val="4F6228" w:themeColor="accent3" w:themeShade="80"/>
              </w:rPr>
              <w:t>function, proceed</w:t>
            </w:r>
            <w:r w:rsidR="00CD7D67" w:rsidRPr="00F67C24">
              <w:rPr>
                <w:rFonts w:ascii="Arial" w:hAnsi="Arial"/>
                <w:color w:val="4F6228" w:themeColor="accent3" w:themeShade="80"/>
              </w:rPr>
              <w:t xml:space="preserve"> </w:t>
            </w:r>
            <w:r w:rsidR="00F67C24">
              <w:rPr>
                <w:rFonts w:ascii="Arial" w:hAnsi="Arial"/>
                <w:color w:val="4F6228" w:themeColor="accent3" w:themeShade="80"/>
              </w:rPr>
              <w:t>through the prompts.  When user</w:t>
            </w:r>
            <w:r w:rsidRPr="00F67C24">
              <w:rPr>
                <w:rFonts w:ascii="Arial" w:hAnsi="Arial"/>
                <w:color w:val="4F6228" w:themeColor="accent3" w:themeShade="80"/>
              </w:rPr>
              <w:t xml:space="preserve"> get</w:t>
            </w:r>
            <w:r w:rsidR="00CD7D67" w:rsidRPr="00F67C24">
              <w:rPr>
                <w:rFonts w:ascii="Arial" w:hAnsi="Arial"/>
                <w:color w:val="4F6228" w:themeColor="accent3" w:themeShade="80"/>
              </w:rPr>
              <w:t xml:space="preserve">s to service type code, </w:t>
            </w:r>
            <w:r w:rsidR="00F67C24">
              <w:rPr>
                <w:rFonts w:ascii="Arial" w:hAnsi="Arial"/>
                <w:color w:val="4F6228" w:themeColor="accent3" w:themeShade="80"/>
              </w:rPr>
              <w:t xml:space="preserve">we </w:t>
            </w:r>
            <w:r w:rsidRPr="00F67C24">
              <w:rPr>
                <w:rFonts w:ascii="Arial" w:hAnsi="Arial"/>
                <w:color w:val="4F6228" w:themeColor="accent3" w:themeShade="80"/>
              </w:rPr>
              <w:t xml:space="preserve">want </w:t>
            </w:r>
            <w:r w:rsidR="00CD7D67" w:rsidRPr="00F67C24">
              <w:rPr>
                <w:rFonts w:ascii="Arial" w:hAnsi="Arial"/>
                <w:color w:val="4F6228" w:themeColor="accent3" w:themeShade="80"/>
              </w:rPr>
              <w:t xml:space="preserve">user </w:t>
            </w:r>
            <w:r w:rsidRPr="00F67C24">
              <w:rPr>
                <w:rFonts w:ascii="Arial" w:hAnsi="Arial"/>
                <w:color w:val="4F6228" w:themeColor="accent3" w:themeShade="80"/>
              </w:rPr>
              <w:t>to see the default</w:t>
            </w:r>
            <w:r w:rsidR="00CD7D67" w:rsidRPr="00F67C24">
              <w:rPr>
                <w:rFonts w:ascii="Arial" w:hAnsi="Arial"/>
                <w:color w:val="4F6228" w:themeColor="accent3" w:themeShade="80"/>
              </w:rPr>
              <w:t xml:space="preserve"> service type code from the IB site parameter </w:t>
            </w:r>
            <w:r w:rsidR="00CD7D67" w:rsidRPr="00F67C24">
              <w:rPr>
                <w:rFonts w:ascii="Arial" w:hAnsi="Arial"/>
              </w:rPr>
              <w:t>350.9,60.01</w:t>
            </w:r>
          </w:p>
        </w:tc>
        <w:tc>
          <w:tcPr>
            <w:tcW w:w="2250" w:type="dxa"/>
          </w:tcPr>
          <w:p w14:paraId="3A605133" w14:textId="77777777" w:rsidR="002407DA" w:rsidRPr="00C855D3" w:rsidRDefault="002407DA" w:rsidP="00C514E2">
            <w:pPr>
              <w:pStyle w:val="TableText"/>
            </w:pPr>
          </w:p>
        </w:tc>
      </w:tr>
      <w:tr w:rsidR="002407DA" w:rsidRPr="00C855D3" w14:paraId="7300E243" w14:textId="1C17D7E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41" w14:textId="15D7E0C4" w:rsidR="002407DA" w:rsidRPr="00F67C24" w:rsidRDefault="00CD7D67" w:rsidP="00C514E2">
            <w:pPr>
              <w:pStyle w:val="TableText"/>
              <w:rPr>
                <w:rFonts w:ascii="Arial" w:hAnsi="Arial"/>
              </w:rPr>
            </w:pPr>
            <w:r w:rsidRPr="00F67C24">
              <w:rPr>
                <w:rFonts w:ascii="Arial" w:hAnsi="Arial"/>
              </w:rPr>
              <w:t>USIN-2</w:t>
            </w:r>
            <w:r w:rsidR="002407DA" w:rsidRPr="00F67C24">
              <w:rPr>
                <w:rFonts w:ascii="Arial" w:hAnsi="Arial"/>
              </w:rPr>
              <w:t>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42" w14:textId="02B2CAD8" w:rsidR="002407DA" w:rsidRPr="00F67C24" w:rsidRDefault="00CD7D67" w:rsidP="00C514E2">
            <w:pPr>
              <w:pStyle w:val="TableText"/>
              <w:rPr>
                <w:rFonts w:ascii="Arial" w:hAnsi="Arial"/>
              </w:rPr>
            </w:pPr>
            <w:r w:rsidRPr="00F67C24">
              <w:rPr>
                <w:rFonts w:ascii="Arial" w:hAnsi="Arial"/>
                <w:color w:val="4F6228" w:themeColor="accent3" w:themeShade="80"/>
              </w:rPr>
              <w:t xml:space="preserve">Verify that the IB site parameter </w:t>
            </w:r>
            <w:r w:rsidRPr="00F67C24">
              <w:rPr>
                <w:rFonts w:ascii="Arial" w:hAnsi="Arial"/>
              </w:rPr>
              <w:t xml:space="preserve">350.9,60.01 </w:t>
            </w:r>
            <w:r w:rsidRPr="00F67C24">
              <w:rPr>
                <w:rFonts w:ascii="Arial" w:hAnsi="Arial"/>
                <w:color w:val="4A442A" w:themeColor="background2" w:themeShade="40"/>
              </w:rPr>
              <w:t xml:space="preserve">is </w:t>
            </w:r>
            <w:r w:rsidR="0024293F" w:rsidRPr="00F67C24">
              <w:rPr>
                <w:rFonts w:ascii="Arial" w:hAnsi="Arial"/>
                <w:color w:val="4A442A" w:themeColor="background2" w:themeShade="40"/>
              </w:rPr>
              <w:t>d</w:t>
            </w:r>
            <w:r w:rsidR="0024293F" w:rsidRPr="00F67C24">
              <w:rPr>
                <w:rFonts w:ascii="Arial" w:hAnsi="Arial"/>
                <w:color w:val="4F6228" w:themeColor="accent3" w:themeShade="80"/>
              </w:rPr>
              <w:t xml:space="preserve">isplayed and </w:t>
            </w:r>
            <w:r w:rsidRPr="00F67C24">
              <w:rPr>
                <w:rFonts w:ascii="Arial" w:hAnsi="Arial"/>
                <w:color w:val="4F6228" w:themeColor="accent3" w:themeShade="80"/>
              </w:rPr>
              <w:t xml:space="preserve">if user </w:t>
            </w:r>
            <w:r w:rsidR="0024293F" w:rsidRPr="00F67C24">
              <w:rPr>
                <w:rFonts w:ascii="Arial" w:hAnsi="Arial"/>
                <w:color w:val="4F6228" w:themeColor="accent3" w:themeShade="80"/>
              </w:rPr>
              <w:t>hit</w:t>
            </w:r>
            <w:r w:rsidRPr="00F67C24">
              <w:rPr>
                <w:rFonts w:ascii="Arial" w:hAnsi="Arial"/>
                <w:color w:val="4F6228" w:themeColor="accent3" w:themeShade="80"/>
              </w:rPr>
              <w:t>s</w:t>
            </w:r>
            <w:r w:rsidR="0024293F" w:rsidRPr="00F67C24">
              <w:rPr>
                <w:rFonts w:ascii="Arial" w:hAnsi="Arial"/>
                <w:color w:val="4F6228" w:themeColor="accent3" w:themeShade="80"/>
              </w:rPr>
              <w:t xml:space="preserve"> e</w:t>
            </w:r>
            <w:r w:rsidRPr="00F67C24">
              <w:rPr>
                <w:rFonts w:ascii="Arial" w:hAnsi="Arial"/>
                <w:color w:val="4F6228" w:themeColor="accent3" w:themeShade="80"/>
              </w:rPr>
              <w:t>nter, we the system to accept it</w:t>
            </w:r>
            <w:r w:rsidR="0024293F" w:rsidRPr="00F67C24">
              <w:rPr>
                <w:rFonts w:ascii="Arial" w:hAnsi="Arial"/>
                <w:color w:val="4F6228" w:themeColor="accent3" w:themeShade="80"/>
              </w:rPr>
              <w:t xml:space="preserve"> as </w:t>
            </w:r>
            <w:r w:rsidRPr="00F67C24">
              <w:rPr>
                <w:rFonts w:ascii="Arial" w:hAnsi="Arial"/>
                <w:color w:val="4F6228" w:themeColor="accent3" w:themeShade="80"/>
              </w:rPr>
              <w:t xml:space="preserve">the field </w:t>
            </w:r>
            <w:r w:rsidR="0024293F" w:rsidRPr="00F67C24">
              <w:rPr>
                <w:rFonts w:ascii="Arial" w:hAnsi="Arial"/>
                <w:color w:val="4F6228" w:themeColor="accent3" w:themeShade="80"/>
              </w:rPr>
              <w:t>entry</w:t>
            </w:r>
          </w:p>
        </w:tc>
        <w:tc>
          <w:tcPr>
            <w:tcW w:w="2250" w:type="dxa"/>
          </w:tcPr>
          <w:p w14:paraId="59C1E872" w14:textId="77777777" w:rsidR="002407DA" w:rsidRPr="00C855D3" w:rsidRDefault="002407DA" w:rsidP="00C514E2">
            <w:pPr>
              <w:pStyle w:val="TableText"/>
            </w:pPr>
          </w:p>
        </w:tc>
      </w:tr>
      <w:tr w:rsidR="0024293F" w:rsidRPr="00C855D3" w14:paraId="24A40C58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3DF1FC20" w14:textId="15D6856A" w:rsidR="0024293F" w:rsidRPr="00F67C24" w:rsidRDefault="00CD7D67" w:rsidP="00C514E2">
            <w:pPr>
              <w:pStyle w:val="TableText"/>
              <w:rPr>
                <w:rFonts w:ascii="Arial" w:hAnsi="Arial"/>
              </w:rPr>
            </w:pPr>
            <w:r w:rsidRPr="00F67C24">
              <w:rPr>
                <w:rFonts w:ascii="Arial" w:hAnsi="Arial"/>
              </w:rPr>
              <w:t>USIN-2.03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07621B84" w14:textId="58F42616" w:rsidR="0024293F" w:rsidRPr="00F67C24" w:rsidRDefault="00CD7D67" w:rsidP="00C514E2">
            <w:pPr>
              <w:pStyle w:val="TableText"/>
              <w:rPr>
                <w:rFonts w:ascii="Arial" w:hAnsi="Arial"/>
                <w:color w:val="4F6228" w:themeColor="accent3" w:themeShade="80"/>
              </w:rPr>
            </w:pPr>
            <w:r w:rsidRPr="00F67C24">
              <w:rPr>
                <w:rFonts w:ascii="Arial" w:hAnsi="Arial"/>
                <w:color w:val="4F6228" w:themeColor="accent3" w:themeShade="80"/>
              </w:rPr>
              <w:t xml:space="preserve">Verify the </w:t>
            </w:r>
            <w:r w:rsidR="0024293F" w:rsidRPr="00F67C24">
              <w:rPr>
                <w:rFonts w:ascii="Arial" w:hAnsi="Arial"/>
                <w:color w:val="4F6228" w:themeColor="accent3" w:themeShade="80"/>
              </w:rPr>
              <w:t xml:space="preserve">ability to change to a service type code other than the default </w:t>
            </w:r>
            <w:r w:rsidRPr="00F67C24">
              <w:rPr>
                <w:rFonts w:ascii="Arial" w:hAnsi="Arial"/>
                <w:color w:val="4F6228" w:themeColor="accent3" w:themeShade="80"/>
              </w:rPr>
              <w:t xml:space="preserve"> (</w:t>
            </w:r>
            <w:r w:rsidR="0024293F" w:rsidRPr="00F67C24">
              <w:rPr>
                <w:rFonts w:ascii="Arial" w:hAnsi="Arial"/>
                <w:color w:val="4F6228" w:themeColor="accent3" w:themeShade="80"/>
              </w:rPr>
              <w:t>accept a manually entered code from user</w:t>
            </w:r>
            <w:r w:rsidRPr="00F67C24">
              <w:rPr>
                <w:rFonts w:ascii="Arial" w:hAnsi="Arial"/>
                <w:color w:val="4F6228" w:themeColor="accent3" w:themeShade="80"/>
              </w:rPr>
              <w:t>)</w:t>
            </w:r>
          </w:p>
        </w:tc>
        <w:tc>
          <w:tcPr>
            <w:tcW w:w="2250" w:type="dxa"/>
          </w:tcPr>
          <w:p w14:paraId="59C639CB" w14:textId="77777777" w:rsidR="0024293F" w:rsidRPr="00C855D3" w:rsidRDefault="0024293F" w:rsidP="00C514E2">
            <w:pPr>
              <w:pStyle w:val="TableText"/>
            </w:pPr>
          </w:p>
        </w:tc>
      </w:tr>
      <w:tr w:rsidR="0024293F" w:rsidRPr="00C855D3" w14:paraId="1AAD7951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30895539" w14:textId="61C8EE8D" w:rsidR="0024293F" w:rsidRPr="00F67C24" w:rsidRDefault="00CD7D67" w:rsidP="00C514E2">
            <w:pPr>
              <w:pStyle w:val="TableText"/>
              <w:rPr>
                <w:rFonts w:ascii="Arial" w:hAnsi="Arial"/>
              </w:rPr>
            </w:pPr>
            <w:r w:rsidRPr="00F67C24">
              <w:rPr>
                <w:rFonts w:ascii="Arial" w:hAnsi="Arial"/>
              </w:rPr>
              <w:t>USIN-2.04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1F97489F" w14:textId="012E6406" w:rsidR="0024293F" w:rsidRPr="00F67C24" w:rsidRDefault="0050258D" w:rsidP="00C514E2">
            <w:pPr>
              <w:pStyle w:val="TableText"/>
              <w:rPr>
                <w:rFonts w:ascii="Arial" w:hAnsi="Arial"/>
                <w:color w:val="4F6228" w:themeColor="accent3" w:themeShade="80"/>
              </w:rPr>
            </w:pPr>
            <w:r w:rsidRPr="00F67C24">
              <w:rPr>
                <w:rFonts w:ascii="Arial" w:hAnsi="Arial"/>
                <w:color w:val="4F6228" w:themeColor="accent3" w:themeShade="80"/>
              </w:rPr>
              <w:t xml:space="preserve">Assure that the prompt is correct when the IB site parameter </w:t>
            </w:r>
            <w:r w:rsidRPr="00F67C24">
              <w:rPr>
                <w:rFonts w:ascii="Arial" w:hAnsi="Arial"/>
              </w:rPr>
              <w:t xml:space="preserve">350.9,60.01 </w:t>
            </w:r>
            <w:r w:rsidRPr="00F67C24">
              <w:rPr>
                <w:rFonts w:ascii="Arial" w:hAnsi="Arial"/>
                <w:color w:val="4F6228" w:themeColor="accent3" w:themeShade="80"/>
              </w:rPr>
              <w:t>is updated with a different value</w:t>
            </w:r>
          </w:p>
        </w:tc>
        <w:tc>
          <w:tcPr>
            <w:tcW w:w="2250" w:type="dxa"/>
          </w:tcPr>
          <w:p w14:paraId="09C9B83C" w14:textId="77777777" w:rsidR="0024293F" w:rsidRPr="00C855D3" w:rsidRDefault="0024293F" w:rsidP="00C514E2">
            <w:pPr>
              <w:pStyle w:val="TableText"/>
            </w:pPr>
          </w:p>
        </w:tc>
      </w:tr>
    </w:tbl>
    <w:p w14:paraId="5754A79B" w14:textId="15ACCDE2" w:rsidR="0024293F" w:rsidRPr="00F67C24" w:rsidRDefault="0024293F" w:rsidP="008F7700">
      <w:pPr>
        <w:pStyle w:val="Heading1"/>
        <w:rPr>
          <w:rFonts w:ascii="Times New Roman" w:hAnsi="Times New Roman"/>
        </w:rPr>
      </w:pPr>
      <w:r w:rsidRPr="00F67C24">
        <w:rPr>
          <w:rFonts w:ascii="Times New Roman" w:hAnsi="Times New Roman"/>
        </w:rPr>
        <w:t>Testing Notes:</w:t>
      </w:r>
    </w:p>
    <w:p w14:paraId="7FCA79BA" w14:textId="5CB63A85" w:rsidR="0024293F" w:rsidRPr="00F67C24" w:rsidRDefault="0050258D" w:rsidP="0050258D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F67C24">
        <w:rPr>
          <w:rFonts w:ascii="Times New Roman" w:hAnsi="Times New Roman"/>
          <w:lang w:eastAsia="en-US"/>
        </w:rPr>
        <w:t>Login is Insurance Verifier – exp</w:t>
      </w:r>
      <w:r w:rsidR="00CD7D67" w:rsidRPr="00F67C24">
        <w:rPr>
          <w:rFonts w:ascii="Times New Roman" w:hAnsi="Times New Roman"/>
          <w:lang w:eastAsia="en-US"/>
        </w:rPr>
        <w:t xml:space="preserve">ect to see service type code </w:t>
      </w:r>
      <w:r w:rsidRPr="00F67C24">
        <w:rPr>
          <w:rFonts w:ascii="Times New Roman" w:hAnsi="Times New Roman"/>
          <w:lang w:eastAsia="en-US"/>
        </w:rPr>
        <w:t xml:space="preserve">&lt;IB Parameter setting </w:t>
      </w:r>
      <w:r w:rsidRPr="00F67C24">
        <w:rPr>
          <w:rFonts w:ascii="Times New Roman" w:hAnsi="Times New Roman"/>
        </w:rPr>
        <w:t>350.9</w:t>
      </w:r>
      <w:proofErr w:type="gramStart"/>
      <w:r w:rsidRPr="00F67C24">
        <w:rPr>
          <w:rFonts w:ascii="Times New Roman" w:hAnsi="Times New Roman"/>
        </w:rPr>
        <w:t>,60.01</w:t>
      </w:r>
      <w:proofErr w:type="gramEnd"/>
      <w:r w:rsidRPr="00F67C24">
        <w:rPr>
          <w:rFonts w:ascii="Times New Roman" w:hAnsi="Times New Roman"/>
          <w:lang w:eastAsia="en-US"/>
        </w:rPr>
        <w:t>&gt;</w:t>
      </w:r>
      <w:r w:rsidR="00987675" w:rsidRPr="00F67C24">
        <w:rPr>
          <w:rFonts w:ascii="Times New Roman" w:hAnsi="Times New Roman"/>
          <w:lang w:eastAsia="en-US"/>
        </w:rPr>
        <w:t xml:space="preserve"> (currently set to 30) </w:t>
      </w:r>
      <w:r w:rsidRPr="00F67C24">
        <w:rPr>
          <w:rFonts w:ascii="Times New Roman" w:hAnsi="Times New Roman"/>
          <w:lang w:eastAsia="en-US"/>
        </w:rPr>
        <w:t xml:space="preserve"> as default, hit enter to accept it</w:t>
      </w:r>
      <w:r w:rsidR="00F67C24" w:rsidRPr="00F67C24">
        <w:rPr>
          <w:rFonts w:ascii="Times New Roman" w:hAnsi="Times New Roman"/>
          <w:lang w:eastAsia="en-US"/>
        </w:rPr>
        <w:t>.</w:t>
      </w:r>
    </w:p>
    <w:p w14:paraId="3B8FA0C7" w14:textId="007BC415" w:rsidR="0050258D" w:rsidRPr="00F67C24" w:rsidRDefault="0050258D" w:rsidP="00F67C24">
      <w:pPr>
        <w:pStyle w:val="BodyText"/>
        <w:numPr>
          <w:ilvl w:val="0"/>
          <w:numId w:val="11"/>
        </w:numPr>
        <w:rPr>
          <w:rFonts w:ascii="Times New Roman" w:hAnsi="Times New Roman"/>
          <w:lang w:eastAsia="en-US"/>
        </w:rPr>
      </w:pPr>
      <w:r w:rsidRPr="00F67C24">
        <w:rPr>
          <w:rFonts w:ascii="Times New Roman" w:hAnsi="Times New Roman"/>
          <w:lang w:eastAsia="en-US"/>
        </w:rPr>
        <w:t xml:space="preserve">Make sure the system accepts the &lt;IB Parameter setting </w:t>
      </w:r>
      <w:r w:rsidRPr="00F67C24">
        <w:rPr>
          <w:rFonts w:ascii="Times New Roman" w:hAnsi="Times New Roman"/>
        </w:rPr>
        <w:t>350.9,60.01</w:t>
      </w:r>
      <w:r w:rsidR="00987675" w:rsidRPr="00F67C24">
        <w:rPr>
          <w:rFonts w:ascii="Times New Roman" w:hAnsi="Times New Roman"/>
        </w:rPr>
        <w:t>&gt;</w:t>
      </w:r>
    </w:p>
    <w:p w14:paraId="4D95E3E1" w14:textId="7596F2DB" w:rsidR="0050258D" w:rsidRPr="00F67C24" w:rsidRDefault="0050258D" w:rsidP="00F67C24">
      <w:pPr>
        <w:pStyle w:val="BodyText"/>
        <w:numPr>
          <w:ilvl w:val="0"/>
          <w:numId w:val="11"/>
        </w:numPr>
        <w:rPr>
          <w:rFonts w:ascii="Times New Roman" w:hAnsi="Times New Roman"/>
          <w:lang w:eastAsia="en-US"/>
        </w:rPr>
      </w:pPr>
      <w:r w:rsidRPr="00F67C24">
        <w:rPr>
          <w:rFonts w:ascii="Times New Roman" w:hAnsi="Times New Roman"/>
          <w:lang w:eastAsia="en-US"/>
        </w:rPr>
        <w:t xml:space="preserve">Make sure the HL7 transaction contains the &lt;IB Parameter setting </w:t>
      </w:r>
      <w:r w:rsidRPr="00F67C24">
        <w:rPr>
          <w:rFonts w:ascii="Times New Roman" w:hAnsi="Times New Roman"/>
        </w:rPr>
        <w:t>350.9,60.01&gt;</w:t>
      </w:r>
    </w:p>
    <w:p w14:paraId="7C005191" w14:textId="6DD33597" w:rsidR="0050258D" w:rsidRPr="00F67C24" w:rsidRDefault="0050258D" w:rsidP="0050258D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F67C24">
        <w:rPr>
          <w:rFonts w:ascii="Times New Roman" w:hAnsi="Times New Roman"/>
          <w:lang w:eastAsia="en-US"/>
        </w:rPr>
        <w:t>Login as Insurance Verifier – select a service type code other than 30</w:t>
      </w:r>
      <w:r w:rsidR="00F67C24" w:rsidRPr="00F67C24">
        <w:rPr>
          <w:rFonts w:ascii="Times New Roman" w:hAnsi="Times New Roman"/>
          <w:lang w:eastAsia="en-US"/>
        </w:rPr>
        <w:t>.</w:t>
      </w:r>
    </w:p>
    <w:p w14:paraId="4FE16163" w14:textId="11AC73A2" w:rsidR="0050258D" w:rsidRPr="00F67C24" w:rsidRDefault="0050258D" w:rsidP="00F67C24">
      <w:pPr>
        <w:pStyle w:val="BodyText"/>
        <w:numPr>
          <w:ilvl w:val="0"/>
          <w:numId w:val="12"/>
        </w:numPr>
        <w:rPr>
          <w:rFonts w:ascii="Times New Roman" w:hAnsi="Times New Roman"/>
          <w:lang w:eastAsia="en-US"/>
        </w:rPr>
      </w:pPr>
      <w:r w:rsidRPr="00F67C24">
        <w:rPr>
          <w:rFonts w:ascii="Times New Roman" w:hAnsi="Times New Roman"/>
          <w:lang w:eastAsia="en-US"/>
        </w:rPr>
        <w:t>Make sure the system accepts the code value other than 30</w:t>
      </w:r>
    </w:p>
    <w:p w14:paraId="146203E2" w14:textId="4D57CA61" w:rsidR="0050258D" w:rsidRPr="00F67C24" w:rsidRDefault="0050258D" w:rsidP="00F67C24">
      <w:pPr>
        <w:pStyle w:val="BodyText"/>
        <w:numPr>
          <w:ilvl w:val="0"/>
          <w:numId w:val="12"/>
        </w:numPr>
        <w:rPr>
          <w:rFonts w:ascii="Times New Roman" w:hAnsi="Times New Roman"/>
          <w:lang w:eastAsia="en-US"/>
        </w:rPr>
      </w:pPr>
      <w:r w:rsidRPr="00F67C24">
        <w:rPr>
          <w:rFonts w:ascii="Times New Roman" w:hAnsi="Times New Roman"/>
          <w:lang w:eastAsia="en-US"/>
        </w:rPr>
        <w:t>Make sure the HL7 transaction contains the correct value</w:t>
      </w:r>
    </w:p>
    <w:p w14:paraId="65AED912" w14:textId="0B6BAB9F" w:rsidR="0024293F" w:rsidRPr="00F67C24" w:rsidRDefault="0050258D" w:rsidP="008F7700">
      <w:pPr>
        <w:pStyle w:val="BodyText"/>
        <w:numPr>
          <w:ilvl w:val="0"/>
          <w:numId w:val="8"/>
        </w:numPr>
        <w:rPr>
          <w:rFonts w:ascii="Times New Roman" w:hAnsi="Times New Roman"/>
          <w:lang w:eastAsia="en-US"/>
        </w:rPr>
      </w:pPr>
      <w:r w:rsidRPr="00F67C24">
        <w:rPr>
          <w:rFonts w:ascii="Times New Roman" w:hAnsi="Times New Roman"/>
          <w:lang w:eastAsia="en-US"/>
        </w:rPr>
        <w:t>Change the IB Site Parameter and test 1 and 2 again</w:t>
      </w:r>
      <w:r w:rsidR="00F67C24" w:rsidRPr="00F67C24">
        <w:rPr>
          <w:rFonts w:ascii="Times New Roman" w:hAnsi="Times New Roman"/>
          <w:lang w:eastAsia="en-US"/>
        </w:rPr>
        <w:t>.</w:t>
      </w:r>
    </w:p>
    <w:p w14:paraId="7300E244" w14:textId="77777777" w:rsidR="00B81ED4" w:rsidRDefault="00B81ED4" w:rsidP="008F7700">
      <w:pPr>
        <w:pStyle w:val="Heading1"/>
      </w:pPr>
      <w:r w:rsidRPr="00C855D3">
        <w:t>Constraints</w:t>
      </w:r>
    </w:p>
    <w:p w14:paraId="3C895EDA" w14:textId="19AA951F" w:rsidR="0050258D" w:rsidRPr="00F67C24" w:rsidRDefault="0050258D" w:rsidP="0050258D">
      <w:pPr>
        <w:pStyle w:val="BodyText"/>
        <w:rPr>
          <w:rFonts w:ascii="Times New Roman" w:hAnsi="Times New Roman"/>
          <w:lang w:eastAsia="en-US"/>
        </w:rPr>
      </w:pPr>
      <w:r w:rsidRPr="00F67C24">
        <w:rPr>
          <w:rFonts w:ascii="Times New Roman" w:hAnsi="Times New Roman"/>
          <w:lang w:eastAsia="en-US"/>
        </w:rPr>
        <w:t xml:space="preserve">A regular insurance verifier will not have permission to change the IB Parameter setting </w:t>
      </w:r>
      <w:r w:rsidRPr="00F67C24">
        <w:rPr>
          <w:rFonts w:ascii="Times New Roman" w:hAnsi="Times New Roman"/>
        </w:rPr>
        <w:t>350.9</w:t>
      </w:r>
      <w:proofErr w:type="gramStart"/>
      <w:r w:rsidRPr="00F67C24">
        <w:rPr>
          <w:rFonts w:ascii="Times New Roman" w:hAnsi="Times New Roman"/>
        </w:rPr>
        <w:t>,60.01</w:t>
      </w:r>
      <w:proofErr w:type="gramEnd"/>
      <w:r w:rsidRPr="00F67C24">
        <w:rPr>
          <w:rFonts w:ascii="Times New Roman" w:hAnsi="Times New Roman"/>
        </w:rPr>
        <w:t xml:space="preserve">.  Only a programmer </w:t>
      </w:r>
      <w:r w:rsidR="00CD7D67" w:rsidRPr="00F67C24">
        <w:rPr>
          <w:rFonts w:ascii="Times New Roman" w:hAnsi="Times New Roman"/>
        </w:rPr>
        <w:t xml:space="preserve">can </w:t>
      </w:r>
      <w:r w:rsidRPr="00F67C24">
        <w:rPr>
          <w:rFonts w:ascii="Times New Roman" w:hAnsi="Times New Roman"/>
        </w:rPr>
        <w:t>make that change</w:t>
      </w:r>
      <w:r w:rsidR="00CD7D67" w:rsidRPr="00F67C24">
        <w:rPr>
          <w:rFonts w:ascii="Times New Roman" w:hAnsi="Times New Roman"/>
        </w:rPr>
        <w:t xml:space="preserve"> via Mumps Command Prompt</w:t>
      </w:r>
    </w:p>
    <w:p w14:paraId="7300E24A" w14:textId="77777777" w:rsidR="00051DB8" w:rsidRDefault="00051DB8" w:rsidP="00051DB8">
      <w:pPr>
        <w:pStyle w:val="Heading1"/>
      </w:pPr>
      <w:r w:rsidRPr="00C855D3">
        <w:lastRenderedPageBreak/>
        <w:t>Assumptions (If applicable, otherwise delete)</w:t>
      </w:r>
    </w:p>
    <w:p w14:paraId="3971F85B" w14:textId="2588AE6C" w:rsidR="0024293F" w:rsidRPr="00F67C24" w:rsidRDefault="0050258D" w:rsidP="0024293F">
      <w:pPr>
        <w:pStyle w:val="BodyText"/>
        <w:rPr>
          <w:rFonts w:ascii="Times New Roman" w:hAnsi="Times New Roman"/>
          <w:lang w:eastAsia="en-US"/>
        </w:rPr>
      </w:pPr>
      <w:r w:rsidRPr="00F67C24">
        <w:rPr>
          <w:rFonts w:ascii="Times New Roman" w:hAnsi="Times New Roman"/>
          <w:lang w:eastAsia="en-US"/>
        </w:rPr>
        <w:t xml:space="preserve">Currently the Service Type Code is 30 from IB Parameter setting </w:t>
      </w:r>
      <w:r w:rsidRPr="00F67C24">
        <w:rPr>
          <w:rFonts w:ascii="Times New Roman" w:hAnsi="Times New Roman"/>
        </w:rPr>
        <w:t>350.9</w:t>
      </w:r>
      <w:proofErr w:type="gramStart"/>
      <w:r w:rsidRPr="00F67C24">
        <w:rPr>
          <w:rFonts w:ascii="Times New Roman" w:hAnsi="Times New Roman"/>
        </w:rPr>
        <w:t>,60.01</w:t>
      </w:r>
      <w:proofErr w:type="gramEnd"/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206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4B0037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C855D3" w:rsidRDefault="006F762D" w:rsidP="004B0037">
            <w:pPr>
              <w:pStyle w:val="TableHeading"/>
            </w:pPr>
            <w:r w:rsidRPr="00C855D3"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C855D3" w:rsidRDefault="006F762D" w:rsidP="004B0037">
            <w:pPr>
              <w:pStyle w:val="TableHeading"/>
            </w:pPr>
            <w:r w:rsidRPr="00C855D3"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C855D3" w:rsidRDefault="006F762D" w:rsidP="004B0037">
            <w:pPr>
              <w:pStyle w:val="TableHeading"/>
            </w:pPr>
            <w:r w:rsidRPr="00C855D3"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C855D3" w:rsidRDefault="006F762D" w:rsidP="004B0037">
            <w:pPr>
              <w:pStyle w:val="TableHeading"/>
            </w:pPr>
            <w:r w:rsidRPr="00C855D3">
              <w:t>Author</w:t>
            </w:r>
          </w:p>
        </w:tc>
      </w:tr>
      <w:tr w:rsidR="006F762D" w:rsidRPr="00C855D3" w14:paraId="16196880" w14:textId="77777777" w:rsidTr="004B003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5FA9F0EA" w:rsidR="006F762D" w:rsidRPr="00F67C24" w:rsidRDefault="00CD7D67" w:rsidP="004B0037">
            <w:pPr>
              <w:pStyle w:val="TableText"/>
              <w:rPr>
                <w:rFonts w:ascii="Arial" w:hAnsi="Arial"/>
              </w:rPr>
            </w:pPr>
            <w:bookmarkStart w:id="1" w:name="_GoBack" w:colFirst="0" w:colLast="3"/>
            <w:r w:rsidRPr="00F67C24">
              <w:rPr>
                <w:rFonts w:ascii="Arial" w:hAnsi="Arial"/>
              </w:rPr>
              <w:t>08/25/2016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6F762D" w:rsidRPr="00F67C24" w:rsidRDefault="006F762D" w:rsidP="004B0037">
            <w:pPr>
              <w:pStyle w:val="TableText"/>
              <w:rPr>
                <w:rFonts w:ascii="Arial" w:hAnsi="Arial"/>
              </w:rPr>
            </w:pPr>
            <w:r w:rsidRPr="00F67C24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77777777" w:rsidR="006F762D" w:rsidRPr="00F67C24" w:rsidRDefault="006F762D" w:rsidP="004B0037">
            <w:pPr>
              <w:pStyle w:val="TableText"/>
              <w:rPr>
                <w:rFonts w:ascii="Arial" w:hAnsi="Arial"/>
              </w:rPr>
            </w:pPr>
            <w:r w:rsidRPr="00F67C24">
              <w:rPr>
                <w:rFonts w:ascii="Arial" w:hAnsi="Arial"/>
              </w:rPr>
              <w:t>Original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3DFEBB6F" w:rsidR="006F762D" w:rsidRPr="00F67C24" w:rsidRDefault="00CD7D67" w:rsidP="00CD7D67">
            <w:pPr>
              <w:pStyle w:val="TableText"/>
              <w:rPr>
                <w:rFonts w:ascii="Arial" w:hAnsi="Arial"/>
              </w:rPr>
            </w:pPr>
            <w:r w:rsidRPr="00F67C24">
              <w:rPr>
                <w:rFonts w:ascii="Arial" w:hAnsi="Arial"/>
              </w:rPr>
              <w:t>Julie Mann, Leidos</w:t>
            </w:r>
          </w:p>
        </w:tc>
      </w:tr>
      <w:bookmarkEnd w:id="1"/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elly, DeAnn" w:date="2016-09-06T15:23:00Z" w:initials="KD">
    <w:p w14:paraId="6E7D4974" w14:textId="07703DAF" w:rsidR="008E07B4" w:rsidRDefault="008E07B4">
      <w:pPr>
        <w:pStyle w:val="CommentText"/>
      </w:pPr>
      <w:r>
        <w:rPr>
          <w:rStyle w:val="CommentReference"/>
        </w:rPr>
        <w:annotationRef/>
      </w:r>
      <w:r>
        <w:t>I need help writing this text to appear user friendly.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7D49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D5846" w14:textId="77777777" w:rsidR="00D17579" w:rsidRDefault="00D17579" w:rsidP="00B81ED4">
      <w:pPr>
        <w:spacing w:after="0" w:line="240" w:lineRule="auto"/>
      </w:pPr>
      <w:r>
        <w:separator/>
      </w:r>
    </w:p>
  </w:endnote>
  <w:endnote w:type="continuationSeparator" w:id="0">
    <w:p w14:paraId="134F4ABA" w14:textId="77777777" w:rsidR="00D17579" w:rsidRDefault="00D17579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544613" w:rsidRPr="002407DA" w:rsidRDefault="00544613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F67C24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F67C24">
              <w:rPr>
                <w:bCs/>
                <w:noProof/>
              </w:rPr>
              <w:t>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544613" w:rsidRDefault="005446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F0EA3" w14:textId="77777777" w:rsidR="00D17579" w:rsidRDefault="00D17579" w:rsidP="00B81ED4">
      <w:pPr>
        <w:spacing w:after="0" w:line="240" w:lineRule="auto"/>
      </w:pPr>
      <w:r>
        <w:separator/>
      </w:r>
    </w:p>
  </w:footnote>
  <w:footnote w:type="continuationSeparator" w:id="0">
    <w:p w14:paraId="117F3FD9" w14:textId="77777777" w:rsidR="00D17579" w:rsidRDefault="00D17579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0E25C" w14:textId="1AEE5A9D" w:rsidR="00544613" w:rsidRPr="0023077B" w:rsidRDefault="00D17579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D7D67" w:rsidRPr="0023077B">
      <w:rPr>
        <w:rFonts w:ascii="Times New Roman" w:hAnsi="Times New Roman" w:cs="Times New Roman"/>
        <w:sz w:val="20"/>
      </w:rPr>
      <w:t xml:space="preserve">User Story: USIN-2 Show Default Service Type Code in Request Electronic Insurance Inquiry </w:t>
    </w:r>
    <w:r w:rsidR="00544613" w:rsidRPr="0023077B">
      <w:rPr>
        <w:rFonts w:ascii="Times New Roman" w:hAnsi="Times New Roman" w:cs="Times New Roman"/>
        <w:sz w:val="20"/>
      </w:rPr>
      <w:t>v0.0</w:t>
    </w:r>
    <w:r w:rsidR="00CD7D67" w:rsidRPr="0023077B">
      <w:rPr>
        <w:rFonts w:ascii="Times New Roman" w:hAnsi="Times New Roman" w:cs="Times New Roman"/>
        <w:sz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4D83"/>
    <w:multiLevelType w:val="hybridMultilevel"/>
    <w:tmpl w:val="ECF4C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C38D8"/>
    <w:multiLevelType w:val="hybridMultilevel"/>
    <w:tmpl w:val="4C306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F709D"/>
    <w:multiLevelType w:val="hybridMultilevel"/>
    <w:tmpl w:val="33BC2C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B719F"/>
    <w:multiLevelType w:val="hybridMultilevel"/>
    <w:tmpl w:val="5C7446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B507F"/>
    <w:rsid w:val="000B7003"/>
    <w:rsid w:val="000F1BBE"/>
    <w:rsid w:val="00122200"/>
    <w:rsid w:val="00122BFA"/>
    <w:rsid w:val="00136651"/>
    <w:rsid w:val="00144443"/>
    <w:rsid w:val="00152BDB"/>
    <w:rsid w:val="00154865"/>
    <w:rsid w:val="00162A4D"/>
    <w:rsid w:val="00191DE6"/>
    <w:rsid w:val="001B379F"/>
    <w:rsid w:val="001B47A3"/>
    <w:rsid w:val="001C7764"/>
    <w:rsid w:val="001D3A76"/>
    <w:rsid w:val="001F5110"/>
    <w:rsid w:val="002012C6"/>
    <w:rsid w:val="002073F1"/>
    <w:rsid w:val="00213C69"/>
    <w:rsid w:val="00215DA5"/>
    <w:rsid w:val="00217AB6"/>
    <w:rsid w:val="00223229"/>
    <w:rsid w:val="0023077B"/>
    <w:rsid w:val="00237A45"/>
    <w:rsid w:val="002407DA"/>
    <w:rsid w:val="0024293F"/>
    <w:rsid w:val="00257F79"/>
    <w:rsid w:val="00263624"/>
    <w:rsid w:val="00264B88"/>
    <w:rsid w:val="00280708"/>
    <w:rsid w:val="00281C50"/>
    <w:rsid w:val="00283C1B"/>
    <w:rsid w:val="00293BAC"/>
    <w:rsid w:val="00296EFC"/>
    <w:rsid w:val="002B294C"/>
    <w:rsid w:val="002E61D7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27433"/>
    <w:rsid w:val="004301E3"/>
    <w:rsid w:val="00437F5F"/>
    <w:rsid w:val="004476B5"/>
    <w:rsid w:val="004626D3"/>
    <w:rsid w:val="0046560F"/>
    <w:rsid w:val="00470066"/>
    <w:rsid w:val="004734A5"/>
    <w:rsid w:val="004B0037"/>
    <w:rsid w:val="004E0CC3"/>
    <w:rsid w:val="004E4F95"/>
    <w:rsid w:val="004E594D"/>
    <w:rsid w:val="004E694A"/>
    <w:rsid w:val="00501766"/>
    <w:rsid w:val="0050258D"/>
    <w:rsid w:val="005215E0"/>
    <w:rsid w:val="00526D9B"/>
    <w:rsid w:val="00542EC7"/>
    <w:rsid w:val="00544613"/>
    <w:rsid w:val="00547FDF"/>
    <w:rsid w:val="00553DD6"/>
    <w:rsid w:val="00555BAC"/>
    <w:rsid w:val="005612AC"/>
    <w:rsid w:val="005708D8"/>
    <w:rsid w:val="00576F4B"/>
    <w:rsid w:val="005B0C4E"/>
    <w:rsid w:val="005B4FF5"/>
    <w:rsid w:val="005C6DFC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E621C"/>
    <w:rsid w:val="006F762D"/>
    <w:rsid w:val="00703060"/>
    <w:rsid w:val="00714C6C"/>
    <w:rsid w:val="00737A4A"/>
    <w:rsid w:val="00740199"/>
    <w:rsid w:val="00753EB7"/>
    <w:rsid w:val="00754B8C"/>
    <w:rsid w:val="0078631D"/>
    <w:rsid w:val="00795B7B"/>
    <w:rsid w:val="007A12E2"/>
    <w:rsid w:val="007D2198"/>
    <w:rsid w:val="007F2230"/>
    <w:rsid w:val="00810C38"/>
    <w:rsid w:val="00813585"/>
    <w:rsid w:val="00815F3C"/>
    <w:rsid w:val="00854629"/>
    <w:rsid w:val="00863371"/>
    <w:rsid w:val="008748B5"/>
    <w:rsid w:val="008770A7"/>
    <w:rsid w:val="0088104C"/>
    <w:rsid w:val="00884EB3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07B4"/>
    <w:rsid w:val="008E2317"/>
    <w:rsid w:val="008F7700"/>
    <w:rsid w:val="00902626"/>
    <w:rsid w:val="00922D6B"/>
    <w:rsid w:val="00926205"/>
    <w:rsid w:val="00927E35"/>
    <w:rsid w:val="009423E6"/>
    <w:rsid w:val="009543D3"/>
    <w:rsid w:val="0095744D"/>
    <w:rsid w:val="00982E5D"/>
    <w:rsid w:val="00987675"/>
    <w:rsid w:val="009F6C6F"/>
    <w:rsid w:val="009F7269"/>
    <w:rsid w:val="00A0367E"/>
    <w:rsid w:val="00A05D64"/>
    <w:rsid w:val="00A32334"/>
    <w:rsid w:val="00A37BEC"/>
    <w:rsid w:val="00A435FB"/>
    <w:rsid w:val="00A446E6"/>
    <w:rsid w:val="00A53D36"/>
    <w:rsid w:val="00A73243"/>
    <w:rsid w:val="00A73A4C"/>
    <w:rsid w:val="00A866B3"/>
    <w:rsid w:val="00A93BCB"/>
    <w:rsid w:val="00AE62D7"/>
    <w:rsid w:val="00AF35DD"/>
    <w:rsid w:val="00AF62EE"/>
    <w:rsid w:val="00B00D1E"/>
    <w:rsid w:val="00B03020"/>
    <w:rsid w:val="00B339A8"/>
    <w:rsid w:val="00B41F36"/>
    <w:rsid w:val="00B71851"/>
    <w:rsid w:val="00B721DD"/>
    <w:rsid w:val="00B81ED4"/>
    <w:rsid w:val="00B838F3"/>
    <w:rsid w:val="00B97DAF"/>
    <w:rsid w:val="00BD6364"/>
    <w:rsid w:val="00BE3344"/>
    <w:rsid w:val="00BE77A5"/>
    <w:rsid w:val="00BF1692"/>
    <w:rsid w:val="00C026BA"/>
    <w:rsid w:val="00C441B6"/>
    <w:rsid w:val="00C514E2"/>
    <w:rsid w:val="00C539C3"/>
    <w:rsid w:val="00C55FC3"/>
    <w:rsid w:val="00C60E1D"/>
    <w:rsid w:val="00C82D46"/>
    <w:rsid w:val="00C9601D"/>
    <w:rsid w:val="00C967D9"/>
    <w:rsid w:val="00CD7D67"/>
    <w:rsid w:val="00CF5232"/>
    <w:rsid w:val="00D17579"/>
    <w:rsid w:val="00D5350F"/>
    <w:rsid w:val="00D90CA7"/>
    <w:rsid w:val="00D97C4D"/>
    <w:rsid w:val="00DA4962"/>
    <w:rsid w:val="00DF294B"/>
    <w:rsid w:val="00E42426"/>
    <w:rsid w:val="00E74975"/>
    <w:rsid w:val="00E95A78"/>
    <w:rsid w:val="00EB70A4"/>
    <w:rsid w:val="00EC3AF8"/>
    <w:rsid w:val="00ED055A"/>
    <w:rsid w:val="00EE0AA0"/>
    <w:rsid w:val="00EF1226"/>
    <w:rsid w:val="00EF2A2F"/>
    <w:rsid w:val="00EF4915"/>
    <w:rsid w:val="00F079C4"/>
    <w:rsid w:val="00F1640C"/>
    <w:rsid w:val="00F26931"/>
    <w:rsid w:val="00F374D5"/>
    <w:rsid w:val="00F37969"/>
    <w:rsid w:val="00F40B2D"/>
    <w:rsid w:val="00F41AF2"/>
    <w:rsid w:val="00F4247B"/>
    <w:rsid w:val="00F67C24"/>
    <w:rsid w:val="00F737C5"/>
    <w:rsid w:val="00F809B1"/>
    <w:rsid w:val="00F91066"/>
    <w:rsid w:val="00F92F3D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  <w15:docId w15:val="{9D0507C2-4D3B-4881-8A65-1EFB95C6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customStyle="1" w:styleId="st1">
    <w:name w:val="st1"/>
    <w:basedOn w:val="DefaultParagraphFont"/>
    <w:rsid w:val="0023077B"/>
  </w:style>
  <w:style w:type="character" w:styleId="CommentReference">
    <w:name w:val="annotation reference"/>
    <w:basedOn w:val="DefaultParagraphFont"/>
    <w:uiPriority w:val="99"/>
    <w:semiHidden/>
    <w:unhideWhenUsed/>
    <w:rsid w:val="008E07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7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7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7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7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5.xml><?xml version="1.0" encoding="utf-8"?>
<ds:datastoreItem xmlns:ds="http://schemas.openxmlformats.org/officeDocument/2006/customXml" ds:itemID="{6B268A48-D155-4A87-8DB9-435C111E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Kelly, DeAnn</cp:lastModifiedBy>
  <cp:revision>3</cp:revision>
  <dcterms:created xsi:type="dcterms:W3CDTF">2016-09-06T19:15:00Z</dcterms:created>
  <dcterms:modified xsi:type="dcterms:W3CDTF">2016-09-06T21:38:00Z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