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0E206" w14:textId="3E9F13F4" w:rsidR="00B81ED4" w:rsidRPr="007A3B29" w:rsidRDefault="00B81ED4" w:rsidP="008F7700">
      <w:pPr>
        <w:pStyle w:val="TopInfo"/>
        <w:rPr>
          <w:sz w:val="22"/>
        </w:rPr>
      </w:pPr>
      <w:bookmarkStart w:id="0" w:name="_GoBack"/>
      <w:bookmarkEnd w:id="0"/>
      <w:r w:rsidRPr="007A3B29">
        <w:rPr>
          <w:b/>
          <w:sz w:val="22"/>
        </w:rPr>
        <w:t>User Story Number:</w:t>
      </w:r>
      <w:r w:rsidR="000B7B67" w:rsidRPr="007A3B29">
        <w:rPr>
          <w:sz w:val="22"/>
        </w:rPr>
        <w:t xml:space="preserve">  </w:t>
      </w:r>
      <w:r w:rsidR="0092267F" w:rsidRPr="007A3B29">
        <w:rPr>
          <w:sz w:val="22"/>
        </w:rPr>
        <w:tab/>
      </w:r>
      <w:r w:rsidR="00A22AAB" w:rsidRPr="007A3B29">
        <w:rPr>
          <w:sz w:val="22"/>
        </w:rPr>
        <w:t>US2543</w:t>
      </w:r>
    </w:p>
    <w:p w14:paraId="38508EB2" w14:textId="3563BBE3" w:rsidR="0092267F" w:rsidRPr="007A3B29" w:rsidRDefault="00B81ED4" w:rsidP="00A22AAB">
      <w:pPr>
        <w:pStyle w:val="TopInfo"/>
        <w:rPr>
          <w:sz w:val="22"/>
        </w:rPr>
      </w:pPr>
      <w:r w:rsidRPr="007A3B29">
        <w:rPr>
          <w:b/>
          <w:sz w:val="22"/>
        </w:rPr>
        <w:t>User Story Name:</w:t>
      </w:r>
      <w:r w:rsidR="008560A3" w:rsidRPr="007A3B29">
        <w:rPr>
          <w:sz w:val="22"/>
        </w:rPr>
        <w:t xml:space="preserve"> </w:t>
      </w:r>
      <w:r w:rsidR="0092267F" w:rsidRPr="007A3B29">
        <w:rPr>
          <w:sz w:val="22"/>
        </w:rPr>
        <w:tab/>
      </w:r>
      <w:r w:rsidR="00A22AAB" w:rsidRPr="007A3B29">
        <w:rPr>
          <w:sz w:val="22"/>
        </w:rPr>
        <w:t xml:space="preserve">Medicare Beneficiary Identifier (MBI) </w:t>
      </w:r>
      <w:r w:rsidR="00DF40EF" w:rsidRPr="007A3B29">
        <w:rPr>
          <w:sz w:val="22"/>
        </w:rPr>
        <w:t>Request</w:t>
      </w:r>
    </w:p>
    <w:p w14:paraId="7300E20B" w14:textId="47B3B8D7" w:rsidR="00B81ED4" w:rsidRDefault="00B81ED4" w:rsidP="008F7700">
      <w:pPr>
        <w:pStyle w:val="TopInfo"/>
        <w:rPr>
          <w:sz w:val="22"/>
        </w:rPr>
      </w:pPr>
      <w:r w:rsidRPr="007A3B29">
        <w:rPr>
          <w:b/>
          <w:sz w:val="22"/>
        </w:rPr>
        <w:t>Author:</w:t>
      </w:r>
      <w:r w:rsidR="00215DA5" w:rsidRPr="007A3B29">
        <w:rPr>
          <w:sz w:val="22"/>
        </w:rPr>
        <w:t xml:space="preserve"> </w:t>
      </w:r>
      <w:r w:rsidR="0092267F" w:rsidRPr="007A3B29">
        <w:rPr>
          <w:sz w:val="22"/>
        </w:rPr>
        <w:tab/>
      </w:r>
      <w:r w:rsidR="0092267F" w:rsidRPr="007A3B29">
        <w:rPr>
          <w:sz w:val="22"/>
        </w:rPr>
        <w:tab/>
      </w:r>
      <w:proofErr w:type="spellStart"/>
      <w:r w:rsidR="00291605" w:rsidRPr="007A3B29">
        <w:rPr>
          <w:sz w:val="22"/>
        </w:rPr>
        <w:t>eInsurance</w:t>
      </w:r>
      <w:proofErr w:type="spellEnd"/>
    </w:p>
    <w:p w14:paraId="55F0D0C0" w14:textId="77777777" w:rsidR="00577FB8" w:rsidRDefault="00577FB8" w:rsidP="008F7700">
      <w:pPr>
        <w:pStyle w:val="TopInfo"/>
        <w:rPr>
          <w:sz w:val="22"/>
        </w:rPr>
      </w:pPr>
    </w:p>
    <w:tbl>
      <w:tblPr>
        <w:tblStyle w:val="TableGrid"/>
        <w:tblW w:w="0" w:type="auto"/>
        <w:tblLook w:val="04A0" w:firstRow="1" w:lastRow="0" w:firstColumn="1" w:lastColumn="0" w:noHBand="0" w:noVBand="1"/>
      </w:tblPr>
      <w:tblGrid>
        <w:gridCol w:w="1728"/>
        <w:gridCol w:w="7848"/>
      </w:tblGrid>
      <w:tr w:rsidR="00577FB8" w14:paraId="09171798" w14:textId="77777777" w:rsidTr="008C27DE">
        <w:tc>
          <w:tcPr>
            <w:tcW w:w="1728" w:type="dxa"/>
            <w:shd w:val="clear" w:color="auto" w:fill="DBE5F1" w:themeFill="accent1" w:themeFillTint="33"/>
          </w:tcPr>
          <w:p w14:paraId="4C22E523" w14:textId="77777777" w:rsidR="00577FB8" w:rsidRDefault="00577FB8" w:rsidP="008C27DE">
            <w:pPr>
              <w:pStyle w:val="BodyText"/>
              <w:rPr>
                <w:lang w:eastAsia="en-US"/>
              </w:rPr>
            </w:pPr>
            <w:r w:rsidRPr="0068014B">
              <w:rPr>
                <w:rFonts w:asciiTheme="minorHAnsi" w:hAnsiTheme="minorHAnsi"/>
                <w:b/>
                <w:sz w:val="22"/>
                <w:szCs w:val="22"/>
                <w:lang w:eastAsia="en-US"/>
              </w:rPr>
              <w:t xml:space="preserve">Epic </w:t>
            </w:r>
            <w:r w:rsidRPr="00552549">
              <w:rPr>
                <w:rFonts w:ascii="Arial" w:hAnsi="Arial" w:cs="Arial"/>
                <w:b/>
                <w:sz w:val="20"/>
                <w:szCs w:val="20"/>
                <w:lang w:eastAsia="en-US"/>
              </w:rPr>
              <w:t>Taxonomy</w:t>
            </w:r>
          </w:p>
        </w:tc>
        <w:tc>
          <w:tcPr>
            <w:tcW w:w="7848" w:type="dxa"/>
          </w:tcPr>
          <w:p w14:paraId="71BD5FF4" w14:textId="351D3F3E" w:rsidR="00577FB8" w:rsidRDefault="00E00F06" w:rsidP="008C27DE">
            <w:pPr>
              <w:pStyle w:val="BodyText"/>
              <w:rPr>
                <w:lang w:eastAsia="en-US"/>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473AB8">
              <w:rPr>
                <w:rFonts w:ascii="Garamond" w:hAnsi="Garamond" w:cs="Arial"/>
                <w:sz w:val="20"/>
                <w:szCs w:val="20"/>
              </w:rPr>
            </w:r>
            <w:r w:rsidR="00473AB8">
              <w:rPr>
                <w:rFonts w:ascii="Garamond" w:hAnsi="Garamond" w:cs="Arial"/>
                <w:sz w:val="20"/>
                <w:szCs w:val="20"/>
              </w:rPr>
              <w:fldChar w:fldCharType="separate"/>
            </w:r>
            <w:r>
              <w:rPr>
                <w:rFonts w:ascii="Garamond" w:hAnsi="Garamond" w:cs="Arial"/>
                <w:sz w:val="20"/>
                <w:szCs w:val="20"/>
              </w:rPr>
              <w:fldChar w:fldCharType="end"/>
            </w:r>
            <w:r w:rsidR="00577FB8" w:rsidRPr="0068014B">
              <w:rPr>
                <w:rFonts w:asciiTheme="minorHAnsi" w:hAnsiTheme="minorHAnsi" w:cs="Arial"/>
                <w:b/>
                <w:sz w:val="18"/>
                <w:szCs w:val="18"/>
              </w:rPr>
              <w:t xml:space="preserve"> </w:t>
            </w:r>
            <w:r w:rsidR="00577FB8">
              <w:rPr>
                <w:rFonts w:asciiTheme="minorHAnsi" w:hAnsiTheme="minorHAnsi" w:cs="Arial"/>
                <w:b/>
                <w:sz w:val="18"/>
                <w:szCs w:val="18"/>
              </w:rPr>
              <w:t xml:space="preserve"> </w:t>
            </w:r>
            <w:proofErr w:type="spellStart"/>
            <w:r w:rsidR="00577FB8" w:rsidRPr="00552549">
              <w:rPr>
                <w:rFonts w:ascii="Garamond" w:hAnsi="Garamond"/>
                <w:sz w:val="20"/>
                <w:szCs w:val="20"/>
                <w:lang w:eastAsia="en-US"/>
              </w:rPr>
              <w:t>eBiz</w:t>
            </w:r>
            <w:proofErr w:type="spellEnd"/>
            <w:r w:rsidR="00577FB8" w:rsidRPr="00552549">
              <w:rPr>
                <w:rFonts w:ascii="Garamond" w:hAnsi="Garamond"/>
                <w:sz w:val="20"/>
                <w:szCs w:val="20"/>
                <w:lang w:eastAsia="en-US"/>
              </w:rPr>
              <w:t xml:space="preserve"> Compliance</w:t>
            </w:r>
            <w:r w:rsidR="00577FB8">
              <w:rPr>
                <w:rFonts w:ascii="Garamond" w:hAnsi="Garamond"/>
                <w:sz w:val="20"/>
                <w:szCs w:val="20"/>
                <w:lang w:eastAsia="en-US"/>
              </w:rPr>
              <w:t xml:space="preserve">      </w:t>
            </w:r>
            <w:r w:rsidR="00577FB8">
              <w:rPr>
                <w:rFonts w:ascii="Garamond" w:hAnsi="Garamond" w:cs="Arial"/>
                <w:sz w:val="20"/>
                <w:szCs w:val="20"/>
              </w:rPr>
              <w:fldChar w:fldCharType="begin">
                <w:ffData>
                  <w:name w:val=""/>
                  <w:enabled/>
                  <w:calcOnExit w:val="0"/>
                  <w:checkBox>
                    <w:sizeAuto/>
                    <w:default w:val="0"/>
                  </w:checkBox>
                </w:ffData>
              </w:fldChar>
            </w:r>
            <w:r w:rsidR="00577FB8">
              <w:rPr>
                <w:rFonts w:ascii="Garamond" w:hAnsi="Garamond" w:cs="Arial"/>
                <w:sz w:val="20"/>
                <w:szCs w:val="20"/>
              </w:rPr>
              <w:instrText xml:space="preserve"> FORMCHECKBOX </w:instrText>
            </w:r>
            <w:r w:rsidR="00473AB8">
              <w:rPr>
                <w:rFonts w:ascii="Garamond" w:hAnsi="Garamond" w:cs="Arial"/>
                <w:sz w:val="20"/>
                <w:szCs w:val="20"/>
              </w:rPr>
            </w:r>
            <w:r w:rsidR="00473AB8">
              <w:rPr>
                <w:rFonts w:ascii="Garamond" w:hAnsi="Garamond" w:cs="Arial"/>
                <w:sz w:val="20"/>
                <w:szCs w:val="20"/>
              </w:rPr>
              <w:fldChar w:fldCharType="separate"/>
            </w:r>
            <w:r w:rsidR="00577FB8">
              <w:rPr>
                <w:rFonts w:ascii="Garamond" w:hAnsi="Garamond" w:cs="Arial"/>
                <w:sz w:val="20"/>
                <w:szCs w:val="20"/>
              </w:rPr>
              <w:fldChar w:fldCharType="end"/>
            </w:r>
            <w:r w:rsidR="00577FB8" w:rsidRPr="00552549">
              <w:rPr>
                <w:rFonts w:ascii="Garamond" w:hAnsi="Garamond" w:cs="Arial"/>
                <w:sz w:val="20"/>
                <w:szCs w:val="20"/>
              </w:rPr>
              <w:t xml:space="preserve">  </w:t>
            </w:r>
            <w:r w:rsidR="00577FB8" w:rsidRPr="00552549">
              <w:rPr>
                <w:rFonts w:ascii="Garamond" w:hAnsi="Garamond"/>
                <w:sz w:val="20"/>
                <w:szCs w:val="20"/>
                <w:lang w:eastAsia="en-US"/>
              </w:rPr>
              <w:t>Port</w:t>
            </w:r>
            <w:r>
              <w:rPr>
                <w:rFonts w:ascii="Garamond" w:hAnsi="Garamond"/>
                <w:sz w:val="20"/>
                <w:szCs w:val="20"/>
                <w:lang w:eastAsia="en-US"/>
              </w:rPr>
              <w:t xml:space="preserve">     </w:t>
            </w: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473AB8">
              <w:rPr>
                <w:rFonts w:ascii="Garamond" w:hAnsi="Garamond" w:cs="Arial"/>
                <w:sz w:val="20"/>
                <w:szCs w:val="20"/>
              </w:rPr>
            </w:r>
            <w:r w:rsidR="00473AB8">
              <w:rPr>
                <w:rFonts w:ascii="Garamond" w:hAnsi="Garamond" w:cs="Arial"/>
                <w:sz w:val="20"/>
                <w:szCs w:val="20"/>
              </w:rPr>
              <w:fldChar w:fldCharType="separate"/>
            </w:r>
            <w:r>
              <w:rPr>
                <w:rFonts w:ascii="Garamond" w:hAnsi="Garamond" w:cs="Arial"/>
                <w:sz w:val="20"/>
                <w:szCs w:val="20"/>
              </w:rPr>
              <w:fldChar w:fldCharType="end"/>
            </w:r>
            <w:r w:rsidR="00577FB8" w:rsidRPr="00552549">
              <w:rPr>
                <w:rFonts w:ascii="Garamond" w:hAnsi="Garamond" w:cs="Arial"/>
                <w:sz w:val="20"/>
                <w:szCs w:val="20"/>
              </w:rPr>
              <w:t xml:space="preserve">  </w:t>
            </w:r>
            <w:r w:rsidR="00577FB8" w:rsidRPr="00552549">
              <w:rPr>
                <w:rFonts w:ascii="Garamond" w:hAnsi="Garamond"/>
                <w:sz w:val="20"/>
                <w:szCs w:val="20"/>
                <w:lang w:eastAsia="en-US"/>
              </w:rPr>
              <w:t>Update</w:t>
            </w:r>
            <w:r w:rsidR="00577FB8">
              <w:rPr>
                <w:rFonts w:ascii="Garamond" w:hAnsi="Garamond"/>
                <w:sz w:val="20"/>
                <w:szCs w:val="20"/>
                <w:lang w:eastAsia="en-US"/>
              </w:rPr>
              <w:t xml:space="preserve">      </w:t>
            </w:r>
            <w:r w:rsidR="00577FB8" w:rsidRPr="00552549">
              <w:rPr>
                <w:rFonts w:ascii="Garamond" w:hAnsi="Garamond" w:cs="Arial"/>
                <w:sz w:val="20"/>
                <w:szCs w:val="20"/>
              </w:rPr>
              <w:fldChar w:fldCharType="begin">
                <w:ffData>
                  <w:name w:val=""/>
                  <w:enabled/>
                  <w:calcOnExit w:val="0"/>
                  <w:checkBox>
                    <w:sizeAuto/>
                    <w:default w:val="0"/>
                  </w:checkBox>
                </w:ffData>
              </w:fldChar>
            </w:r>
            <w:r w:rsidR="00577FB8" w:rsidRPr="00552549">
              <w:rPr>
                <w:rFonts w:ascii="Garamond" w:hAnsi="Garamond" w:cs="Arial"/>
                <w:sz w:val="20"/>
                <w:szCs w:val="20"/>
              </w:rPr>
              <w:instrText xml:space="preserve"> FORMCHECKBOX </w:instrText>
            </w:r>
            <w:r w:rsidR="00473AB8">
              <w:rPr>
                <w:rFonts w:ascii="Garamond" w:hAnsi="Garamond" w:cs="Arial"/>
                <w:sz w:val="20"/>
                <w:szCs w:val="20"/>
              </w:rPr>
            </w:r>
            <w:r w:rsidR="00473AB8">
              <w:rPr>
                <w:rFonts w:ascii="Garamond" w:hAnsi="Garamond" w:cs="Arial"/>
                <w:sz w:val="20"/>
                <w:szCs w:val="20"/>
              </w:rPr>
              <w:fldChar w:fldCharType="separate"/>
            </w:r>
            <w:r w:rsidR="00577FB8" w:rsidRPr="00552549">
              <w:rPr>
                <w:rFonts w:ascii="Garamond" w:hAnsi="Garamond" w:cs="Arial"/>
                <w:sz w:val="20"/>
                <w:szCs w:val="20"/>
              </w:rPr>
              <w:fldChar w:fldCharType="end"/>
            </w:r>
            <w:r w:rsidR="00577FB8" w:rsidRPr="00552549">
              <w:rPr>
                <w:rFonts w:ascii="Garamond" w:hAnsi="Garamond" w:cs="Arial"/>
                <w:sz w:val="20"/>
                <w:szCs w:val="20"/>
              </w:rPr>
              <w:t xml:space="preserve">  </w:t>
            </w:r>
            <w:r w:rsidR="00577FB8" w:rsidRPr="00552549">
              <w:rPr>
                <w:rFonts w:ascii="Garamond" w:hAnsi="Garamond"/>
                <w:sz w:val="20"/>
                <w:szCs w:val="20"/>
                <w:lang w:eastAsia="en-US"/>
              </w:rPr>
              <w:t>Increase</w:t>
            </w:r>
            <w:r w:rsidR="00577FB8">
              <w:rPr>
                <w:rFonts w:ascii="Garamond" w:hAnsi="Garamond"/>
                <w:sz w:val="20"/>
                <w:szCs w:val="20"/>
                <w:lang w:eastAsia="en-US"/>
              </w:rPr>
              <w:t xml:space="preserve"> No Touch      </w:t>
            </w:r>
            <w:r w:rsidR="00577FB8" w:rsidRPr="00552549">
              <w:rPr>
                <w:rFonts w:ascii="Garamond" w:hAnsi="Garamond" w:cs="Arial"/>
                <w:sz w:val="20"/>
                <w:szCs w:val="20"/>
              </w:rPr>
              <w:fldChar w:fldCharType="begin">
                <w:ffData>
                  <w:name w:val=""/>
                  <w:enabled/>
                  <w:calcOnExit w:val="0"/>
                  <w:checkBox>
                    <w:sizeAuto/>
                    <w:default w:val="0"/>
                  </w:checkBox>
                </w:ffData>
              </w:fldChar>
            </w:r>
            <w:r w:rsidR="00577FB8" w:rsidRPr="00552549">
              <w:rPr>
                <w:rFonts w:ascii="Garamond" w:hAnsi="Garamond" w:cs="Arial"/>
                <w:sz w:val="20"/>
                <w:szCs w:val="20"/>
              </w:rPr>
              <w:instrText xml:space="preserve"> FORMCHECKBOX </w:instrText>
            </w:r>
            <w:r w:rsidR="00473AB8">
              <w:rPr>
                <w:rFonts w:ascii="Garamond" w:hAnsi="Garamond" w:cs="Arial"/>
                <w:sz w:val="20"/>
                <w:szCs w:val="20"/>
              </w:rPr>
            </w:r>
            <w:r w:rsidR="00473AB8">
              <w:rPr>
                <w:rFonts w:ascii="Garamond" w:hAnsi="Garamond" w:cs="Arial"/>
                <w:sz w:val="20"/>
                <w:szCs w:val="20"/>
              </w:rPr>
              <w:fldChar w:fldCharType="separate"/>
            </w:r>
            <w:r w:rsidR="00577FB8" w:rsidRPr="00552549">
              <w:rPr>
                <w:rFonts w:ascii="Garamond" w:hAnsi="Garamond" w:cs="Arial"/>
                <w:sz w:val="20"/>
                <w:szCs w:val="20"/>
              </w:rPr>
              <w:fldChar w:fldCharType="end"/>
            </w:r>
            <w:r w:rsidR="00577FB8" w:rsidRPr="00552549">
              <w:rPr>
                <w:rFonts w:ascii="Garamond" w:hAnsi="Garamond" w:cs="Arial"/>
                <w:sz w:val="20"/>
                <w:szCs w:val="20"/>
              </w:rPr>
              <w:t xml:space="preserve">  </w:t>
            </w:r>
            <w:r w:rsidR="00577FB8" w:rsidRPr="00552549">
              <w:rPr>
                <w:rFonts w:ascii="Garamond" w:hAnsi="Garamond"/>
                <w:sz w:val="20"/>
                <w:szCs w:val="20"/>
                <w:lang w:eastAsia="en-US"/>
              </w:rPr>
              <w:t>TAS Apps</w:t>
            </w:r>
          </w:p>
        </w:tc>
      </w:tr>
    </w:tbl>
    <w:p w14:paraId="1E7D689C" w14:textId="77777777" w:rsidR="00577FB8" w:rsidRPr="007A3B29" w:rsidRDefault="00577FB8" w:rsidP="008F7700">
      <w:pPr>
        <w:pStyle w:val="TopInfo"/>
        <w:rPr>
          <w:sz w:val="22"/>
        </w:rPr>
      </w:pPr>
    </w:p>
    <w:p w14:paraId="6E61C2A0" w14:textId="3B0D7D65" w:rsidR="00863371" w:rsidRPr="007A3B29" w:rsidRDefault="00863371" w:rsidP="00BD59A4">
      <w:pPr>
        <w:pStyle w:val="Heading1"/>
        <w:spacing w:before="240"/>
        <w:rPr>
          <w:rFonts w:asciiTheme="minorHAnsi" w:hAnsiTheme="minorHAnsi"/>
          <w:sz w:val="22"/>
          <w:szCs w:val="22"/>
        </w:rPr>
      </w:pPr>
      <w:r w:rsidRPr="007A3B29">
        <w:rPr>
          <w:rFonts w:asciiTheme="minorHAnsi" w:hAnsiTheme="minorHAnsi"/>
          <w:sz w:val="22"/>
          <w:szCs w:val="22"/>
        </w:rPr>
        <w:t>Story</w:t>
      </w:r>
    </w:p>
    <w:p w14:paraId="224BBFB9" w14:textId="4DD8D3A8" w:rsidR="00F94C9F" w:rsidRPr="007A3B29" w:rsidRDefault="00F94C9F" w:rsidP="00F94C9F">
      <w:pPr>
        <w:pStyle w:val="BodyText"/>
        <w:rPr>
          <w:rFonts w:asciiTheme="minorHAnsi" w:hAnsiTheme="minorHAnsi"/>
          <w:sz w:val="22"/>
          <w:szCs w:val="22"/>
          <w:lang w:eastAsia="en-US"/>
        </w:rPr>
      </w:pPr>
      <w:r w:rsidRPr="007A3B29">
        <w:rPr>
          <w:rFonts w:asciiTheme="minorHAnsi" w:hAnsiTheme="minorHAnsi"/>
          <w:sz w:val="22"/>
          <w:szCs w:val="22"/>
          <w:lang w:eastAsia="en-US"/>
        </w:rPr>
        <w:t xml:space="preserve">As an Insurance Verification user, I need to generate an ad hoc </w:t>
      </w:r>
      <w:r w:rsidR="005932B1" w:rsidRPr="007A3B29">
        <w:rPr>
          <w:rFonts w:asciiTheme="minorHAnsi" w:hAnsiTheme="minorHAnsi"/>
          <w:sz w:val="22"/>
          <w:szCs w:val="22"/>
          <w:lang w:eastAsia="en-US"/>
        </w:rPr>
        <w:t>(real-</w:t>
      </w:r>
      <w:r w:rsidR="0074050D" w:rsidRPr="007A3B29">
        <w:rPr>
          <w:rFonts w:asciiTheme="minorHAnsi" w:hAnsiTheme="minorHAnsi"/>
          <w:sz w:val="22"/>
          <w:szCs w:val="22"/>
          <w:lang w:eastAsia="en-US"/>
        </w:rPr>
        <w:t xml:space="preserve">time) </w:t>
      </w:r>
      <w:r w:rsidRPr="007A3B29">
        <w:rPr>
          <w:rFonts w:asciiTheme="minorHAnsi" w:hAnsiTheme="minorHAnsi"/>
          <w:sz w:val="22"/>
          <w:szCs w:val="22"/>
          <w:lang w:eastAsia="en-US"/>
        </w:rPr>
        <w:t xml:space="preserve">message for a patient </w:t>
      </w:r>
      <w:r w:rsidR="004F1E32" w:rsidRPr="007A3B29">
        <w:rPr>
          <w:rFonts w:asciiTheme="minorHAnsi" w:hAnsiTheme="minorHAnsi"/>
          <w:sz w:val="22"/>
          <w:szCs w:val="22"/>
          <w:lang w:eastAsia="en-US"/>
        </w:rPr>
        <w:t xml:space="preserve">who may have </w:t>
      </w:r>
      <w:r w:rsidRPr="007A3B29">
        <w:rPr>
          <w:rFonts w:asciiTheme="minorHAnsi" w:hAnsiTheme="minorHAnsi"/>
          <w:sz w:val="22"/>
          <w:szCs w:val="22"/>
          <w:lang w:eastAsia="en-US"/>
        </w:rPr>
        <w:t xml:space="preserve">Medicare coverage to </w:t>
      </w:r>
      <w:r w:rsidR="00DF40EF" w:rsidRPr="007A3B29">
        <w:rPr>
          <w:rFonts w:asciiTheme="minorHAnsi" w:hAnsiTheme="minorHAnsi"/>
          <w:sz w:val="22"/>
          <w:szCs w:val="22"/>
          <w:lang w:eastAsia="en-US"/>
        </w:rPr>
        <w:t>request</w:t>
      </w:r>
      <w:r w:rsidRPr="007A3B29">
        <w:rPr>
          <w:rFonts w:asciiTheme="minorHAnsi" w:hAnsiTheme="minorHAnsi"/>
          <w:sz w:val="22"/>
          <w:szCs w:val="22"/>
          <w:lang w:eastAsia="en-US"/>
        </w:rPr>
        <w:t xml:space="preserve"> the patient's new Medicare Beneficiary Identifier (MBI) number so I can load </w:t>
      </w:r>
      <w:r w:rsidR="009236B4" w:rsidRPr="007A3B29">
        <w:rPr>
          <w:rFonts w:asciiTheme="minorHAnsi" w:hAnsiTheme="minorHAnsi"/>
          <w:sz w:val="22"/>
          <w:szCs w:val="22"/>
          <w:lang w:eastAsia="en-US"/>
        </w:rPr>
        <w:t>that</w:t>
      </w:r>
      <w:r w:rsidRPr="007A3B29">
        <w:rPr>
          <w:rFonts w:asciiTheme="minorHAnsi" w:hAnsiTheme="minorHAnsi"/>
          <w:sz w:val="22"/>
          <w:szCs w:val="22"/>
          <w:lang w:eastAsia="en-US"/>
        </w:rPr>
        <w:t xml:space="preserve"> value </w:t>
      </w:r>
      <w:r w:rsidR="009236B4" w:rsidRPr="007A3B29">
        <w:rPr>
          <w:rFonts w:asciiTheme="minorHAnsi" w:hAnsiTheme="minorHAnsi"/>
          <w:sz w:val="22"/>
          <w:szCs w:val="22"/>
          <w:lang w:eastAsia="en-US"/>
        </w:rPr>
        <w:t>in</w:t>
      </w:r>
      <w:r w:rsidRPr="007A3B29">
        <w:rPr>
          <w:rFonts w:asciiTheme="minorHAnsi" w:hAnsiTheme="minorHAnsi"/>
          <w:sz w:val="22"/>
          <w:szCs w:val="22"/>
          <w:lang w:eastAsia="en-US"/>
        </w:rPr>
        <w:t xml:space="preserve"> the patient's Medicare </w:t>
      </w:r>
      <w:r w:rsidR="00BB2DD7" w:rsidRPr="007A3B29">
        <w:rPr>
          <w:rFonts w:asciiTheme="minorHAnsi" w:hAnsiTheme="minorHAnsi"/>
          <w:sz w:val="22"/>
          <w:szCs w:val="22"/>
          <w:lang w:eastAsia="en-US"/>
        </w:rPr>
        <w:t xml:space="preserve">insurance </w:t>
      </w:r>
      <w:r w:rsidRPr="007A3B29">
        <w:rPr>
          <w:rFonts w:asciiTheme="minorHAnsi" w:hAnsiTheme="minorHAnsi"/>
          <w:sz w:val="22"/>
          <w:szCs w:val="22"/>
          <w:lang w:eastAsia="en-US"/>
        </w:rPr>
        <w:t>file.</w:t>
      </w:r>
    </w:p>
    <w:p w14:paraId="71DF3A7D" w14:textId="3C863C6F" w:rsidR="00F94C9F" w:rsidRPr="007A3B29" w:rsidRDefault="00F94C9F" w:rsidP="002A4EA4">
      <w:pPr>
        <w:pStyle w:val="BodyText"/>
        <w:ind w:left="720" w:right="1440"/>
        <w:jc w:val="center"/>
        <w:rPr>
          <w:rFonts w:asciiTheme="minorHAnsi" w:hAnsiTheme="minorHAnsi"/>
          <w:b/>
          <w:bCs/>
          <w:sz w:val="22"/>
          <w:szCs w:val="22"/>
          <w:lang w:eastAsia="en-US"/>
        </w:rPr>
      </w:pPr>
      <w:r w:rsidRPr="007A3B29">
        <w:rPr>
          <w:rFonts w:asciiTheme="minorHAnsi" w:hAnsiTheme="minorHAnsi"/>
          <w:b/>
          <w:bCs/>
          <w:sz w:val="22"/>
          <w:szCs w:val="22"/>
          <w:lang w:eastAsia="en-US"/>
        </w:rPr>
        <w:t>***Note***</w:t>
      </w:r>
    </w:p>
    <w:p w14:paraId="4F06E6D6" w14:textId="090D9795" w:rsidR="00F94C9F" w:rsidRPr="007A3B29" w:rsidRDefault="00F94C9F" w:rsidP="00345F34">
      <w:pPr>
        <w:pStyle w:val="BodyText"/>
        <w:ind w:left="720" w:right="720"/>
        <w:rPr>
          <w:rFonts w:asciiTheme="minorHAnsi" w:hAnsiTheme="minorHAnsi"/>
          <w:i/>
          <w:sz w:val="22"/>
          <w:szCs w:val="22"/>
          <w:lang w:eastAsia="en-US"/>
        </w:rPr>
      </w:pPr>
      <w:r w:rsidRPr="007A3B29">
        <w:rPr>
          <w:rFonts w:asciiTheme="minorHAnsi" w:hAnsiTheme="minorHAnsi"/>
          <w:bCs/>
          <w:i/>
          <w:sz w:val="22"/>
          <w:szCs w:val="22"/>
          <w:lang w:eastAsia="en-US"/>
        </w:rPr>
        <w:t>This is VA special access granted by the Center</w:t>
      </w:r>
      <w:r w:rsidR="00E347F4" w:rsidRPr="007A3B29">
        <w:rPr>
          <w:rFonts w:asciiTheme="minorHAnsi" w:hAnsiTheme="minorHAnsi"/>
          <w:bCs/>
          <w:i/>
          <w:sz w:val="22"/>
          <w:szCs w:val="22"/>
          <w:lang w:eastAsia="en-US"/>
        </w:rPr>
        <w:t>s for Medicare Services (CMS). Neither t</w:t>
      </w:r>
      <w:r w:rsidRPr="007A3B29">
        <w:rPr>
          <w:rFonts w:asciiTheme="minorHAnsi" w:hAnsiTheme="minorHAnsi"/>
          <w:bCs/>
          <w:i/>
          <w:sz w:val="22"/>
          <w:szCs w:val="22"/>
          <w:lang w:eastAsia="en-US"/>
        </w:rPr>
        <w:t xml:space="preserve">he existence of this ability </w:t>
      </w:r>
      <w:r w:rsidR="00E347F4" w:rsidRPr="007A3B29">
        <w:rPr>
          <w:rFonts w:asciiTheme="minorHAnsi" w:hAnsiTheme="minorHAnsi"/>
          <w:bCs/>
          <w:i/>
          <w:sz w:val="22"/>
          <w:szCs w:val="22"/>
          <w:lang w:eastAsia="en-US"/>
        </w:rPr>
        <w:t>n</w:t>
      </w:r>
      <w:r w:rsidRPr="007A3B29">
        <w:rPr>
          <w:rFonts w:asciiTheme="minorHAnsi" w:hAnsiTheme="minorHAnsi"/>
          <w:bCs/>
          <w:i/>
          <w:sz w:val="22"/>
          <w:szCs w:val="22"/>
          <w:lang w:eastAsia="en-US"/>
        </w:rPr>
        <w:t xml:space="preserve">or the details of this process </w:t>
      </w:r>
      <w:r w:rsidR="00E347F4" w:rsidRPr="007A3B29">
        <w:rPr>
          <w:rFonts w:asciiTheme="minorHAnsi" w:hAnsiTheme="minorHAnsi"/>
          <w:bCs/>
          <w:i/>
          <w:sz w:val="22"/>
          <w:szCs w:val="22"/>
          <w:lang w:eastAsia="en-US"/>
        </w:rPr>
        <w:t xml:space="preserve">shall be shared outside this team. </w:t>
      </w:r>
      <w:r w:rsidRPr="007A3B29">
        <w:rPr>
          <w:rFonts w:asciiTheme="minorHAnsi" w:hAnsiTheme="minorHAnsi"/>
          <w:bCs/>
          <w:i/>
          <w:sz w:val="22"/>
          <w:szCs w:val="22"/>
          <w:lang w:eastAsia="en-US"/>
        </w:rPr>
        <w:t xml:space="preserve">Sharing these details outside </w:t>
      </w:r>
      <w:r w:rsidR="00E347F4" w:rsidRPr="007A3B29">
        <w:rPr>
          <w:rFonts w:asciiTheme="minorHAnsi" w:hAnsiTheme="minorHAnsi"/>
          <w:bCs/>
          <w:i/>
          <w:sz w:val="22"/>
          <w:szCs w:val="22"/>
          <w:lang w:eastAsia="en-US"/>
        </w:rPr>
        <w:t>of</w:t>
      </w:r>
      <w:r w:rsidRPr="007A3B29">
        <w:rPr>
          <w:rFonts w:asciiTheme="minorHAnsi" w:hAnsiTheme="minorHAnsi"/>
          <w:bCs/>
          <w:i/>
          <w:sz w:val="22"/>
          <w:szCs w:val="22"/>
          <w:lang w:eastAsia="en-US"/>
        </w:rPr>
        <w:t xml:space="preserve"> </w:t>
      </w:r>
      <w:proofErr w:type="spellStart"/>
      <w:r w:rsidRPr="007A3B29">
        <w:rPr>
          <w:rFonts w:asciiTheme="minorHAnsi" w:hAnsiTheme="minorHAnsi"/>
          <w:bCs/>
          <w:i/>
          <w:sz w:val="22"/>
          <w:szCs w:val="22"/>
          <w:lang w:eastAsia="en-US"/>
        </w:rPr>
        <w:t>eBusiness</w:t>
      </w:r>
      <w:proofErr w:type="spellEnd"/>
      <w:r w:rsidR="00E347F4" w:rsidRPr="007A3B29">
        <w:rPr>
          <w:rFonts w:asciiTheme="minorHAnsi" w:hAnsiTheme="minorHAnsi"/>
          <w:bCs/>
          <w:i/>
          <w:sz w:val="22"/>
          <w:szCs w:val="22"/>
          <w:lang w:eastAsia="en-US"/>
        </w:rPr>
        <w:t xml:space="preserve"> Solutions</w:t>
      </w:r>
      <w:r w:rsidRPr="007A3B29">
        <w:rPr>
          <w:rFonts w:asciiTheme="minorHAnsi" w:hAnsiTheme="minorHAnsi"/>
          <w:bCs/>
          <w:i/>
          <w:sz w:val="22"/>
          <w:szCs w:val="22"/>
          <w:lang w:eastAsia="en-US"/>
        </w:rPr>
        <w:t xml:space="preserve">, </w:t>
      </w:r>
      <w:r w:rsidR="00E347F4" w:rsidRPr="007A3B29">
        <w:rPr>
          <w:rFonts w:asciiTheme="minorHAnsi" w:hAnsiTheme="minorHAnsi"/>
          <w:bCs/>
          <w:i/>
          <w:sz w:val="22"/>
          <w:szCs w:val="22"/>
          <w:lang w:eastAsia="en-US"/>
        </w:rPr>
        <w:t xml:space="preserve">the </w:t>
      </w:r>
      <w:r w:rsidRPr="007A3B29">
        <w:rPr>
          <w:rFonts w:asciiTheme="minorHAnsi" w:hAnsiTheme="minorHAnsi"/>
          <w:bCs/>
          <w:i/>
          <w:sz w:val="22"/>
          <w:szCs w:val="22"/>
          <w:lang w:eastAsia="en-US"/>
        </w:rPr>
        <w:t xml:space="preserve">assigned Development team(s), </w:t>
      </w:r>
      <w:r w:rsidR="00EB0384" w:rsidRPr="007A3B29">
        <w:rPr>
          <w:rFonts w:asciiTheme="minorHAnsi" w:hAnsiTheme="minorHAnsi"/>
          <w:bCs/>
          <w:i/>
          <w:sz w:val="22"/>
          <w:szCs w:val="22"/>
          <w:lang w:eastAsia="en-US"/>
        </w:rPr>
        <w:t>VA Financial Services Center (</w:t>
      </w:r>
      <w:r w:rsidRPr="007A3B29">
        <w:rPr>
          <w:rFonts w:asciiTheme="minorHAnsi" w:hAnsiTheme="minorHAnsi"/>
          <w:bCs/>
          <w:i/>
          <w:sz w:val="22"/>
          <w:szCs w:val="22"/>
          <w:lang w:eastAsia="en-US"/>
        </w:rPr>
        <w:t>FSC</w:t>
      </w:r>
      <w:r w:rsidR="009572EC" w:rsidRPr="007A3B29">
        <w:rPr>
          <w:rFonts w:asciiTheme="minorHAnsi" w:hAnsiTheme="minorHAnsi"/>
          <w:bCs/>
          <w:i/>
          <w:sz w:val="22"/>
          <w:szCs w:val="22"/>
          <w:lang w:eastAsia="en-US"/>
        </w:rPr>
        <w:t>)</w:t>
      </w:r>
      <w:r w:rsidRPr="007A3B29">
        <w:rPr>
          <w:rFonts w:asciiTheme="minorHAnsi" w:hAnsiTheme="minorHAnsi"/>
          <w:bCs/>
          <w:i/>
          <w:sz w:val="22"/>
          <w:szCs w:val="22"/>
          <w:lang w:eastAsia="en-US"/>
        </w:rPr>
        <w:t xml:space="preserve">, and VA </w:t>
      </w:r>
      <w:r w:rsidR="00EB0384" w:rsidRPr="007A3B29">
        <w:rPr>
          <w:rFonts w:asciiTheme="minorHAnsi" w:hAnsiTheme="minorHAnsi"/>
          <w:bCs/>
          <w:i/>
          <w:sz w:val="22"/>
          <w:szCs w:val="22"/>
          <w:lang w:eastAsia="en-US"/>
        </w:rPr>
        <w:t>Office of Information and Technology (</w:t>
      </w:r>
      <w:r w:rsidRPr="007A3B29">
        <w:rPr>
          <w:rFonts w:asciiTheme="minorHAnsi" w:hAnsiTheme="minorHAnsi"/>
          <w:bCs/>
          <w:i/>
          <w:sz w:val="22"/>
          <w:szCs w:val="22"/>
          <w:lang w:eastAsia="en-US"/>
        </w:rPr>
        <w:t>OIT</w:t>
      </w:r>
      <w:r w:rsidR="00EB0384" w:rsidRPr="007A3B29">
        <w:rPr>
          <w:rFonts w:asciiTheme="minorHAnsi" w:hAnsiTheme="minorHAnsi"/>
          <w:bCs/>
          <w:i/>
          <w:sz w:val="22"/>
          <w:szCs w:val="22"/>
          <w:lang w:eastAsia="en-US"/>
        </w:rPr>
        <w:t>)</w:t>
      </w:r>
      <w:r w:rsidRPr="007A3B29">
        <w:rPr>
          <w:rFonts w:asciiTheme="minorHAnsi" w:hAnsiTheme="minorHAnsi"/>
          <w:bCs/>
          <w:i/>
          <w:sz w:val="22"/>
          <w:szCs w:val="22"/>
          <w:lang w:eastAsia="en-US"/>
        </w:rPr>
        <w:t xml:space="preserve"> would </w:t>
      </w:r>
      <w:r w:rsidR="002A4EA4" w:rsidRPr="007A3B29">
        <w:rPr>
          <w:rFonts w:asciiTheme="minorHAnsi" w:hAnsiTheme="minorHAnsi"/>
          <w:bCs/>
          <w:i/>
          <w:sz w:val="22"/>
          <w:szCs w:val="22"/>
          <w:lang w:eastAsia="en-US"/>
        </w:rPr>
        <w:t>compromise</w:t>
      </w:r>
      <w:r w:rsidRPr="007A3B29">
        <w:rPr>
          <w:rFonts w:asciiTheme="minorHAnsi" w:hAnsiTheme="minorHAnsi"/>
          <w:bCs/>
          <w:i/>
          <w:sz w:val="22"/>
          <w:szCs w:val="22"/>
          <w:lang w:eastAsia="en-US"/>
        </w:rPr>
        <w:t xml:space="preserve"> </w:t>
      </w:r>
      <w:r w:rsidR="00DB7A00" w:rsidRPr="007A3B29">
        <w:rPr>
          <w:rFonts w:asciiTheme="minorHAnsi" w:hAnsiTheme="minorHAnsi"/>
          <w:bCs/>
          <w:i/>
          <w:sz w:val="22"/>
          <w:szCs w:val="22"/>
          <w:lang w:eastAsia="en-US"/>
        </w:rPr>
        <w:t>the VA</w:t>
      </w:r>
      <w:r w:rsidRPr="007A3B29">
        <w:rPr>
          <w:rFonts w:asciiTheme="minorHAnsi" w:hAnsiTheme="minorHAnsi"/>
          <w:bCs/>
          <w:i/>
          <w:sz w:val="22"/>
          <w:szCs w:val="22"/>
          <w:lang w:eastAsia="en-US"/>
        </w:rPr>
        <w:t xml:space="preserve"> ability to </w:t>
      </w:r>
      <w:r w:rsidR="00DB7A00" w:rsidRPr="007A3B29">
        <w:rPr>
          <w:rFonts w:asciiTheme="minorHAnsi" w:hAnsiTheme="minorHAnsi"/>
          <w:bCs/>
          <w:i/>
          <w:sz w:val="22"/>
          <w:szCs w:val="22"/>
          <w:lang w:eastAsia="en-US"/>
        </w:rPr>
        <w:t>exchange</w:t>
      </w:r>
      <w:r w:rsidRPr="007A3B29">
        <w:rPr>
          <w:rFonts w:asciiTheme="minorHAnsi" w:hAnsiTheme="minorHAnsi"/>
          <w:bCs/>
          <w:i/>
          <w:sz w:val="22"/>
          <w:szCs w:val="22"/>
          <w:lang w:eastAsia="en-US"/>
        </w:rPr>
        <w:t xml:space="preserve"> this transaction with CMS.</w:t>
      </w:r>
      <w:r w:rsidR="00A51348" w:rsidRPr="007A3B29">
        <w:rPr>
          <w:rFonts w:asciiTheme="minorHAnsi" w:hAnsiTheme="minorHAnsi"/>
          <w:bCs/>
          <w:i/>
          <w:sz w:val="22"/>
          <w:szCs w:val="22"/>
          <w:lang w:eastAsia="en-US"/>
        </w:rPr>
        <w:t xml:space="preserve"> </w:t>
      </w:r>
      <w:r w:rsidRPr="007A3B29">
        <w:rPr>
          <w:rFonts w:asciiTheme="minorHAnsi" w:hAnsiTheme="minorHAnsi"/>
          <w:bCs/>
          <w:i/>
          <w:sz w:val="22"/>
          <w:szCs w:val="22"/>
          <w:lang w:eastAsia="en-US"/>
        </w:rPr>
        <w:t xml:space="preserve">VA </w:t>
      </w:r>
      <w:proofErr w:type="spellStart"/>
      <w:r w:rsidRPr="007A3B29">
        <w:rPr>
          <w:rFonts w:asciiTheme="minorHAnsi" w:hAnsiTheme="minorHAnsi"/>
          <w:bCs/>
          <w:i/>
          <w:sz w:val="22"/>
          <w:szCs w:val="22"/>
          <w:lang w:eastAsia="en-US"/>
        </w:rPr>
        <w:t>eBusiness</w:t>
      </w:r>
      <w:proofErr w:type="spellEnd"/>
      <w:r w:rsidRPr="007A3B29">
        <w:rPr>
          <w:rFonts w:asciiTheme="minorHAnsi" w:hAnsiTheme="minorHAnsi"/>
          <w:bCs/>
          <w:i/>
          <w:sz w:val="22"/>
          <w:szCs w:val="22"/>
          <w:lang w:eastAsia="en-US"/>
        </w:rPr>
        <w:t xml:space="preserve"> Solutions is </w:t>
      </w:r>
      <w:r w:rsidRPr="007A3B29">
        <w:rPr>
          <w:rFonts w:asciiTheme="minorHAnsi" w:hAnsiTheme="minorHAnsi"/>
          <w:bCs/>
          <w:i/>
          <w:sz w:val="22"/>
          <w:szCs w:val="22"/>
          <w:u w:val="single"/>
          <w:lang w:eastAsia="en-US"/>
        </w:rPr>
        <w:t>the only e</w:t>
      </w:r>
      <w:r w:rsidR="002A4EA4" w:rsidRPr="007A3B29">
        <w:rPr>
          <w:rFonts w:asciiTheme="minorHAnsi" w:hAnsiTheme="minorHAnsi"/>
          <w:bCs/>
          <w:i/>
          <w:sz w:val="22"/>
          <w:szCs w:val="22"/>
          <w:u w:val="single"/>
          <w:lang w:eastAsia="en-US"/>
        </w:rPr>
        <w:t>ntity</w:t>
      </w:r>
      <w:r w:rsidR="002A4EA4" w:rsidRPr="007A3B29">
        <w:rPr>
          <w:rFonts w:asciiTheme="minorHAnsi" w:hAnsiTheme="minorHAnsi"/>
          <w:bCs/>
          <w:i/>
          <w:sz w:val="22"/>
          <w:szCs w:val="22"/>
          <w:lang w:eastAsia="en-US"/>
        </w:rPr>
        <w:t xml:space="preserve"> </w:t>
      </w:r>
      <w:r w:rsidR="009572EC" w:rsidRPr="007A3B29">
        <w:rPr>
          <w:rFonts w:asciiTheme="minorHAnsi" w:hAnsiTheme="minorHAnsi"/>
          <w:bCs/>
          <w:i/>
          <w:sz w:val="22"/>
          <w:szCs w:val="22"/>
          <w:lang w:eastAsia="en-US"/>
        </w:rPr>
        <w:t xml:space="preserve">being </w:t>
      </w:r>
      <w:r w:rsidR="00F415CC" w:rsidRPr="007A3B29">
        <w:rPr>
          <w:rFonts w:asciiTheme="minorHAnsi" w:hAnsiTheme="minorHAnsi"/>
          <w:bCs/>
          <w:i/>
          <w:sz w:val="22"/>
          <w:szCs w:val="22"/>
          <w:lang w:eastAsia="en-US"/>
        </w:rPr>
        <w:t>offered</w:t>
      </w:r>
      <w:r w:rsidR="002A4EA4" w:rsidRPr="007A3B29">
        <w:rPr>
          <w:rFonts w:asciiTheme="minorHAnsi" w:hAnsiTheme="minorHAnsi"/>
          <w:bCs/>
          <w:i/>
          <w:sz w:val="22"/>
          <w:szCs w:val="22"/>
          <w:lang w:eastAsia="en-US"/>
        </w:rPr>
        <w:t xml:space="preserve"> this special access.</w:t>
      </w:r>
    </w:p>
    <w:p w14:paraId="68157543" w14:textId="32D015DA" w:rsidR="00FE58AD" w:rsidRPr="007A3B29" w:rsidRDefault="00320C7D" w:rsidP="00BD59A4">
      <w:pPr>
        <w:pStyle w:val="Heading1"/>
        <w:spacing w:before="240"/>
        <w:rPr>
          <w:rFonts w:asciiTheme="minorHAnsi" w:hAnsiTheme="minorHAnsi"/>
          <w:sz w:val="22"/>
          <w:szCs w:val="22"/>
        </w:rPr>
      </w:pPr>
      <w:r w:rsidRPr="007A3B29">
        <w:rPr>
          <w:rFonts w:asciiTheme="minorHAnsi" w:hAnsiTheme="minorHAnsi"/>
          <w:sz w:val="22"/>
          <w:szCs w:val="22"/>
        </w:rPr>
        <w:t>Problem Statement</w:t>
      </w:r>
    </w:p>
    <w:p w14:paraId="0A22D370" w14:textId="51FFB946" w:rsidR="00854D5D" w:rsidRPr="007A3B29" w:rsidRDefault="001016B5" w:rsidP="00581782">
      <w:pPr>
        <w:pStyle w:val="BodyText"/>
        <w:rPr>
          <w:rStyle w:val="tgc"/>
          <w:rFonts w:asciiTheme="minorHAnsi" w:hAnsiTheme="minorHAnsi" w:cs="Arial"/>
          <w:color w:val="222222"/>
          <w:sz w:val="22"/>
          <w:szCs w:val="22"/>
          <w:lang w:val="en"/>
        </w:rPr>
      </w:pPr>
      <w:r w:rsidRPr="007A3B29">
        <w:rPr>
          <w:rStyle w:val="tgc"/>
          <w:rFonts w:asciiTheme="minorHAnsi" w:hAnsiTheme="minorHAnsi" w:cs="Arial"/>
          <w:color w:val="222222"/>
          <w:sz w:val="22"/>
          <w:szCs w:val="22"/>
          <w:lang w:val="en"/>
        </w:rPr>
        <w:t>The Center</w:t>
      </w:r>
      <w:r w:rsidR="00BC19EB" w:rsidRPr="007A3B29">
        <w:rPr>
          <w:rStyle w:val="tgc"/>
          <w:rFonts w:asciiTheme="minorHAnsi" w:hAnsiTheme="minorHAnsi" w:cs="Arial"/>
          <w:color w:val="222222"/>
          <w:sz w:val="22"/>
          <w:szCs w:val="22"/>
          <w:lang w:val="en"/>
        </w:rPr>
        <w:t>s</w:t>
      </w:r>
      <w:r w:rsidRPr="007A3B29">
        <w:rPr>
          <w:rStyle w:val="tgc"/>
          <w:rFonts w:asciiTheme="minorHAnsi" w:hAnsiTheme="minorHAnsi" w:cs="Arial"/>
          <w:color w:val="222222"/>
          <w:sz w:val="22"/>
          <w:szCs w:val="22"/>
          <w:lang w:val="en"/>
        </w:rPr>
        <w:t xml:space="preserve"> for Medicare </w:t>
      </w:r>
      <w:r w:rsidR="00F83650" w:rsidRPr="007A3B29">
        <w:rPr>
          <w:rStyle w:val="tgc"/>
          <w:rFonts w:asciiTheme="minorHAnsi" w:hAnsiTheme="minorHAnsi" w:cs="Arial"/>
          <w:color w:val="222222"/>
          <w:sz w:val="22"/>
          <w:szCs w:val="22"/>
          <w:lang w:val="en"/>
        </w:rPr>
        <w:t>&amp;</w:t>
      </w:r>
      <w:r w:rsidRPr="007A3B29">
        <w:rPr>
          <w:rStyle w:val="tgc"/>
          <w:rFonts w:asciiTheme="minorHAnsi" w:hAnsiTheme="minorHAnsi" w:cs="Arial"/>
          <w:color w:val="222222"/>
          <w:sz w:val="22"/>
          <w:szCs w:val="22"/>
          <w:lang w:val="en"/>
        </w:rPr>
        <w:t xml:space="preserve"> Medicaid Services (</w:t>
      </w:r>
      <w:r w:rsidR="002A4EA4" w:rsidRPr="007A3B29">
        <w:rPr>
          <w:rStyle w:val="tgc"/>
          <w:rFonts w:asciiTheme="minorHAnsi" w:hAnsiTheme="minorHAnsi" w:cs="Arial"/>
          <w:color w:val="222222"/>
          <w:sz w:val="22"/>
          <w:szCs w:val="22"/>
          <w:lang w:val="en"/>
        </w:rPr>
        <w:t>CMS</w:t>
      </w:r>
      <w:r w:rsidRPr="007A3B29">
        <w:rPr>
          <w:rStyle w:val="tgc"/>
          <w:rFonts w:asciiTheme="minorHAnsi" w:hAnsiTheme="minorHAnsi" w:cs="Arial"/>
          <w:color w:val="222222"/>
          <w:sz w:val="22"/>
          <w:szCs w:val="22"/>
          <w:lang w:val="en"/>
        </w:rPr>
        <w:t>)</w:t>
      </w:r>
      <w:r w:rsidR="002A4EA4" w:rsidRPr="007A3B29">
        <w:rPr>
          <w:rStyle w:val="tgc"/>
          <w:rFonts w:asciiTheme="minorHAnsi" w:hAnsiTheme="minorHAnsi" w:cs="Arial"/>
          <w:color w:val="222222"/>
          <w:sz w:val="22"/>
          <w:szCs w:val="22"/>
          <w:lang w:val="en"/>
        </w:rPr>
        <w:t xml:space="preserve"> is replacing their Health Insurance Claim </w:t>
      </w:r>
      <w:r w:rsidR="00854D5D" w:rsidRPr="007A3B29">
        <w:rPr>
          <w:rStyle w:val="tgc"/>
          <w:rFonts w:asciiTheme="minorHAnsi" w:hAnsiTheme="minorHAnsi" w:cs="Arial"/>
          <w:color w:val="222222"/>
          <w:sz w:val="22"/>
          <w:szCs w:val="22"/>
          <w:lang w:val="en"/>
        </w:rPr>
        <w:t xml:space="preserve">Number </w:t>
      </w:r>
      <w:proofErr w:type="gramStart"/>
      <w:r w:rsidR="002A4EA4" w:rsidRPr="007A3B29">
        <w:rPr>
          <w:rStyle w:val="tgc"/>
          <w:rFonts w:asciiTheme="minorHAnsi" w:hAnsiTheme="minorHAnsi" w:cs="Arial"/>
          <w:color w:val="222222"/>
          <w:sz w:val="22"/>
          <w:szCs w:val="22"/>
          <w:lang w:val="en"/>
        </w:rPr>
        <w:t>(HIC</w:t>
      </w:r>
      <w:r w:rsidR="00854D5D" w:rsidRPr="007A3B29">
        <w:rPr>
          <w:rStyle w:val="tgc"/>
          <w:rFonts w:asciiTheme="minorHAnsi" w:hAnsiTheme="minorHAnsi" w:cs="Arial"/>
          <w:color w:val="222222"/>
          <w:sz w:val="22"/>
          <w:szCs w:val="22"/>
          <w:lang w:val="en"/>
        </w:rPr>
        <w:t xml:space="preserve">N or HIC) </w:t>
      </w:r>
      <w:r w:rsidR="002A4EA4" w:rsidRPr="007A3B29">
        <w:rPr>
          <w:rStyle w:val="tgc"/>
          <w:rFonts w:asciiTheme="minorHAnsi" w:hAnsiTheme="minorHAnsi" w:cs="Arial"/>
          <w:color w:val="222222"/>
          <w:sz w:val="22"/>
          <w:szCs w:val="22"/>
          <w:lang w:val="en"/>
        </w:rPr>
        <w:t>with a Medicare Beneficiary Identifier (MBI).</w:t>
      </w:r>
      <w:proofErr w:type="gramEnd"/>
      <w:r w:rsidR="002A4EA4" w:rsidRPr="007A3B29">
        <w:rPr>
          <w:rStyle w:val="tgc"/>
          <w:rFonts w:asciiTheme="minorHAnsi" w:hAnsiTheme="minorHAnsi" w:cs="Arial"/>
          <w:color w:val="222222"/>
          <w:sz w:val="22"/>
          <w:szCs w:val="22"/>
          <w:lang w:val="en"/>
        </w:rPr>
        <w:t xml:space="preserve"> </w:t>
      </w:r>
      <w:r w:rsidR="00854D5D" w:rsidRPr="007A3B29">
        <w:rPr>
          <w:rStyle w:val="tgc"/>
          <w:rFonts w:asciiTheme="minorHAnsi" w:hAnsiTheme="minorHAnsi" w:cs="Arial"/>
          <w:color w:val="222222"/>
          <w:sz w:val="22"/>
          <w:szCs w:val="22"/>
          <w:lang w:val="en"/>
        </w:rPr>
        <w:t>The</w:t>
      </w:r>
      <w:r w:rsidR="002A4EA4" w:rsidRPr="007A3B29">
        <w:rPr>
          <w:rStyle w:val="tgc"/>
          <w:rFonts w:asciiTheme="minorHAnsi" w:hAnsiTheme="minorHAnsi" w:cs="Arial"/>
          <w:color w:val="222222"/>
          <w:sz w:val="22"/>
          <w:szCs w:val="22"/>
          <w:lang w:val="en"/>
        </w:rPr>
        <w:t xml:space="preserve"> </w:t>
      </w:r>
      <w:r w:rsidR="00854D5D" w:rsidRPr="007A3B29">
        <w:rPr>
          <w:rStyle w:val="tgc"/>
          <w:rFonts w:asciiTheme="minorHAnsi" w:hAnsiTheme="minorHAnsi" w:cs="Arial"/>
          <w:color w:val="222222"/>
          <w:sz w:val="22"/>
          <w:szCs w:val="22"/>
          <w:lang w:val="en"/>
        </w:rPr>
        <w:t xml:space="preserve">MBI </w:t>
      </w:r>
      <w:r w:rsidR="00C54C36" w:rsidRPr="007A3B29">
        <w:rPr>
          <w:rStyle w:val="tgc"/>
          <w:rFonts w:asciiTheme="minorHAnsi" w:hAnsiTheme="minorHAnsi" w:cs="Arial"/>
          <w:color w:val="222222"/>
          <w:sz w:val="22"/>
          <w:szCs w:val="22"/>
          <w:lang w:val="en"/>
        </w:rPr>
        <w:t>shall</w:t>
      </w:r>
      <w:r w:rsidR="00854D5D" w:rsidRPr="007A3B29">
        <w:rPr>
          <w:rStyle w:val="tgc"/>
          <w:rFonts w:asciiTheme="minorHAnsi" w:hAnsiTheme="minorHAnsi" w:cs="Arial"/>
          <w:color w:val="222222"/>
          <w:sz w:val="22"/>
          <w:szCs w:val="22"/>
          <w:lang w:val="en"/>
        </w:rPr>
        <w:t xml:space="preserve"> become the identifier that </w:t>
      </w:r>
      <w:proofErr w:type="spellStart"/>
      <w:r w:rsidR="00854D5D" w:rsidRPr="007A3B29">
        <w:rPr>
          <w:rStyle w:val="tgc"/>
          <w:rFonts w:asciiTheme="minorHAnsi" w:hAnsiTheme="minorHAnsi" w:cs="Arial"/>
          <w:color w:val="222222"/>
          <w:sz w:val="22"/>
          <w:szCs w:val="22"/>
          <w:lang w:val="en"/>
        </w:rPr>
        <w:t>eInsurance</w:t>
      </w:r>
      <w:proofErr w:type="spellEnd"/>
      <w:r w:rsidR="002A4EA4" w:rsidRPr="007A3B29">
        <w:rPr>
          <w:rStyle w:val="tgc"/>
          <w:rFonts w:asciiTheme="minorHAnsi" w:hAnsiTheme="minorHAnsi" w:cs="Arial"/>
          <w:color w:val="222222"/>
          <w:sz w:val="22"/>
          <w:szCs w:val="22"/>
          <w:lang w:val="en"/>
        </w:rPr>
        <w:t xml:space="preserve"> </w:t>
      </w:r>
      <w:r w:rsidR="00854D5D" w:rsidRPr="007A3B29">
        <w:rPr>
          <w:rStyle w:val="tgc"/>
          <w:rFonts w:asciiTheme="minorHAnsi" w:hAnsiTheme="minorHAnsi" w:cs="Arial"/>
          <w:color w:val="222222"/>
          <w:sz w:val="22"/>
          <w:szCs w:val="22"/>
          <w:lang w:val="en"/>
        </w:rPr>
        <w:t>routines store as Subscriber ID for M</w:t>
      </w:r>
      <w:r w:rsidR="002A4EA4" w:rsidRPr="007A3B29">
        <w:rPr>
          <w:rStyle w:val="tgc"/>
          <w:rFonts w:asciiTheme="minorHAnsi" w:hAnsiTheme="minorHAnsi" w:cs="Arial"/>
          <w:color w:val="222222"/>
          <w:sz w:val="22"/>
          <w:szCs w:val="22"/>
          <w:lang w:val="en"/>
        </w:rPr>
        <w:t>edicare subscribers</w:t>
      </w:r>
      <w:r w:rsidR="00854D5D" w:rsidRPr="007A3B29">
        <w:rPr>
          <w:rStyle w:val="tgc"/>
          <w:rFonts w:asciiTheme="minorHAnsi" w:hAnsiTheme="minorHAnsi" w:cs="Arial"/>
          <w:color w:val="222222"/>
          <w:sz w:val="22"/>
          <w:szCs w:val="22"/>
          <w:lang w:val="en"/>
        </w:rPr>
        <w:t xml:space="preserve"> (in place of </w:t>
      </w:r>
      <w:r w:rsidR="00C54C36" w:rsidRPr="007A3B29">
        <w:rPr>
          <w:rStyle w:val="tgc"/>
          <w:rFonts w:asciiTheme="minorHAnsi" w:hAnsiTheme="minorHAnsi" w:cs="Arial"/>
          <w:color w:val="222222"/>
          <w:sz w:val="22"/>
          <w:szCs w:val="22"/>
          <w:lang w:val="en"/>
        </w:rPr>
        <w:t xml:space="preserve">the </w:t>
      </w:r>
      <w:r w:rsidR="00854D5D" w:rsidRPr="007A3B29">
        <w:rPr>
          <w:rStyle w:val="tgc"/>
          <w:rFonts w:asciiTheme="minorHAnsi" w:hAnsiTheme="minorHAnsi" w:cs="Arial"/>
          <w:color w:val="222222"/>
          <w:sz w:val="22"/>
          <w:szCs w:val="22"/>
          <w:lang w:val="en"/>
        </w:rPr>
        <w:t>HICN)</w:t>
      </w:r>
      <w:r w:rsidR="002A4EA4" w:rsidRPr="007A3B29">
        <w:rPr>
          <w:rStyle w:val="tgc"/>
          <w:rFonts w:asciiTheme="minorHAnsi" w:hAnsiTheme="minorHAnsi" w:cs="Arial"/>
          <w:color w:val="222222"/>
          <w:sz w:val="22"/>
          <w:szCs w:val="22"/>
          <w:lang w:val="en"/>
        </w:rPr>
        <w:t xml:space="preserve">. </w:t>
      </w:r>
    </w:p>
    <w:p w14:paraId="345B2AC8" w14:textId="33786C81" w:rsidR="00BC26E8" w:rsidRPr="007A3B29" w:rsidRDefault="00BC26E8" w:rsidP="007E6C20">
      <w:pPr>
        <w:pStyle w:val="Heading1"/>
        <w:spacing w:before="240"/>
        <w:rPr>
          <w:rFonts w:asciiTheme="minorHAnsi" w:hAnsiTheme="minorHAnsi"/>
          <w:sz w:val="22"/>
          <w:szCs w:val="22"/>
        </w:rPr>
      </w:pPr>
      <w:r w:rsidRPr="007A3B29">
        <w:rPr>
          <w:rFonts w:asciiTheme="minorHAnsi" w:hAnsiTheme="minorHAnsi"/>
          <w:sz w:val="22"/>
          <w:szCs w:val="22"/>
        </w:rPr>
        <w:t>Related Documents</w:t>
      </w:r>
    </w:p>
    <w:p w14:paraId="3EA3456F" w14:textId="1608801A" w:rsidR="00BC26E8" w:rsidRPr="007A3B29" w:rsidRDefault="00BC26E8" w:rsidP="00BC26E8">
      <w:pPr>
        <w:pStyle w:val="BodyText"/>
        <w:numPr>
          <w:ilvl w:val="0"/>
          <w:numId w:val="29"/>
        </w:numPr>
        <w:rPr>
          <w:i/>
          <w:sz w:val="22"/>
          <w:szCs w:val="22"/>
          <w:lang w:eastAsia="en-US"/>
        </w:rPr>
      </w:pPr>
      <w:r w:rsidRPr="007A3B29">
        <w:rPr>
          <w:i/>
          <w:sz w:val="22"/>
          <w:szCs w:val="22"/>
          <w:lang w:eastAsia="en-US"/>
        </w:rPr>
        <w:t>US2543</w:t>
      </w:r>
      <w:r w:rsidR="008258A7" w:rsidRPr="007A3B29">
        <w:rPr>
          <w:i/>
          <w:sz w:val="22"/>
          <w:szCs w:val="22"/>
          <w:lang w:eastAsia="en-US"/>
        </w:rPr>
        <w:t xml:space="preserve"> – Medicare Beneficiary Identifier (MBI) Request – Developer </w:t>
      </w:r>
      <w:r w:rsidRPr="007A3B29">
        <w:rPr>
          <w:i/>
          <w:sz w:val="22"/>
          <w:szCs w:val="22"/>
          <w:lang w:eastAsia="en-US"/>
        </w:rPr>
        <w:t>Considerations</w:t>
      </w:r>
    </w:p>
    <w:p w14:paraId="0A2AC0B9" w14:textId="20678E53" w:rsidR="00BC26E8" w:rsidRPr="007A3B29" w:rsidRDefault="00256D8C" w:rsidP="00BC26E8">
      <w:pPr>
        <w:pStyle w:val="BodyText"/>
        <w:numPr>
          <w:ilvl w:val="0"/>
          <w:numId w:val="29"/>
        </w:numPr>
        <w:rPr>
          <w:sz w:val="22"/>
          <w:szCs w:val="22"/>
          <w:lang w:eastAsia="en-US"/>
        </w:rPr>
      </w:pPr>
      <w:r w:rsidRPr="007A3B29">
        <w:rPr>
          <w:i/>
          <w:sz w:val="22"/>
          <w:szCs w:val="22"/>
          <w:lang w:eastAsia="en-US"/>
        </w:rPr>
        <w:t>US2644</w:t>
      </w:r>
      <w:r w:rsidR="002C4F85" w:rsidRPr="007A3B29">
        <w:rPr>
          <w:i/>
          <w:sz w:val="22"/>
          <w:szCs w:val="22"/>
          <w:lang w:eastAsia="en-US"/>
        </w:rPr>
        <w:t xml:space="preserve"> – Capture </w:t>
      </w:r>
      <w:r w:rsidR="008258A7" w:rsidRPr="007A3B29">
        <w:rPr>
          <w:i/>
          <w:sz w:val="22"/>
          <w:szCs w:val="22"/>
          <w:lang w:eastAsia="en-US"/>
        </w:rPr>
        <w:t xml:space="preserve">REF Q4 </w:t>
      </w:r>
      <w:r w:rsidR="00917156" w:rsidRPr="007A3B29">
        <w:rPr>
          <w:i/>
          <w:sz w:val="22"/>
          <w:szCs w:val="22"/>
          <w:lang w:eastAsia="en-US"/>
        </w:rPr>
        <w:t xml:space="preserve">Content </w:t>
      </w:r>
      <w:r w:rsidR="007F3259" w:rsidRPr="007A3B29">
        <w:rPr>
          <w:i/>
          <w:sz w:val="22"/>
          <w:szCs w:val="22"/>
          <w:lang w:eastAsia="en-US"/>
        </w:rPr>
        <w:t>in</w:t>
      </w:r>
      <w:r w:rsidR="008258A7" w:rsidRPr="007A3B29">
        <w:rPr>
          <w:i/>
          <w:sz w:val="22"/>
          <w:szCs w:val="22"/>
          <w:lang w:eastAsia="en-US"/>
        </w:rPr>
        <w:t xml:space="preserve"> </w:t>
      </w:r>
      <w:r w:rsidRPr="007A3B29">
        <w:rPr>
          <w:i/>
          <w:sz w:val="22"/>
          <w:szCs w:val="22"/>
          <w:lang w:eastAsia="en-US"/>
        </w:rPr>
        <w:t xml:space="preserve">Medicare </w:t>
      </w:r>
      <w:r w:rsidR="00D61848" w:rsidRPr="007A3B29">
        <w:rPr>
          <w:i/>
          <w:sz w:val="22"/>
          <w:szCs w:val="22"/>
          <w:lang w:eastAsia="en-US"/>
        </w:rPr>
        <w:t>E</w:t>
      </w:r>
      <w:r w:rsidR="008C0640" w:rsidRPr="007A3B29">
        <w:rPr>
          <w:i/>
          <w:sz w:val="22"/>
          <w:szCs w:val="22"/>
          <w:lang w:eastAsia="en-US"/>
        </w:rPr>
        <w:t>IV and MBI</w:t>
      </w:r>
      <w:r w:rsidR="008258A7" w:rsidRPr="007A3B29">
        <w:rPr>
          <w:i/>
          <w:sz w:val="22"/>
          <w:szCs w:val="22"/>
          <w:lang w:eastAsia="en-US"/>
        </w:rPr>
        <w:t xml:space="preserve"> Response</w:t>
      </w:r>
      <w:r w:rsidR="008C0640" w:rsidRPr="007A3B29">
        <w:rPr>
          <w:i/>
          <w:sz w:val="22"/>
          <w:szCs w:val="22"/>
          <w:lang w:eastAsia="en-US"/>
        </w:rPr>
        <w:t>s</w:t>
      </w:r>
      <w:r w:rsidR="003850F9" w:rsidRPr="007A3B29">
        <w:rPr>
          <w:i/>
          <w:sz w:val="22"/>
          <w:szCs w:val="22"/>
          <w:lang w:eastAsia="en-US"/>
        </w:rPr>
        <w:t xml:space="preserve"> </w:t>
      </w:r>
      <w:r w:rsidR="003850F9" w:rsidRPr="007A3B29">
        <w:rPr>
          <w:sz w:val="22"/>
          <w:szCs w:val="22"/>
          <w:lang w:eastAsia="en-US"/>
        </w:rPr>
        <w:t>(Future)</w:t>
      </w:r>
    </w:p>
    <w:p w14:paraId="4BF73EB5" w14:textId="15665689" w:rsidR="00B16F1F" w:rsidRPr="007A3B29" w:rsidRDefault="00B16F1F" w:rsidP="000F7C6C">
      <w:pPr>
        <w:pStyle w:val="BodyText"/>
        <w:numPr>
          <w:ilvl w:val="0"/>
          <w:numId w:val="29"/>
        </w:numPr>
        <w:rPr>
          <w:i/>
          <w:sz w:val="22"/>
          <w:szCs w:val="22"/>
          <w:lang w:eastAsia="en-US"/>
        </w:rPr>
      </w:pPr>
      <w:r w:rsidRPr="007A3B29">
        <w:rPr>
          <w:i/>
          <w:sz w:val="22"/>
          <w:szCs w:val="22"/>
          <w:lang w:eastAsia="en-US"/>
        </w:rPr>
        <w:t xml:space="preserve">US2646 – Ad Hoc </w:t>
      </w:r>
      <w:r w:rsidR="00086FDF" w:rsidRPr="007A3B29">
        <w:rPr>
          <w:i/>
          <w:sz w:val="22"/>
          <w:szCs w:val="22"/>
          <w:lang w:eastAsia="en-US"/>
        </w:rPr>
        <w:t>Medicare Beneficiary Identifier (</w:t>
      </w:r>
      <w:r w:rsidRPr="007A3B29">
        <w:rPr>
          <w:i/>
          <w:sz w:val="22"/>
          <w:szCs w:val="22"/>
          <w:lang w:eastAsia="en-US"/>
        </w:rPr>
        <w:t>MBI</w:t>
      </w:r>
      <w:r w:rsidR="00086FDF" w:rsidRPr="007A3B29">
        <w:rPr>
          <w:i/>
          <w:sz w:val="22"/>
          <w:szCs w:val="22"/>
          <w:lang w:eastAsia="en-US"/>
        </w:rPr>
        <w:t>)</w:t>
      </w:r>
      <w:r w:rsidRPr="007A3B29">
        <w:rPr>
          <w:i/>
          <w:sz w:val="22"/>
          <w:szCs w:val="22"/>
          <w:lang w:eastAsia="en-US"/>
        </w:rPr>
        <w:t xml:space="preserve"> Cleanup Extract</w:t>
      </w:r>
      <w:r w:rsidR="003850F9" w:rsidRPr="007A3B29">
        <w:rPr>
          <w:i/>
          <w:sz w:val="22"/>
          <w:szCs w:val="22"/>
          <w:lang w:eastAsia="en-US"/>
        </w:rPr>
        <w:t xml:space="preserve"> </w:t>
      </w:r>
      <w:r w:rsidR="003850F9" w:rsidRPr="007A3B29">
        <w:rPr>
          <w:sz w:val="22"/>
          <w:szCs w:val="22"/>
          <w:lang w:eastAsia="en-US"/>
        </w:rPr>
        <w:t>(Future)</w:t>
      </w:r>
    </w:p>
    <w:p w14:paraId="4FBC498A" w14:textId="4E8005D0" w:rsidR="004758E4" w:rsidRPr="007A3B29" w:rsidRDefault="004758E4" w:rsidP="003850F9">
      <w:pPr>
        <w:pStyle w:val="BodyText"/>
        <w:numPr>
          <w:ilvl w:val="0"/>
          <w:numId w:val="29"/>
        </w:numPr>
        <w:ind w:right="-270"/>
        <w:rPr>
          <w:sz w:val="22"/>
          <w:szCs w:val="22"/>
          <w:lang w:eastAsia="en-US"/>
        </w:rPr>
      </w:pPr>
      <w:proofErr w:type="spellStart"/>
      <w:r w:rsidRPr="007A3B29">
        <w:rPr>
          <w:i/>
          <w:sz w:val="22"/>
          <w:szCs w:val="22"/>
          <w:lang w:eastAsia="en-US"/>
        </w:rPr>
        <w:t>eBilling</w:t>
      </w:r>
      <w:proofErr w:type="spellEnd"/>
      <w:r w:rsidRPr="007A3B29">
        <w:rPr>
          <w:i/>
          <w:sz w:val="22"/>
          <w:szCs w:val="22"/>
          <w:lang w:eastAsia="en-US"/>
        </w:rPr>
        <w:t xml:space="preserve"> User Story 2556 – Remove All Checks for Valid HIC Format</w:t>
      </w:r>
      <w:r w:rsidR="003850F9" w:rsidRPr="007A3B29">
        <w:rPr>
          <w:i/>
          <w:sz w:val="22"/>
          <w:szCs w:val="22"/>
          <w:lang w:eastAsia="en-US"/>
        </w:rPr>
        <w:t xml:space="preserve"> </w:t>
      </w:r>
      <w:r w:rsidR="003850F9" w:rsidRPr="007A3B29">
        <w:rPr>
          <w:sz w:val="22"/>
          <w:szCs w:val="22"/>
          <w:lang w:eastAsia="en-US"/>
        </w:rPr>
        <w:t>(Dependency on this user story)</w:t>
      </w:r>
    </w:p>
    <w:p w14:paraId="0718B7A1" w14:textId="73E32CA0" w:rsidR="00EA3312" w:rsidRPr="007A3B29" w:rsidRDefault="003A5F9D" w:rsidP="007E6C20">
      <w:pPr>
        <w:pStyle w:val="Heading1"/>
        <w:spacing w:before="240"/>
        <w:rPr>
          <w:rFonts w:asciiTheme="minorHAnsi" w:hAnsiTheme="minorHAnsi"/>
          <w:b w:val="0"/>
          <w:sz w:val="22"/>
          <w:szCs w:val="22"/>
        </w:rPr>
      </w:pPr>
      <w:r w:rsidRPr="007A3B29">
        <w:rPr>
          <w:rFonts w:asciiTheme="minorHAnsi" w:hAnsiTheme="minorHAnsi"/>
          <w:sz w:val="22"/>
          <w:szCs w:val="22"/>
        </w:rPr>
        <w:t>Background</w:t>
      </w:r>
    </w:p>
    <w:p w14:paraId="7CD745FD" w14:textId="3D7B19B2" w:rsidR="00854D5D" w:rsidRPr="007A3B29" w:rsidRDefault="00854D5D" w:rsidP="00854D5D">
      <w:pPr>
        <w:pStyle w:val="BodyText"/>
        <w:rPr>
          <w:rStyle w:val="tgc"/>
          <w:rFonts w:asciiTheme="minorHAnsi" w:hAnsiTheme="minorHAnsi" w:cs="Arial"/>
          <w:color w:val="222222"/>
          <w:sz w:val="22"/>
          <w:szCs w:val="22"/>
          <w:lang w:val="en"/>
        </w:rPr>
      </w:pPr>
      <w:r w:rsidRPr="007A3B29">
        <w:rPr>
          <w:rStyle w:val="tgc"/>
          <w:rFonts w:asciiTheme="minorHAnsi" w:hAnsiTheme="minorHAnsi" w:cs="Arial"/>
          <w:color w:val="222222"/>
          <w:sz w:val="22"/>
          <w:szCs w:val="22"/>
          <w:lang w:val="en"/>
        </w:rPr>
        <w:t xml:space="preserve">CMS plans a </w:t>
      </w:r>
      <w:r w:rsidRPr="007A3B29">
        <w:rPr>
          <w:rStyle w:val="tgc"/>
          <w:rFonts w:asciiTheme="minorHAnsi" w:hAnsiTheme="minorHAnsi" w:cs="Arial"/>
          <w:color w:val="222222"/>
          <w:sz w:val="22"/>
          <w:szCs w:val="22"/>
          <w:u w:val="single"/>
          <w:lang w:val="en"/>
        </w:rPr>
        <w:t>phased transition</w:t>
      </w:r>
      <w:r w:rsidRPr="007A3B29">
        <w:rPr>
          <w:rStyle w:val="tgc"/>
          <w:rFonts w:asciiTheme="minorHAnsi" w:hAnsiTheme="minorHAnsi" w:cs="Arial"/>
          <w:color w:val="222222"/>
          <w:sz w:val="22"/>
          <w:szCs w:val="22"/>
          <w:lang w:val="en"/>
        </w:rPr>
        <w:t xml:space="preserve"> to the use of the MBI. </w:t>
      </w:r>
      <w:r w:rsidR="003A4968" w:rsidRPr="007A3B29">
        <w:rPr>
          <w:rStyle w:val="tgc"/>
          <w:rFonts w:asciiTheme="minorHAnsi" w:hAnsiTheme="minorHAnsi" w:cs="Arial"/>
          <w:color w:val="222222"/>
          <w:sz w:val="22"/>
          <w:szCs w:val="22"/>
          <w:lang w:val="en"/>
        </w:rPr>
        <w:t xml:space="preserve">The </w:t>
      </w:r>
      <w:r w:rsidR="00BC19EB" w:rsidRPr="007A3B29">
        <w:rPr>
          <w:rStyle w:val="tgc"/>
          <w:rFonts w:asciiTheme="minorHAnsi" w:hAnsiTheme="minorHAnsi" w:cs="Arial"/>
          <w:color w:val="222222"/>
          <w:sz w:val="22"/>
          <w:szCs w:val="22"/>
          <w:lang w:val="en"/>
        </w:rPr>
        <w:t>date</w:t>
      </w:r>
      <w:r w:rsidR="003A4968" w:rsidRPr="007A3B29">
        <w:rPr>
          <w:rStyle w:val="tgc"/>
          <w:rFonts w:asciiTheme="minorHAnsi" w:hAnsiTheme="minorHAnsi" w:cs="Arial"/>
          <w:color w:val="222222"/>
          <w:sz w:val="22"/>
          <w:szCs w:val="22"/>
          <w:lang w:val="en"/>
        </w:rPr>
        <w:t xml:space="preserve"> boundaries for the transition period are below:</w:t>
      </w:r>
    </w:p>
    <w:p w14:paraId="6F3B29D1" w14:textId="7D4B565F" w:rsidR="00854D5D" w:rsidRPr="007A3B29" w:rsidRDefault="003A4968" w:rsidP="00854D5D">
      <w:pPr>
        <w:pStyle w:val="BodyText"/>
        <w:numPr>
          <w:ilvl w:val="0"/>
          <w:numId w:val="23"/>
        </w:numPr>
        <w:rPr>
          <w:rStyle w:val="tgc"/>
          <w:rFonts w:asciiTheme="minorHAnsi" w:hAnsiTheme="minorHAnsi" w:cs="Arial"/>
          <w:color w:val="222222"/>
          <w:sz w:val="22"/>
          <w:szCs w:val="22"/>
          <w:lang w:val="en"/>
        </w:rPr>
      </w:pPr>
      <w:r w:rsidRPr="007A3B29">
        <w:rPr>
          <w:rStyle w:val="tgc"/>
          <w:rFonts w:asciiTheme="minorHAnsi" w:hAnsiTheme="minorHAnsi" w:cs="Arial"/>
          <w:color w:val="222222"/>
          <w:sz w:val="22"/>
          <w:szCs w:val="22"/>
          <w:lang w:val="en"/>
        </w:rPr>
        <w:t>Begin</w:t>
      </w:r>
      <w:r w:rsidR="001801BA" w:rsidRPr="007A3B29">
        <w:rPr>
          <w:rStyle w:val="tgc"/>
          <w:rFonts w:asciiTheme="minorHAnsi" w:hAnsiTheme="minorHAnsi" w:cs="Arial"/>
          <w:color w:val="222222"/>
          <w:sz w:val="22"/>
          <w:szCs w:val="22"/>
          <w:lang w:val="en"/>
        </w:rPr>
        <w:t xml:space="preserve"> </w:t>
      </w:r>
      <w:r w:rsidR="00854D5D" w:rsidRPr="007A3B29">
        <w:rPr>
          <w:rStyle w:val="tgc"/>
          <w:rFonts w:asciiTheme="minorHAnsi" w:hAnsiTheme="minorHAnsi" w:cs="Arial"/>
          <w:b/>
          <w:color w:val="222222"/>
          <w:sz w:val="22"/>
          <w:szCs w:val="22"/>
          <w:lang w:val="en"/>
        </w:rPr>
        <w:t xml:space="preserve">April </w:t>
      </w:r>
      <w:r w:rsidRPr="007A3B29">
        <w:rPr>
          <w:rStyle w:val="tgc"/>
          <w:rFonts w:asciiTheme="minorHAnsi" w:hAnsiTheme="minorHAnsi" w:cs="Arial"/>
          <w:b/>
          <w:color w:val="222222"/>
          <w:sz w:val="22"/>
          <w:szCs w:val="22"/>
          <w:lang w:val="en"/>
        </w:rPr>
        <w:t>1</w:t>
      </w:r>
      <w:r w:rsidR="00854D5D" w:rsidRPr="007A3B29">
        <w:rPr>
          <w:rStyle w:val="tgc"/>
          <w:rFonts w:asciiTheme="minorHAnsi" w:hAnsiTheme="minorHAnsi" w:cs="Arial"/>
          <w:b/>
          <w:color w:val="222222"/>
          <w:sz w:val="22"/>
          <w:szCs w:val="22"/>
          <w:lang w:val="en"/>
        </w:rPr>
        <w:t>, 2018</w:t>
      </w:r>
    </w:p>
    <w:p w14:paraId="7B4AB173" w14:textId="633A2F2D" w:rsidR="00854D5D" w:rsidRPr="007A3B29" w:rsidRDefault="00AC061A" w:rsidP="00854D5D">
      <w:pPr>
        <w:pStyle w:val="BodyText"/>
        <w:numPr>
          <w:ilvl w:val="0"/>
          <w:numId w:val="23"/>
        </w:numPr>
        <w:rPr>
          <w:rStyle w:val="tgc"/>
          <w:rFonts w:asciiTheme="minorHAnsi" w:hAnsiTheme="minorHAnsi" w:cs="Arial"/>
          <w:color w:val="222222"/>
          <w:sz w:val="22"/>
          <w:szCs w:val="22"/>
          <w:lang w:val="en"/>
        </w:rPr>
      </w:pPr>
      <w:r w:rsidRPr="007A3B29">
        <w:rPr>
          <w:rStyle w:val="tgc"/>
          <w:rFonts w:asciiTheme="minorHAnsi" w:hAnsiTheme="minorHAnsi" w:cs="Arial"/>
          <w:color w:val="222222"/>
          <w:sz w:val="22"/>
          <w:szCs w:val="22"/>
          <w:lang w:val="en"/>
        </w:rPr>
        <w:t xml:space="preserve">End </w:t>
      </w:r>
      <w:r w:rsidR="003A4968" w:rsidRPr="007A3B29">
        <w:rPr>
          <w:rStyle w:val="tgc"/>
          <w:rFonts w:asciiTheme="minorHAnsi" w:hAnsiTheme="minorHAnsi" w:cs="Arial"/>
          <w:b/>
          <w:color w:val="222222"/>
          <w:sz w:val="22"/>
          <w:szCs w:val="22"/>
          <w:lang w:val="en"/>
        </w:rPr>
        <w:t>December 31, 2019</w:t>
      </w:r>
      <w:r w:rsidR="00854D5D" w:rsidRPr="007A3B29">
        <w:rPr>
          <w:rStyle w:val="tgc"/>
          <w:rFonts w:asciiTheme="minorHAnsi" w:hAnsiTheme="minorHAnsi" w:cs="Arial"/>
          <w:color w:val="222222"/>
          <w:sz w:val="22"/>
          <w:szCs w:val="22"/>
          <w:lang w:val="en"/>
        </w:rPr>
        <w:t xml:space="preserve"> </w:t>
      </w:r>
    </w:p>
    <w:p w14:paraId="7162A7CD" w14:textId="31B77E7C" w:rsidR="003A4968" w:rsidRPr="007A3B29" w:rsidRDefault="00E9382F" w:rsidP="00C54C36">
      <w:pPr>
        <w:pStyle w:val="BodyText"/>
        <w:spacing w:before="240" w:after="0"/>
        <w:rPr>
          <w:rStyle w:val="tgc"/>
          <w:rFonts w:asciiTheme="minorHAnsi" w:hAnsiTheme="minorHAnsi" w:cs="Arial"/>
          <w:color w:val="222222"/>
          <w:sz w:val="22"/>
          <w:szCs w:val="22"/>
          <w:lang w:val="en"/>
        </w:rPr>
      </w:pPr>
      <w:r w:rsidRPr="007A3B29">
        <w:rPr>
          <w:rStyle w:val="tgc"/>
          <w:rFonts w:asciiTheme="minorHAnsi" w:hAnsiTheme="minorHAnsi" w:cs="Arial"/>
          <w:color w:val="222222"/>
          <w:sz w:val="22"/>
          <w:szCs w:val="22"/>
          <w:lang w:val="en"/>
        </w:rPr>
        <w:t>CMS will begin mailing new cards (bearing the MBI) to their subscribers in a phased mail-out</w:t>
      </w:r>
      <w:r w:rsidR="0032537B" w:rsidRPr="007A3B29">
        <w:rPr>
          <w:rStyle w:val="tgc"/>
          <w:rFonts w:asciiTheme="minorHAnsi" w:hAnsiTheme="minorHAnsi" w:cs="Arial"/>
          <w:color w:val="222222"/>
          <w:sz w:val="22"/>
          <w:szCs w:val="22"/>
          <w:lang w:val="en"/>
        </w:rPr>
        <w:t xml:space="preserve">, beginning </w:t>
      </w:r>
      <w:r w:rsidRPr="007A3B29">
        <w:rPr>
          <w:rStyle w:val="tgc"/>
          <w:rFonts w:asciiTheme="minorHAnsi" w:hAnsiTheme="minorHAnsi" w:cs="Arial"/>
          <w:b/>
          <w:color w:val="222222"/>
          <w:sz w:val="22"/>
          <w:szCs w:val="22"/>
          <w:lang w:val="en"/>
        </w:rPr>
        <w:t>April 1, 2018</w:t>
      </w:r>
      <w:r w:rsidRPr="007A3B29">
        <w:rPr>
          <w:rStyle w:val="tgc"/>
          <w:rFonts w:asciiTheme="minorHAnsi" w:hAnsiTheme="minorHAnsi" w:cs="Arial"/>
          <w:color w:val="222222"/>
          <w:sz w:val="22"/>
          <w:szCs w:val="22"/>
          <w:lang w:val="en"/>
        </w:rPr>
        <w:t>.</w:t>
      </w:r>
      <w:r w:rsidR="0032537B" w:rsidRPr="007A3B29">
        <w:rPr>
          <w:rStyle w:val="tgc"/>
          <w:rFonts w:asciiTheme="minorHAnsi" w:hAnsiTheme="minorHAnsi" w:cs="Arial"/>
          <w:color w:val="222222"/>
          <w:sz w:val="22"/>
          <w:szCs w:val="22"/>
          <w:lang w:val="en"/>
        </w:rPr>
        <w:t xml:space="preserve"> </w:t>
      </w:r>
      <w:r w:rsidRPr="007A3B29">
        <w:rPr>
          <w:rStyle w:val="tgc"/>
          <w:rFonts w:asciiTheme="minorHAnsi" w:hAnsiTheme="minorHAnsi" w:cs="Arial"/>
          <w:color w:val="222222"/>
          <w:sz w:val="22"/>
          <w:szCs w:val="22"/>
          <w:lang w:val="en"/>
        </w:rPr>
        <w:t xml:space="preserve">The CMS scheduled “go live” </w:t>
      </w:r>
      <w:r w:rsidR="0032537B" w:rsidRPr="007A3B29">
        <w:rPr>
          <w:rStyle w:val="tgc"/>
          <w:rFonts w:asciiTheme="minorHAnsi" w:hAnsiTheme="minorHAnsi" w:cs="Arial"/>
          <w:color w:val="222222"/>
          <w:sz w:val="22"/>
          <w:szCs w:val="22"/>
          <w:lang w:val="en"/>
        </w:rPr>
        <w:t>for the</w:t>
      </w:r>
      <w:r w:rsidRPr="007A3B29">
        <w:rPr>
          <w:rStyle w:val="tgc"/>
          <w:rFonts w:asciiTheme="minorHAnsi" w:hAnsiTheme="minorHAnsi" w:cs="Arial"/>
          <w:color w:val="222222"/>
          <w:sz w:val="22"/>
          <w:szCs w:val="22"/>
          <w:lang w:val="en"/>
        </w:rPr>
        <w:t xml:space="preserve"> </w:t>
      </w:r>
      <w:r w:rsidR="001801BA" w:rsidRPr="007A3B29">
        <w:rPr>
          <w:rStyle w:val="tgc"/>
          <w:rFonts w:asciiTheme="minorHAnsi" w:hAnsiTheme="minorHAnsi" w:cs="Arial"/>
          <w:color w:val="222222"/>
          <w:sz w:val="22"/>
          <w:szCs w:val="22"/>
          <w:lang w:val="en"/>
        </w:rPr>
        <w:t xml:space="preserve">MBI </w:t>
      </w:r>
      <w:r w:rsidR="00DF40EF" w:rsidRPr="007A3B29">
        <w:rPr>
          <w:rStyle w:val="tgc"/>
          <w:rFonts w:asciiTheme="minorHAnsi" w:hAnsiTheme="minorHAnsi" w:cs="Arial"/>
          <w:color w:val="222222"/>
          <w:sz w:val="22"/>
          <w:szCs w:val="22"/>
          <w:lang w:val="en"/>
        </w:rPr>
        <w:t>Request t</w:t>
      </w:r>
      <w:r w:rsidR="001801BA" w:rsidRPr="007A3B29">
        <w:rPr>
          <w:rStyle w:val="tgc"/>
          <w:rFonts w:asciiTheme="minorHAnsi" w:hAnsiTheme="minorHAnsi" w:cs="Arial"/>
          <w:color w:val="222222"/>
          <w:sz w:val="22"/>
          <w:szCs w:val="22"/>
          <w:lang w:val="en"/>
        </w:rPr>
        <w:t xml:space="preserve">ransaction </w:t>
      </w:r>
      <w:r w:rsidR="0032537B" w:rsidRPr="007A3B29">
        <w:rPr>
          <w:rStyle w:val="tgc"/>
          <w:rFonts w:asciiTheme="minorHAnsi" w:hAnsiTheme="minorHAnsi" w:cs="Arial"/>
          <w:color w:val="222222"/>
          <w:sz w:val="22"/>
          <w:szCs w:val="22"/>
          <w:lang w:val="en"/>
        </w:rPr>
        <w:t xml:space="preserve">being offered to </w:t>
      </w:r>
      <w:r w:rsidRPr="007A3B29">
        <w:rPr>
          <w:rStyle w:val="tgc"/>
          <w:rFonts w:asciiTheme="minorHAnsi" w:hAnsiTheme="minorHAnsi" w:cs="Arial"/>
          <w:color w:val="222222"/>
          <w:sz w:val="22"/>
          <w:szCs w:val="22"/>
          <w:lang w:val="en"/>
        </w:rPr>
        <w:t xml:space="preserve">VA is </w:t>
      </w:r>
      <w:r w:rsidRPr="007A3B29">
        <w:rPr>
          <w:rStyle w:val="tgc"/>
          <w:rFonts w:asciiTheme="minorHAnsi" w:hAnsiTheme="minorHAnsi" w:cs="Arial"/>
          <w:b/>
          <w:color w:val="222222"/>
          <w:sz w:val="22"/>
          <w:szCs w:val="22"/>
          <w:lang w:val="en"/>
        </w:rPr>
        <w:t>March</w:t>
      </w:r>
      <w:r w:rsidR="00375F82" w:rsidRPr="007A3B29">
        <w:rPr>
          <w:rStyle w:val="tgc"/>
          <w:rFonts w:asciiTheme="minorHAnsi" w:hAnsiTheme="minorHAnsi" w:cs="Arial"/>
          <w:b/>
          <w:color w:val="222222"/>
          <w:sz w:val="22"/>
          <w:szCs w:val="22"/>
          <w:lang w:val="en"/>
        </w:rPr>
        <w:t> </w:t>
      </w:r>
      <w:r w:rsidRPr="007A3B29">
        <w:rPr>
          <w:rStyle w:val="tgc"/>
          <w:rFonts w:asciiTheme="minorHAnsi" w:hAnsiTheme="minorHAnsi" w:cs="Arial"/>
          <w:b/>
          <w:color w:val="222222"/>
          <w:sz w:val="22"/>
          <w:szCs w:val="22"/>
          <w:lang w:val="en"/>
        </w:rPr>
        <w:t>10, 2018</w:t>
      </w:r>
      <w:r w:rsidRPr="007A3B29">
        <w:rPr>
          <w:rStyle w:val="tgc"/>
          <w:rFonts w:asciiTheme="minorHAnsi" w:hAnsiTheme="minorHAnsi" w:cs="Arial"/>
          <w:color w:val="222222"/>
          <w:sz w:val="22"/>
          <w:szCs w:val="22"/>
          <w:lang w:val="en"/>
        </w:rPr>
        <w:t>.</w:t>
      </w:r>
      <w:r w:rsidR="0032537B" w:rsidRPr="007A3B29">
        <w:rPr>
          <w:rStyle w:val="tgc"/>
          <w:rFonts w:asciiTheme="minorHAnsi" w:hAnsiTheme="minorHAnsi" w:cs="Arial"/>
          <w:color w:val="222222"/>
          <w:sz w:val="22"/>
          <w:szCs w:val="22"/>
          <w:lang w:val="en"/>
        </w:rPr>
        <w:t xml:space="preserve"> </w:t>
      </w:r>
      <w:r w:rsidR="0064321D" w:rsidRPr="007A3B29">
        <w:rPr>
          <w:rStyle w:val="tgc"/>
          <w:rFonts w:asciiTheme="minorHAnsi" w:hAnsiTheme="minorHAnsi" w:cs="Arial"/>
          <w:color w:val="222222"/>
          <w:sz w:val="22"/>
          <w:szCs w:val="22"/>
          <w:lang w:val="en"/>
        </w:rPr>
        <w:t>During the HICN-to-MBI t</w:t>
      </w:r>
      <w:r w:rsidR="003A4968" w:rsidRPr="007A3B29">
        <w:rPr>
          <w:rStyle w:val="tgc"/>
          <w:rFonts w:asciiTheme="minorHAnsi" w:hAnsiTheme="minorHAnsi" w:cs="Arial"/>
          <w:color w:val="222222"/>
          <w:sz w:val="22"/>
          <w:szCs w:val="22"/>
          <w:lang w:val="en"/>
        </w:rPr>
        <w:t xml:space="preserve">ransition period, CMS will accept </w:t>
      </w:r>
      <w:r w:rsidR="003A4968" w:rsidRPr="007A3B29">
        <w:rPr>
          <w:rStyle w:val="tgc"/>
          <w:rFonts w:asciiTheme="minorHAnsi" w:hAnsiTheme="minorHAnsi" w:cs="Arial"/>
          <w:color w:val="222222"/>
          <w:sz w:val="22"/>
          <w:szCs w:val="22"/>
          <w:u w:val="single"/>
          <w:lang w:val="en"/>
        </w:rPr>
        <w:t>either</w:t>
      </w:r>
      <w:r w:rsidR="003A4968" w:rsidRPr="007A3B29">
        <w:rPr>
          <w:rStyle w:val="tgc"/>
          <w:rFonts w:asciiTheme="minorHAnsi" w:hAnsiTheme="minorHAnsi" w:cs="Arial"/>
          <w:color w:val="222222"/>
          <w:sz w:val="22"/>
          <w:szCs w:val="22"/>
          <w:lang w:val="en"/>
        </w:rPr>
        <w:t xml:space="preserve"> the HICN </w:t>
      </w:r>
      <w:r w:rsidR="003A4968" w:rsidRPr="007A3B29">
        <w:rPr>
          <w:rStyle w:val="tgc"/>
          <w:rFonts w:asciiTheme="minorHAnsi" w:hAnsiTheme="minorHAnsi" w:cs="Arial"/>
          <w:color w:val="222222"/>
          <w:sz w:val="22"/>
          <w:szCs w:val="22"/>
          <w:u w:val="single"/>
          <w:lang w:val="en"/>
        </w:rPr>
        <w:t>or</w:t>
      </w:r>
      <w:r w:rsidR="003E130D" w:rsidRPr="007A3B29">
        <w:rPr>
          <w:rStyle w:val="tgc"/>
          <w:rFonts w:asciiTheme="minorHAnsi" w:hAnsiTheme="minorHAnsi" w:cs="Arial"/>
          <w:color w:val="222222"/>
          <w:sz w:val="22"/>
          <w:szCs w:val="22"/>
          <w:lang w:val="en"/>
        </w:rPr>
        <w:t xml:space="preserve"> the MBI as the Subscriber ID</w:t>
      </w:r>
      <w:r w:rsidR="0032537B" w:rsidRPr="007A3B29">
        <w:rPr>
          <w:rStyle w:val="tgc"/>
          <w:rFonts w:asciiTheme="minorHAnsi" w:hAnsiTheme="minorHAnsi" w:cs="Arial"/>
          <w:color w:val="222222"/>
          <w:sz w:val="22"/>
          <w:szCs w:val="22"/>
          <w:lang w:val="en"/>
        </w:rPr>
        <w:t xml:space="preserve"> in </w:t>
      </w:r>
      <w:r w:rsidR="00F724C5" w:rsidRPr="007A3B29">
        <w:rPr>
          <w:rStyle w:val="tgc"/>
          <w:rFonts w:asciiTheme="minorHAnsi" w:hAnsiTheme="minorHAnsi" w:cs="Arial"/>
          <w:color w:val="222222"/>
          <w:sz w:val="22"/>
          <w:szCs w:val="22"/>
          <w:lang w:val="en"/>
        </w:rPr>
        <w:t>incoming</w:t>
      </w:r>
      <w:r w:rsidR="0032537B" w:rsidRPr="007A3B29">
        <w:rPr>
          <w:rStyle w:val="tgc"/>
          <w:rFonts w:asciiTheme="minorHAnsi" w:hAnsiTheme="minorHAnsi" w:cs="Arial"/>
          <w:color w:val="222222"/>
          <w:sz w:val="22"/>
          <w:szCs w:val="22"/>
          <w:lang w:val="en"/>
        </w:rPr>
        <w:t xml:space="preserve"> transactions</w:t>
      </w:r>
      <w:r w:rsidR="003E130D" w:rsidRPr="007A3B29">
        <w:rPr>
          <w:rStyle w:val="tgc"/>
          <w:rFonts w:asciiTheme="minorHAnsi" w:hAnsiTheme="minorHAnsi" w:cs="Arial"/>
          <w:color w:val="222222"/>
          <w:sz w:val="22"/>
          <w:szCs w:val="22"/>
          <w:lang w:val="en"/>
        </w:rPr>
        <w:t>, with the following exception:</w:t>
      </w:r>
    </w:p>
    <w:p w14:paraId="2838506E" w14:textId="627DEE2B" w:rsidR="003E130D" w:rsidRPr="007A3B29" w:rsidRDefault="003E130D" w:rsidP="003E130D">
      <w:pPr>
        <w:pStyle w:val="BodyText"/>
        <w:numPr>
          <w:ilvl w:val="0"/>
          <w:numId w:val="26"/>
        </w:numPr>
        <w:rPr>
          <w:rStyle w:val="tgc"/>
          <w:rFonts w:asciiTheme="minorHAnsi" w:hAnsiTheme="minorHAnsi" w:cs="Arial"/>
          <w:color w:val="222222"/>
          <w:sz w:val="22"/>
          <w:szCs w:val="22"/>
          <w:lang w:val="en"/>
        </w:rPr>
      </w:pPr>
      <w:r w:rsidRPr="007A3B29">
        <w:rPr>
          <w:rStyle w:val="tgc"/>
          <w:rFonts w:asciiTheme="minorHAnsi" w:hAnsiTheme="minorHAnsi" w:cs="Arial"/>
          <w:color w:val="222222"/>
          <w:sz w:val="22"/>
          <w:szCs w:val="22"/>
          <w:lang w:val="en"/>
        </w:rPr>
        <w:t>Patients who are newly enrolled in</w:t>
      </w:r>
      <w:r w:rsidR="00BC19EB" w:rsidRPr="007A3B29">
        <w:rPr>
          <w:rStyle w:val="tgc"/>
          <w:rFonts w:asciiTheme="minorHAnsi" w:hAnsiTheme="minorHAnsi" w:cs="Arial"/>
          <w:color w:val="222222"/>
          <w:sz w:val="22"/>
          <w:szCs w:val="22"/>
          <w:lang w:val="en"/>
        </w:rPr>
        <w:t xml:space="preserve"> M</w:t>
      </w:r>
      <w:r w:rsidRPr="007A3B29">
        <w:rPr>
          <w:rStyle w:val="tgc"/>
          <w:rFonts w:asciiTheme="minorHAnsi" w:hAnsiTheme="minorHAnsi" w:cs="Arial"/>
          <w:color w:val="222222"/>
          <w:sz w:val="22"/>
          <w:szCs w:val="22"/>
          <w:lang w:val="en"/>
        </w:rPr>
        <w:t xml:space="preserve">edicare </w:t>
      </w:r>
      <w:r w:rsidR="00BC19EB" w:rsidRPr="007A3B29">
        <w:rPr>
          <w:rStyle w:val="tgc"/>
          <w:rFonts w:asciiTheme="minorHAnsi" w:hAnsiTheme="minorHAnsi" w:cs="Arial"/>
          <w:color w:val="222222"/>
          <w:sz w:val="22"/>
          <w:szCs w:val="22"/>
          <w:lang w:val="en"/>
        </w:rPr>
        <w:t>(</w:t>
      </w:r>
      <w:r w:rsidRPr="007A3B29">
        <w:rPr>
          <w:rStyle w:val="tgc"/>
          <w:rFonts w:asciiTheme="minorHAnsi" w:hAnsiTheme="minorHAnsi" w:cs="Arial"/>
          <w:color w:val="222222"/>
          <w:sz w:val="22"/>
          <w:szCs w:val="22"/>
          <w:lang w:val="en"/>
        </w:rPr>
        <w:t xml:space="preserve">with effective dates </w:t>
      </w:r>
      <w:r w:rsidR="00BC19EB" w:rsidRPr="007A3B29">
        <w:rPr>
          <w:rStyle w:val="tgc"/>
          <w:rFonts w:asciiTheme="minorHAnsi" w:hAnsiTheme="minorHAnsi" w:cs="Arial"/>
          <w:b/>
          <w:color w:val="222222"/>
          <w:sz w:val="22"/>
          <w:szCs w:val="22"/>
          <w:lang w:val="en"/>
        </w:rPr>
        <w:t>of</w:t>
      </w:r>
      <w:r w:rsidRPr="007A3B29">
        <w:rPr>
          <w:rStyle w:val="tgc"/>
          <w:rFonts w:asciiTheme="minorHAnsi" w:hAnsiTheme="minorHAnsi" w:cs="Arial"/>
          <w:b/>
          <w:color w:val="222222"/>
          <w:sz w:val="22"/>
          <w:szCs w:val="22"/>
          <w:lang w:val="en"/>
        </w:rPr>
        <w:t xml:space="preserve"> April 1, 2018</w:t>
      </w:r>
      <w:r w:rsidR="00BC19EB" w:rsidRPr="007A3B29">
        <w:rPr>
          <w:rStyle w:val="tgc"/>
          <w:rFonts w:asciiTheme="minorHAnsi" w:hAnsiTheme="minorHAnsi" w:cs="Arial"/>
          <w:color w:val="222222"/>
          <w:sz w:val="22"/>
          <w:szCs w:val="22"/>
          <w:lang w:val="en"/>
        </w:rPr>
        <w:t xml:space="preserve">, </w:t>
      </w:r>
      <w:r w:rsidRPr="007A3B29">
        <w:rPr>
          <w:rStyle w:val="tgc"/>
          <w:rFonts w:asciiTheme="minorHAnsi" w:hAnsiTheme="minorHAnsi" w:cs="Arial"/>
          <w:color w:val="222222"/>
          <w:sz w:val="22"/>
          <w:szCs w:val="22"/>
          <w:lang w:val="en"/>
        </w:rPr>
        <w:t>or later</w:t>
      </w:r>
      <w:r w:rsidR="00BC19EB" w:rsidRPr="007A3B29">
        <w:rPr>
          <w:rStyle w:val="tgc"/>
          <w:rFonts w:asciiTheme="minorHAnsi" w:hAnsiTheme="minorHAnsi" w:cs="Arial"/>
          <w:color w:val="222222"/>
          <w:sz w:val="22"/>
          <w:szCs w:val="22"/>
          <w:lang w:val="en"/>
        </w:rPr>
        <w:t>)</w:t>
      </w:r>
      <w:r w:rsidRPr="007A3B29">
        <w:rPr>
          <w:rStyle w:val="tgc"/>
          <w:rFonts w:asciiTheme="minorHAnsi" w:hAnsiTheme="minorHAnsi" w:cs="Arial"/>
          <w:color w:val="222222"/>
          <w:sz w:val="22"/>
          <w:szCs w:val="22"/>
          <w:lang w:val="en"/>
        </w:rPr>
        <w:t xml:space="preserve"> will not be issued a </w:t>
      </w:r>
      <w:r w:rsidR="00BC19EB" w:rsidRPr="007A3B29">
        <w:rPr>
          <w:rStyle w:val="tgc"/>
          <w:rFonts w:asciiTheme="minorHAnsi" w:hAnsiTheme="minorHAnsi" w:cs="Arial"/>
          <w:color w:val="222222"/>
          <w:sz w:val="22"/>
          <w:szCs w:val="22"/>
          <w:lang w:val="en"/>
        </w:rPr>
        <w:t>HICN</w:t>
      </w:r>
      <w:r w:rsidRPr="007A3B29">
        <w:rPr>
          <w:rStyle w:val="tgc"/>
          <w:rFonts w:asciiTheme="minorHAnsi" w:hAnsiTheme="minorHAnsi" w:cs="Arial"/>
          <w:color w:val="222222"/>
          <w:sz w:val="22"/>
          <w:szCs w:val="22"/>
          <w:lang w:val="en"/>
        </w:rPr>
        <w:t xml:space="preserve">. Any transactions submitted on behalf of these patients </w:t>
      </w:r>
      <w:r w:rsidR="0032537B" w:rsidRPr="007A3B29">
        <w:rPr>
          <w:rStyle w:val="tgc"/>
          <w:rFonts w:asciiTheme="minorHAnsi" w:hAnsiTheme="minorHAnsi" w:cs="Arial"/>
          <w:color w:val="222222"/>
          <w:sz w:val="22"/>
          <w:szCs w:val="22"/>
          <w:lang w:val="en"/>
        </w:rPr>
        <w:t xml:space="preserve">after April 1, 2018, </w:t>
      </w:r>
      <w:r w:rsidRPr="007A3B29">
        <w:rPr>
          <w:rStyle w:val="tgc"/>
          <w:rFonts w:asciiTheme="minorHAnsi" w:hAnsiTheme="minorHAnsi" w:cs="Arial"/>
          <w:color w:val="222222"/>
          <w:sz w:val="22"/>
          <w:szCs w:val="22"/>
          <w:lang w:val="en"/>
        </w:rPr>
        <w:t xml:space="preserve">must submit the MBI </w:t>
      </w:r>
      <w:r w:rsidR="0032537B" w:rsidRPr="007A3B29">
        <w:rPr>
          <w:rStyle w:val="tgc"/>
          <w:rFonts w:asciiTheme="minorHAnsi" w:hAnsiTheme="minorHAnsi" w:cs="Arial"/>
          <w:color w:val="222222"/>
          <w:sz w:val="22"/>
          <w:szCs w:val="22"/>
          <w:lang w:val="en"/>
        </w:rPr>
        <w:t xml:space="preserve">as Subscriber ID </w:t>
      </w:r>
      <w:r w:rsidRPr="007A3B29">
        <w:rPr>
          <w:rStyle w:val="tgc"/>
          <w:rFonts w:asciiTheme="minorHAnsi" w:hAnsiTheme="minorHAnsi" w:cs="Arial"/>
          <w:color w:val="222222"/>
          <w:sz w:val="22"/>
          <w:szCs w:val="22"/>
          <w:lang w:val="en"/>
        </w:rPr>
        <w:t xml:space="preserve">for that patient (with no exceptions). </w:t>
      </w:r>
    </w:p>
    <w:p w14:paraId="5BA6580D" w14:textId="5B545D37" w:rsidR="003E130D" w:rsidRPr="007A3B29" w:rsidRDefault="003E130D" w:rsidP="00C54C36">
      <w:pPr>
        <w:pStyle w:val="BodyText"/>
        <w:spacing w:before="240" w:after="0"/>
        <w:rPr>
          <w:rStyle w:val="tgc"/>
          <w:rFonts w:asciiTheme="minorHAnsi" w:hAnsiTheme="minorHAnsi" w:cs="Arial"/>
          <w:color w:val="222222"/>
          <w:sz w:val="22"/>
          <w:szCs w:val="22"/>
          <w:lang w:val="en"/>
        </w:rPr>
      </w:pPr>
      <w:r w:rsidRPr="007A3B29">
        <w:rPr>
          <w:rStyle w:val="tgc"/>
          <w:rFonts w:asciiTheme="minorHAnsi" w:hAnsiTheme="minorHAnsi" w:cs="Arial"/>
          <w:color w:val="222222"/>
          <w:sz w:val="22"/>
          <w:szCs w:val="22"/>
          <w:lang w:val="en"/>
        </w:rPr>
        <w:lastRenderedPageBreak/>
        <w:t xml:space="preserve">As of </w:t>
      </w:r>
      <w:r w:rsidRPr="007A3B29">
        <w:rPr>
          <w:rStyle w:val="tgc"/>
          <w:rFonts w:asciiTheme="minorHAnsi" w:hAnsiTheme="minorHAnsi" w:cs="Arial"/>
          <w:b/>
          <w:color w:val="222222"/>
          <w:sz w:val="22"/>
          <w:szCs w:val="22"/>
          <w:lang w:val="en"/>
        </w:rPr>
        <w:t>January 1, 2020</w:t>
      </w:r>
      <w:r w:rsidRPr="007A3B29">
        <w:rPr>
          <w:rStyle w:val="tgc"/>
          <w:rFonts w:asciiTheme="minorHAnsi" w:hAnsiTheme="minorHAnsi" w:cs="Arial"/>
          <w:color w:val="222222"/>
          <w:sz w:val="22"/>
          <w:szCs w:val="22"/>
          <w:lang w:val="en"/>
        </w:rPr>
        <w:t xml:space="preserve">, </w:t>
      </w:r>
      <w:r w:rsidRPr="007A3B29">
        <w:rPr>
          <w:rStyle w:val="tgc"/>
          <w:rFonts w:asciiTheme="minorHAnsi" w:hAnsiTheme="minorHAnsi" w:cs="Arial"/>
          <w:color w:val="222222"/>
          <w:sz w:val="22"/>
          <w:szCs w:val="22"/>
          <w:u w:val="single"/>
          <w:lang w:val="en"/>
        </w:rPr>
        <w:t>all</w:t>
      </w:r>
      <w:r w:rsidRPr="007A3B29">
        <w:rPr>
          <w:rStyle w:val="tgc"/>
          <w:rFonts w:asciiTheme="minorHAnsi" w:hAnsiTheme="minorHAnsi" w:cs="Arial"/>
          <w:color w:val="222222"/>
          <w:sz w:val="22"/>
          <w:szCs w:val="22"/>
          <w:lang w:val="en"/>
        </w:rPr>
        <w:t xml:space="preserve"> Medicare transactions sent to CMS must include the MBI. Any transaction with a </w:t>
      </w:r>
      <w:r w:rsidR="007754F8" w:rsidRPr="007A3B29">
        <w:rPr>
          <w:rStyle w:val="tgc"/>
          <w:rFonts w:asciiTheme="minorHAnsi" w:hAnsiTheme="minorHAnsi" w:cs="Arial"/>
          <w:color w:val="222222"/>
          <w:sz w:val="22"/>
          <w:szCs w:val="22"/>
          <w:lang w:val="en"/>
        </w:rPr>
        <w:t>HICN</w:t>
      </w:r>
      <w:r w:rsidRPr="007A3B29">
        <w:rPr>
          <w:rStyle w:val="tgc"/>
          <w:rFonts w:asciiTheme="minorHAnsi" w:hAnsiTheme="minorHAnsi" w:cs="Arial"/>
          <w:color w:val="222222"/>
          <w:sz w:val="22"/>
          <w:szCs w:val="22"/>
          <w:lang w:val="en"/>
        </w:rPr>
        <w:t xml:space="preserve"> </w:t>
      </w:r>
      <w:r w:rsidR="007754F8" w:rsidRPr="007A3B29">
        <w:rPr>
          <w:rStyle w:val="tgc"/>
          <w:rFonts w:asciiTheme="minorHAnsi" w:hAnsiTheme="minorHAnsi" w:cs="Arial"/>
          <w:color w:val="222222"/>
          <w:sz w:val="22"/>
          <w:szCs w:val="22"/>
          <w:lang w:val="en"/>
        </w:rPr>
        <w:t xml:space="preserve">would </w:t>
      </w:r>
      <w:r w:rsidR="003E08DC" w:rsidRPr="007A3B29">
        <w:rPr>
          <w:rStyle w:val="tgc"/>
          <w:rFonts w:asciiTheme="minorHAnsi" w:hAnsiTheme="minorHAnsi" w:cs="Arial"/>
          <w:color w:val="222222"/>
          <w:sz w:val="22"/>
          <w:szCs w:val="22"/>
          <w:lang w:val="en"/>
        </w:rPr>
        <w:t xml:space="preserve">thereafter </w:t>
      </w:r>
      <w:r w:rsidR="00C54C36" w:rsidRPr="007A3B29">
        <w:rPr>
          <w:rStyle w:val="tgc"/>
          <w:rFonts w:asciiTheme="minorHAnsi" w:hAnsiTheme="minorHAnsi" w:cs="Arial"/>
          <w:color w:val="222222"/>
          <w:sz w:val="22"/>
          <w:szCs w:val="22"/>
          <w:lang w:val="en"/>
        </w:rPr>
        <w:t>b</w:t>
      </w:r>
      <w:r w:rsidR="007754F8" w:rsidRPr="007A3B29">
        <w:rPr>
          <w:rStyle w:val="tgc"/>
          <w:rFonts w:asciiTheme="minorHAnsi" w:hAnsiTheme="minorHAnsi" w:cs="Arial"/>
          <w:color w:val="222222"/>
          <w:sz w:val="22"/>
          <w:szCs w:val="22"/>
          <w:lang w:val="en"/>
        </w:rPr>
        <w:t xml:space="preserve">e rejected for </w:t>
      </w:r>
      <w:r w:rsidRPr="007A3B29">
        <w:rPr>
          <w:rStyle w:val="tgc"/>
          <w:rFonts w:asciiTheme="minorHAnsi" w:hAnsiTheme="minorHAnsi" w:cs="Arial"/>
          <w:color w:val="222222"/>
          <w:sz w:val="22"/>
          <w:szCs w:val="22"/>
          <w:lang w:val="en"/>
        </w:rPr>
        <w:t xml:space="preserve">the reason </w:t>
      </w:r>
      <w:r w:rsidRPr="007A3B29">
        <w:rPr>
          <w:rStyle w:val="tgc"/>
          <w:rFonts w:asciiTheme="minorHAnsi" w:hAnsiTheme="minorHAnsi" w:cs="Arial"/>
          <w:i/>
          <w:color w:val="222222"/>
          <w:sz w:val="22"/>
          <w:szCs w:val="22"/>
          <w:lang w:val="en"/>
        </w:rPr>
        <w:t>Invalid Subscriber ID</w:t>
      </w:r>
      <w:r w:rsidRPr="007A3B29">
        <w:rPr>
          <w:rStyle w:val="tgc"/>
          <w:rFonts w:asciiTheme="minorHAnsi" w:hAnsiTheme="minorHAnsi" w:cs="Arial"/>
          <w:color w:val="222222"/>
          <w:sz w:val="22"/>
          <w:szCs w:val="22"/>
          <w:lang w:val="en"/>
        </w:rPr>
        <w:t>.</w:t>
      </w:r>
    </w:p>
    <w:p w14:paraId="348EED24" w14:textId="1F3618DA" w:rsidR="00F0478C" w:rsidRPr="007A3B29" w:rsidRDefault="00340C72" w:rsidP="00FA734C">
      <w:pPr>
        <w:pStyle w:val="BodyText"/>
        <w:pageBreakBefore/>
        <w:rPr>
          <w:b/>
          <w:sz w:val="22"/>
          <w:szCs w:val="22"/>
          <w:lang w:eastAsia="en-US"/>
        </w:rPr>
      </w:pPr>
      <w:r w:rsidRPr="007A3B29">
        <w:rPr>
          <w:b/>
          <w:sz w:val="22"/>
          <w:szCs w:val="22"/>
          <w:lang w:eastAsia="en-US"/>
        </w:rPr>
        <w:lastRenderedPageBreak/>
        <w:t xml:space="preserve">User Story </w:t>
      </w:r>
      <w:r w:rsidR="00F0478C" w:rsidRPr="007A3B29">
        <w:rPr>
          <w:b/>
          <w:sz w:val="22"/>
          <w:szCs w:val="22"/>
          <w:lang w:eastAsia="en-US"/>
        </w:rPr>
        <w:t>Scope</w:t>
      </w:r>
    </w:p>
    <w:p w14:paraId="796424D4" w14:textId="36A56D92" w:rsidR="00340C72" w:rsidRPr="007A3B29" w:rsidRDefault="005158BD" w:rsidP="00340C72">
      <w:pPr>
        <w:pStyle w:val="BodyText"/>
        <w:rPr>
          <w:sz w:val="22"/>
          <w:szCs w:val="22"/>
          <w:lang w:eastAsia="en-US"/>
        </w:rPr>
      </w:pPr>
      <w:r w:rsidRPr="007A3B29">
        <w:rPr>
          <w:sz w:val="22"/>
          <w:szCs w:val="22"/>
          <w:lang w:eastAsia="en-US"/>
        </w:rPr>
        <w:t>The scope of this user s</w:t>
      </w:r>
      <w:r w:rsidR="00340C72" w:rsidRPr="007A3B29">
        <w:rPr>
          <w:sz w:val="22"/>
          <w:szCs w:val="22"/>
          <w:lang w:eastAsia="en-US"/>
        </w:rPr>
        <w:t xml:space="preserve">tory includes </w:t>
      </w:r>
      <w:r w:rsidR="00F94A03" w:rsidRPr="007A3B29">
        <w:rPr>
          <w:sz w:val="22"/>
          <w:szCs w:val="22"/>
          <w:lang w:eastAsia="en-US"/>
        </w:rPr>
        <w:t>interdependent</w:t>
      </w:r>
      <w:r w:rsidR="00340C72" w:rsidRPr="007A3B29">
        <w:rPr>
          <w:sz w:val="22"/>
          <w:szCs w:val="22"/>
          <w:lang w:eastAsia="en-US"/>
        </w:rPr>
        <w:t xml:space="preserve"> effort in </w:t>
      </w:r>
      <w:r w:rsidR="00340C72" w:rsidRPr="007A3B29">
        <w:rPr>
          <w:sz w:val="22"/>
          <w:szCs w:val="22"/>
          <w:u w:val="single"/>
          <w:lang w:eastAsia="en-US"/>
        </w:rPr>
        <w:t>three</w:t>
      </w:r>
      <w:r w:rsidR="00340C72" w:rsidRPr="007A3B29">
        <w:rPr>
          <w:sz w:val="22"/>
          <w:szCs w:val="22"/>
          <w:lang w:eastAsia="en-US"/>
        </w:rPr>
        <w:t xml:space="preserve"> functional areas: </w:t>
      </w:r>
    </w:p>
    <w:p w14:paraId="4283408D" w14:textId="1689E4B5" w:rsidR="00F0478C" w:rsidRPr="007A3B29" w:rsidRDefault="00B25E55" w:rsidP="00F0478C">
      <w:pPr>
        <w:pStyle w:val="BodyText"/>
        <w:numPr>
          <w:ilvl w:val="0"/>
          <w:numId w:val="24"/>
        </w:numPr>
        <w:rPr>
          <w:sz w:val="22"/>
          <w:szCs w:val="22"/>
          <w:lang w:eastAsia="en-US"/>
        </w:rPr>
      </w:pPr>
      <w:r w:rsidRPr="007A3B29">
        <w:rPr>
          <w:sz w:val="22"/>
          <w:szCs w:val="22"/>
          <w:lang w:eastAsia="en-US"/>
        </w:rPr>
        <w:t xml:space="preserve">Development of </w:t>
      </w:r>
      <w:r w:rsidR="00C95E65" w:rsidRPr="007A3B29">
        <w:rPr>
          <w:b/>
          <w:sz w:val="22"/>
          <w:szCs w:val="22"/>
          <w:lang w:eastAsia="en-US"/>
        </w:rPr>
        <w:t xml:space="preserve">MB MBI </w:t>
      </w:r>
      <w:r w:rsidR="00E9791C" w:rsidRPr="007A3B29">
        <w:rPr>
          <w:b/>
          <w:sz w:val="22"/>
          <w:szCs w:val="22"/>
          <w:lang w:eastAsia="en-US"/>
        </w:rPr>
        <w:t>Request</w:t>
      </w:r>
      <w:r w:rsidR="00E9791C" w:rsidRPr="007A3B29">
        <w:rPr>
          <w:sz w:val="22"/>
          <w:szCs w:val="22"/>
          <w:lang w:eastAsia="en-US"/>
        </w:rPr>
        <w:t xml:space="preserve"> </w:t>
      </w:r>
      <w:r w:rsidR="00C95E65" w:rsidRPr="007A3B29">
        <w:rPr>
          <w:sz w:val="22"/>
          <w:szCs w:val="22"/>
          <w:lang w:eastAsia="en-US"/>
        </w:rPr>
        <w:t>action from EIV &gt; EI (Request Electronic Insurance Inquiry)</w:t>
      </w:r>
    </w:p>
    <w:p w14:paraId="1A69A67C" w14:textId="61CD3DF5" w:rsidR="00F0478C" w:rsidRPr="007A3B29" w:rsidRDefault="00F0478C" w:rsidP="00F0478C">
      <w:pPr>
        <w:pStyle w:val="BodyText"/>
        <w:numPr>
          <w:ilvl w:val="0"/>
          <w:numId w:val="24"/>
        </w:numPr>
        <w:rPr>
          <w:sz w:val="22"/>
          <w:szCs w:val="22"/>
          <w:lang w:eastAsia="en-US"/>
        </w:rPr>
      </w:pPr>
      <w:r w:rsidRPr="007A3B29">
        <w:rPr>
          <w:sz w:val="22"/>
          <w:szCs w:val="22"/>
          <w:lang w:eastAsia="en-US"/>
        </w:rPr>
        <w:t xml:space="preserve">HL7 </w:t>
      </w:r>
      <w:r w:rsidR="007F3259" w:rsidRPr="007A3B29">
        <w:rPr>
          <w:sz w:val="22"/>
          <w:szCs w:val="22"/>
          <w:lang w:eastAsia="en-US"/>
        </w:rPr>
        <w:t xml:space="preserve">Administration </w:t>
      </w:r>
      <w:r w:rsidR="00CC4735" w:rsidRPr="007A3B29">
        <w:rPr>
          <w:sz w:val="22"/>
          <w:szCs w:val="22"/>
          <w:lang w:eastAsia="en-US"/>
        </w:rPr>
        <w:t>m</w:t>
      </w:r>
      <w:r w:rsidRPr="007A3B29">
        <w:rPr>
          <w:sz w:val="22"/>
          <w:szCs w:val="22"/>
          <w:lang w:eastAsia="en-US"/>
        </w:rPr>
        <w:t>essage</w:t>
      </w:r>
      <w:r w:rsidR="00B85523" w:rsidRPr="007A3B29">
        <w:rPr>
          <w:sz w:val="22"/>
          <w:szCs w:val="22"/>
          <w:lang w:eastAsia="en-US"/>
        </w:rPr>
        <w:t xml:space="preserve"> </w:t>
      </w:r>
      <w:r w:rsidR="00CC4735" w:rsidRPr="007A3B29">
        <w:rPr>
          <w:sz w:val="22"/>
          <w:szCs w:val="22"/>
          <w:lang w:eastAsia="en-US"/>
        </w:rPr>
        <w:t>s</w:t>
      </w:r>
      <w:r w:rsidR="00B85523" w:rsidRPr="007A3B29">
        <w:rPr>
          <w:sz w:val="22"/>
          <w:szCs w:val="22"/>
          <w:lang w:eastAsia="en-US"/>
        </w:rPr>
        <w:t xml:space="preserve">tandard </w:t>
      </w:r>
      <w:r w:rsidR="00CC4735" w:rsidRPr="007A3B29">
        <w:rPr>
          <w:sz w:val="22"/>
          <w:szCs w:val="22"/>
          <w:lang w:eastAsia="en-US"/>
        </w:rPr>
        <w:t>i</w:t>
      </w:r>
      <w:r w:rsidR="00B85523" w:rsidRPr="007A3B29">
        <w:rPr>
          <w:sz w:val="22"/>
          <w:szCs w:val="22"/>
          <w:lang w:eastAsia="en-US"/>
        </w:rPr>
        <w:t>mplication</w:t>
      </w:r>
      <w:r w:rsidR="00340C72" w:rsidRPr="007A3B29">
        <w:rPr>
          <w:sz w:val="22"/>
          <w:szCs w:val="22"/>
          <w:lang w:eastAsia="en-US"/>
        </w:rPr>
        <w:t>s</w:t>
      </w:r>
    </w:p>
    <w:p w14:paraId="69B0B820" w14:textId="1C74AAB4" w:rsidR="00C47A23" w:rsidRPr="007A3B29" w:rsidRDefault="00C47A23" w:rsidP="00C47A23">
      <w:pPr>
        <w:pStyle w:val="BodyText"/>
        <w:numPr>
          <w:ilvl w:val="0"/>
          <w:numId w:val="24"/>
        </w:numPr>
        <w:rPr>
          <w:sz w:val="22"/>
          <w:szCs w:val="22"/>
          <w:lang w:eastAsia="en-US"/>
        </w:rPr>
      </w:pPr>
      <w:r w:rsidRPr="007A3B29">
        <w:rPr>
          <w:sz w:val="22"/>
          <w:szCs w:val="22"/>
          <w:lang w:eastAsia="en-US"/>
        </w:rPr>
        <w:t>FSC (EDI 270/2</w:t>
      </w:r>
      <w:r w:rsidR="00340C72" w:rsidRPr="007A3B29">
        <w:rPr>
          <w:sz w:val="22"/>
          <w:szCs w:val="22"/>
          <w:lang w:eastAsia="en-US"/>
        </w:rPr>
        <w:t>7</w:t>
      </w:r>
      <w:r w:rsidRPr="007A3B29">
        <w:rPr>
          <w:sz w:val="22"/>
          <w:szCs w:val="22"/>
          <w:lang w:eastAsia="en-US"/>
        </w:rPr>
        <w:t xml:space="preserve">1) </w:t>
      </w:r>
      <w:r w:rsidR="00CC4735" w:rsidRPr="007A3B29">
        <w:rPr>
          <w:sz w:val="22"/>
          <w:szCs w:val="22"/>
          <w:lang w:eastAsia="en-US"/>
        </w:rPr>
        <w:t>p</w:t>
      </w:r>
      <w:r w:rsidR="00340C72" w:rsidRPr="007A3B29">
        <w:rPr>
          <w:sz w:val="22"/>
          <w:szCs w:val="22"/>
          <w:lang w:eastAsia="en-US"/>
        </w:rPr>
        <w:t xml:space="preserve">rocessing </w:t>
      </w:r>
      <w:r w:rsidR="00CC4735" w:rsidRPr="007A3B29">
        <w:rPr>
          <w:sz w:val="22"/>
          <w:szCs w:val="22"/>
          <w:lang w:eastAsia="en-US"/>
        </w:rPr>
        <w:t>im</w:t>
      </w:r>
      <w:r w:rsidRPr="007A3B29">
        <w:rPr>
          <w:sz w:val="22"/>
          <w:szCs w:val="22"/>
          <w:lang w:eastAsia="en-US"/>
        </w:rPr>
        <w:t>plications</w:t>
      </w:r>
    </w:p>
    <w:p w14:paraId="39FA9C1B" w14:textId="189A5FDC" w:rsidR="00442431" w:rsidRPr="007A3B29" w:rsidRDefault="00442431" w:rsidP="004B78FF">
      <w:pPr>
        <w:pStyle w:val="Heading1"/>
        <w:spacing w:before="240"/>
        <w:rPr>
          <w:rFonts w:asciiTheme="minorHAnsi" w:hAnsiTheme="minorHAnsi"/>
          <w:sz w:val="22"/>
          <w:szCs w:val="22"/>
        </w:rPr>
      </w:pPr>
      <w:r w:rsidRPr="007A3B29">
        <w:rPr>
          <w:rFonts w:asciiTheme="minorHAnsi" w:hAnsiTheme="minorHAnsi"/>
          <w:sz w:val="22"/>
          <w:szCs w:val="22"/>
        </w:rPr>
        <w:t>MBI Requ</w:t>
      </w:r>
      <w:r w:rsidR="00F14E3B" w:rsidRPr="007A3B29">
        <w:rPr>
          <w:rFonts w:asciiTheme="minorHAnsi" w:hAnsiTheme="minorHAnsi"/>
          <w:sz w:val="22"/>
          <w:szCs w:val="22"/>
        </w:rPr>
        <w:t>est Menu and Prompt Sequences</w:t>
      </w:r>
    </w:p>
    <w:p w14:paraId="0814A0D2" w14:textId="593E8B25" w:rsidR="00571439" w:rsidRPr="007A3B29" w:rsidRDefault="00E9791C" w:rsidP="00571439">
      <w:pPr>
        <w:autoSpaceDE w:val="0"/>
        <w:autoSpaceDN w:val="0"/>
        <w:adjustRightInd w:val="0"/>
        <w:rPr>
          <w:rFonts w:cs="r_ansi"/>
        </w:rPr>
      </w:pPr>
      <w:r w:rsidRPr="007A3B29">
        <w:rPr>
          <w:rFonts w:cs="r_ansi"/>
        </w:rPr>
        <w:t xml:space="preserve">It is proposed that the existing EIV menu and EI (Request Electronic Insurance Inquiry) </w:t>
      </w:r>
      <w:r w:rsidR="003C07CC" w:rsidRPr="007A3B29">
        <w:rPr>
          <w:rFonts w:cs="r_ansi"/>
        </w:rPr>
        <w:t>function</w:t>
      </w:r>
      <w:r w:rsidR="000567D0" w:rsidRPr="007A3B29">
        <w:rPr>
          <w:rFonts w:cs="r_ansi"/>
        </w:rPr>
        <w:t xml:space="preserve"> be </w:t>
      </w:r>
      <w:r w:rsidRPr="007A3B29">
        <w:rPr>
          <w:rFonts w:cs="r_ansi"/>
        </w:rPr>
        <w:t xml:space="preserve">used to implement </w:t>
      </w:r>
      <w:r w:rsidR="00B25E55" w:rsidRPr="007A3B29">
        <w:rPr>
          <w:rFonts w:cs="r_ansi"/>
        </w:rPr>
        <w:t xml:space="preserve">the </w:t>
      </w:r>
      <w:r w:rsidRPr="007A3B29">
        <w:rPr>
          <w:rFonts w:cs="r_ansi"/>
        </w:rPr>
        <w:t>proposed MB MBI Request</w:t>
      </w:r>
      <w:r w:rsidR="00B25E55" w:rsidRPr="007A3B29">
        <w:rPr>
          <w:rFonts w:cs="r_ansi"/>
        </w:rPr>
        <w:t xml:space="preserve"> action</w:t>
      </w:r>
      <w:r w:rsidRPr="007A3B29">
        <w:rPr>
          <w:rFonts w:cs="r_ansi"/>
        </w:rPr>
        <w:t>.</w:t>
      </w:r>
    </w:p>
    <w:tbl>
      <w:tblPr>
        <w:tblStyle w:val="TableGrid"/>
        <w:tblW w:w="0" w:type="auto"/>
        <w:tblLook w:val="04A0" w:firstRow="1" w:lastRow="0" w:firstColumn="1" w:lastColumn="0" w:noHBand="0" w:noVBand="1"/>
      </w:tblPr>
      <w:tblGrid>
        <w:gridCol w:w="9350"/>
      </w:tblGrid>
      <w:tr w:rsidR="00E9791C" w:rsidRPr="007A3B29" w14:paraId="0E8FF836" w14:textId="77777777" w:rsidTr="00E9791C">
        <w:tc>
          <w:tcPr>
            <w:tcW w:w="9350" w:type="dxa"/>
            <w:shd w:val="clear" w:color="auto" w:fill="000000" w:themeFill="text1"/>
          </w:tcPr>
          <w:p w14:paraId="60E6BA8F" w14:textId="77777777" w:rsidR="00E9791C" w:rsidRPr="007A3B29" w:rsidRDefault="00E9791C" w:rsidP="00571439">
            <w:pPr>
              <w:autoSpaceDE w:val="0"/>
              <w:autoSpaceDN w:val="0"/>
              <w:adjustRightInd w:val="0"/>
              <w:rPr>
                <w:rFonts w:ascii="r_ansi" w:hAnsi="r_ansi" w:cs="r_ansi"/>
                <w:sz w:val="16"/>
                <w:szCs w:val="16"/>
              </w:rPr>
            </w:pPr>
          </w:p>
        </w:tc>
      </w:tr>
    </w:tbl>
    <w:p w14:paraId="4BEDA819" w14:textId="77777777" w:rsidR="00E9791C" w:rsidRPr="007A3B29" w:rsidRDefault="00E9791C" w:rsidP="00E55D3C">
      <w:pPr>
        <w:autoSpaceDE w:val="0"/>
        <w:autoSpaceDN w:val="0"/>
        <w:adjustRightInd w:val="0"/>
        <w:spacing w:after="0" w:line="240" w:lineRule="auto"/>
        <w:rPr>
          <w:rFonts w:ascii="r_ansi" w:hAnsi="r_ansi" w:cs="r_ansi"/>
          <w:sz w:val="16"/>
          <w:szCs w:val="16"/>
        </w:rPr>
      </w:pPr>
    </w:p>
    <w:p w14:paraId="7920646F" w14:textId="77777777" w:rsidR="00571439" w:rsidRPr="007A3B29" w:rsidRDefault="00571439" w:rsidP="00E55D3C">
      <w:pPr>
        <w:autoSpaceDE w:val="0"/>
        <w:autoSpaceDN w:val="0"/>
        <w:adjustRightInd w:val="0"/>
        <w:spacing w:after="60" w:line="240" w:lineRule="auto"/>
        <w:rPr>
          <w:rFonts w:ascii="r_ansi" w:hAnsi="r_ansi" w:cs="r_ansi"/>
          <w:sz w:val="16"/>
          <w:szCs w:val="16"/>
        </w:rPr>
      </w:pPr>
      <w:r w:rsidRPr="007A3B29">
        <w:rPr>
          <w:rFonts w:ascii="r_ansi" w:hAnsi="r_ansi" w:cs="r_ansi"/>
          <w:sz w:val="16"/>
          <w:szCs w:val="16"/>
        </w:rPr>
        <w:t xml:space="preserve">Select Patient Insurance Menu &lt;TEST ACCOUNT&gt; Option: </w:t>
      </w:r>
      <w:proofErr w:type="gramStart"/>
      <w:r w:rsidRPr="007A3B29">
        <w:rPr>
          <w:rFonts w:ascii="r_ansi" w:hAnsi="r_ansi" w:cs="r_ansi"/>
          <w:sz w:val="16"/>
          <w:szCs w:val="16"/>
        </w:rPr>
        <w:t xml:space="preserve">EIV  </w:t>
      </w:r>
      <w:proofErr w:type="spellStart"/>
      <w:r w:rsidRPr="007A3B29">
        <w:rPr>
          <w:rFonts w:ascii="r_ansi" w:hAnsi="r_ansi" w:cs="r_ansi"/>
          <w:sz w:val="16"/>
          <w:szCs w:val="16"/>
        </w:rPr>
        <w:t>eIV</w:t>
      </w:r>
      <w:proofErr w:type="spellEnd"/>
      <w:proofErr w:type="gramEnd"/>
      <w:r w:rsidRPr="007A3B29">
        <w:rPr>
          <w:rFonts w:ascii="r_ansi" w:hAnsi="r_ansi" w:cs="r_ansi"/>
          <w:sz w:val="16"/>
          <w:szCs w:val="16"/>
        </w:rPr>
        <w:t xml:space="preserve"> Menu</w:t>
      </w:r>
    </w:p>
    <w:p w14:paraId="123801CA" w14:textId="77777777" w:rsidR="00571439" w:rsidRPr="007A3B29" w:rsidRDefault="00571439" w:rsidP="0081690B">
      <w:pPr>
        <w:autoSpaceDE w:val="0"/>
        <w:autoSpaceDN w:val="0"/>
        <w:adjustRightInd w:val="0"/>
        <w:spacing w:before="20" w:after="60" w:line="240" w:lineRule="auto"/>
        <w:rPr>
          <w:rFonts w:ascii="r_ansi" w:hAnsi="r_ansi" w:cs="r_ansi"/>
          <w:sz w:val="16"/>
          <w:szCs w:val="16"/>
        </w:rPr>
      </w:pPr>
      <w:r w:rsidRPr="007A3B29">
        <w:rPr>
          <w:rFonts w:ascii="r_ansi" w:hAnsi="r_ansi" w:cs="r_ansi"/>
          <w:sz w:val="16"/>
          <w:szCs w:val="16"/>
        </w:rPr>
        <w:t xml:space="preserve">   AB     Add Auto Match Entries Using Insurance Buffer Data</w:t>
      </w:r>
    </w:p>
    <w:p w14:paraId="09A94F45" w14:textId="77777777" w:rsidR="00571439" w:rsidRPr="007A3B29" w:rsidRDefault="00571439" w:rsidP="0081690B">
      <w:pPr>
        <w:autoSpaceDE w:val="0"/>
        <w:autoSpaceDN w:val="0"/>
        <w:adjustRightInd w:val="0"/>
        <w:spacing w:before="20" w:after="60" w:line="240" w:lineRule="auto"/>
        <w:rPr>
          <w:rFonts w:ascii="r_ansi" w:hAnsi="r_ansi" w:cs="r_ansi"/>
          <w:sz w:val="16"/>
          <w:szCs w:val="16"/>
        </w:rPr>
      </w:pPr>
      <w:r w:rsidRPr="007A3B29">
        <w:rPr>
          <w:rFonts w:ascii="r_ansi" w:hAnsi="r_ansi" w:cs="r_ansi"/>
          <w:sz w:val="16"/>
          <w:szCs w:val="16"/>
        </w:rPr>
        <w:t xml:space="preserve">   AE     Enter/Edit Auto Match Entries</w:t>
      </w:r>
    </w:p>
    <w:p w14:paraId="3F52B5FA" w14:textId="77777777" w:rsidR="00571439" w:rsidRPr="007A3B29" w:rsidRDefault="00571439" w:rsidP="0081690B">
      <w:pPr>
        <w:autoSpaceDE w:val="0"/>
        <w:autoSpaceDN w:val="0"/>
        <w:adjustRightInd w:val="0"/>
        <w:spacing w:before="20" w:after="60" w:line="240" w:lineRule="auto"/>
        <w:rPr>
          <w:rFonts w:ascii="r_ansi" w:hAnsi="r_ansi" w:cs="r_ansi"/>
          <w:sz w:val="16"/>
          <w:szCs w:val="16"/>
        </w:rPr>
      </w:pPr>
      <w:r w:rsidRPr="007A3B29">
        <w:rPr>
          <w:rFonts w:ascii="r_ansi" w:hAnsi="r_ansi" w:cs="r_ansi"/>
          <w:sz w:val="16"/>
          <w:szCs w:val="16"/>
        </w:rPr>
        <w:t xml:space="preserve">   EI     Request Electronic Insurance Inquiry</w:t>
      </w:r>
    </w:p>
    <w:p w14:paraId="631BFC3A" w14:textId="77777777" w:rsidR="00571439" w:rsidRPr="007A3B29" w:rsidRDefault="00571439" w:rsidP="0081690B">
      <w:pPr>
        <w:autoSpaceDE w:val="0"/>
        <w:autoSpaceDN w:val="0"/>
        <w:adjustRightInd w:val="0"/>
        <w:spacing w:before="20" w:after="60" w:line="240" w:lineRule="auto"/>
        <w:rPr>
          <w:rFonts w:ascii="r_ansi" w:hAnsi="r_ansi" w:cs="r_ansi"/>
          <w:sz w:val="16"/>
          <w:szCs w:val="16"/>
        </w:rPr>
      </w:pPr>
      <w:r w:rsidRPr="007A3B29">
        <w:rPr>
          <w:rFonts w:ascii="r_ansi" w:hAnsi="r_ansi" w:cs="r_ansi"/>
          <w:sz w:val="16"/>
          <w:szCs w:val="16"/>
        </w:rPr>
        <w:t xml:space="preserve">   HL     HL7 Response Report</w:t>
      </w:r>
    </w:p>
    <w:p w14:paraId="43A8370E" w14:textId="77777777" w:rsidR="00571439" w:rsidRPr="007A3B29" w:rsidRDefault="00571439" w:rsidP="0081690B">
      <w:pPr>
        <w:autoSpaceDE w:val="0"/>
        <w:autoSpaceDN w:val="0"/>
        <w:adjustRightInd w:val="0"/>
        <w:spacing w:before="20" w:after="60" w:line="240" w:lineRule="auto"/>
        <w:rPr>
          <w:rFonts w:ascii="r_ansi" w:hAnsi="r_ansi" w:cs="r_ansi"/>
          <w:sz w:val="16"/>
          <w:szCs w:val="16"/>
        </w:rPr>
      </w:pPr>
      <w:r w:rsidRPr="007A3B29">
        <w:rPr>
          <w:rFonts w:ascii="r_ansi" w:hAnsi="r_ansi" w:cs="r_ansi"/>
          <w:sz w:val="16"/>
          <w:szCs w:val="16"/>
        </w:rPr>
        <w:t xml:space="preserve">   IU     </w:t>
      </w:r>
      <w:proofErr w:type="spellStart"/>
      <w:r w:rsidRPr="007A3B29">
        <w:rPr>
          <w:rFonts w:ascii="r_ansi" w:hAnsi="r_ansi" w:cs="r_ansi"/>
          <w:sz w:val="16"/>
          <w:szCs w:val="16"/>
        </w:rPr>
        <w:t>eIV</w:t>
      </w:r>
      <w:proofErr w:type="spellEnd"/>
      <w:r w:rsidRPr="007A3B29">
        <w:rPr>
          <w:rFonts w:ascii="r_ansi" w:hAnsi="r_ansi" w:cs="r_ansi"/>
          <w:sz w:val="16"/>
          <w:szCs w:val="16"/>
        </w:rPr>
        <w:t xml:space="preserve"> Auto Update Report</w:t>
      </w:r>
    </w:p>
    <w:p w14:paraId="2754E2D6" w14:textId="77777777" w:rsidR="00571439" w:rsidRPr="007A3B29" w:rsidRDefault="00571439" w:rsidP="0081690B">
      <w:pPr>
        <w:autoSpaceDE w:val="0"/>
        <w:autoSpaceDN w:val="0"/>
        <w:adjustRightInd w:val="0"/>
        <w:spacing w:before="20" w:after="60" w:line="240" w:lineRule="auto"/>
        <w:rPr>
          <w:rFonts w:ascii="r_ansi" w:hAnsi="r_ansi" w:cs="r_ansi"/>
          <w:sz w:val="16"/>
          <w:szCs w:val="16"/>
        </w:rPr>
      </w:pPr>
      <w:r w:rsidRPr="007A3B29">
        <w:rPr>
          <w:rFonts w:ascii="r_ansi" w:hAnsi="r_ansi" w:cs="r_ansi"/>
          <w:sz w:val="16"/>
          <w:szCs w:val="16"/>
        </w:rPr>
        <w:t xml:space="preserve">   LR     </w:t>
      </w:r>
      <w:proofErr w:type="spellStart"/>
      <w:r w:rsidRPr="007A3B29">
        <w:rPr>
          <w:rFonts w:ascii="r_ansi" w:hAnsi="r_ansi" w:cs="r_ansi"/>
          <w:sz w:val="16"/>
          <w:szCs w:val="16"/>
        </w:rPr>
        <w:t>eIV</w:t>
      </w:r>
      <w:proofErr w:type="spellEnd"/>
      <w:r w:rsidRPr="007A3B29">
        <w:rPr>
          <w:rFonts w:ascii="r_ansi" w:hAnsi="r_ansi" w:cs="r_ansi"/>
          <w:sz w:val="16"/>
          <w:szCs w:val="16"/>
        </w:rPr>
        <w:t xml:space="preserve"> Payer Link Report</w:t>
      </w:r>
    </w:p>
    <w:p w14:paraId="7E8F01E8" w14:textId="77777777" w:rsidR="00571439" w:rsidRPr="007A3B29" w:rsidRDefault="00571439" w:rsidP="0081690B">
      <w:pPr>
        <w:autoSpaceDE w:val="0"/>
        <w:autoSpaceDN w:val="0"/>
        <w:adjustRightInd w:val="0"/>
        <w:spacing w:before="20" w:after="60" w:line="240" w:lineRule="auto"/>
        <w:rPr>
          <w:rFonts w:ascii="r_ansi" w:hAnsi="r_ansi" w:cs="r_ansi"/>
          <w:sz w:val="16"/>
          <w:szCs w:val="16"/>
        </w:rPr>
      </w:pPr>
      <w:r w:rsidRPr="007A3B29">
        <w:rPr>
          <w:rFonts w:ascii="r_ansi" w:hAnsi="r_ansi" w:cs="r_ansi"/>
          <w:sz w:val="16"/>
          <w:szCs w:val="16"/>
        </w:rPr>
        <w:t xml:space="preserve">   MW     Medicare Potential COB Worklist</w:t>
      </w:r>
    </w:p>
    <w:p w14:paraId="4F491D23" w14:textId="692F6422" w:rsidR="00571439" w:rsidRPr="007A3B29" w:rsidRDefault="00A700A1" w:rsidP="0081690B">
      <w:pPr>
        <w:autoSpaceDE w:val="0"/>
        <w:autoSpaceDN w:val="0"/>
        <w:adjustRightInd w:val="0"/>
        <w:spacing w:before="20" w:after="60" w:line="240" w:lineRule="auto"/>
        <w:rPr>
          <w:rFonts w:ascii="r_ansi" w:hAnsi="r_ansi" w:cs="r_ansi"/>
          <w:sz w:val="16"/>
          <w:szCs w:val="16"/>
        </w:rPr>
      </w:pPr>
      <w:r w:rsidRPr="007A3B29">
        <w:rPr>
          <w:rFonts w:ascii="r_ansi" w:hAnsi="r_ansi" w:cs="r_ansi"/>
          <w:sz w:val="16"/>
          <w:szCs w:val="16"/>
        </w:rPr>
        <w:t xml:space="preserve">   NI     Potential</w:t>
      </w:r>
      <w:r w:rsidR="00736723" w:rsidRPr="007A3B29">
        <w:rPr>
          <w:rFonts w:ascii="r_ansi" w:hAnsi="r_ansi" w:cs="r_ansi"/>
          <w:sz w:val="16"/>
          <w:szCs w:val="16"/>
        </w:rPr>
        <w:t xml:space="preserve"> </w:t>
      </w:r>
      <w:r w:rsidR="006B1A75" w:rsidRPr="007A3B29">
        <w:rPr>
          <w:rFonts w:ascii="r_ansi" w:hAnsi="r_ansi" w:cs="r_ansi"/>
          <w:sz w:val="16"/>
          <w:szCs w:val="16"/>
        </w:rPr>
        <w:t>New Insurance Found</w:t>
      </w:r>
    </w:p>
    <w:p w14:paraId="42EFAB4B" w14:textId="77777777" w:rsidR="00571439" w:rsidRPr="007A3B29" w:rsidRDefault="00571439" w:rsidP="0081690B">
      <w:pPr>
        <w:autoSpaceDE w:val="0"/>
        <w:autoSpaceDN w:val="0"/>
        <w:adjustRightInd w:val="0"/>
        <w:spacing w:before="20" w:after="60" w:line="240" w:lineRule="auto"/>
        <w:rPr>
          <w:rFonts w:ascii="r_ansi" w:hAnsi="r_ansi" w:cs="r_ansi"/>
          <w:sz w:val="16"/>
          <w:szCs w:val="16"/>
        </w:rPr>
      </w:pPr>
      <w:r w:rsidRPr="007A3B29">
        <w:rPr>
          <w:rFonts w:ascii="r_ansi" w:hAnsi="r_ansi" w:cs="r_ansi"/>
          <w:sz w:val="16"/>
          <w:szCs w:val="16"/>
        </w:rPr>
        <w:t xml:space="preserve">   PR     </w:t>
      </w:r>
      <w:proofErr w:type="spellStart"/>
      <w:r w:rsidRPr="007A3B29">
        <w:rPr>
          <w:rFonts w:ascii="r_ansi" w:hAnsi="r_ansi" w:cs="r_ansi"/>
          <w:sz w:val="16"/>
          <w:szCs w:val="16"/>
        </w:rPr>
        <w:t>eIV</w:t>
      </w:r>
      <w:proofErr w:type="spellEnd"/>
      <w:r w:rsidRPr="007A3B29">
        <w:rPr>
          <w:rFonts w:ascii="r_ansi" w:hAnsi="r_ansi" w:cs="r_ansi"/>
          <w:sz w:val="16"/>
          <w:szCs w:val="16"/>
        </w:rPr>
        <w:t xml:space="preserve"> Payer Report</w:t>
      </w:r>
    </w:p>
    <w:p w14:paraId="7F8B4571" w14:textId="77777777" w:rsidR="00571439" w:rsidRPr="007A3B29" w:rsidRDefault="00571439" w:rsidP="0081690B">
      <w:pPr>
        <w:autoSpaceDE w:val="0"/>
        <w:autoSpaceDN w:val="0"/>
        <w:adjustRightInd w:val="0"/>
        <w:spacing w:before="20" w:after="60" w:line="240" w:lineRule="auto"/>
        <w:rPr>
          <w:rFonts w:ascii="r_ansi" w:hAnsi="r_ansi" w:cs="r_ansi"/>
          <w:sz w:val="16"/>
          <w:szCs w:val="16"/>
        </w:rPr>
      </w:pPr>
      <w:r w:rsidRPr="007A3B29">
        <w:rPr>
          <w:rFonts w:ascii="r_ansi" w:hAnsi="r_ansi" w:cs="r_ansi"/>
          <w:sz w:val="16"/>
          <w:szCs w:val="16"/>
        </w:rPr>
        <w:t xml:space="preserve">   RR     </w:t>
      </w:r>
      <w:proofErr w:type="spellStart"/>
      <w:r w:rsidRPr="007A3B29">
        <w:rPr>
          <w:rFonts w:ascii="r_ansi" w:hAnsi="r_ansi" w:cs="r_ansi"/>
          <w:sz w:val="16"/>
          <w:szCs w:val="16"/>
        </w:rPr>
        <w:t>eIV</w:t>
      </w:r>
      <w:proofErr w:type="spellEnd"/>
      <w:r w:rsidRPr="007A3B29">
        <w:rPr>
          <w:rFonts w:ascii="r_ansi" w:hAnsi="r_ansi" w:cs="r_ansi"/>
          <w:sz w:val="16"/>
          <w:szCs w:val="16"/>
        </w:rPr>
        <w:t xml:space="preserve"> Response Report</w:t>
      </w:r>
    </w:p>
    <w:p w14:paraId="1CF40128" w14:textId="77777777" w:rsidR="00571439" w:rsidRPr="007A3B29" w:rsidRDefault="00571439" w:rsidP="0081690B">
      <w:pPr>
        <w:autoSpaceDE w:val="0"/>
        <w:autoSpaceDN w:val="0"/>
        <w:adjustRightInd w:val="0"/>
        <w:spacing w:before="20" w:after="60" w:line="240" w:lineRule="auto"/>
        <w:rPr>
          <w:rFonts w:ascii="r_ansi" w:hAnsi="r_ansi" w:cs="r_ansi"/>
          <w:sz w:val="16"/>
          <w:szCs w:val="16"/>
        </w:rPr>
      </w:pPr>
      <w:r w:rsidRPr="007A3B29">
        <w:rPr>
          <w:rFonts w:ascii="r_ansi" w:hAnsi="r_ansi" w:cs="r_ansi"/>
          <w:sz w:val="16"/>
          <w:szCs w:val="16"/>
        </w:rPr>
        <w:t xml:space="preserve">   SR     </w:t>
      </w:r>
      <w:proofErr w:type="spellStart"/>
      <w:r w:rsidRPr="007A3B29">
        <w:rPr>
          <w:rFonts w:ascii="r_ansi" w:hAnsi="r_ansi" w:cs="r_ansi"/>
          <w:sz w:val="16"/>
          <w:szCs w:val="16"/>
        </w:rPr>
        <w:t>eIV</w:t>
      </w:r>
      <w:proofErr w:type="spellEnd"/>
      <w:r w:rsidRPr="007A3B29">
        <w:rPr>
          <w:rFonts w:ascii="r_ansi" w:hAnsi="r_ansi" w:cs="r_ansi"/>
          <w:sz w:val="16"/>
          <w:szCs w:val="16"/>
        </w:rPr>
        <w:t xml:space="preserve"> Statistical Report</w:t>
      </w:r>
    </w:p>
    <w:p w14:paraId="56679377" w14:textId="359EC274" w:rsidR="00571439" w:rsidRPr="007A3B29" w:rsidRDefault="00571439" w:rsidP="00641E4F">
      <w:pPr>
        <w:autoSpaceDE w:val="0"/>
        <w:autoSpaceDN w:val="0"/>
        <w:adjustRightInd w:val="0"/>
        <w:spacing w:after="120" w:line="240" w:lineRule="auto"/>
        <w:rPr>
          <w:rFonts w:ascii="r_ansi" w:hAnsi="r_ansi" w:cs="r_ansi"/>
          <w:sz w:val="16"/>
          <w:szCs w:val="16"/>
        </w:rPr>
      </w:pPr>
      <w:r w:rsidRPr="007A3B29">
        <w:rPr>
          <w:rFonts w:ascii="r_ansi" w:hAnsi="r_ansi" w:cs="r_ansi"/>
          <w:sz w:val="16"/>
          <w:szCs w:val="16"/>
        </w:rPr>
        <w:t xml:space="preserve">Select </w:t>
      </w:r>
      <w:proofErr w:type="spellStart"/>
      <w:r w:rsidRPr="007A3B29">
        <w:rPr>
          <w:rFonts w:ascii="r_ansi" w:hAnsi="r_ansi" w:cs="r_ansi"/>
          <w:sz w:val="16"/>
          <w:szCs w:val="16"/>
        </w:rPr>
        <w:t>eIV</w:t>
      </w:r>
      <w:proofErr w:type="spellEnd"/>
      <w:r w:rsidRPr="007A3B29">
        <w:rPr>
          <w:rFonts w:ascii="r_ansi" w:hAnsi="r_ansi" w:cs="r_ansi"/>
          <w:sz w:val="16"/>
          <w:szCs w:val="16"/>
        </w:rPr>
        <w:t xml:space="preserve"> Menu Option: </w:t>
      </w:r>
      <w:proofErr w:type="gramStart"/>
      <w:r w:rsidRPr="007A3B29">
        <w:rPr>
          <w:rFonts w:ascii="r_ansi" w:hAnsi="r_ansi" w:cs="r_ansi"/>
          <w:sz w:val="16"/>
          <w:szCs w:val="16"/>
        </w:rPr>
        <w:t>EI  Request</w:t>
      </w:r>
      <w:proofErr w:type="gramEnd"/>
      <w:r w:rsidRPr="007A3B29">
        <w:rPr>
          <w:rFonts w:ascii="r_ansi" w:hAnsi="r_ansi" w:cs="r_ansi"/>
          <w:sz w:val="16"/>
          <w:szCs w:val="16"/>
        </w:rPr>
        <w:t xml:space="preserve"> Electronic Insurance Inquiry</w:t>
      </w:r>
    </w:p>
    <w:p w14:paraId="03191366" w14:textId="77777777" w:rsidR="00571439" w:rsidRPr="007A3B29" w:rsidRDefault="00571439" w:rsidP="00641E4F">
      <w:pPr>
        <w:autoSpaceDE w:val="0"/>
        <w:autoSpaceDN w:val="0"/>
        <w:adjustRightInd w:val="0"/>
        <w:spacing w:after="120" w:line="240" w:lineRule="auto"/>
        <w:rPr>
          <w:rFonts w:ascii="r_ansi" w:hAnsi="r_ansi" w:cs="r_ansi"/>
          <w:sz w:val="16"/>
          <w:szCs w:val="16"/>
        </w:rPr>
      </w:pPr>
      <w:r w:rsidRPr="007A3B29">
        <w:rPr>
          <w:rFonts w:ascii="r_ansi" w:hAnsi="r_ansi" w:cs="r_ansi"/>
          <w:sz w:val="16"/>
          <w:szCs w:val="16"/>
        </w:rPr>
        <w:t>Select PATIENT NAME: &lt;ENTER PATIENT NAME&gt;</w:t>
      </w:r>
    </w:p>
    <w:p w14:paraId="3B00235B" w14:textId="77777777" w:rsidR="00571439" w:rsidRPr="007A3B29" w:rsidRDefault="00571439" w:rsidP="00571439">
      <w:pPr>
        <w:autoSpaceDE w:val="0"/>
        <w:autoSpaceDN w:val="0"/>
        <w:adjustRightInd w:val="0"/>
        <w:spacing w:line="240" w:lineRule="auto"/>
        <w:rPr>
          <w:rFonts w:ascii="r_ansi" w:hAnsi="r_ansi" w:cs="r_ansi"/>
          <w:sz w:val="16"/>
          <w:szCs w:val="16"/>
          <w:u w:val="single"/>
        </w:rPr>
      </w:pPr>
      <w:proofErr w:type="spellStart"/>
      <w:proofErr w:type="gramStart"/>
      <w:r w:rsidRPr="007A3B29">
        <w:rPr>
          <w:rFonts w:ascii="r_ansi" w:hAnsi="r_ansi" w:cs="r_ansi"/>
          <w:b/>
          <w:bCs/>
          <w:sz w:val="16"/>
          <w:szCs w:val="16"/>
          <w:u w:val="single"/>
        </w:rPr>
        <w:t>eIV</w:t>
      </w:r>
      <w:proofErr w:type="spellEnd"/>
      <w:proofErr w:type="gramEnd"/>
      <w:r w:rsidRPr="007A3B29">
        <w:rPr>
          <w:rFonts w:ascii="r_ansi" w:hAnsi="r_ansi" w:cs="r_ansi"/>
          <w:b/>
          <w:bCs/>
          <w:sz w:val="16"/>
          <w:szCs w:val="16"/>
          <w:u w:val="single"/>
        </w:rPr>
        <w:t xml:space="preserve"> Insurance Request</w:t>
      </w:r>
      <w:r w:rsidRPr="007A3B29">
        <w:rPr>
          <w:rFonts w:ascii="r_ansi" w:hAnsi="r_ansi" w:cs="r_ansi"/>
          <w:sz w:val="16"/>
          <w:szCs w:val="16"/>
          <w:u w:val="single"/>
        </w:rPr>
        <w:t xml:space="preserve">         Aug 01, 2017@18:49:18          Page:    1 of    1 </w:t>
      </w:r>
    </w:p>
    <w:p w14:paraId="0F59340D" w14:textId="77777777" w:rsidR="00571439" w:rsidRPr="007A3B29" w:rsidRDefault="00571439" w:rsidP="0081690B">
      <w:pPr>
        <w:autoSpaceDE w:val="0"/>
        <w:autoSpaceDN w:val="0"/>
        <w:adjustRightInd w:val="0"/>
        <w:spacing w:before="120" w:after="60" w:line="240" w:lineRule="auto"/>
        <w:rPr>
          <w:rFonts w:ascii="r_ansi" w:hAnsi="r_ansi" w:cs="r_ansi"/>
          <w:sz w:val="16"/>
          <w:szCs w:val="16"/>
        </w:rPr>
      </w:pPr>
      <w:r w:rsidRPr="007A3B29">
        <w:rPr>
          <w:rFonts w:ascii="r_ansi" w:hAnsi="r_ansi" w:cs="r_ansi"/>
          <w:sz w:val="16"/>
          <w:szCs w:val="16"/>
        </w:rPr>
        <w:t>Request Electronic Insurance Inquiry for Patient: IB</w:t>
      </w:r>
      <w:proofErr w:type="gramStart"/>
      <w:r w:rsidRPr="007A3B29">
        <w:rPr>
          <w:rFonts w:ascii="r_ansi" w:hAnsi="r_ansi" w:cs="r_ansi"/>
          <w:sz w:val="16"/>
          <w:szCs w:val="16"/>
        </w:rPr>
        <w:t>,PATIENT</w:t>
      </w:r>
      <w:proofErr w:type="gramEnd"/>
      <w:r w:rsidRPr="007A3B29">
        <w:rPr>
          <w:rFonts w:ascii="r_ansi" w:hAnsi="r_ansi" w:cs="r_ansi"/>
          <w:sz w:val="16"/>
          <w:szCs w:val="16"/>
        </w:rPr>
        <w:t xml:space="preserve"> IXXXX</w:t>
      </w:r>
    </w:p>
    <w:p w14:paraId="6C2E8FF7" w14:textId="77777777" w:rsidR="00571439" w:rsidRPr="007A3B29" w:rsidRDefault="00571439" w:rsidP="0081690B">
      <w:pPr>
        <w:autoSpaceDE w:val="0"/>
        <w:autoSpaceDN w:val="0"/>
        <w:adjustRightInd w:val="0"/>
        <w:spacing w:before="120" w:after="60" w:line="240" w:lineRule="auto"/>
        <w:rPr>
          <w:rFonts w:ascii="r_ansi" w:hAnsi="r_ansi" w:cs="r_ansi"/>
          <w:sz w:val="16"/>
          <w:szCs w:val="16"/>
        </w:rPr>
      </w:pPr>
      <w:r w:rsidRPr="007A3B29">
        <w:rPr>
          <w:rFonts w:ascii="r_ansi" w:hAnsi="r_ansi" w:cs="r_ansi"/>
          <w:sz w:val="16"/>
          <w:szCs w:val="16"/>
        </w:rPr>
        <w:t>*** Patient has Insurance Buffer Records</w:t>
      </w:r>
    </w:p>
    <w:p w14:paraId="68A18F92" w14:textId="157C2271" w:rsidR="00571439" w:rsidRPr="007A3B29" w:rsidRDefault="00571439" w:rsidP="0081690B">
      <w:pPr>
        <w:autoSpaceDE w:val="0"/>
        <w:autoSpaceDN w:val="0"/>
        <w:adjustRightInd w:val="0"/>
        <w:spacing w:before="120" w:after="60" w:line="240" w:lineRule="auto"/>
        <w:rPr>
          <w:rFonts w:ascii="r_ansi" w:hAnsi="r_ansi" w:cs="r_ansi"/>
          <w:sz w:val="16"/>
          <w:szCs w:val="16"/>
          <w:u w:val="single"/>
        </w:rPr>
      </w:pPr>
      <w:r w:rsidRPr="007A3B29">
        <w:rPr>
          <w:rFonts w:ascii="r_ansi" w:hAnsi="r_ansi" w:cs="r_ansi"/>
          <w:sz w:val="16"/>
          <w:szCs w:val="16"/>
        </w:rPr>
        <w:t xml:space="preserve"> </w:t>
      </w:r>
      <w:r w:rsidRPr="007A3B29">
        <w:rPr>
          <w:rFonts w:ascii="r_ansi" w:hAnsi="r_ansi" w:cs="r_ansi"/>
          <w:sz w:val="16"/>
          <w:szCs w:val="16"/>
          <w:u w:val="single"/>
        </w:rPr>
        <w:t xml:space="preserve">    Insurance Co.   </w:t>
      </w:r>
      <w:proofErr w:type="gramStart"/>
      <w:r w:rsidRPr="007A3B29">
        <w:rPr>
          <w:rFonts w:ascii="r_ansi" w:hAnsi="r_ansi" w:cs="r_ansi"/>
          <w:sz w:val="16"/>
          <w:szCs w:val="16"/>
          <w:u w:val="single"/>
        </w:rPr>
        <w:t>Type of Policy   Group       Holder   Effect.</w:t>
      </w:r>
      <w:proofErr w:type="gramEnd"/>
      <w:r w:rsidRPr="007A3B29">
        <w:rPr>
          <w:rFonts w:ascii="r_ansi" w:hAnsi="r_ansi" w:cs="r_ansi"/>
          <w:sz w:val="16"/>
          <w:szCs w:val="16"/>
          <w:u w:val="single"/>
        </w:rPr>
        <w:t xml:space="preserve">     Expires   </w:t>
      </w:r>
    </w:p>
    <w:p w14:paraId="190DC615" w14:textId="77777777" w:rsidR="00571439" w:rsidRPr="007A3B29" w:rsidRDefault="00571439" w:rsidP="0081690B">
      <w:pPr>
        <w:autoSpaceDE w:val="0"/>
        <w:autoSpaceDN w:val="0"/>
        <w:adjustRightInd w:val="0"/>
        <w:spacing w:before="20" w:after="60" w:line="240" w:lineRule="auto"/>
        <w:rPr>
          <w:rFonts w:ascii="r_ansi" w:hAnsi="r_ansi" w:cs="r_ansi"/>
          <w:sz w:val="16"/>
          <w:szCs w:val="16"/>
        </w:rPr>
      </w:pPr>
      <w:r w:rsidRPr="007A3B29">
        <w:rPr>
          <w:rFonts w:ascii="r_ansi" w:hAnsi="r_ansi" w:cs="r_ansi"/>
          <w:sz w:val="16"/>
          <w:szCs w:val="16"/>
        </w:rPr>
        <w:t>1   MEDICARE (WNR</w:t>
      </w:r>
      <w:proofErr w:type="gramStart"/>
      <w:r w:rsidRPr="007A3B29">
        <w:rPr>
          <w:rFonts w:ascii="r_ansi" w:hAnsi="r_ansi" w:cs="r_ansi"/>
          <w:sz w:val="16"/>
          <w:szCs w:val="16"/>
        </w:rPr>
        <w:t>)  MEDICARE</w:t>
      </w:r>
      <w:proofErr w:type="gramEnd"/>
      <w:r w:rsidRPr="007A3B29">
        <w:rPr>
          <w:rFonts w:ascii="r_ansi" w:hAnsi="r_ansi" w:cs="r_ansi"/>
          <w:sz w:val="16"/>
          <w:szCs w:val="16"/>
        </w:rPr>
        <w:t xml:space="preserve"> (M)     PART A      SELF     06/22/2017            </w:t>
      </w:r>
    </w:p>
    <w:p w14:paraId="4074D8A3" w14:textId="77777777" w:rsidR="00571439" w:rsidRPr="007A3B29" w:rsidRDefault="00571439" w:rsidP="0081690B">
      <w:pPr>
        <w:autoSpaceDE w:val="0"/>
        <w:autoSpaceDN w:val="0"/>
        <w:adjustRightInd w:val="0"/>
        <w:spacing w:before="20" w:after="60" w:line="240" w:lineRule="auto"/>
        <w:rPr>
          <w:rFonts w:ascii="r_ansi" w:hAnsi="r_ansi" w:cs="r_ansi"/>
          <w:sz w:val="16"/>
          <w:szCs w:val="16"/>
        </w:rPr>
      </w:pPr>
      <w:r w:rsidRPr="007A3B29">
        <w:rPr>
          <w:rFonts w:ascii="r_ansi" w:hAnsi="r_ansi" w:cs="r_ansi"/>
          <w:sz w:val="16"/>
          <w:szCs w:val="16"/>
        </w:rPr>
        <w:t>2   MEDICARE (WNR</w:t>
      </w:r>
      <w:proofErr w:type="gramStart"/>
      <w:r w:rsidRPr="007A3B29">
        <w:rPr>
          <w:rFonts w:ascii="r_ansi" w:hAnsi="r_ansi" w:cs="r_ansi"/>
          <w:sz w:val="16"/>
          <w:szCs w:val="16"/>
        </w:rPr>
        <w:t>)  MEDICARE</w:t>
      </w:r>
      <w:proofErr w:type="gramEnd"/>
      <w:r w:rsidRPr="007A3B29">
        <w:rPr>
          <w:rFonts w:ascii="r_ansi" w:hAnsi="r_ansi" w:cs="r_ansi"/>
          <w:sz w:val="16"/>
          <w:szCs w:val="16"/>
        </w:rPr>
        <w:t xml:space="preserve"> (M)     PART        UNKNOWN                        </w:t>
      </w:r>
    </w:p>
    <w:p w14:paraId="2883451C" w14:textId="52E9D100" w:rsidR="00571439" w:rsidRPr="007A3B29" w:rsidRDefault="00571439" w:rsidP="0081690B">
      <w:pPr>
        <w:autoSpaceDE w:val="0"/>
        <w:autoSpaceDN w:val="0"/>
        <w:adjustRightInd w:val="0"/>
        <w:spacing w:before="20" w:after="60" w:line="240" w:lineRule="auto"/>
        <w:rPr>
          <w:rFonts w:ascii="r_ansi" w:hAnsi="r_ansi" w:cs="r_ansi"/>
          <w:sz w:val="16"/>
          <w:szCs w:val="16"/>
        </w:rPr>
      </w:pPr>
      <w:r w:rsidRPr="007A3B29">
        <w:rPr>
          <w:rFonts w:ascii="r_ansi" w:hAnsi="r_ansi" w:cs="r_ansi"/>
          <w:sz w:val="16"/>
          <w:szCs w:val="16"/>
        </w:rPr>
        <w:t xml:space="preserve">          </w:t>
      </w:r>
      <w:proofErr w:type="gramStart"/>
      <w:r w:rsidRPr="007A3B29">
        <w:rPr>
          <w:rFonts w:ascii="r_ansi" w:hAnsi="r_ansi" w:cs="r_ansi"/>
          <w:sz w:val="16"/>
          <w:szCs w:val="16"/>
        </w:rPr>
        <w:t>Enter ??</w:t>
      </w:r>
      <w:proofErr w:type="gramEnd"/>
      <w:r w:rsidRPr="007A3B29">
        <w:rPr>
          <w:rFonts w:ascii="r_ansi" w:hAnsi="r_ansi" w:cs="r_ansi"/>
          <w:sz w:val="16"/>
          <w:szCs w:val="16"/>
        </w:rPr>
        <w:t xml:space="preserve"> </w:t>
      </w:r>
      <w:proofErr w:type="gramStart"/>
      <w:r w:rsidRPr="007A3B29">
        <w:rPr>
          <w:rFonts w:ascii="r_ansi" w:hAnsi="r_ansi" w:cs="r_ansi"/>
          <w:sz w:val="16"/>
          <w:szCs w:val="16"/>
        </w:rPr>
        <w:t>for</w:t>
      </w:r>
      <w:proofErr w:type="gramEnd"/>
      <w:r w:rsidRPr="007A3B29">
        <w:rPr>
          <w:rFonts w:ascii="r_ansi" w:hAnsi="r_ansi" w:cs="r_ansi"/>
          <w:sz w:val="16"/>
          <w:szCs w:val="16"/>
        </w:rPr>
        <w:t xml:space="preserve"> more actions             </w:t>
      </w:r>
      <w:r w:rsidR="00E00CE3" w:rsidRPr="007A3B29">
        <w:rPr>
          <w:rFonts w:ascii="r_ansi" w:hAnsi="r_ansi" w:cs="r_ansi"/>
          <w:sz w:val="16"/>
          <w:szCs w:val="16"/>
        </w:rPr>
        <w:t xml:space="preserve">                             </w:t>
      </w:r>
    </w:p>
    <w:p w14:paraId="4EFF0E06" w14:textId="703856F9" w:rsidR="00571439" w:rsidRPr="007A3B29" w:rsidRDefault="00571439" w:rsidP="00571439">
      <w:pPr>
        <w:autoSpaceDE w:val="0"/>
        <w:autoSpaceDN w:val="0"/>
        <w:adjustRightInd w:val="0"/>
        <w:spacing w:line="240" w:lineRule="auto"/>
        <w:rPr>
          <w:rFonts w:ascii="r_ansi" w:hAnsi="r_ansi" w:cs="r_ansi"/>
          <w:sz w:val="16"/>
          <w:szCs w:val="16"/>
        </w:rPr>
      </w:pPr>
      <w:proofErr w:type="gramStart"/>
      <w:r w:rsidRPr="007A3B29">
        <w:rPr>
          <w:rFonts w:ascii="r_ansi" w:hAnsi="r_ansi" w:cs="r_ansi"/>
          <w:sz w:val="16"/>
          <w:szCs w:val="16"/>
        </w:rPr>
        <w:t>SE  Select</w:t>
      </w:r>
      <w:proofErr w:type="gramEnd"/>
      <w:r w:rsidRPr="007A3B29">
        <w:rPr>
          <w:rFonts w:ascii="r_ansi" w:hAnsi="r_ansi" w:cs="r_ansi"/>
          <w:sz w:val="16"/>
          <w:szCs w:val="16"/>
        </w:rPr>
        <w:t xml:space="preserve"> Entry            MB – </w:t>
      </w:r>
      <w:r w:rsidR="00E00CE3" w:rsidRPr="007A3B29">
        <w:rPr>
          <w:rFonts w:ascii="r_ansi" w:hAnsi="r_ansi" w:cs="r_ansi"/>
          <w:sz w:val="16"/>
          <w:szCs w:val="16"/>
        </w:rPr>
        <w:t xml:space="preserve">MBI Request                  </w:t>
      </w:r>
      <w:r w:rsidRPr="007A3B29">
        <w:rPr>
          <w:rFonts w:ascii="r_ansi" w:hAnsi="r_ansi" w:cs="r_ansi"/>
          <w:sz w:val="16"/>
          <w:szCs w:val="16"/>
        </w:rPr>
        <w:t xml:space="preserve">  EX  Exit</w:t>
      </w:r>
    </w:p>
    <w:p w14:paraId="29C9E7A1" w14:textId="77777777" w:rsidR="00571439" w:rsidRPr="007A3B29" w:rsidRDefault="00571439" w:rsidP="00076743">
      <w:pPr>
        <w:autoSpaceDE w:val="0"/>
        <w:autoSpaceDN w:val="0"/>
        <w:adjustRightInd w:val="0"/>
        <w:spacing w:after="120" w:line="240" w:lineRule="auto"/>
        <w:rPr>
          <w:rFonts w:ascii="r_ansi" w:hAnsi="r_ansi" w:cs="r_ansi"/>
          <w:b/>
          <w:sz w:val="16"/>
          <w:szCs w:val="16"/>
        </w:rPr>
      </w:pPr>
      <w:r w:rsidRPr="007A3B29">
        <w:rPr>
          <w:rFonts w:ascii="r_ansi" w:hAnsi="r_ansi" w:cs="r_ansi"/>
          <w:sz w:val="16"/>
          <w:szCs w:val="16"/>
        </w:rPr>
        <w:t xml:space="preserve">Select Action: Quit// </w:t>
      </w:r>
      <w:r w:rsidRPr="007A3B29">
        <w:rPr>
          <w:rFonts w:ascii="r_ansi" w:hAnsi="r_ansi" w:cs="r_ansi"/>
          <w:b/>
          <w:sz w:val="16"/>
          <w:szCs w:val="16"/>
        </w:rPr>
        <w:t>MB</w:t>
      </w:r>
    </w:p>
    <w:p w14:paraId="7F7EF158" w14:textId="77777777" w:rsidR="00571439" w:rsidRPr="007A3B29" w:rsidRDefault="00571439" w:rsidP="00076743">
      <w:pPr>
        <w:autoSpaceDE w:val="0"/>
        <w:autoSpaceDN w:val="0"/>
        <w:adjustRightInd w:val="0"/>
        <w:spacing w:after="120" w:line="240" w:lineRule="auto"/>
        <w:rPr>
          <w:rFonts w:ascii="r_ansi" w:hAnsi="r_ansi" w:cs="r_ansi"/>
          <w:b/>
          <w:sz w:val="16"/>
          <w:szCs w:val="16"/>
        </w:rPr>
      </w:pPr>
      <w:r w:rsidRPr="007A3B29">
        <w:rPr>
          <w:rFonts w:ascii="r_ansi" w:hAnsi="r_ansi" w:cs="r_ansi"/>
          <w:sz w:val="16"/>
          <w:szCs w:val="16"/>
        </w:rPr>
        <w:t xml:space="preserve">Are you sure you want to request this Patient’s Medicare Beneficiary Number? YES// </w:t>
      </w:r>
      <w:r w:rsidRPr="007A3B29">
        <w:rPr>
          <w:rFonts w:ascii="r_ansi" w:hAnsi="r_ansi" w:cs="r_ansi"/>
          <w:b/>
          <w:sz w:val="16"/>
          <w:szCs w:val="16"/>
        </w:rPr>
        <w:t>Y</w:t>
      </w:r>
    </w:p>
    <w:p w14:paraId="750FF252" w14:textId="07A677DF" w:rsidR="005502AD" w:rsidRPr="007A3B29" w:rsidRDefault="005502AD" w:rsidP="00076743">
      <w:pPr>
        <w:autoSpaceDE w:val="0"/>
        <w:autoSpaceDN w:val="0"/>
        <w:adjustRightInd w:val="0"/>
        <w:spacing w:after="120" w:line="240" w:lineRule="auto"/>
        <w:rPr>
          <w:rFonts w:ascii="r_ansi" w:hAnsi="r_ansi" w:cs="r_ansi"/>
          <w:sz w:val="16"/>
          <w:szCs w:val="16"/>
        </w:rPr>
      </w:pPr>
      <w:r w:rsidRPr="007A3B29">
        <w:rPr>
          <w:rFonts w:ascii="r_ansi" w:hAnsi="r_ansi" w:cs="r_ansi"/>
          <w:sz w:val="16"/>
          <w:szCs w:val="16"/>
        </w:rPr>
        <w:t>Insurance Buffer entry created!</w:t>
      </w:r>
      <w:r w:rsidR="006F5C72" w:rsidRPr="007A3B29">
        <w:rPr>
          <w:rFonts w:ascii="r_ansi" w:hAnsi="r_ansi" w:cs="r_ansi"/>
          <w:sz w:val="16"/>
          <w:szCs w:val="16"/>
        </w:rPr>
        <w:t xml:space="preserve"> </w:t>
      </w:r>
    </w:p>
    <w:p w14:paraId="2A72B5A2" w14:textId="7FD0332A" w:rsidR="00E9791C" w:rsidRPr="007A3B29" w:rsidRDefault="00571439" w:rsidP="00076743">
      <w:pPr>
        <w:autoSpaceDE w:val="0"/>
        <w:autoSpaceDN w:val="0"/>
        <w:adjustRightInd w:val="0"/>
        <w:spacing w:after="120" w:line="240" w:lineRule="auto"/>
        <w:rPr>
          <w:rFonts w:ascii="r_ansi" w:hAnsi="r_ansi" w:cs="r_ansi"/>
          <w:sz w:val="16"/>
          <w:szCs w:val="16"/>
        </w:rPr>
      </w:pPr>
      <w:r w:rsidRPr="007A3B29">
        <w:rPr>
          <w:rFonts w:ascii="r_ansi" w:hAnsi="r_ansi" w:cs="r_ansi"/>
          <w:sz w:val="16"/>
          <w:szCs w:val="16"/>
        </w:rPr>
        <w:t>Type &lt;</w:t>
      </w:r>
      <w:r w:rsidR="00E9791C" w:rsidRPr="007A3B29">
        <w:rPr>
          <w:rFonts w:ascii="r_ansi" w:hAnsi="r_ansi" w:cs="r_ansi"/>
          <w:sz w:val="16"/>
          <w:szCs w:val="16"/>
        </w:rPr>
        <w:t>Enter&gt; to continue or '^' to exit:</w:t>
      </w:r>
    </w:p>
    <w:tbl>
      <w:tblPr>
        <w:tblStyle w:val="TableGrid"/>
        <w:tblW w:w="0" w:type="auto"/>
        <w:tblLook w:val="04A0" w:firstRow="1" w:lastRow="0" w:firstColumn="1" w:lastColumn="0" w:noHBand="0" w:noVBand="1"/>
      </w:tblPr>
      <w:tblGrid>
        <w:gridCol w:w="9350"/>
      </w:tblGrid>
      <w:tr w:rsidR="00E9791C" w:rsidRPr="007A3B29" w14:paraId="3FAB3BDA" w14:textId="77777777" w:rsidTr="00B7149F">
        <w:tc>
          <w:tcPr>
            <w:tcW w:w="9350" w:type="dxa"/>
            <w:shd w:val="clear" w:color="auto" w:fill="000000" w:themeFill="text1"/>
          </w:tcPr>
          <w:p w14:paraId="179EBC51" w14:textId="77777777" w:rsidR="00E9791C" w:rsidRPr="007A3B29" w:rsidRDefault="00E9791C" w:rsidP="00B7149F">
            <w:pPr>
              <w:autoSpaceDE w:val="0"/>
              <w:autoSpaceDN w:val="0"/>
              <w:adjustRightInd w:val="0"/>
              <w:rPr>
                <w:rFonts w:ascii="r_ansi" w:hAnsi="r_ansi" w:cs="r_ansi"/>
                <w:sz w:val="16"/>
                <w:szCs w:val="16"/>
              </w:rPr>
            </w:pPr>
          </w:p>
        </w:tc>
      </w:tr>
    </w:tbl>
    <w:p w14:paraId="2723FE87" w14:textId="77777777" w:rsidR="00E9791C" w:rsidRPr="007A3B29" w:rsidRDefault="00E9791C" w:rsidP="00E9791C">
      <w:pPr>
        <w:autoSpaceDE w:val="0"/>
        <w:autoSpaceDN w:val="0"/>
        <w:adjustRightInd w:val="0"/>
        <w:spacing w:line="240" w:lineRule="auto"/>
        <w:rPr>
          <w:rFonts w:ascii="r_ansi" w:hAnsi="r_ansi" w:cs="r_ansi"/>
          <w:sz w:val="16"/>
          <w:szCs w:val="16"/>
        </w:rPr>
      </w:pPr>
    </w:p>
    <w:p w14:paraId="57304914" w14:textId="2795214D" w:rsidR="00206535" w:rsidRPr="007A3B29" w:rsidRDefault="00206535" w:rsidP="00A73C18">
      <w:pPr>
        <w:pStyle w:val="Heading1"/>
        <w:pageBreakBefore/>
        <w:spacing w:before="240"/>
        <w:rPr>
          <w:rFonts w:asciiTheme="minorHAnsi" w:hAnsiTheme="minorHAnsi"/>
          <w:sz w:val="22"/>
          <w:szCs w:val="22"/>
        </w:rPr>
      </w:pPr>
      <w:r w:rsidRPr="007A3B29">
        <w:rPr>
          <w:rFonts w:asciiTheme="minorHAnsi" w:hAnsiTheme="minorHAnsi"/>
          <w:sz w:val="22"/>
          <w:szCs w:val="22"/>
        </w:rPr>
        <w:lastRenderedPageBreak/>
        <w:t xml:space="preserve">MBI </w:t>
      </w:r>
      <w:r w:rsidR="00F14E3B" w:rsidRPr="007A3B29">
        <w:rPr>
          <w:rFonts w:asciiTheme="minorHAnsi" w:hAnsiTheme="minorHAnsi"/>
          <w:sz w:val="22"/>
          <w:szCs w:val="22"/>
        </w:rPr>
        <w:t>Request</w:t>
      </w:r>
      <w:r w:rsidRPr="007A3B29">
        <w:rPr>
          <w:rFonts w:asciiTheme="minorHAnsi" w:hAnsiTheme="minorHAnsi"/>
          <w:sz w:val="22"/>
          <w:szCs w:val="22"/>
        </w:rPr>
        <w:t xml:space="preserve"> Business Rules</w:t>
      </w:r>
    </w:p>
    <w:p w14:paraId="7270599B" w14:textId="4CC2A12C" w:rsidR="00206535" w:rsidRPr="007A3B29" w:rsidRDefault="00862AD2" w:rsidP="00B37744">
      <w:pPr>
        <w:pStyle w:val="BodyText"/>
        <w:numPr>
          <w:ilvl w:val="0"/>
          <w:numId w:val="27"/>
        </w:numPr>
        <w:ind w:left="36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MBI </w:t>
      </w:r>
      <w:r w:rsidR="00897E42" w:rsidRPr="007A3B29">
        <w:rPr>
          <w:rStyle w:val="tgc"/>
          <w:rFonts w:asciiTheme="minorHAnsi" w:hAnsiTheme="minorHAnsi" w:cs="Arial"/>
          <w:sz w:val="22"/>
          <w:szCs w:val="22"/>
          <w:lang w:val="en"/>
        </w:rPr>
        <w:t>Request</w:t>
      </w:r>
      <w:r w:rsidR="005A488A" w:rsidRPr="007A3B29">
        <w:rPr>
          <w:rStyle w:val="tgc"/>
          <w:rFonts w:asciiTheme="minorHAnsi" w:hAnsiTheme="minorHAnsi" w:cs="Arial"/>
          <w:sz w:val="22"/>
          <w:szCs w:val="22"/>
          <w:lang w:val="en"/>
        </w:rPr>
        <w:t xml:space="preserve"> (MB) action </w:t>
      </w:r>
      <w:r w:rsidRPr="007A3B29">
        <w:rPr>
          <w:rStyle w:val="tgc"/>
          <w:rFonts w:asciiTheme="minorHAnsi" w:hAnsiTheme="minorHAnsi" w:cs="Arial"/>
          <w:sz w:val="22"/>
          <w:szCs w:val="22"/>
          <w:lang w:val="en"/>
        </w:rPr>
        <w:t xml:space="preserve">shall be </w:t>
      </w:r>
      <w:r w:rsidR="00B37744" w:rsidRPr="007A3B29">
        <w:rPr>
          <w:rStyle w:val="tgc"/>
          <w:rFonts w:asciiTheme="minorHAnsi" w:hAnsiTheme="minorHAnsi" w:cs="Arial"/>
          <w:sz w:val="22"/>
          <w:szCs w:val="22"/>
          <w:lang w:val="en"/>
        </w:rPr>
        <w:t>initiated</w:t>
      </w:r>
      <w:r w:rsidRPr="007A3B29">
        <w:rPr>
          <w:rStyle w:val="tgc"/>
          <w:rFonts w:asciiTheme="minorHAnsi" w:hAnsiTheme="minorHAnsi" w:cs="Arial"/>
          <w:sz w:val="22"/>
          <w:szCs w:val="22"/>
          <w:lang w:val="en"/>
        </w:rPr>
        <w:t xml:space="preserve"> from the EIV EI men</w:t>
      </w:r>
      <w:r w:rsidR="00B37744" w:rsidRPr="007A3B29">
        <w:rPr>
          <w:rStyle w:val="tgc"/>
          <w:rFonts w:asciiTheme="minorHAnsi" w:hAnsiTheme="minorHAnsi" w:cs="Arial"/>
          <w:sz w:val="22"/>
          <w:szCs w:val="22"/>
          <w:lang w:val="en"/>
        </w:rPr>
        <w:t xml:space="preserve">u (and no </w:t>
      </w:r>
      <w:r w:rsidRPr="007A3B29">
        <w:rPr>
          <w:rStyle w:val="tgc"/>
          <w:rFonts w:asciiTheme="minorHAnsi" w:hAnsiTheme="minorHAnsi" w:cs="Arial"/>
          <w:sz w:val="22"/>
          <w:szCs w:val="22"/>
          <w:lang w:val="en"/>
        </w:rPr>
        <w:t>other menu</w:t>
      </w:r>
      <w:r w:rsidR="007F6F84" w:rsidRPr="007A3B29">
        <w:rPr>
          <w:rStyle w:val="tgc"/>
          <w:rFonts w:asciiTheme="minorHAnsi" w:hAnsiTheme="minorHAnsi" w:cs="Arial"/>
          <w:sz w:val="22"/>
          <w:szCs w:val="22"/>
          <w:lang w:val="en"/>
        </w:rPr>
        <w:t xml:space="preserve"> action</w:t>
      </w:r>
      <w:r w:rsidRPr="007A3B29">
        <w:rPr>
          <w:rStyle w:val="tgc"/>
          <w:rFonts w:asciiTheme="minorHAnsi" w:hAnsiTheme="minorHAnsi" w:cs="Arial"/>
          <w:sz w:val="22"/>
          <w:szCs w:val="22"/>
          <w:lang w:val="en"/>
        </w:rPr>
        <w:t xml:space="preserve"> shall trigger MBI </w:t>
      </w:r>
      <w:r w:rsidR="00405374" w:rsidRPr="007A3B29">
        <w:rPr>
          <w:rStyle w:val="tgc"/>
          <w:rFonts w:asciiTheme="minorHAnsi" w:hAnsiTheme="minorHAnsi" w:cs="Arial"/>
          <w:sz w:val="22"/>
          <w:szCs w:val="22"/>
          <w:lang w:val="en"/>
        </w:rPr>
        <w:t>Request</w:t>
      </w:r>
      <w:r w:rsidR="00B37744" w:rsidRPr="007A3B29">
        <w:rPr>
          <w:rStyle w:val="tgc"/>
          <w:rFonts w:asciiTheme="minorHAnsi" w:hAnsiTheme="minorHAnsi" w:cs="Arial"/>
          <w:sz w:val="22"/>
          <w:szCs w:val="22"/>
          <w:lang w:val="en"/>
        </w:rPr>
        <w:t>)</w:t>
      </w:r>
      <w:r w:rsidRPr="007A3B29">
        <w:rPr>
          <w:rStyle w:val="tgc"/>
          <w:rFonts w:asciiTheme="minorHAnsi" w:hAnsiTheme="minorHAnsi" w:cs="Arial"/>
          <w:sz w:val="22"/>
          <w:szCs w:val="22"/>
          <w:lang w:val="en"/>
        </w:rPr>
        <w:t>.</w:t>
      </w:r>
      <w:r w:rsidR="00CA13D3" w:rsidRPr="007A3B29">
        <w:rPr>
          <w:rStyle w:val="tgc"/>
          <w:rFonts w:asciiTheme="minorHAnsi" w:hAnsiTheme="minorHAnsi" w:cs="Arial"/>
          <w:sz w:val="22"/>
          <w:szCs w:val="22"/>
          <w:lang w:val="en"/>
        </w:rPr>
        <w:t xml:space="preserve"> </w:t>
      </w:r>
    </w:p>
    <w:p w14:paraId="0CDAAF9B" w14:textId="1327136F" w:rsidR="00862AD2" w:rsidRPr="007A3B29" w:rsidRDefault="00B37744" w:rsidP="00B37744">
      <w:pPr>
        <w:pStyle w:val="BodyText"/>
        <w:numPr>
          <w:ilvl w:val="0"/>
          <w:numId w:val="27"/>
        </w:numPr>
        <w:ind w:left="36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MBI </w:t>
      </w:r>
      <w:r w:rsidR="00897E42" w:rsidRPr="007A3B29">
        <w:rPr>
          <w:rStyle w:val="tgc"/>
          <w:rFonts w:asciiTheme="minorHAnsi" w:hAnsiTheme="minorHAnsi" w:cs="Arial"/>
          <w:sz w:val="22"/>
          <w:szCs w:val="22"/>
          <w:lang w:val="en"/>
        </w:rPr>
        <w:t>Request</w:t>
      </w:r>
      <w:r w:rsidRPr="007A3B29">
        <w:rPr>
          <w:rStyle w:val="tgc"/>
          <w:rFonts w:asciiTheme="minorHAnsi" w:hAnsiTheme="minorHAnsi" w:cs="Arial"/>
          <w:sz w:val="22"/>
          <w:szCs w:val="22"/>
          <w:lang w:val="en"/>
        </w:rPr>
        <w:t xml:space="preserve"> </w:t>
      </w:r>
      <w:r w:rsidR="00133EA5" w:rsidRPr="007A3B29">
        <w:rPr>
          <w:rStyle w:val="tgc"/>
          <w:rFonts w:asciiTheme="minorHAnsi" w:hAnsiTheme="minorHAnsi" w:cs="Arial"/>
          <w:sz w:val="22"/>
          <w:szCs w:val="22"/>
          <w:lang w:val="en"/>
        </w:rPr>
        <w:t xml:space="preserve">(MB) </w:t>
      </w:r>
      <w:r w:rsidRPr="007A3B29">
        <w:rPr>
          <w:rStyle w:val="tgc"/>
          <w:rFonts w:asciiTheme="minorHAnsi" w:hAnsiTheme="minorHAnsi" w:cs="Arial"/>
          <w:sz w:val="22"/>
          <w:szCs w:val="22"/>
          <w:lang w:val="en"/>
        </w:rPr>
        <w:t xml:space="preserve">action shall be signified on the </w:t>
      </w:r>
      <w:r w:rsidRPr="007A3B29">
        <w:rPr>
          <w:rStyle w:val="tgc"/>
          <w:rFonts w:asciiTheme="minorHAnsi" w:hAnsiTheme="minorHAnsi" w:cs="Arial"/>
          <w:b/>
          <w:sz w:val="22"/>
          <w:szCs w:val="22"/>
          <w:lang w:val="en"/>
        </w:rPr>
        <w:t>EIV EI</w:t>
      </w:r>
      <w:r w:rsidRPr="007A3B29">
        <w:rPr>
          <w:rStyle w:val="tgc"/>
          <w:rFonts w:asciiTheme="minorHAnsi" w:hAnsiTheme="minorHAnsi" w:cs="Arial"/>
          <w:sz w:val="22"/>
          <w:szCs w:val="22"/>
          <w:lang w:val="en"/>
        </w:rPr>
        <w:t xml:space="preserve"> </w:t>
      </w:r>
      <w:r w:rsidR="004E5E6C" w:rsidRPr="007A3B29">
        <w:rPr>
          <w:rStyle w:val="tgc"/>
          <w:rFonts w:asciiTheme="minorHAnsi" w:hAnsiTheme="minorHAnsi" w:cs="Arial"/>
          <w:sz w:val="22"/>
          <w:szCs w:val="22"/>
          <w:lang w:val="en"/>
        </w:rPr>
        <w:t>display</w:t>
      </w:r>
      <w:r w:rsidRPr="007A3B29">
        <w:rPr>
          <w:rStyle w:val="tgc"/>
          <w:rFonts w:asciiTheme="minorHAnsi" w:hAnsiTheme="minorHAnsi" w:cs="Arial"/>
          <w:sz w:val="22"/>
          <w:szCs w:val="22"/>
          <w:lang w:val="en"/>
        </w:rPr>
        <w:t xml:space="preserve"> as </w:t>
      </w:r>
      <w:r w:rsidRPr="007A3B29">
        <w:rPr>
          <w:rStyle w:val="tgc"/>
          <w:rFonts w:asciiTheme="minorHAnsi" w:hAnsiTheme="minorHAnsi" w:cs="Arial"/>
          <w:b/>
          <w:sz w:val="22"/>
          <w:szCs w:val="22"/>
          <w:lang w:val="en"/>
        </w:rPr>
        <w:t xml:space="preserve">MB </w:t>
      </w:r>
      <w:r w:rsidR="007F6F84" w:rsidRPr="007A3B29">
        <w:rPr>
          <w:rStyle w:val="tgc"/>
          <w:rFonts w:asciiTheme="minorHAnsi" w:hAnsiTheme="minorHAnsi" w:cs="Arial"/>
          <w:b/>
          <w:sz w:val="22"/>
          <w:szCs w:val="22"/>
          <w:lang w:val="en"/>
        </w:rPr>
        <w:t xml:space="preserve">– MBI </w:t>
      </w:r>
      <w:r w:rsidRPr="007A3B29">
        <w:rPr>
          <w:rStyle w:val="tgc"/>
          <w:rFonts w:asciiTheme="minorHAnsi" w:hAnsiTheme="minorHAnsi" w:cs="Arial"/>
          <w:b/>
          <w:sz w:val="22"/>
          <w:szCs w:val="22"/>
          <w:lang w:val="en"/>
        </w:rPr>
        <w:t>REQUEST</w:t>
      </w:r>
      <w:r w:rsidRPr="007A3B29">
        <w:rPr>
          <w:rStyle w:val="tgc"/>
          <w:rFonts w:asciiTheme="minorHAnsi" w:hAnsiTheme="minorHAnsi" w:cs="Arial"/>
          <w:sz w:val="22"/>
          <w:szCs w:val="22"/>
          <w:lang w:val="en"/>
        </w:rPr>
        <w:t>.</w:t>
      </w:r>
    </w:p>
    <w:p w14:paraId="6B2ACDCA" w14:textId="45DE065A" w:rsidR="006C41B1" w:rsidRPr="007A3B29" w:rsidRDefault="006C41B1" w:rsidP="00B37744">
      <w:pPr>
        <w:pStyle w:val="BodyText"/>
        <w:numPr>
          <w:ilvl w:val="0"/>
          <w:numId w:val="27"/>
        </w:numPr>
        <w:ind w:left="36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MBI Request (MB) </w:t>
      </w:r>
      <w:r w:rsidR="00A20AC0" w:rsidRPr="007A3B29">
        <w:rPr>
          <w:rStyle w:val="tgc"/>
          <w:rFonts w:asciiTheme="minorHAnsi" w:hAnsiTheme="minorHAnsi" w:cs="Arial"/>
          <w:sz w:val="22"/>
          <w:szCs w:val="22"/>
          <w:lang w:val="en"/>
        </w:rPr>
        <w:t xml:space="preserve">action </w:t>
      </w:r>
      <w:r w:rsidRPr="007A3B29">
        <w:rPr>
          <w:rStyle w:val="tgc"/>
          <w:rFonts w:asciiTheme="minorHAnsi" w:hAnsiTheme="minorHAnsi" w:cs="Arial"/>
          <w:sz w:val="22"/>
          <w:szCs w:val="22"/>
          <w:lang w:val="en"/>
        </w:rPr>
        <w:t>shall g</w:t>
      </w:r>
      <w:r w:rsidR="005932B1" w:rsidRPr="007A3B29">
        <w:rPr>
          <w:rStyle w:val="tgc"/>
          <w:rFonts w:asciiTheme="minorHAnsi" w:hAnsiTheme="minorHAnsi" w:cs="Arial"/>
          <w:sz w:val="22"/>
          <w:szCs w:val="22"/>
          <w:lang w:val="en"/>
        </w:rPr>
        <w:t>enerate a real-</w:t>
      </w:r>
      <w:r w:rsidR="00FC43CF" w:rsidRPr="007A3B29">
        <w:rPr>
          <w:rStyle w:val="tgc"/>
          <w:rFonts w:asciiTheme="minorHAnsi" w:hAnsiTheme="minorHAnsi" w:cs="Arial"/>
          <w:sz w:val="22"/>
          <w:szCs w:val="22"/>
          <w:lang w:val="en"/>
        </w:rPr>
        <w:t>time transaction</w:t>
      </w:r>
      <w:r w:rsidR="00CA13D3" w:rsidRPr="007A3B29">
        <w:rPr>
          <w:rStyle w:val="tgc"/>
          <w:rFonts w:asciiTheme="minorHAnsi" w:hAnsiTheme="minorHAnsi" w:cs="Arial"/>
          <w:sz w:val="22"/>
          <w:szCs w:val="22"/>
          <w:lang w:val="en"/>
        </w:rPr>
        <w:t xml:space="preserve"> which begins as an entry in the Insurance Verification Processor (</w:t>
      </w:r>
      <w:r w:rsidRPr="007A3B29">
        <w:rPr>
          <w:rStyle w:val="tgc"/>
          <w:rFonts w:asciiTheme="minorHAnsi" w:hAnsiTheme="minorHAnsi" w:cs="Arial"/>
          <w:i/>
          <w:sz w:val="22"/>
          <w:szCs w:val="22"/>
          <w:lang w:val="en"/>
        </w:rPr>
        <w:t>Buffer</w:t>
      </w:r>
      <w:r w:rsidR="007F6F84" w:rsidRPr="007A3B29">
        <w:rPr>
          <w:rStyle w:val="tgc"/>
          <w:rFonts w:asciiTheme="minorHAnsi" w:hAnsiTheme="minorHAnsi" w:cs="Arial"/>
          <w:sz w:val="22"/>
          <w:szCs w:val="22"/>
          <w:lang w:val="en"/>
        </w:rPr>
        <w:t xml:space="preserve">) File (#355.33) </w:t>
      </w:r>
      <w:r w:rsidR="00CA13D3" w:rsidRPr="007A3B29">
        <w:rPr>
          <w:rStyle w:val="tgc"/>
          <w:rFonts w:asciiTheme="minorHAnsi" w:hAnsiTheme="minorHAnsi" w:cs="Arial"/>
          <w:sz w:val="22"/>
          <w:szCs w:val="22"/>
          <w:lang w:val="en"/>
        </w:rPr>
        <w:t xml:space="preserve">and is subsequently transferred to the </w:t>
      </w:r>
      <w:r w:rsidR="0032546F" w:rsidRPr="007A3B29">
        <w:rPr>
          <w:rStyle w:val="tgc"/>
          <w:rFonts w:asciiTheme="minorHAnsi" w:hAnsiTheme="minorHAnsi" w:cs="Arial"/>
          <w:sz w:val="22"/>
          <w:szCs w:val="22"/>
          <w:lang w:val="en"/>
        </w:rPr>
        <w:t xml:space="preserve">IIV </w:t>
      </w:r>
      <w:r w:rsidR="00CA13D3" w:rsidRPr="007A3B29">
        <w:rPr>
          <w:rStyle w:val="tgc"/>
          <w:rFonts w:asciiTheme="minorHAnsi" w:hAnsiTheme="minorHAnsi" w:cs="Arial"/>
          <w:sz w:val="22"/>
          <w:szCs w:val="22"/>
          <w:lang w:val="en"/>
        </w:rPr>
        <w:t xml:space="preserve">Transmission Queue </w:t>
      </w:r>
      <w:r w:rsidR="0032546F" w:rsidRPr="007A3B29">
        <w:rPr>
          <w:rStyle w:val="tgc"/>
          <w:rFonts w:asciiTheme="minorHAnsi" w:hAnsiTheme="minorHAnsi" w:cs="Arial"/>
          <w:sz w:val="22"/>
          <w:szCs w:val="22"/>
          <w:lang w:val="en"/>
        </w:rPr>
        <w:t xml:space="preserve">(#365.1) </w:t>
      </w:r>
      <w:r w:rsidR="00CA13D3" w:rsidRPr="007A3B29">
        <w:rPr>
          <w:rStyle w:val="tgc"/>
          <w:rFonts w:asciiTheme="minorHAnsi" w:hAnsiTheme="minorHAnsi" w:cs="Arial"/>
          <w:sz w:val="22"/>
          <w:szCs w:val="22"/>
          <w:lang w:val="en"/>
        </w:rPr>
        <w:t xml:space="preserve">in the same way as </w:t>
      </w:r>
      <w:r w:rsidR="0032546F" w:rsidRPr="007A3B29">
        <w:rPr>
          <w:rStyle w:val="tgc"/>
          <w:rFonts w:asciiTheme="minorHAnsi" w:hAnsiTheme="minorHAnsi" w:cs="Arial"/>
          <w:sz w:val="22"/>
          <w:szCs w:val="22"/>
          <w:lang w:val="en"/>
        </w:rPr>
        <w:t xml:space="preserve">the current </w:t>
      </w:r>
      <w:r w:rsidR="00CA13D3" w:rsidRPr="007A3B29">
        <w:rPr>
          <w:rStyle w:val="tgc"/>
          <w:rFonts w:asciiTheme="minorHAnsi" w:hAnsiTheme="minorHAnsi" w:cs="Arial"/>
          <w:sz w:val="22"/>
          <w:szCs w:val="22"/>
          <w:lang w:val="en"/>
        </w:rPr>
        <w:t>EI Request Electronic Insurance Inquiry</w:t>
      </w:r>
      <w:r w:rsidRPr="007A3B29">
        <w:rPr>
          <w:rStyle w:val="tgc"/>
          <w:rFonts w:asciiTheme="minorHAnsi" w:hAnsiTheme="minorHAnsi" w:cs="Arial"/>
          <w:sz w:val="22"/>
          <w:szCs w:val="22"/>
          <w:lang w:val="en"/>
        </w:rPr>
        <w:t>.</w:t>
      </w:r>
    </w:p>
    <w:p w14:paraId="5BA772D4" w14:textId="2A4413B9" w:rsidR="00B37744" w:rsidRPr="007A3B29" w:rsidRDefault="00B37744" w:rsidP="00B37744">
      <w:pPr>
        <w:pStyle w:val="BodyText"/>
        <w:numPr>
          <w:ilvl w:val="0"/>
          <w:numId w:val="27"/>
        </w:numPr>
        <w:ind w:left="36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MBI </w:t>
      </w:r>
      <w:r w:rsidR="00897E42" w:rsidRPr="007A3B29">
        <w:rPr>
          <w:rStyle w:val="tgc"/>
          <w:rFonts w:asciiTheme="minorHAnsi" w:hAnsiTheme="minorHAnsi" w:cs="Arial"/>
          <w:sz w:val="22"/>
          <w:szCs w:val="22"/>
          <w:lang w:val="en"/>
        </w:rPr>
        <w:t>Request</w:t>
      </w:r>
      <w:r w:rsidRPr="007A3B29">
        <w:rPr>
          <w:rStyle w:val="tgc"/>
          <w:rFonts w:asciiTheme="minorHAnsi" w:hAnsiTheme="minorHAnsi" w:cs="Arial"/>
          <w:sz w:val="22"/>
          <w:szCs w:val="22"/>
          <w:lang w:val="en"/>
        </w:rPr>
        <w:t xml:space="preserve"> (MB) action shall make inquiry using the following data elements</w:t>
      </w:r>
      <w:r w:rsidR="00D50814" w:rsidRPr="007A3B29">
        <w:rPr>
          <w:rStyle w:val="tgc"/>
          <w:rFonts w:asciiTheme="minorHAnsi" w:hAnsiTheme="minorHAnsi" w:cs="Arial"/>
          <w:sz w:val="22"/>
          <w:szCs w:val="22"/>
          <w:lang w:val="en"/>
        </w:rPr>
        <w:t xml:space="preserve"> (which </w:t>
      </w:r>
      <w:r w:rsidR="008011AD" w:rsidRPr="007A3B29">
        <w:rPr>
          <w:rStyle w:val="tgc"/>
          <w:rFonts w:asciiTheme="minorHAnsi" w:hAnsiTheme="minorHAnsi" w:cs="Arial"/>
          <w:sz w:val="22"/>
          <w:szCs w:val="22"/>
          <w:lang w:val="en"/>
        </w:rPr>
        <w:t>shall</w:t>
      </w:r>
      <w:r w:rsidR="00D50814" w:rsidRPr="007A3B29">
        <w:rPr>
          <w:rStyle w:val="tgc"/>
          <w:rFonts w:asciiTheme="minorHAnsi" w:hAnsiTheme="minorHAnsi" w:cs="Arial"/>
          <w:sz w:val="22"/>
          <w:szCs w:val="22"/>
          <w:lang w:val="en"/>
        </w:rPr>
        <w:t xml:space="preserve"> be derived from the Patient context and </w:t>
      </w:r>
      <w:r w:rsidR="00594981" w:rsidRPr="007A3B29">
        <w:rPr>
          <w:rStyle w:val="tgc"/>
          <w:rFonts w:asciiTheme="minorHAnsi" w:hAnsiTheme="minorHAnsi" w:cs="Arial"/>
          <w:sz w:val="22"/>
          <w:szCs w:val="22"/>
          <w:lang w:val="en"/>
        </w:rPr>
        <w:t xml:space="preserve">shall </w:t>
      </w:r>
      <w:r w:rsidR="00594981" w:rsidRPr="007A3B29">
        <w:rPr>
          <w:rStyle w:val="tgc"/>
          <w:rFonts w:asciiTheme="minorHAnsi" w:hAnsiTheme="minorHAnsi" w:cs="Arial"/>
          <w:sz w:val="22"/>
          <w:szCs w:val="22"/>
          <w:u w:val="single"/>
          <w:lang w:val="en"/>
        </w:rPr>
        <w:t>not</w:t>
      </w:r>
      <w:r w:rsidR="005519EF" w:rsidRPr="007A3B29">
        <w:rPr>
          <w:rStyle w:val="tgc"/>
          <w:rFonts w:asciiTheme="minorHAnsi" w:hAnsiTheme="minorHAnsi" w:cs="Arial"/>
          <w:sz w:val="22"/>
          <w:szCs w:val="22"/>
          <w:lang w:val="en"/>
        </w:rPr>
        <w:t xml:space="preserve"> be </w:t>
      </w:r>
      <w:r w:rsidR="00D50814" w:rsidRPr="007A3B29">
        <w:rPr>
          <w:rStyle w:val="tgc"/>
          <w:rFonts w:asciiTheme="minorHAnsi" w:hAnsiTheme="minorHAnsi" w:cs="Arial"/>
          <w:sz w:val="22"/>
          <w:szCs w:val="22"/>
          <w:lang w:val="en"/>
        </w:rPr>
        <w:t>prompted entries in the MB action)</w:t>
      </w:r>
      <w:r w:rsidRPr="007A3B29">
        <w:rPr>
          <w:rStyle w:val="tgc"/>
          <w:rFonts w:asciiTheme="minorHAnsi" w:hAnsiTheme="minorHAnsi" w:cs="Arial"/>
          <w:sz w:val="22"/>
          <w:szCs w:val="22"/>
          <w:lang w:val="en"/>
        </w:rPr>
        <w:t>:</w:t>
      </w:r>
    </w:p>
    <w:p w14:paraId="327008F5" w14:textId="74F4722C" w:rsidR="000C009F" w:rsidRPr="007A3B29" w:rsidRDefault="000C009F" w:rsidP="00451155">
      <w:pPr>
        <w:pStyle w:val="BodyText"/>
        <w:spacing w:before="0" w:after="0"/>
        <w:ind w:left="360"/>
        <w:rPr>
          <w:rStyle w:val="tgc"/>
          <w:rFonts w:asciiTheme="minorHAnsi" w:hAnsiTheme="minorHAnsi" w:cs="Arial"/>
          <w:sz w:val="22"/>
          <w:szCs w:val="22"/>
          <w:lang w:val="en"/>
        </w:rPr>
      </w:pPr>
    </w:p>
    <w:tbl>
      <w:tblPr>
        <w:tblStyle w:val="TableGrid"/>
        <w:tblW w:w="9628" w:type="dxa"/>
        <w:tblInd w:w="355" w:type="dxa"/>
        <w:tblLook w:val="04A0" w:firstRow="1" w:lastRow="0" w:firstColumn="1" w:lastColumn="0" w:noHBand="0" w:noVBand="1"/>
      </w:tblPr>
      <w:tblGrid>
        <w:gridCol w:w="2520"/>
        <w:gridCol w:w="2250"/>
        <w:gridCol w:w="2970"/>
        <w:gridCol w:w="1888"/>
      </w:tblGrid>
      <w:tr w:rsidR="000C009F" w:rsidRPr="007A3B29" w14:paraId="5BB4AA95" w14:textId="77777777" w:rsidTr="008C3D2E">
        <w:tc>
          <w:tcPr>
            <w:tcW w:w="2520" w:type="dxa"/>
          </w:tcPr>
          <w:p w14:paraId="5C307366" w14:textId="2AE42FF8" w:rsidR="000C009F" w:rsidRPr="007A3B29" w:rsidRDefault="000C009F" w:rsidP="000C009F">
            <w:pPr>
              <w:pStyle w:val="BodyText"/>
              <w:rPr>
                <w:rStyle w:val="tgc"/>
                <w:rFonts w:asciiTheme="minorHAnsi" w:hAnsiTheme="minorHAnsi" w:cs="Arial"/>
                <w:b/>
                <w:sz w:val="18"/>
                <w:szCs w:val="18"/>
                <w:lang w:val="en"/>
              </w:rPr>
            </w:pPr>
            <w:r w:rsidRPr="007A3B29">
              <w:rPr>
                <w:rStyle w:val="tgc"/>
                <w:rFonts w:asciiTheme="minorHAnsi" w:hAnsiTheme="minorHAnsi" w:cs="Arial"/>
                <w:b/>
                <w:sz w:val="18"/>
                <w:szCs w:val="18"/>
                <w:lang w:val="en"/>
              </w:rPr>
              <w:t>Data Element</w:t>
            </w:r>
          </w:p>
        </w:tc>
        <w:tc>
          <w:tcPr>
            <w:tcW w:w="2250" w:type="dxa"/>
          </w:tcPr>
          <w:p w14:paraId="49C7F7C1" w14:textId="5199A06A" w:rsidR="000C009F" w:rsidRPr="007A3B29" w:rsidRDefault="000C009F" w:rsidP="000C009F">
            <w:pPr>
              <w:pStyle w:val="BodyText"/>
              <w:rPr>
                <w:rStyle w:val="tgc"/>
                <w:rFonts w:asciiTheme="minorHAnsi" w:hAnsiTheme="minorHAnsi" w:cs="Arial"/>
                <w:b/>
                <w:sz w:val="18"/>
                <w:szCs w:val="18"/>
                <w:lang w:val="en"/>
              </w:rPr>
            </w:pPr>
            <w:r w:rsidRPr="007A3B29">
              <w:rPr>
                <w:rStyle w:val="tgc"/>
                <w:rFonts w:asciiTheme="minorHAnsi" w:hAnsiTheme="minorHAnsi" w:cs="Arial"/>
                <w:b/>
                <w:sz w:val="18"/>
                <w:szCs w:val="18"/>
                <w:lang w:val="en"/>
              </w:rPr>
              <w:t>HL7 Segment/Sequence</w:t>
            </w:r>
          </w:p>
        </w:tc>
        <w:tc>
          <w:tcPr>
            <w:tcW w:w="2970" w:type="dxa"/>
          </w:tcPr>
          <w:p w14:paraId="17788FF1" w14:textId="0DC63CE6" w:rsidR="000C009F" w:rsidRPr="007A3B29" w:rsidRDefault="000C009F" w:rsidP="000C009F">
            <w:pPr>
              <w:pStyle w:val="BodyText"/>
              <w:rPr>
                <w:rStyle w:val="tgc"/>
                <w:rFonts w:asciiTheme="minorHAnsi" w:hAnsiTheme="minorHAnsi" w:cs="Arial"/>
                <w:b/>
                <w:sz w:val="18"/>
                <w:szCs w:val="18"/>
                <w:lang w:val="en"/>
              </w:rPr>
            </w:pPr>
            <w:r w:rsidRPr="007A3B29">
              <w:rPr>
                <w:rStyle w:val="tgc"/>
                <w:rFonts w:asciiTheme="minorHAnsi" w:hAnsiTheme="minorHAnsi" w:cs="Arial"/>
                <w:b/>
                <w:sz w:val="18"/>
                <w:szCs w:val="18"/>
                <w:lang w:val="en"/>
              </w:rPr>
              <w:t>X12 270 Segment</w:t>
            </w:r>
            <w:r w:rsidR="008C3D2E" w:rsidRPr="007A3B29">
              <w:rPr>
                <w:rStyle w:val="tgc"/>
                <w:rFonts w:asciiTheme="minorHAnsi" w:hAnsiTheme="minorHAnsi" w:cs="Arial"/>
                <w:b/>
                <w:sz w:val="18"/>
                <w:szCs w:val="18"/>
                <w:lang w:val="en"/>
              </w:rPr>
              <w:t>/Designator/Loop</w:t>
            </w:r>
          </w:p>
        </w:tc>
        <w:tc>
          <w:tcPr>
            <w:tcW w:w="1888" w:type="dxa"/>
          </w:tcPr>
          <w:p w14:paraId="0736C873" w14:textId="1C1F7CFB" w:rsidR="000C009F" w:rsidRPr="007A3B29" w:rsidRDefault="000C009F" w:rsidP="000C009F">
            <w:pPr>
              <w:pStyle w:val="BodyText"/>
              <w:rPr>
                <w:rStyle w:val="tgc"/>
                <w:rFonts w:asciiTheme="minorHAnsi" w:hAnsiTheme="minorHAnsi" w:cs="Arial"/>
                <w:b/>
                <w:sz w:val="18"/>
                <w:szCs w:val="18"/>
                <w:lang w:val="en"/>
              </w:rPr>
            </w:pPr>
            <w:r w:rsidRPr="007A3B29">
              <w:rPr>
                <w:rStyle w:val="tgc"/>
                <w:rFonts w:asciiTheme="minorHAnsi" w:hAnsiTheme="minorHAnsi" w:cs="Arial"/>
                <w:b/>
                <w:sz w:val="18"/>
                <w:szCs w:val="18"/>
                <w:lang w:val="en"/>
              </w:rPr>
              <w:t>Comments</w:t>
            </w:r>
          </w:p>
        </w:tc>
      </w:tr>
      <w:tr w:rsidR="000C009F" w:rsidRPr="007A3B29" w14:paraId="28E2E5C9" w14:textId="77777777" w:rsidTr="008C3D2E">
        <w:tc>
          <w:tcPr>
            <w:tcW w:w="2520" w:type="dxa"/>
          </w:tcPr>
          <w:p w14:paraId="3D0108EB" w14:textId="7F0A6E44" w:rsidR="000C009F" w:rsidRPr="007A3B29" w:rsidRDefault="000C009F" w:rsidP="000C009F">
            <w:pPr>
              <w:pStyle w:val="BodyText"/>
              <w:rPr>
                <w:rStyle w:val="tgc"/>
                <w:rFonts w:asciiTheme="minorHAnsi" w:hAnsiTheme="minorHAnsi" w:cs="Arial"/>
                <w:sz w:val="18"/>
                <w:szCs w:val="18"/>
                <w:lang w:val="en"/>
              </w:rPr>
            </w:pPr>
            <w:r w:rsidRPr="007A3B29">
              <w:rPr>
                <w:rStyle w:val="tgc"/>
                <w:rFonts w:asciiTheme="minorHAnsi" w:hAnsiTheme="minorHAnsi" w:cs="Arial"/>
                <w:sz w:val="18"/>
                <w:szCs w:val="18"/>
                <w:lang w:val="en"/>
              </w:rPr>
              <w:t>Patient Last Name</w:t>
            </w:r>
          </w:p>
        </w:tc>
        <w:tc>
          <w:tcPr>
            <w:tcW w:w="2250" w:type="dxa"/>
          </w:tcPr>
          <w:p w14:paraId="6BC003B3" w14:textId="70DF9633" w:rsidR="000C009F" w:rsidRPr="007A3B29" w:rsidRDefault="000C009F" w:rsidP="000C009F">
            <w:pPr>
              <w:pStyle w:val="BodyText"/>
              <w:rPr>
                <w:rStyle w:val="tgc"/>
                <w:rFonts w:asciiTheme="minorHAnsi" w:hAnsiTheme="minorHAnsi" w:cs="Arial"/>
                <w:sz w:val="18"/>
                <w:szCs w:val="18"/>
                <w:lang w:val="en"/>
              </w:rPr>
            </w:pPr>
            <w:r w:rsidRPr="007A3B29">
              <w:rPr>
                <w:rStyle w:val="tgc"/>
                <w:rFonts w:asciiTheme="minorHAnsi" w:hAnsiTheme="minorHAnsi" w:cs="Arial"/>
                <w:sz w:val="18"/>
                <w:szCs w:val="18"/>
                <w:lang w:val="en"/>
              </w:rPr>
              <w:t>PID/5-1-1</w:t>
            </w:r>
            <w:r w:rsidR="008C3D2E" w:rsidRPr="007A3B29">
              <w:rPr>
                <w:rStyle w:val="tgc"/>
                <w:rFonts w:asciiTheme="minorHAnsi" w:hAnsiTheme="minorHAnsi" w:cs="Arial"/>
                <w:sz w:val="18"/>
                <w:szCs w:val="18"/>
                <w:lang w:val="en"/>
              </w:rPr>
              <w:t xml:space="preserve"> (Last Name)</w:t>
            </w:r>
          </w:p>
        </w:tc>
        <w:tc>
          <w:tcPr>
            <w:tcW w:w="2970" w:type="dxa"/>
          </w:tcPr>
          <w:p w14:paraId="405ACC2F" w14:textId="3D6D598A" w:rsidR="000C009F" w:rsidRPr="007A3B29" w:rsidRDefault="008C3D2E" w:rsidP="008C3D2E">
            <w:pPr>
              <w:pStyle w:val="BodyText"/>
              <w:rPr>
                <w:rStyle w:val="tgc"/>
                <w:rFonts w:asciiTheme="minorHAnsi" w:hAnsiTheme="minorHAnsi" w:cs="Arial"/>
                <w:sz w:val="18"/>
                <w:szCs w:val="18"/>
                <w:lang w:val="en"/>
              </w:rPr>
            </w:pPr>
            <w:r w:rsidRPr="007A3B29">
              <w:rPr>
                <w:rStyle w:val="tgc"/>
                <w:rFonts w:asciiTheme="minorHAnsi" w:hAnsiTheme="minorHAnsi" w:cs="Arial"/>
                <w:sz w:val="18"/>
                <w:szCs w:val="18"/>
                <w:lang w:val="en"/>
              </w:rPr>
              <w:t>NM1     NM103     Loop 2100C</w:t>
            </w:r>
            <w:r w:rsidR="00FF5819" w:rsidRPr="007A3B29">
              <w:rPr>
                <w:rStyle w:val="tgc"/>
                <w:rFonts w:asciiTheme="minorHAnsi" w:hAnsiTheme="minorHAnsi" w:cs="Arial"/>
                <w:sz w:val="18"/>
                <w:szCs w:val="18"/>
                <w:lang w:val="en"/>
              </w:rPr>
              <w:t xml:space="preserve"> (all)</w:t>
            </w:r>
          </w:p>
        </w:tc>
        <w:tc>
          <w:tcPr>
            <w:tcW w:w="1888" w:type="dxa"/>
          </w:tcPr>
          <w:p w14:paraId="7657FF1D" w14:textId="18DAA900" w:rsidR="000C009F" w:rsidRPr="007A3B29" w:rsidRDefault="008C3D2E" w:rsidP="000C009F">
            <w:pPr>
              <w:pStyle w:val="BodyText"/>
              <w:rPr>
                <w:rStyle w:val="tgc"/>
                <w:rFonts w:asciiTheme="minorHAnsi" w:hAnsiTheme="minorHAnsi" w:cs="Arial"/>
                <w:sz w:val="18"/>
                <w:szCs w:val="18"/>
                <w:lang w:val="en"/>
              </w:rPr>
            </w:pPr>
            <w:r w:rsidRPr="007A3B29">
              <w:rPr>
                <w:rStyle w:val="tgc"/>
                <w:rFonts w:asciiTheme="minorHAnsi" w:hAnsiTheme="minorHAnsi" w:cs="Arial"/>
                <w:sz w:val="18"/>
                <w:szCs w:val="18"/>
                <w:lang w:val="en"/>
              </w:rPr>
              <w:t>Populate using current process.</w:t>
            </w:r>
          </w:p>
        </w:tc>
      </w:tr>
      <w:tr w:rsidR="000C009F" w:rsidRPr="007A3B29" w14:paraId="300AEA21" w14:textId="77777777" w:rsidTr="008C3D2E">
        <w:tc>
          <w:tcPr>
            <w:tcW w:w="2520" w:type="dxa"/>
          </w:tcPr>
          <w:p w14:paraId="23961960" w14:textId="4CFC5413" w:rsidR="000C009F" w:rsidRPr="007A3B29" w:rsidRDefault="000C009F" w:rsidP="000C009F">
            <w:pPr>
              <w:pStyle w:val="BodyText"/>
              <w:rPr>
                <w:rStyle w:val="tgc"/>
                <w:rFonts w:asciiTheme="minorHAnsi" w:hAnsiTheme="minorHAnsi" w:cs="Arial"/>
                <w:sz w:val="18"/>
                <w:szCs w:val="18"/>
                <w:lang w:val="en"/>
              </w:rPr>
            </w:pPr>
            <w:r w:rsidRPr="007A3B29">
              <w:rPr>
                <w:rStyle w:val="tgc"/>
                <w:rFonts w:asciiTheme="minorHAnsi" w:hAnsiTheme="minorHAnsi" w:cs="Arial"/>
                <w:sz w:val="18"/>
                <w:szCs w:val="18"/>
                <w:lang w:val="en"/>
              </w:rPr>
              <w:t>Patient First name</w:t>
            </w:r>
          </w:p>
        </w:tc>
        <w:tc>
          <w:tcPr>
            <w:tcW w:w="2250" w:type="dxa"/>
          </w:tcPr>
          <w:p w14:paraId="50584B0B" w14:textId="4C922547" w:rsidR="000C009F" w:rsidRPr="007A3B29" w:rsidRDefault="000C009F" w:rsidP="000C009F">
            <w:pPr>
              <w:pStyle w:val="BodyText"/>
              <w:rPr>
                <w:rStyle w:val="tgc"/>
                <w:rFonts w:asciiTheme="minorHAnsi" w:hAnsiTheme="minorHAnsi" w:cs="Arial"/>
                <w:sz w:val="18"/>
                <w:szCs w:val="18"/>
                <w:lang w:val="en"/>
              </w:rPr>
            </w:pPr>
            <w:r w:rsidRPr="007A3B29">
              <w:rPr>
                <w:rStyle w:val="tgc"/>
                <w:rFonts w:asciiTheme="minorHAnsi" w:hAnsiTheme="minorHAnsi" w:cs="Arial"/>
                <w:sz w:val="18"/>
                <w:szCs w:val="18"/>
                <w:lang w:val="en"/>
              </w:rPr>
              <w:t>PID/5-2</w:t>
            </w:r>
            <w:r w:rsidR="008C3D2E" w:rsidRPr="007A3B29">
              <w:rPr>
                <w:rStyle w:val="tgc"/>
                <w:rFonts w:asciiTheme="minorHAnsi" w:hAnsiTheme="minorHAnsi" w:cs="Arial"/>
                <w:sz w:val="18"/>
                <w:szCs w:val="18"/>
                <w:lang w:val="en"/>
              </w:rPr>
              <w:t xml:space="preserve"> (First name)</w:t>
            </w:r>
          </w:p>
        </w:tc>
        <w:tc>
          <w:tcPr>
            <w:tcW w:w="2970" w:type="dxa"/>
          </w:tcPr>
          <w:p w14:paraId="6643D6A9" w14:textId="731A3973" w:rsidR="000C009F" w:rsidRPr="007A3B29" w:rsidRDefault="008C3D2E" w:rsidP="00FF5819">
            <w:pPr>
              <w:pStyle w:val="BodyText"/>
              <w:rPr>
                <w:rStyle w:val="tgc"/>
                <w:rFonts w:asciiTheme="minorHAnsi" w:hAnsiTheme="minorHAnsi" w:cs="Arial"/>
                <w:sz w:val="18"/>
                <w:szCs w:val="18"/>
                <w:lang w:val="en"/>
              </w:rPr>
            </w:pPr>
            <w:r w:rsidRPr="007A3B29">
              <w:rPr>
                <w:rStyle w:val="tgc"/>
                <w:rFonts w:asciiTheme="minorHAnsi" w:hAnsiTheme="minorHAnsi" w:cs="Arial"/>
                <w:sz w:val="18"/>
                <w:szCs w:val="18"/>
                <w:lang w:val="en"/>
              </w:rPr>
              <w:t xml:space="preserve">NM1     NM104     </w:t>
            </w:r>
          </w:p>
        </w:tc>
        <w:tc>
          <w:tcPr>
            <w:tcW w:w="1888" w:type="dxa"/>
          </w:tcPr>
          <w:p w14:paraId="538F004A" w14:textId="1ECD8076" w:rsidR="000C009F" w:rsidRPr="007A3B29" w:rsidRDefault="008C3D2E" w:rsidP="000C009F">
            <w:pPr>
              <w:pStyle w:val="BodyText"/>
              <w:rPr>
                <w:rStyle w:val="tgc"/>
                <w:rFonts w:asciiTheme="minorHAnsi" w:hAnsiTheme="minorHAnsi" w:cs="Arial"/>
                <w:sz w:val="18"/>
                <w:szCs w:val="18"/>
                <w:lang w:val="en"/>
              </w:rPr>
            </w:pPr>
            <w:r w:rsidRPr="007A3B29">
              <w:rPr>
                <w:rStyle w:val="tgc"/>
                <w:rFonts w:asciiTheme="minorHAnsi" w:hAnsiTheme="minorHAnsi" w:cs="Arial"/>
                <w:sz w:val="18"/>
                <w:szCs w:val="18"/>
                <w:lang w:val="en"/>
              </w:rPr>
              <w:t>Populate using current process.</w:t>
            </w:r>
          </w:p>
        </w:tc>
      </w:tr>
      <w:tr w:rsidR="000C009F" w:rsidRPr="007A3B29" w14:paraId="13DBAC83" w14:textId="77777777" w:rsidTr="008C3D2E">
        <w:tc>
          <w:tcPr>
            <w:tcW w:w="2520" w:type="dxa"/>
          </w:tcPr>
          <w:p w14:paraId="2DC4C643" w14:textId="59B29510" w:rsidR="000C009F" w:rsidRPr="007A3B29" w:rsidRDefault="000C009F" w:rsidP="000C009F">
            <w:pPr>
              <w:pStyle w:val="BodyText"/>
              <w:rPr>
                <w:rStyle w:val="tgc"/>
                <w:rFonts w:asciiTheme="minorHAnsi" w:hAnsiTheme="minorHAnsi" w:cs="Arial"/>
                <w:sz w:val="18"/>
                <w:szCs w:val="18"/>
                <w:lang w:val="en"/>
              </w:rPr>
            </w:pPr>
            <w:r w:rsidRPr="007A3B29">
              <w:rPr>
                <w:rStyle w:val="tgc"/>
                <w:rFonts w:asciiTheme="minorHAnsi" w:hAnsiTheme="minorHAnsi" w:cs="Arial"/>
                <w:sz w:val="18"/>
                <w:szCs w:val="18"/>
                <w:lang w:val="en"/>
              </w:rPr>
              <w:t>Patient DOB</w:t>
            </w:r>
          </w:p>
        </w:tc>
        <w:tc>
          <w:tcPr>
            <w:tcW w:w="2250" w:type="dxa"/>
          </w:tcPr>
          <w:p w14:paraId="70F6BCBF" w14:textId="1DACED49" w:rsidR="000C009F" w:rsidRPr="007A3B29" w:rsidRDefault="000C009F" w:rsidP="000C009F">
            <w:pPr>
              <w:pStyle w:val="BodyText"/>
              <w:rPr>
                <w:rStyle w:val="tgc"/>
                <w:rFonts w:asciiTheme="minorHAnsi" w:hAnsiTheme="minorHAnsi" w:cs="Arial"/>
                <w:sz w:val="18"/>
                <w:szCs w:val="18"/>
                <w:lang w:val="en"/>
              </w:rPr>
            </w:pPr>
            <w:r w:rsidRPr="007A3B29">
              <w:rPr>
                <w:rStyle w:val="tgc"/>
                <w:rFonts w:asciiTheme="minorHAnsi" w:hAnsiTheme="minorHAnsi" w:cs="Arial"/>
                <w:sz w:val="18"/>
                <w:szCs w:val="18"/>
                <w:lang w:val="en"/>
              </w:rPr>
              <w:t>PID/7-1</w:t>
            </w:r>
            <w:r w:rsidR="008C3D2E" w:rsidRPr="007A3B29">
              <w:rPr>
                <w:rStyle w:val="tgc"/>
                <w:rFonts w:asciiTheme="minorHAnsi" w:hAnsiTheme="minorHAnsi" w:cs="Arial"/>
                <w:sz w:val="18"/>
                <w:szCs w:val="18"/>
                <w:lang w:val="en"/>
              </w:rPr>
              <w:t xml:space="preserve"> (Date)</w:t>
            </w:r>
          </w:p>
        </w:tc>
        <w:tc>
          <w:tcPr>
            <w:tcW w:w="2970" w:type="dxa"/>
          </w:tcPr>
          <w:p w14:paraId="44B3E55F" w14:textId="501AF33A" w:rsidR="000C009F" w:rsidRPr="007A3B29" w:rsidRDefault="008C3D2E" w:rsidP="00FF5819">
            <w:pPr>
              <w:pStyle w:val="BodyText"/>
              <w:rPr>
                <w:rStyle w:val="tgc"/>
                <w:rFonts w:asciiTheme="minorHAnsi" w:hAnsiTheme="minorHAnsi" w:cs="Arial"/>
                <w:sz w:val="18"/>
                <w:szCs w:val="18"/>
                <w:lang w:val="en"/>
              </w:rPr>
            </w:pPr>
            <w:r w:rsidRPr="007A3B29">
              <w:rPr>
                <w:rStyle w:val="tgc"/>
                <w:rFonts w:asciiTheme="minorHAnsi" w:hAnsiTheme="minorHAnsi" w:cs="Arial"/>
                <w:sz w:val="18"/>
                <w:szCs w:val="18"/>
                <w:lang w:val="en"/>
              </w:rPr>
              <w:t xml:space="preserve">DMG     DMG02     </w:t>
            </w:r>
          </w:p>
        </w:tc>
        <w:tc>
          <w:tcPr>
            <w:tcW w:w="1888" w:type="dxa"/>
          </w:tcPr>
          <w:p w14:paraId="44733C43" w14:textId="4CC5F440" w:rsidR="000C009F" w:rsidRPr="007A3B29" w:rsidRDefault="008C3D2E" w:rsidP="000C009F">
            <w:pPr>
              <w:pStyle w:val="BodyText"/>
              <w:rPr>
                <w:rStyle w:val="tgc"/>
                <w:rFonts w:asciiTheme="minorHAnsi" w:hAnsiTheme="minorHAnsi" w:cs="Arial"/>
                <w:sz w:val="18"/>
                <w:szCs w:val="18"/>
                <w:lang w:val="en"/>
              </w:rPr>
            </w:pPr>
            <w:r w:rsidRPr="007A3B29">
              <w:rPr>
                <w:rStyle w:val="tgc"/>
                <w:rFonts w:asciiTheme="minorHAnsi" w:hAnsiTheme="minorHAnsi" w:cs="Arial"/>
                <w:sz w:val="18"/>
                <w:szCs w:val="18"/>
                <w:lang w:val="en"/>
              </w:rPr>
              <w:t>Populate using current process.</w:t>
            </w:r>
          </w:p>
        </w:tc>
      </w:tr>
      <w:tr w:rsidR="000C009F" w:rsidRPr="007A3B29" w14:paraId="26D1092D" w14:textId="77777777" w:rsidTr="008C3D2E">
        <w:tc>
          <w:tcPr>
            <w:tcW w:w="2520" w:type="dxa"/>
          </w:tcPr>
          <w:p w14:paraId="6D75CCB8" w14:textId="1DE2EFAC" w:rsidR="000C009F" w:rsidRPr="007A3B29" w:rsidRDefault="008C3D2E" w:rsidP="000C009F">
            <w:pPr>
              <w:pStyle w:val="BodyText"/>
              <w:rPr>
                <w:rStyle w:val="tgc"/>
                <w:rFonts w:asciiTheme="minorHAnsi" w:hAnsiTheme="minorHAnsi" w:cs="Arial"/>
                <w:sz w:val="18"/>
                <w:szCs w:val="18"/>
                <w:lang w:val="en"/>
              </w:rPr>
            </w:pPr>
            <w:r w:rsidRPr="007A3B29">
              <w:rPr>
                <w:rStyle w:val="tgc"/>
                <w:rFonts w:asciiTheme="minorHAnsi" w:hAnsiTheme="minorHAnsi" w:cs="Arial"/>
                <w:sz w:val="18"/>
                <w:szCs w:val="18"/>
                <w:lang w:val="en"/>
              </w:rPr>
              <w:t>Patient Social Security Number</w:t>
            </w:r>
          </w:p>
        </w:tc>
        <w:tc>
          <w:tcPr>
            <w:tcW w:w="2250" w:type="dxa"/>
          </w:tcPr>
          <w:p w14:paraId="5B3B9259" w14:textId="7B245580" w:rsidR="000C009F" w:rsidRPr="007A3B29" w:rsidRDefault="000E4339" w:rsidP="008C3D2E">
            <w:pPr>
              <w:pStyle w:val="BodyText"/>
              <w:rPr>
                <w:rStyle w:val="tgc"/>
                <w:rFonts w:asciiTheme="minorHAnsi" w:hAnsiTheme="minorHAnsi" w:cs="Arial"/>
                <w:sz w:val="18"/>
                <w:szCs w:val="18"/>
                <w:lang w:val="en"/>
              </w:rPr>
            </w:pPr>
            <w:r w:rsidRPr="007A3B29">
              <w:rPr>
                <w:rStyle w:val="tgc"/>
                <w:rFonts w:asciiTheme="minorHAnsi" w:hAnsiTheme="minorHAnsi" w:cs="Arial"/>
                <w:sz w:val="18"/>
                <w:szCs w:val="18"/>
                <w:lang w:val="en"/>
              </w:rPr>
              <w:t>PID/1</w:t>
            </w:r>
            <w:r w:rsidR="00842151" w:rsidRPr="007A3B29">
              <w:rPr>
                <w:rStyle w:val="tgc"/>
                <w:rFonts w:asciiTheme="minorHAnsi" w:hAnsiTheme="minorHAnsi" w:cs="Arial"/>
                <w:sz w:val="18"/>
                <w:szCs w:val="18"/>
                <w:lang w:val="en"/>
              </w:rPr>
              <w:t>9</w:t>
            </w:r>
            <w:r w:rsidRPr="007A3B29">
              <w:rPr>
                <w:rStyle w:val="tgc"/>
                <w:rFonts w:asciiTheme="minorHAnsi" w:hAnsiTheme="minorHAnsi" w:cs="Arial"/>
                <w:sz w:val="18"/>
                <w:szCs w:val="18"/>
                <w:lang w:val="en"/>
              </w:rPr>
              <w:t xml:space="preserve"> (SSN)</w:t>
            </w:r>
          </w:p>
        </w:tc>
        <w:tc>
          <w:tcPr>
            <w:tcW w:w="2970" w:type="dxa"/>
          </w:tcPr>
          <w:p w14:paraId="176A4291" w14:textId="34F1DB0D" w:rsidR="000C009F" w:rsidRPr="007A3B29" w:rsidRDefault="008C3D2E" w:rsidP="00FF5819">
            <w:pPr>
              <w:pStyle w:val="BodyText"/>
              <w:rPr>
                <w:rStyle w:val="tgc"/>
                <w:rFonts w:asciiTheme="minorHAnsi" w:hAnsiTheme="minorHAnsi" w:cs="Arial"/>
                <w:sz w:val="18"/>
                <w:szCs w:val="18"/>
                <w:lang w:val="en"/>
              </w:rPr>
            </w:pPr>
            <w:r w:rsidRPr="007A3B29">
              <w:rPr>
                <w:rStyle w:val="tgc"/>
                <w:rFonts w:asciiTheme="minorHAnsi" w:hAnsiTheme="minorHAnsi" w:cs="Arial"/>
                <w:sz w:val="18"/>
                <w:szCs w:val="18"/>
                <w:lang w:val="en"/>
              </w:rPr>
              <w:t xml:space="preserve">NM1     NM109     </w:t>
            </w:r>
          </w:p>
        </w:tc>
        <w:tc>
          <w:tcPr>
            <w:tcW w:w="1888" w:type="dxa"/>
          </w:tcPr>
          <w:p w14:paraId="62886D2C" w14:textId="1DAFDC81" w:rsidR="000C009F" w:rsidRPr="007A3B29" w:rsidRDefault="00910812" w:rsidP="000C009F">
            <w:pPr>
              <w:pStyle w:val="BodyText"/>
              <w:rPr>
                <w:rStyle w:val="tgc"/>
                <w:rFonts w:asciiTheme="minorHAnsi" w:hAnsiTheme="minorHAnsi" w:cs="Arial"/>
                <w:sz w:val="18"/>
                <w:szCs w:val="18"/>
                <w:lang w:val="en"/>
              </w:rPr>
            </w:pPr>
            <w:r w:rsidRPr="007A3B29">
              <w:rPr>
                <w:rStyle w:val="tgc"/>
                <w:rFonts w:asciiTheme="minorHAnsi" w:hAnsiTheme="minorHAnsi" w:cs="Arial"/>
                <w:sz w:val="18"/>
                <w:szCs w:val="18"/>
                <w:lang w:val="en"/>
              </w:rPr>
              <w:t>“</w:t>
            </w:r>
            <w:r w:rsidR="000E4339" w:rsidRPr="007A3B29">
              <w:rPr>
                <w:rStyle w:val="tgc"/>
                <w:rFonts w:asciiTheme="minorHAnsi" w:hAnsiTheme="minorHAnsi" w:cs="Arial"/>
                <w:sz w:val="18"/>
                <w:szCs w:val="18"/>
                <w:lang w:val="en"/>
              </w:rPr>
              <w:t>Reactivate</w:t>
            </w:r>
            <w:r w:rsidR="0032546F" w:rsidRPr="007A3B29">
              <w:rPr>
                <w:rStyle w:val="tgc"/>
                <w:rFonts w:asciiTheme="minorHAnsi" w:hAnsiTheme="minorHAnsi" w:cs="Arial"/>
                <w:sz w:val="18"/>
                <w:szCs w:val="18"/>
                <w:lang w:val="en"/>
              </w:rPr>
              <w:t xml:space="preserve">” HL7 </w:t>
            </w:r>
            <w:r w:rsidRPr="007A3B29">
              <w:rPr>
                <w:rStyle w:val="tgc"/>
                <w:rFonts w:asciiTheme="minorHAnsi" w:hAnsiTheme="minorHAnsi" w:cs="Arial"/>
                <w:sz w:val="18"/>
                <w:szCs w:val="18"/>
                <w:lang w:val="en"/>
              </w:rPr>
              <w:t>segment</w:t>
            </w:r>
            <w:r w:rsidR="000E4339" w:rsidRPr="007A3B29">
              <w:rPr>
                <w:rStyle w:val="tgc"/>
                <w:rFonts w:asciiTheme="minorHAnsi" w:hAnsiTheme="minorHAnsi" w:cs="Arial"/>
                <w:sz w:val="18"/>
                <w:szCs w:val="18"/>
                <w:lang w:val="en"/>
              </w:rPr>
              <w:t xml:space="preserve"> and populate with SSN.</w:t>
            </w:r>
          </w:p>
        </w:tc>
      </w:tr>
    </w:tbl>
    <w:p w14:paraId="7D65E42F" w14:textId="61142FAF" w:rsidR="00910812" w:rsidRPr="007A3B29" w:rsidRDefault="00910812" w:rsidP="00910812">
      <w:pPr>
        <w:pStyle w:val="BodyText"/>
        <w:numPr>
          <w:ilvl w:val="0"/>
          <w:numId w:val="28"/>
        </w:numPr>
        <w:spacing w:before="120" w:after="120"/>
        <w:ind w:left="360"/>
        <w:rPr>
          <w:rStyle w:val="tgc"/>
          <w:rFonts w:asciiTheme="minorHAnsi" w:hAnsiTheme="minorHAnsi" w:cs="Arial"/>
          <w:sz w:val="22"/>
          <w:szCs w:val="22"/>
          <w:lang w:val="en"/>
        </w:rPr>
      </w:pPr>
      <w:proofErr w:type="spellStart"/>
      <w:r w:rsidRPr="007A3B29">
        <w:rPr>
          <w:rStyle w:val="tgc"/>
          <w:rFonts w:asciiTheme="minorHAnsi" w:hAnsiTheme="minorHAnsi" w:cs="Arial"/>
          <w:sz w:val="22"/>
          <w:szCs w:val="22"/>
          <w:lang w:val="en"/>
        </w:rPr>
        <w:t>VistA</w:t>
      </w:r>
      <w:proofErr w:type="spellEnd"/>
      <w:r w:rsidRPr="007A3B29">
        <w:rPr>
          <w:rStyle w:val="tgc"/>
          <w:rFonts w:asciiTheme="minorHAnsi" w:hAnsiTheme="minorHAnsi" w:cs="Arial"/>
          <w:sz w:val="22"/>
          <w:szCs w:val="22"/>
          <w:lang w:val="en"/>
        </w:rPr>
        <w:t xml:space="preserve"> shall map the Patient Name and Date of Birth as sent in the MBI Request to </w:t>
      </w:r>
      <w:r w:rsidRPr="007A3B29">
        <w:rPr>
          <w:rStyle w:val="tgc"/>
          <w:rFonts w:asciiTheme="minorHAnsi" w:hAnsiTheme="minorHAnsi" w:cs="Arial"/>
          <w:i/>
          <w:sz w:val="22"/>
          <w:szCs w:val="22"/>
          <w:lang w:val="en"/>
        </w:rPr>
        <w:t>Buffer</w:t>
      </w:r>
      <w:r w:rsidR="00802777" w:rsidRPr="007A3B29">
        <w:rPr>
          <w:rStyle w:val="tgc"/>
          <w:rFonts w:asciiTheme="minorHAnsi" w:hAnsiTheme="minorHAnsi" w:cs="Arial"/>
          <w:sz w:val="22"/>
          <w:szCs w:val="22"/>
          <w:lang w:val="en"/>
        </w:rPr>
        <w:t xml:space="preserve"> file.</w:t>
      </w:r>
    </w:p>
    <w:p w14:paraId="6D819FA5" w14:textId="23D23652" w:rsidR="00802777" w:rsidRPr="007A3B29" w:rsidRDefault="00802777" w:rsidP="00802777">
      <w:pPr>
        <w:pStyle w:val="BodyText"/>
        <w:numPr>
          <w:ilvl w:val="0"/>
          <w:numId w:val="28"/>
        </w:numPr>
        <w:ind w:left="36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MBI Request (MB) action shall assign the </w:t>
      </w:r>
      <w:r w:rsidRPr="007A3B29">
        <w:rPr>
          <w:rStyle w:val="tgc"/>
          <w:rFonts w:asciiTheme="minorHAnsi" w:hAnsiTheme="minorHAnsi" w:cs="Arial"/>
          <w:i/>
          <w:sz w:val="22"/>
          <w:szCs w:val="22"/>
          <w:lang w:val="en"/>
        </w:rPr>
        <w:t>Special MBI Payer</w:t>
      </w:r>
      <w:r w:rsidRPr="007A3B29">
        <w:rPr>
          <w:rStyle w:val="FootnoteReference"/>
          <w:rFonts w:asciiTheme="minorHAnsi" w:hAnsiTheme="minorHAnsi" w:cs="Arial"/>
          <w:sz w:val="22"/>
          <w:szCs w:val="22"/>
          <w:lang w:val="en"/>
        </w:rPr>
        <w:footnoteReference w:id="1"/>
      </w:r>
      <w:r w:rsidRPr="007A3B29">
        <w:rPr>
          <w:rStyle w:val="FootnoteReference"/>
        </w:rPr>
        <w:t>,</w:t>
      </w:r>
      <w:r w:rsidRPr="007A3B29">
        <w:rPr>
          <w:rStyle w:val="FootnoteReference"/>
          <w:rFonts w:asciiTheme="minorHAnsi" w:hAnsiTheme="minorHAnsi" w:cs="Arial"/>
          <w:sz w:val="22"/>
          <w:szCs w:val="22"/>
          <w:lang w:val="en"/>
        </w:rPr>
        <w:footnoteReference w:id="2"/>
      </w:r>
      <w:r w:rsidRPr="007A3B29">
        <w:rPr>
          <w:rStyle w:val="tgc"/>
          <w:rFonts w:asciiTheme="minorHAnsi" w:hAnsiTheme="minorHAnsi" w:cs="Arial"/>
          <w:sz w:val="22"/>
          <w:szCs w:val="22"/>
          <w:lang w:val="en"/>
        </w:rPr>
        <w:t xml:space="preserve"> as defined in the IB Site Parameters File to the MBI Request and shall display </w:t>
      </w:r>
      <w:r w:rsidR="00CC4382" w:rsidRPr="007A3B29">
        <w:rPr>
          <w:rStyle w:val="tgc"/>
          <w:rFonts w:asciiTheme="minorHAnsi" w:hAnsiTheme="minorHAnsi" w:cs="Arial"/>
          <w:sz w:val="22"/>
          <w:szCs w:val="22"/>
          <w:lang w:val="en"/>
        </w:rPr>
        <w:t xml:space="preserve">the </w:t>
      </w:r>
      <w:r w:rsidR="00DC5CC0" w:rsidRPr="007A3B29">
        <w:rPr>
          <w:rStyle w:val="tgc"/>
          <w:rFonts w:asciiTheme="minorHAnsi" w:hAnsiTheme="minorHAnsi" w:cs="Arial"/>
          <w:sz w:val="22"/>
          <w:szCs w:val="22"/>
          <w:lang w:val="en"/>
        </w:rPr>
        <w:t xml:space="preserve">value assigned to that parameter (defined as “CMS MBI ONLY”) </w:t>
      </w:r>
      <w:r w:rsidR="00827E17" w:rsidRPr="007A3B29">
        <w:rPr>
          <w:rStyle w:val="tgc"/>
          <w:rFonts w:asciiTheme="minorHAnsi" w:hAnsiTheme="minorHAnsi" w:cs="Arial"/>
          <w:sz w:val="22"/>
          <w:szCs w:val="22"/>
          <w:lang w:val="en"/>
        </w:rPr>
        <w:t>in the I</w:t>
      </w:r>
      <w:r w:rsidRPr="007A3B29">
        <w:rPr>
          <w:rStyle w:val="tgc"/>
          <w:rFonts w:asciiTheme="minorHAnsi" w:hAnsiTheme="minorHAnsi" w:cs="Arial"/>
          <w:sz w:val="22"/>
          <w:szCs w:val="22"/>
          <w:lang w:val="en"/>
        </w:rPr>
        <w:t xml:space="preserve">nsurance Company field of the </w:t>
      </w:r>
      <w:r w:rsidRPr="007A3B29">
        <w:rPr>
          <w:rStyle w:val="tgc"/>
          <w:rFonts w:asciiTheme="minorHAnsi" w:hAnsiTheme="minorHAnsi" w:cs="Arial"/>
          <w:i/>
          <w:sz w:val="22"/>
          <w:szCs w:val="22"/>
          <w:lang w:val="en"/>
        </w:rPr>
        <w:t>Buffer</w:t>
      </w:r>
      <w:r w:rsidRPr="007A3B29">
        <w:rPr>
          <w:rStyle w:val="tgc"/>
          <w:rFonts w:asciiTheme="minorHAnsi" w:hAnsiTheme="minorHAnsi" w:cs="Arial"/>
          <w:sz w:val="22"/>
          <w:szCs w:val="22"/>
          <w:lang w:val="en"/>
        </w:rPr>
        <w:t xml:space="preserve"> display.</w:t>
      </w:r>
    </w:p>
    <w:p w14:paraId="7DA2D4F2" w14:textId="776FAAEF" w:rsidR="00DA233D" w:rsidRPr="007A3B29" w:rsidRDefault="000976CE" w:rsidP="00910812">
      <w:pPr>
        <w:pStyle w:val="BodyText"/>
        <w:numPr>
          <w:ilvl w:val="0"/>
          <w:numId w:val="28"/>
        </w:numPr>
        <w:spacing w:before="120" w:after="120"/>
        <w:ind w:left="36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For MBI Request (MB), </w:t>
      </w:r>
      <w:proofErr w:type="spellStart"/>
      <w:r w:rsidR="00910812" w:rsidRPr="007A3B29">
        <w:rPr>
          <w:rStyle w:val="tgc"/>
          <w:rFonts w:asciiTheme="minorHAnsi" w:hAnsiTheme="minorHAnsi" w:cs="Arial"/>
          <w:sz w:val="22"/>
          <w:szCs w:val="22"/>
          <w:lang w:val="en"/>
        </w:rPr>
        <w:t>VistA</w:t>
      </w:r>
      <w:proofErr w:type="spellEnd"/>
      <w:r w:rsidR="00910812" w:rsidRPr="007A3B29">
        <w:rPr>
          <w:rStyle w:val="tgc"/>
          <w:rFonts w:asciiTheme="minorHAnsi" w:hAnsiTheme="minorHAnsi" w:cs="Arial"/>
          <w:sz w:val="22"/>
          <w:szCs w:val="22"/>
          <w:lang w:val="en"/>
        </w:rPr>
        <w:t xml:space="preserve"> shall populate the Subscriber ID field in the </w:t>
      </w:r>
      <w:r w:rsidR="00910812" w:rsidRPr="007A3B29">
        <w:rPr>
          <w:rStyle w:val="tgc"/>
          <w:rFonts w:asciiTheme="minorHAnsi" w:hAnsiTheme="minorHAnsi" w:cs="Arial"/>
          <w:i/>
          <w:sz w:val="22"/>
          <w:szCs w:val="22"/>
          <w:lang w:val="en"/>
        </w:rPr>
        <w:t>Buffer</w:t>
      </w:r>
      <w:r w:rsidR="00910812" w:rsidRPr="007A3B29">
        <w:rPr>
          <w:rStyle w:val="tgc"/>
          <w:rFonts w:asciiTheme="minorHAnsi" w:hAnsiTheme="minorHAnsi" w:cs="Arial"/>
          <w:sz w:val="22"/>
          <w:szCs w:val="22"/>
          <w:lang w:val="en"/>
        </w:rPr>
        <w:t xml:space="preserve"> </w:t>
      </w:r>
      <w:r w:rsidR="00CC4382" w:rsidRPr="007A3B29">
        <w:rPr>
          <w:rStyle w:val="tgc"/>
          <w:rFonts w:asciiTheme="minorHAnsi" w:hAnsiTheme="minorHAnsi" w:cs="Arial"/>
          <w:sz w:val="22"/>
          <w:szCs w:val="22"/>
          <w:lang w:val="en"/>
        </w:rPr>
        <w:t xml:space="preserve">file and </w:t>
      </w:r>
      <w:r w:rsidR="00910812" w:rsidRPr="007A3B29">
        <w:rPr>
          <w:rStyle w:val="tgc"/>
          <w:rFonts w:asciiTheme="minorHAnsi" w:hAnsiTheme="minorHAnsi" w:cs="Arial"/>
          <w:sz w:val="22"/>
          <w:szCs w:val="22"/>
          <w:lang w:val="en"/>
        </w:rPr>
        <w:t>display with the value</w:t>
      </w:r>
      <w:r w:rsidR="00DA233D" w:rsidRPr="007A3B29">
        <w:rPr>
          <w:rStyle w:val="tgc"/>
          <w:rFonts w:asciiTheme="minorHAnsi" w:hAnsiTheme="minorHAnsi" w:cs="Arial"/>
          <w:sz w:val="22"/>
          <w:szCs w:val="22"/>
          <w:lang w:val="en"/>
        </w:rPr>
        <w:t xml:space="preserve"> “</w:t>
      </w:r>
      <w:proofErr w:type="spellStart"/>
      <w:r w:rsidR="00DA233D" w:rsidRPr="007A3B29">
        <w:rPr>
          <w:rStyle w:val="tgc"/>
          <w:rFonts w:asciiTheme="minorHAnsi" w:hAnsiTheme="minorHAnsi" w:cs="Arial"/>
          <w:sz w:val="22"/>
          <w:szCs w:val="22"/>
          <w:lang w:val="en"/>
        </w:rPr>
        <w:t>MBIrequest</w:t>
      </w:r>
      <w:proofErr w:type="spellEnd"/>
      <w:r w:rsidR="00DA233D" w:rsidRPr="007A3B29">
        <w:rPr>
          <w:rStyle w:val="tgc"/>
          <w:vertAlign w:val="superscript"/>
        </w:rPr>
        <w:footnoteReference w:id="3"/>
      </w:r>
    </w:p>
    <w:p w14:paraId="101D6EB1" w14:textId="77777777" w:rsidR="009C72E8" w:rsidRPr="007A3B29" w:rsidRDefault="009C72E8" w:rsidP="009C72E8">
      <w:pPr>
        <w:pStyle w:val="BodyText"/>
        <w:numPr>
          <w:ilvl w:val="0"/>
          <w:numId w:val="28"/>
        </w:numPr>
        <w:spacing w:before="240"/>
        <w:ind w:left="36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MBI Request (MB) action shall populate the (existing) </w:t>
      </w:r>
      <w:r w:rsidRPr="007A3B29">
        <w:rPr>
          <w:rStyle w:val="tgc"/>
          <w:rFonts w:asciiTheme="minorHAnsi" w:hAnsiTheme="minorHAnsi" w:cs="Arial"/>
          <w:b/>
          <w:sz w:val="22"/>
          <w:szCs w:val="22"/>
          <w:lang w:val="en"/>
        </w:rPr>
        <w:t>second</w:t>
      </w:r>
      <w:r w:rsidRPr="007A3B29">
        <w:rPr>
          <w:rStyle w:val="tgc"/>
          <w:rFonts w:asciiTheme="minorHAnsi" w:hAnsiTheme="minorHAnsi" w:cs="Arial"/>
          <w:sz w:val="22"/>
          <w:szCs w:val="22"/>
          <w:lang w:val="en"/>
        </w:rPr>
        <w:t xml:space="preserve"> repeating NTE segment of the HL7 message, which is designated as </w:t>
      </w:r>
      <w:r w:rsidRPr="007A3B29">
        <w:rPr>
          <w:rStyle w:val="tgc"/>
          <w:rFonts w:asciiTheme="minorHAnsi" w:hAnsiTheme="minorHAnsi" w:cs="Arial"/>
          <w:i/>
          <w:sz w:val="22"/>
          <w:szCs w:val="22"/>
          <w:lang w:val="en"/>
        </w:rPr>
        <w:t>Source of Information</w:t>
      </w:r>
      <w:r w:rsidRPr="007A3B29">
        <w:rPr>
          <w:rStyle w:val="tgc"/>
          <w:rFonts w:asciiTheme="minorHAnsi" w:hAnsiTheme="minorHAnsi" w:cs="Arial"/>
          <w:sz w:val="22"/>
          <w:szCs w:val="22"/>
          <w:lang w:val="en"/>
        </w:rPr>
        <w:t xml:space="preserve"> (SOI), with the value “MEDICARE.”</w:t>
      </w:r>
    </w:p>
    <w:p w14:paraId="542C3219" w14:textId="77777777" w:rsidR="009C72E8" w:rsidRPr="007A3B29" w:rsidRDefault="009C72E8" w:rsidP="009C72E8">
      <w:pPr>
        <w:pStyle w:val="BodyText"/>
        <w:numPr>
          <w:ilvl w:val="0"/>
          <w:numId w:val="28"/>
        </w:numPr>
        <w:ind w:left="36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MBI Request (MB) action shall include a </w:t>
      </w:r>
      <w:r w:rsidRPr="007A3B29">
        <w:rPr>
          <w:rStyle w:val="tgc"/>
          <w:rFonts w:asciiTheme="minorHAnsi" w:hAnsiTheme="minorHAnsi" w:cs="Arial"/>
          <w:i/>
          <w:sz w:val="22"/>
          <w:szCs w:val="22"/>
          <w:lang w:val="en"/>
        </w:rPr>
        <w:t>Type of Request</w:t>
      </w:r>
      <w:r w:rsidRPr="007A3B29">
        <w:rPr>
          <w:rStyle w:val="tgc"/>
          <w:rFonts w:asciiTheme="minorHAnsi" w:hAnsiTheme="minorHAnsi" w:cs="Arial"/>
          <w:sz w:val="22"/>
          <w:szCs w:val="22"/>
          <w:lang w:val="en"/>
        </w:rPr>
        <w:t xml:space="preserve"> identifier of “MBI” in a proposed </w:t>
      </w:r>
      <w:r w:rsidRPr="007A3B29">
        <w:rPr>
          <w:rStyle w:val="tgc"/>
          <w:rFonts w:asciiTheme="minorHAnsi" w:hAnsiTheme="minorHAnsi" w:cs="Arial"/>
          <w:b/>
          <w:sz w:val="22"/>
          <w:szCs w:val="22"/>
          <w:lang w:val="en"/>
        </w:rPr>
        <w:t>third</w:t>
      </w:r>
      <w:r w:rsidRPr="007A3B29">
        <w:rPr>
          <w:rStyle w:val="tgc"/>
          <w:rFonts w:asciiTheme="minorHAnsi" w:hAnsiTheme="minorHAnsi" w:cs="Arial"/>
          <w:sz w:val="22"/>
          <w:szCs w:val="22"/>
          <w:lang w:val="en"/>
        </w:rPr>
        <w:t xml:space="preserve"> repeating NTE</w:t>
      </w:r>
      <w:r w:rsidRPr="007A3B29">
        <w:rPr>
          <w:rStyle w:val="FootnoteReference"/>
          <w:rFonts w:asciiTheme="minorHAnsi" w:hAnsiTheme="minorHAnsi" w:cs="Arial"/>
          <w:sz w:val="22"/>
          <w:szCs w:val="22"/>
          <w:lang w:val="en"/>
        </w:rPr>
        <w:footnoteReference w:id="4"/>
      </w:r>
      <w:r w:rsidRPr="007A3B29">
        <w:rPr>
          <w:rStyle w:val="tgc"/>
          <w:rFonts w:asciiTheme="minorHAnsi" w:hAnsiTheme="minorHAnsi" w:cs="Arial"/>
          <w:sz w:val="22"/>
          <w:szCs w:val="22"/>
          <w:lang w:val="en"/>
        </w:rPr>
        <w:t xml:space="preserve"> segment of the HL7 message. </w:t>
      </w:r>
    </w:p>
    <w:p w14:paraId="452E4743" w14:textId="431198CF" w:rsidR="000202FC" w:rsidRPr="007A3B29" w:rsidRDefault="000202FC" w:rsidP="000202FC">
      <w:pPr>
        <w:pStyle w:val="BodyText"/>
        <w:numPr>
          <w:ilvl w:val="0"/>
          <w:numId w:val="28"/>
        </w:numPr>
        <w:ind w:left="360"/>
        <w:rPr>
          <w:rStyle w:val="tgc"/>
          <w:rFonts w:asciiTheme="minorHAnsi" w:hAnsiTheme="minorHAnsi" w:cs="Arial"/>
          <w:sz w:val="22"/>
          <w:szCs w:val="22"/>
          <w:lang w:val="en"/>
        </w:rPr>
      </w:pPr>
      <w:r w:rsidRPr="007A3B29">
        <w:rPr>
          <w:rStyle w:val="tgc"/>
          <w:rFonts w:asciiTheme="minorHAnsi" w:hAnsiTheme="minorHAnsi" w:cs="Arial"/>
          <w:sz w:val="22"/>
          <w:szCs w:val="22"/>
          <w:lang w:val="en"/>
        </w:rPr>
        <w:lastRenderedPageBreak/>
        <w:t>When processing the MBI</w:t>
      </w:r>
      <w:r w:rsidRPr="007A3B29">
        <w:rPr>
          <w:rStyle w:val="tgc"/>
          <w:rFonts w:asciiTheme="minorHAnsi" w:hAnsiTheme="minorHAnsi" w:cs="Arial"/>
          <w:sz w:val="22"/>
          <w:szCs w:val="22"/>
          <w:u w:val="single"/>
          <w:lang w:val="en"/>
        </w:rPr>
        <w:t xml:space="preserve"> </w:t>
      </w:r>
      <w:r w:rsidRPr="007A3B29">
        <w:rPr>
          <w:rStyle w:val="tgc"/>
          <w:rFonts w:asciiTheme="minorHAnsi" w:hAnsiTheme="minorHAnsi" w:cs="Arial"/>
          <w:sz w:val="22"/>
          <w:szCs w:val="22"/>
          <w:lang w:val="en"/>
        </w:rPr>
        <w:t xml:space="preserve">Request, </w:t>
      </w:r>
      <w:proofErr w:type="spellStart"/>
      <w:r w:rsidRPr="007A3B29">
        <w:rPr>
          <w:rStyle w:val="tgc"/>
          <w:rFonts w:asciiTheme="minorHAnsi" w:hAnsiTheme="minorHAnsi" w:cs="Arial"/>
          <w:sz w:val="22"/>
          <w:szCs w:val="22"/>
          <w:lang w:val="en"/>
        </w:rPr>
        <w:t>VistA</w:t>
      </w:r>
      <w:proofErr w:type="spellEnd"/>
      <w:r w:rsidRPr="007A3B29">
        <w:rPr>
          <w:rStyle w:val="tgc"/>
          <w:rFonts w:asciiTheme="minorHAnsi" w:hAnsiTheme="minorHAnsi" w:cs="Arial"/>
          <w:sz w:val="22"/>
          <w:szCs w:val="22"/>
          <w:lang w:val="en"/>
        </w:rPr>
        <w:t xml:space="preserve"> shall automatically set Pa</w:t>
      </w:r>
      <w:r w:rsidR="00BF0DCB" w:rsidRPr="007A3B29">
        <w:rPr>
          <w:rStyle w:val="tgc"/>
          <w:rFonts w:asciiTheme="minorHAnsi" w:hAnsiTheme="minorHAnsi" w:cs="Arial"/>
          <w:sz w:val="22"/>
          <w:szCs w:val="22"/>
          <w:lang w:val="en"/>
        </w:rPr>
        <w:t>tient Relationship to Insured = </w:t>
      </w:r>
      <w:r w:rsidRPr="007A3B29">
        <w:rPr>
          <w:rStyle w:val="tgc"/>
          <w:rFonts w:asciiTheme="minorHAnsi" w:hAnsiTheme="minorHAnsi" w:cs="Arial"/>
          <w:i/>
          <w:sz w:val="22"/>
          <w:szCs w:val="22"/>
          <w:lang w:val="en"/>
        </w:rPr>
        <w:t>Self</w:t>
      </w:r>
      <w:r w:rsidRPr="007A3B29">
        <w:rPr>
          <w:rStyle w:val="tgc"/>
          <w:rFonts w:asciiTheme="minorHAnsi" w:hAnsiTheme="minorHAnsi" w:cs="Arial"/>
          <w:sz w:val="22"/>
          <w:szCs w:val="22"/>
          <w:lang w:val="en"/>
        </w:rPr>
        <w:t xml:space="preserve">. </w:t>
      </w:r>
    </w:p>
    <w:p w14:paraId="6FA4A729" w14:textId="3E2AE9C7" w:rsidR="00F154E3" w:rsidRPr="007A3B29" w:rsidRDefault="00ED50FE" w:rsidP="00574974">
      <w:pPr>
        <w:pStyle w:val="Heading1"/>
        <w:spacing w:before="240"/>
        <w:rPr>
          <w:rFonts w:asciiTheme="minorHAnsi" w:hAnsiTheme="minorHAnsi"/>
          <w:sz w:val="22"/>
          <w:szCs w:val="22"/>
        </w:rPr>
      </w:pPr>
      <w:r w:rsidRPr="007A3B29">
        <w:rPr>
          <w:rFonts w:asciiTheme="minorHAnsi" w:hAnsiTheme="minorHAnsi"/>
          <w:sz w:val="22"/>
          <w:szCs w:val="22"/>
        </w:rPr>
        <w:t>MBI Response Business Rules</w:t>
      </w:r>
    </w:p>
    <w:p w14:paraId="1A93AAD9" w14:textId="0A6E2EC7" w:rsidR="00A44325" w:rsidRPr="007A3B29" w:rsidRDefault="00A44325" w:rsidP="00B06756">
      <w:pPr>
        <w:pStyle w:val="BodyText"/>
        <w:numPr>
          <w:ilvl w:val="0"/>
          <w:numId w:val="28"/>
        </w:numPr>
        <w:spacing w:before="120" w:after="120"/>
        <w:ind w:left="360"/>
        <w:rPr>
          <w:rStyle w:val="tgc"/>
          <w:rFonts w:asciiTheme="minorHAnsi" w:hAnsiTheme="minorHAnsi" w:cs="Arial"/>
          <w:sz w:val="22"/>
          <w:szCs w:val="22"/>
          <w:lang w:val="en"/>
        </w:rPr>
      </w:pPr>
      <w:proofErr w:type="spellStart"/>
      <w:r w:rsidRPr="007A3B29">
        <w:rPr>
          <w:rStyle w:val="tgc"/>
          <w:rFonts w:asciiTheme="minorHAnsi" w:hAnsiTheme="minorHAnsi" w:cs="Arial"/>
          <w:sz w:val="22"/>
          <w:szCs w:val="22"/>
          <w:lang w:val="en"/>
        </w:rPr>
        <w:t>VistA</w:t>
      </w:r>
      <w:proofErr w:type="spellEnd"/>
      <w:r w:rsidRPr="007A3B29">
        <w:rPr>
          <w:rStyle w:val="tgc"/>
          <w:rFonts w:asciiTheme="minorHAnsi" w:hAnsiTheme="minorHAnsi" w:cs="Arial"/>
          <w:sz w:val="22"/>
          <w:szCs w:val="22"/>
          <w:lang w:val="en"/>
        </w:rPr>
        <w:t xml:space="preserve"> shall map the </w:t>
      </w:r>
      <w:r w:rsidR="00A62D4B" w:rsidRPr="007A3B29">
        <w:rPr>
          <w:rStyle w:val="tgc"/>
          <w:rFonts w:asciiTheme="minorHAnsi" w:hAnsiTheme="minorHAnsi" w:cs="Arial"/>
          <w:sz w:val="22"/>
          <w:szCs w:val="22"/>
          <w:lang w:val="en"/>
        </w:rPr>
        <w:t xml:space="preserve">MBI number received in </w:t>
      </w:r>
      <w:r w:rsidR="0058268D" w:rsidRPr="007A3B29">
        <w:rPr>
          <w:rStyle w:val="tgc"/>
          <w:rFonts w:asciiTheme="minorHAnsi" w:hAnsiTheme="minorHAnsi" w:cs="Arial"/>
          <w:sz w:val="22"/>
          <w:szCs w:val="22"/>
          <w:lang w:val="en"/>
        </w:rPr>
        <w:t>the</w:t>
      </w:r>
      <w:r w:rsidR="0053794C" w:rsidRPr="007A3B29">
        <w:rPr>
          <w:rStyle w:val="tgc"/>
          <w:rFonts w:asciiTheme="minorHAnsi" w:hAnsiTheme="minorHAnsi" w:cs="Arial"/>
          <w:sz w:val="22"/>
          <w:szCs w:val="22"/>
          <w:lang w:val="en"/>
        </w:rPr>
        <w:t xml:space="preserve"> HL7 Response</w:t>
      </w:r>
      <w:r w:rsidR="0058268D" w:rsidRPr="007A3B29">
        <w:rPr>
          <w:rStyle w:val="tgc"/>
          <w:rFonts w:asciiTheme="minorHAnsi" w:hAnsiTheme="minorHAnsi" w:cs="Arial"/>
          <w:sz w:val="22"/>
          <w:szCs w:val="22"/>
          <w:lang w:val="en"/>
        </w:rPr>
        <w:t xml:space="preserve"> </w:t>
      </w:r>
      <w:r w:rsidR="0053794C" w:rsidRPr="007A3B29">
        <w:rPr>
          <w:rStyle w:val="tgc"/>
          <w:rFonts w:asciiTheme="minorHAnsi" w:hAnsiTheme="minorHAnsi" w:cs="Arial"/>
          <w:sz w:val="22"/>
          <w:szCs w:val="22"/>
          <w:lang w:val="en"/>
        </w:rPr>
        <w:t>(</w:t>
      </w:r>
      <w:r w:rsidR="006B5562" w:rsidRPr="007A3B29">
        <w:rPr>
          <w:rStyle w:val="tgc"/>
          <w:rFonts w:asciiTheme="minorHAnsi" w:hAnsiTheme="minorHAnsi" w:cs="Arial"/>
          <w:sz w:val="22"/>
          <w:szCs w:val="22"/>
          <w:lang w:val="en"/>
        </w:rPr>
        <w:t>IN1 Segment</w:t>
      </w:r>
      <w:r w:rsidR="0053794C" w:rsidRPr="007A3B29">
        <w:rPr>
          <w:rStyle w:val="tgc"/>
          <w:rFonts w:asciiTheme="minorHAnsi" w:hAnsiTheme="minorHAnsi" w:cs="Arial"/>
          <w:sz w:val="22"/>
          <w:szCs w:val="22"/>
          <w:lang w:val="en"/>
        </w:rPr>
        <w:t xml:space="preserve">, </w:t>
      </w:r>
      <w:r w:rsidR="006B5562" w:rsidRPr="007A3B29">
        <w:rPr>
          <w:rStyle w:val="tgc"/>
          <w:rFonts w:asciiTheme="minorHAnsi" w:hAnsiTheme="minorHAnsi" w:cs="Arial"/>
          <w:sz w:val="22"/>
          <w:szCs w:val="22"/>
          <w:lang w:val="en"/>
        </w:rPr>
        <w:t>Sequence 2-1</w:t>
      </w:r>
      <w:r w:rsidR="00ED50FE" w:rsidRPr="007A3B29">
        <w:rPr>
          <w:rStyle w:val="tgc"/>
          <w:rFonts w:asciiTheme="minorHAnsi" w:hAnsiTheme="minorHAnsi" w:cs="Arial"/>
          <w:sz w:val="22"/>
          <w:szCs w:val="22"/>
          <w:lang w:val="en"/>
        </w:rPr>
        <w:t>)</w:t>
      </w:r>
      <w:r w:rsidR="006B5562" w:rsidRPr="007A3B29">
        <w:rPr>
          <w:rStyle w:val="tgc"/>
          <w:rFonts w:asciiTheme="minorHAnsi" w:hAnsiTheme="minorHAnsi" w:cs="Arial"/>
          <w:sz w:val="22"/>
          <w:szCs w:val="22"/>
          <w:lang w:val="en"/>
        </w:rPr>
        <w:t xml:space="preserve"> </w:t>
      </w:r>
      <w:r w:rsidR="0077460F" w:rsidRPr="007A3B29">
        <w:rPr>
          <w:rStyle w:val="tgc"/>
          <w:rFonts w:asciiTheme="minorHAnsi" w:hAnsiTheme="minorHAnsi" w:cs="Arial"/>
          <w:sz w:val="22"/>
          <w:szCs w:val="22"/>
          <w:lang w:val="en"/>
        </w:rPr>
        <w:t>to the Subscriber </w:t>
      </w:r>
      <w:r w:rsidRPr="007A3B29">
        <w:rPr>
          <w:rStyle w:val="tgc"/>
          <w:rFonts w:asciiTheme="minorHAnsi" w:hAnsiTheme="minorHAnsi" w:cs="Arial"/>
          <w:sz w:val="22"/>
          <w:szCs w:val="22"/>
          <w:lang w:val="en"/>
        </w:rPr>
        <w:t>ID</w:t>
      </w:r>
      <w:r w:rsidR="00615F52" w:rsidRPr="007A3B29">
        <w:rPr>
          <w:rStyle w:val="tgc"/>
          <w:rFonts w:asciiTheme="minorHAnsi" w:hAnsiTheme="minorHAnsi" w:cs="Arial"/>
          <w:sz w:val="22"/>
          <w:szCs w:val="22"/>
          <w:lang w:val="en"/>
        </w:rPr>
        <w:t xml:space="preserve"> field in the </w:t>
      </w:r>
      <w:r w:rsidR="00615F52" w:rsidRPr="007A3B29">
        <w:rPr>
          <w:rStyle w:val="tgc"/>
          <w:rFonts w:asciiTheme="minorHAnsi" w:hAnsiTheme="minorHAnsi" w:cs="Arial"/>
          <w:i/>
          <w:sz w:val="22"/>
          <w:szCs w:val="22"/>
          <w:lang w:val="en"/>
        </w:rPr>
        <w:t>Buffer</w:t>
      </w:r>
      <w:r w:rsidR="00615F52" w:rsidRPr="007A3B29">
        <w:rPr>
          <w:rStyle w:val="tgc"/>
          <w:rFonts w:asciiTheme="minorHAnsi" w:hAnsiTheme="minorHAnsi" w:cs="Arial"/>
          <w:sz w:val="22"/>
          <w:szCs w:val="22"/>
          <w:lang w:val="en"/>
        </w:rPr>
        <w:t xml:space="preserve"> file. </w:t>
      </w:r>
      <w:r w:rsidRPr="007A3B29">
        <w:rPr>
          <w:rStyle w:val="tgc"/>
          <w:rFonts w:asciiTheme="minorHAnsi" w:hAnsiTheme="minorHAnsi" w:cs="Arial"/>
          <w:sz w:val="22"/>
          <w:szCs w:val="22"/>
          <w:lang w:val="en"/>
        </w:rPr>
        <w:t xml:space="preserve"> </w:t>
      </w:r>
    </w:p>
    <w:p w14:paraId="3D22B18C" w14:textId="19028369" w:rsidR="006B4307" w:rsidRPr="007A3B29" w:rsidRDefault="006B4307" w:rsidP="00B06756">
      <w:pPr>
        <w:pStyle w:val="BodyText"/>
        <w:numPr>
          <w:ilvl w:val="1"/>
          <w:numId w:val="28"/>
        </w:numPr>
        <w:spacing w:before="120" w:after="120"/>
        <w:ind w:left="360"/>
        <w:rPr>
          <w:rStyle w:val="tgc"/>
          <w:rFonts w:asciiTheme="minorHAnsi" w:hAnsiTheme="minorHAnsi" w:cs="Arial"/>
          <w:sz w:val="22"/>
          <w:szCs w:val="22"/>
          <w:lang w:val="en"/>
        </w:rPr>
      </w:pPr>
      <w:proofErr w:type="spellStart"/>
      <w:r w:rsidRPr="007A3B29">
        <w:rPr>
          <w:rStyle w:val="tgc"/>
          <w:rFonts w:asciiTheme="minorHAnsi" w:hAnsiTheme="minorHAnsi" w:cs="Arial"/>
          <w:sz w:val="22"/>
          <w:szCs w:val="22"/>
          <w:lang w:val="en"/>
        </w:rPr>
        <w:t>VistA</w:t>
      </w:r>
      <w:proofErr w:type="spellEnd"/>
      <w:r w:rsidRPr="007A3B29">
        <w:rPr>
          <w:rStyle w:val="tgc"/>
          <w:rFonts w:asciiTheme="minorHAnsi" w:hAnsiTheme="minorHAnsi" w:cs="Arial"/>
          <w:sz w:val="22"/>
          <w:szCs w:val="22"/>
          <w:lang w:val="en"/>
        </w:rPr>
        <w:t xml:space="preserve"> shall map the Payer name</w:t>
      </w:r>
      <w:r w:rsidR="00035992" w:rsidRPr="007A3B29">
        <w:rPr>
          <w:rStyle w:val="tgc"/>
          <w:rFonts w:asciiTheme="minorHAnsi" w:hAnsiTheme="minorHAnsi" w:cs="Arial"/>
          <w:sz w:val="22"/>
          <w:szCs w:val="22"/>
          <w:lang w:val="en"/>
        </w:rPr>
        <w:t xml:space="preserve"> received in the HL7 Response </w:t>
      </w:r>
      <w:r w:rsidRPr="007A3B29">
        <w:rPr>
          <w:rStyle w:val="tgc"/>
          <w:rFonts w:asciiTheme="minorHAnsi" w:hAnsiTheme="minorHAnsi" w:cs="Arial"/>
          <w:sz w:val="22"/>
          <w:szCs w:val="22"/>
          <w:lang w:val="en"/>
        </w:rPr>
        <w:t xml:space="preserve">to the </w:t>
      </w:r>
      <w:r w:rsidR="000202FC" w:rsidRPr="007A3B29">
        <w:rPr>
          <w:rStyle w:val="tgc"/>
          <w:rFonts w:asciiTheme="minorHAnsi" w:hAnsiTheme="minorHAnsi" w:cs="Arial"/>
          <w:sz w:val="22"/>
          <w:szCs w:val="22"/>
          <w:lang w:val="en"/>
        </w:rPr>
        <w:t xml:space="preserve">Insurance Company </w:t>
      </w:r>
      <w:r w:rsidR="00035992" w:rsidRPr="007A3B29">
        <w:rPr>
          <w:rStyle w:val="tgc"/>
          <w:rFonts w:asciiTheme="minorHAnsi" w:hAnsiTheme="minorHAnsi" w:cs="Arial"/>
          <w:sz w:val="22"/>
          <w:szCs w:val="22"/>
          <w:lang w:val="en"/>
        </w:rPr>
        <w:t xml:space="preserve">field </w:t>
      </w:r>
      <w:r w:rsidR="000202FC" w:rsidRPr="007A3B29">
        <w:rPr>
          <w:rStyle w:val="tgc"/>
          <w:rFonts w:asciiTheme="minorHAnsi" w:hAnsiTheme="minorHAnsi" w:cs="Arial"/>
          <w:sz w:val="22"/>
          <w:szCs w:val="22"/>
          <w:lang w:val="en"/>
        </w:rPr>
        <w:t xml:space="preserve">in the </w:t>
      </w:r>
      <w:r w:rsidRPr="007A3B29">
        <w:rPr>
          <w:rStyle w:val="tgc"/>
          <w:rFonts w:asciiTheme="minorHAnsi" w:hAnsiTheme="minorHAnsi" w:cs="Arial"/>
          <w:i/>
          <w:sz w:val="22"/>
          <w:szCs w:val="22"/>
          <w:lang w:val="en"/>
        </w:rPr>
        <w:t>Buffer</w:t>
      </w:r>
      <w:r w:rsidRPr="007A3B29">
        <w:rPr>
          <w:rStyle w:val="tgc"/>
          <w:rFonts w:asciiTheme="minorHAnsi" w:hAnsiTheme="minorHAnsi" w:cs="Arial"/>
          <w:sz w:val="22"/>
          <w:szCs w:val="22"/>
          <w:lang w:val="en"/>
        </w:rPr>
        <w:t xml:space="preserve"> File</w:t>
      </w:r>
      <w:r w:rsidR="008E7290" w:rsidRPr="007A3B29">
        <w:rPr>
          <w:rStyle w:val="tgc"/>
          <w:rFonts w:asciiTheme="minorHAnsi" w:hAnsiTheme="minorHAnsi" w:cs="Arial"/>
          <w:sz w:val="22"/>
          <w:szCs w:val="22"/>
          <w:lang w:val="en"/>
        </w:rPr>
        <w:t xml:space="preserve">. </w:t>
      </w:r>
    </w:p>
    <w:p w14:paraId="16FA7FB2" w14:textId="4A513380" w:rsidR="003A6BFD" w:rsidRPr="007A3B29" w:rsidRDefault="003A6BFD" w:rsidP="00B523FB">
      <w:pPr>
        <w:pStyle w:val="BodyText"/>
        <w:numPr>
          <w:ilvl w:val="0"/>
          <w:numId w:val="28"/>
        </w:numPr>
        <w:ind w:left="36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When processing the MBI Response, </w:t>
      </w:r>
      <w:proofErr w:type="spellStart"/>
      <w:r w:rsidRPr="007A3B29">
        <w:rPr>
          <w:rStyle w:val="tgc"/>
          <w:rFonts w:asciiTheme="minorHAnsi" w:hAnsiTheme="minorHAnsi" w:cs="Arial"/>
          <w:sz w:val="22"/>
          <w:szCs w:val="22"/>
          <w:lang w:val="en"/>
        </w:rPr>
        <w:t>VistA</w:t>
      </w:r>
      <w:proofErr w:type="spellEnd"/>
      <w:r w:rsidRPr="007A3B29">
        <w:rPr>
          <w:rStyle w:val="tgc"/>
          <w:rFonts w:asciiTheme="minorHAnsi" w:hAnsiTheme="minorHAnsi" w:cs="Arial"/>
          <w:sz w:val="22"/>
          <w:szCs w:val="22"/>
          <w:lang w:val="en"/>
        </w:rPr>
        <w:t xml:space="preserve"> shall </w:t>
      </w:r>
      <w:r w:rsidR="001A58AE" w:rsidRPr="007A3B29">
        <w:rPr>
          <w:rStyle w:val="tgc"/>
          <w:rFonts w:asciiTheme="minorHAnsi" w:hAnsiTheme="minorHAnsi" w:cs="Arial"/>
          <w:sz w:val="22"/>
          <w:szCs w:val="22"/>
          <w:lang w:val="en"/>
        </w:rPr>
        <w:t xml:space="preserve">automatically </w:t>
      </w:r>
      <w:r w:rsidRPr="007A3B29">
        <w:rPr>
          <w:rStyle w:val="tgc"/>
          <w:rFonts w:asciiTheme="minorHAnsi" w:hAnsiTheme="minorHAnsi" w:cs="Arial"/>
          <w:sz w:val="22"/>
          <w:szCs w:val="22"/>
          <w:lang w:val="en"/>
        </w:rPr>
        <w:t>set Pa</w:t>
      </w:r>
      <w:r w:rsidR="00940DE3" w:rsidRPr="007A3B29">
        <w:rPr>
          <w:rStyle w:val="tgc"/>
          <w:rFonts w:asciiTheme="minorHAnsi" w:hAnsiTheme="minorHAnsi" w:cs="Arial"/>
          <w:sz w:val="22"/>
          <w:szCs w:val="22"/>
          <w:lang w:val="en"/>
        </w:rPr>
        <w:t>tient Relationship to Insured = </w:t>
      </w:r>
      <w:r w:rsidRPr="007A3B29">
        <w:rPr>
          <w:rStyle w:val="tgc"/>
          <w:rFonts w:asciiTheme="minorHAnsi" w:hAnsiTheme="minorHAnsi" w:cs="Arial"/>
          <w:i/>
          <w:sz w:val="22"/>
          <w:szCs w:val="22"/>
          <w:lang w:val="en"/>
        </w:rPr>
        <w:t>Self</w:t>
      </w:r>
      <w:r w:rsidRPr="007A3B29">
        <w:rPr>
          <w:rStyle w:val="tgc"/>
          <w:rFonts w:asciiTheme="minorHAnsi" w:hAnsiTheme="minorHAnsi" w:cs="Arial"/>
          <w:sz w:val="22"/>
          <w:szCs w:val="22"/>
          <w:lang w:val="en"/>
        </w:rPr>
        <w:t xml:space="preserve">. </w:t>
      </w:r>
    </w:p>
    <w:p w14:paraId="6692D641" w14:textId="24F2B670" w:rsidR="00A82EB7" w:rsidRPr="007A3B29" w:rsidRDefault="00A82EB7" w:rsidP="00231871">
      <w:pPr>
        <w:pStyle w:val="BodyText"/>
        <w:numPr>
          <w:ilvl w:val="0"/>
          <w:numId w:val="28"/>
        </w:numPr>
        <w:spacing w:before="120" w:after="120"/>
        <w:ind w:left="36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The Response received as a result of the MBI Request </w:t>
      </w:r>
      <w:r w:rsidR="00231871" w:rsidRPr="007A3B29">
        <w:rPr>
          <w:rStyle w:val="tgc"/>
          <w:rFonts w:asciiTheme="minorHAnsi" w:hAnsiTheme="minorHAnsi" w:cs="Arial"/>
          <w:sz w:val="22"/>
          <w:szCs w:val="22"/>
          <w:lang w:val="en"/>
        </w:rPr>
        <w:t xml:space="preserve">(even when successful) </w:t>
      </w:r>
      <w:r w:rsidR="00231871" w:rsidRPr="007A3B29">
        <w:rPr>
          <w:rStyle w:val="tgc"/>
          <w:rFonts w:asciiTheme="minorHAnsi" w:hAnsiTheme="minorHAnsi" w:cs="Arial"/>
          <w:sz w:val="22"/>
          <w:szCs w:val="22"/>
          <w:u w:val="single"/>
          <w:lang w:val="en"/>
        </w:rPr>
        <w:t xml:space="preserve">shall </w:t>
      </w:r>
      <w:r w:rsidRPr="007A3B29">
        <w:rPr>
          <w:rStyle w:val="tgc"/>
          <w:rFonts w:asciiTheme="minorHAnsi" w:hAnsiTheme="minorHAnsi" w:cs="Arial"/>
          <w:sz w:val="22"/>
          <w:szCs w:val="22"/>
          <w:u w:val="single"/>
          <w:lang w:val="en"/>
        </w:rPr>
        <w:t>not auto-update</w:t>
      </w:r>
      <w:r w:rsidRPr="007A3B29">
        <w:rPr>
          <w:rStyle w:val="tgc"/>
          <w:rFonts w:asciiTheme="minorHAnsi" w:hAnsiTheme="minorHAnsi" w:cs="Arial"/>
          <w:sz w:val="22"/>
          <w:szCs w:val="22"/>
          <w:lang w:val="en"/>
        </w:rPr>
        <w:t xml:space="preserve"> in the </w:t>
      </w:r>
      <w:r w:rsidR="00A5372D" w:rsidRPr="007A3B29">
        <w:rPr>
          <w:rStyle w:val="tgc"/>
          <w:rFonts w:asciiTheme="minorHAnsi" w:hAnsiTheme="minorHAnsi" w:cs="Arial"/>
          <w:sz w:val="22"/>
          <w:szCs w:val="22"/>
          <w:lang w:val="en"/>
        </w:rPr>
        <w:t xml:space="preserve">IIV </w:t>
      </w:r>
      <w:r w:rsidR="00231871" w:rsidRPr="007A3B29">
        <w:rPr>
          <w:rStyle w:val="tgc"/>
          <w:rFonts w:asciiTheme="minorHAnsi" w:hAnsiTheme="minorHAnsi" w:cs="Arial"/>
          <w:sz w:val="22"/>
          <w:szCs w:val="22"/>
          <w:lang w:val="en"/>
        </w:rPr>
        <w:t>Response File</w:t>
      </w:r>
      <w:r w:rsidR="00A5372D" w:rsidRPr="007A3B29">
        <w:rPr>
          <w:rStyle w:val="tgc"/>
          <w:rFonts w:asciiTheme="minorHAnsi" w:hAnsiTheme="minorHAnsi" w:cs="Arial"/>
          <w:sz w:val="22"/>
          <w:szCs w:val="22"/>
          <w:lang w:val="en"/>
        </w:rPr>
        <w:t xml:space="preserve"> (#365</w:t>
      </w:r>
      <w:r w:rsidRPr="007A3B29">
        <w:rPr>
          <w:rStyle w:val="tgc"/>
          <w:rFonts w:asciiTheme="minorHAnsi" w:hAnsiTheme="minorHAnsi" w:cs="Arial"/>
          <w:sz w:val="22"/>
          <w:szCs w:val="22"/>
          <w:lang w:val="en"/>
        </w:rPr>
        <w:t xml:space="preserve">). </w:t>
      </w:r>
    </w:p>
    <w:p w14:paraId="789A5AA1" w14:textId="52EB1F9E" w:rsidR="00D53BC3" w:rsidRPr="007A3B29" w:rsidRDefault="00D53BC3" w:rsidP="00B82BFB">
      <w:pPr>
        <w:pStyle w:val="BodyText"/>
        <w:numPr>
          <w:ilvl w:val="0"/>
          <w:numId w:val="28"/>
        </w:numPr>
        <w:spacing w:before="120" w:after="120"/>
        <w:ind w:left="36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The Response received as a result of the MBI Request shall be </w:t>
      </w:r>
      <w:r w:rsidR="00F73F47" w:rsidRPr="007A3B29">
        <w:rPr>
          <w:rStyle w:val="tgc"/>
          <w:rFonts w:asciiTheme="minorHAnsi" w:hAnsiTheme="minorHAnsi" w:cs="Arial"/>
          <w:sz w:val="22"/>
          <w:szCs w:val="22"/>
          <w:lang w:val="en"/>
        </w:rPr>
        <w:t xml:space="preserve">persisted </w:t>
      </w:r>
      <w:r w:rsidRPr="007A3B29">
        <w:rPr>
          <w:rStyle w:val="tgc"/>
          <w:rFonts w:asciiTheme="minorHAnsi" w:hAnsiTheme="minorHAnsi" w:cs="Arial"/>
          <w:sz w:val="22"/>
          <w:szCs w:val="22"/>
          <w:lang w:val="en"/>
        </w:rPr>
        <w:t xml:space="preserve">in the </w:t>
      </w:r>
      <w:r w:rsidR="00F15159" w:rsidRPr="007A3B29">
        <w:rPr>
          <w:rStyle w:val="tgc"/>
          <w:rFonts w:asciiTheme="minorHAnsi" w:hAnsiTheme="minorHAnsi" w:cs="Arial"/>
          <w:i/>
          <w:sz w:val="22"/>
          <w:szCs w:val="22"/>
          <w:lang w:val="en"/>
        </w:rPr>
        <w:t>Buffer</w:t>
      </w:r>
      <w:r w:rsidR="00BF4ABD" w:rsidRPr="007A3B29">
        <w:rPr>
          <w:rStyle w:val="tgc"/>
          <w:rFonts w:asciiTheme="minorHAnsi" w:hAnsiTheme="minorHAnsi" w:cs="Arial"/>
          <w:i/>
          <w:sz w:val="22"/>
          <w:szCs w:val="22"/>
          <w:lang w:val="en"/>
        </w:rPr>
        <w:t xml:space="preserve"> </w:t>
      </w:r>
      <w:r w:rsidR="00F73F47" w:rsidRPr="007A3B29">
        <w:rPr>
          <w:rStyle w:val="tgc"/>
          <w:rFonts w:asciiTheme="minorHAnsi" w:hAnsiTheme="minorHAnsi" w:cs="Arial"/>
          <w:sz w:val="22"/>
          <w:szCs w:val="22"/>
          <w:lang w:val="en"/>
        </w:rPr>
        <w:t>and shall remain there until processed by a human</w:t>
      </w:r>
      <w:r w:rsidR="00F15159" w:rsidRPr="007A3B29">
        <w:rPr>
          <w:rStyle w:val="tgc"/>
          <w:rFonts w:asciiTheme="minorHAnsi" w:hAnsiTheme="minorHAnsi" w:cs="Arial"/>
          <w:sz w:val="22"/>
          <w:szCs w:val="22"/>
          <w:lang w:val="en"/>
        </w:rPr>
        <w:t>.</w:t>
      </w:r>
      <w:r w:rsidR="007724F6" w:rsidRPr="007A3B29">
        <w:rPr>
          <w:rStyle w:val="tgc"/>
          <w:rFonts w:asciiTheme="minorHAnsi" w:hAnsiTheme="minorHAnsi" w:cs="Arial"/>
          <w:sz w:val="22"/>
          <w:szCs w:val="22"/>
          <w:lang w:val="en"/>
        </w:rPr>
        <w:t xml:space="preserve"> </w:t>
      </w:r>
    </w:p>
    <w:p w14:paraId="23ED18A0" w14:textId="1E95DE97" w:rsidR="00DB5B52" w:rsidRPr="007A3B29" w:rsidRDefault="00DB5B52" w:rsidP="00B82BFB">
      <w:pPr>
        <w:pStyle w:val="BodyText"/>
        <w:numPr>
          <w:ilvl w:val="0"/>
          <w:numId w:val="28"/>
        </w:numPr>
        <w:spacing w:before="120" w:after="120"/>
        <w:ind w:left="360"/>
        <w:rPr>
          <w:rStyle w:val="tgc"/>
          <w:rFonts w:asciiTheme="minorHAnsi" w:hAnsiTheme="minorHAnsi" w:cs="Arial"/>
          <w:i/>
          <w:sz w:val="22"/>
          <w:szCs w:val="22"/>
          <w:lang w:val="en"/>
        </w:rPr>
      </w:pPr>
      <w:r w:rsidRPr="007A3B29">
        <w:rPr>
          <w:rStyle w:val="tgc"/>
          <w:rFonts w:asciiTheme="minorHAnsi" w:hAnsiTheme="minorHAnsi" w:cs="Arial"/>
          <w:sz w:val="22"/>
          <w:szCs w:val="22"/>
          <w:lang w:val="en"/>
        </w:rPr>
        <w:t xml:space="preserve">If CMS </w:t>
      </w:r>
      <w:r w:rsidRPr="007A3B29">
        <w:rPr>
          <w:rStyle w:val="tgc"/>
          <w:rFonts w:asciiTheme="minorHAnsi" w:hAnsiTheme="minorHAnsi" w:cs="Arial"/>
          <w:sz w:val="22"/>
          <w:szCs w:val="22"/>
          <w:u w:val="single"/>
          <w:lang w:val="en"/>
        </w:rPr>
        <w:t>is able to locate</w:t>
      </w:r>
      <w:r w:rsidRPr="007A3B29">
        <w:rPr>
          <w:rStyle w:val="tgc"/>
          <w:rFonts w:asciiTheme="minorHAnsi" w:hAnsiTheme="minorHAnsi" w:cs="Arial"/>
          <w:sz w:val="22"/>
          <w:szCs w:val="22"/>
          <w:lang w:val="en"/>
        </w:rPr>
        <w:t xml:space="preserve"> the Patient who is the subject of an MBI Request</w:t>
      </w:r>
      <w:r w:rsidR="00C74B26" w:rsidRPr="007A3B29">
        <w:rPr>
          <w:rStyle w:val="tgc"/>
          <w:rFonts w:asciiTheme="minorHAnsi" w:hAnsiTheme="minorHAnsi" w:cs="Arial"/>
          <w:sz w:val="22"/>
          <w:szCs w:val="22"/>
          <w:lang w:val="en"/>
        </w:rPr>
        <w:t>,</w:t>
      </w:r>
      <w:r w:rsidRPr="007A3B29">
        <w:rPr>
          <w:rStyle w:val="tgc"/>
          <w:rFonts w:asciiTheme="minorHAnsi" w:hAnsiTheme="minorHAnsi" w:cs="Arial"/>
          <w:sz w:val="22"/>
          <w:szCs w:val="22"/>
          <w:lang w:val="en"/>
        </w:rPr>
        <w:t xml:space="preserve"> but the new Identification Card (with MBI) has not yet been mailed to that patient, </w:t>
      </w:r>
      <w:r w:rsidR="00B44F0A" w:rsidRPr="007A3B29">
        <w:rPr>
          <w:rStyle w:val="tgc"/>
          <w:rFonts w:asciiTheme="minorHAnsi" w:hAnsiTheme="minorHAnsi" w:cs="Arial"/>
          <w:sz w:val="22"/>
          <w:szCs w:val="22"/>
          <w:lang w:val="en"/>
        </w:rPr>
        <w:t>when</w:t>
      </w:r>
      <w:r w:rsidRPr="007A3B29">
        <w:rPr>
          <w:rStyle w:val="tgc"/>
          <w:rFonts w:asciiTheme="minorHAnsi" w:hAnsiTheme="minorHAnsi" w:cs="Arial"/>
          <w:sz w:val="22"/>
          <w:szCs w:val="22"/>
          <w:lang w:val="en"/>
        </w:rPr>
        <w:t xml:space="preserve"> CMS</w:t>
      </w:r>
      <w:r w:rsidR="00B44F0A" w:rsidRPr="007A3B29">
        <w:rPr>
          <w:rStyle w:val="tgc"/>
          <w:rFonts w:asciiTheme="minorHAnsi" w:hAnsiTheme="minorHAnsi" w:cs="Arial"/>
          <w:sz w:val="22"/>
          <w:szCs w:val="22"/>
          <w:lang w:val="en"/>
        </w:rPr>
        <w:t>/FSC</w:t>
      </w:r>
      <w:r w:rsidRPr="007A3B29">
        <w:rPr>
          <w:rStyle w:val="tgc"/>
          <w:rFonts w:asciiTheme="minorHAnsi" w:hAnsiTheme="minorHAnsi" w:cs="Arial"/>
          <w:sz w:val="22"/>
          <w:szCs w:val="22"/>
          <w:lang w:val="en"/>
        </w:rPr>
        <w:t xml:space="preserve"> returns the message </w:t>
      </w:r>
      <w:r w:rsidRPr="007A3B29">
        <w:rPr>
          <w:rStyle w:val="tgc"/>
          <w:rFonts w:asciiTheme="minorHAnsi" w:hAnsiTheme="minorHAnsi" w:cs="Arial"/>
          <w:i/>
          <w:sz w:val="22"/>
          <w:szCs w:val="22"/>
          <w:lang w:val="en"/>
        </w:rPr>
        <w:t>New Medicare Card with MBI Not Yet Mailed</w:t>
      </w:r>
      <w:r w:rsidR="00B44F0A" w:rsidRPr="007A3B29">
        <w:rPr>
          <w:rStyle w:val="tgc"/>
          <w:rFonts w:asciiTheme="minorHAnsi" w:hAnsiTheme="minorHAnsi" w:cs="Arial"/>
          <w:sz w:val="22"/>
          <w:szCs w:val="22"/>
          <w:lang w:val="en"/>
        </w:rPr>
        <w:t xml:space="preserve"> (as detailed in the Business </w:t>
      </w:r>
      <w:r w:rsidR="00C74B26" w:rsidRPr="007A3B29">
        <w:rPr>
          <w:rStyle w:val="tgc"/>
          <w:rFonts w:asciiTheme="minorHAnsi" w:hAnsiTheme="minorHAnsi" w:cs="Arial"/>
          <w:sz w:val="22"/>
          <w:szCs w:val="22"/>
          <w:lang w:val="en"/>
        </w:rPr>
        <w:t>Rule</w:t>
      </w:r>
      <w:r w:rsidR="00B44F0A" w:rsidRPr="007A3B29">
        <w:rPr>
          <w:rStyle w:val="tgc"/>
          <w:rFonts w:asciiTheme="minorHAnsi" w:hAnsiTheme="minorHAnsi" w:cs="Arial"/>
          <w:sz w:val="22"/>
          <w:szCs w:val="22"/>
          <w:lang w:val="en"/>
        </w:rPr>
        <w:t xml:space="preserve"> below)</w:t>
      </w:r>
      <w:r w:rsidRPr="007A3B29">
        <w:rPr>
          <w:rStyle w:val="tgc"/>
          <w:rFonts w:asciiTheme="minorHAnsi" w:hAnsiTheme="minorHAnsi" w:cs="Arial"/>
          <w:sz w:val="22"/>
          <w:szCs w:val="22"/>
          <w:lang w:val="en"/>
        </w:rPr>
        <w:t xml:space="preserve"> </w:t>
      </w:r>
      <w:r w:rsidR="00B44F0A" w:rsidRPr="007A3B29">
        <w:rPr>
          <w:rStyle w:val="tgc"/>
          <w:rFonts w:asciiTheme="minorHAnsi" w:hAnsiTheme="minorHAnsi" w:cs="Arial"/>
          <w:sz w:val="22"/>
          <w:szCs w:val="22"/>
          <w:lang w:val="en"/>
        </w:rPr>
        <w:t xml:space="preserve">that message shall be displayed in the </w:t>
      </w:r>
      <w:proofErr w:type="spellStart"/>
      <w:r w:rsidR="00B44F0A" w:rsidRPr="007A3B29">
        <w:rPr>
          <w:rStyle w:val="tgc"/>
          <w:rFonts w:asciiTheme="minorHAnsi" w:hAnsiTheme="minorHAnsi" w:cs="Arial"/>
          <w:sz w:val="22"/>
          <w:szCs w:val="22"/>
          <w:lang w:val="en"/>
        </w:rPr>
        <w:t>VistA</w:t>
      </w:r>
      <w:proofErr w:type="spellEnd"/>
      <w:r w:rsidR="00B44F0A" w:rsidRPr="007A3B29">
        <w:rPr>
          <w:rStyle w:val="tgc"/>
          <w:rFonts w:asciiTheme="minorHAnsi" w:hAnsiTheme="minorHAnsi" w:cs="Arial"/>
          <w:sz w:val="22"/>
          <w:szCs w:val="22"/>
          <w:lang w:val="en"/>
        </w:rPr>
        <w:t xml:space="preserve"> (and ICB) </w:t>
      </w:r>
      <w:r w:rsidR="00B44F0A" w:rsidRPr="007A3B29">
        <w:rPr>
          <w:rStyle w:val="tgc"/>
          <w:rFonts w:asciiTheme="minorHAnsi" w:hAnsiTheme="minorHAnsi" w:cs="Arial"/>
          <w:i/>
          <w:sz w:val="22"/>
          <w:szCs w:val="22"/>
          <w:lang w:val="en"/>
        </w:rPr>
        <w:t>Buffer</w:t>
      </w:r>
      <w:r w:rsidR="00B44F0A" w:rsidRPr="007A3B29">
        <w:rPr>
          <w:rStyle w:val="tgc"/>
          <w:rFonts w:asciiTheme="minorHAnsi" w:hAnsiTheme="minorHAnsi" w:cs="Arial"/>
          <w:sz w:val="22"/>
          <w:szCs w:val="22"/>
          <w:lang w:val="en"/>
        </w:rPr>
        <w:t xml:space="preserve"> entry (as static information for</w:t>
      </w:r>
      <w:r w:rsidRPr="007A3B29">
        <w:rPr>
          <w:rStyle w:val="tgc"/>
          <w:rFonts w:asciiTheme="minorHAnsi" w:hAnsiTheme="minorHAnsi" w:cs="Arial"/>
          <w:sz w:val="22"/>
          <w:szCs w:val="22"/>
          <w:lang w:val="en"/>
        </w:rPr>
        <w:t xml:space="preserve"> the user).</w:t>
      </w:r>
    </w:p>
    <w:p w14:paraId="1B85CF0D" w14:textId="77777777" w:rsidR="00ED50FE" w:rsidRPr="007A3B29" w:rsidRDefault="00ED50FE" w:rsidP="00ED50FE">
      <w:pPr>
        <w:pStyle w:val="Heading1"/>
        <w:spacing w:before="240" w:after="0"/>
        <w:rPr>
          <w:rFonts w:asciiTheme="minorHAnsi" w:hAnsiTheme="minorHAnsi"/>
          <w:sz w:val="22"/>
          <w:szCs w:val="22"/>
        </w:rPr>
      </w:pPr>
      <w:r w:rsidRPr="007A3B29">
        <w:rPr>
          <w:rFonts w:asciiTheme="minorHAnsi" w:hAnsiTheme="minorHAnsi"/>
          <w:sz w:val="22"/>
          <w:szCs w:val="22"/>
        </w:rPr>
        <w:t>FSC Business Rules/Requirements</w:t>
      </w:r>
    </w:p>
    <w:p w14:paraId="7764DFDD" w14:textId="5D8B13DE" w:rsidR="00ED50FE" w:rsidRPr="007A3B29" w:rsidRDefault="00ED50FE" w:rsidP="00ED50FE">
      <w:pPr>
        <w:pStyle w:val="Heading1"/>
        <w:spacing w:before="120"/>
        <w:rPr>
          <w:rFonts w:asciiTheme="minorHAnsi" w:hAnsiTheme="minorHAnsi"/>
          <w:b w:val="0"/>
          <w:i/>
          <w:sz w:val="22"/>
          <w:szCs w:val="22"/>
        </w:rPr>
      </w:pPr>
      <w:r w:rsidRPr="007A3B29">
        <w:rPr>
          <w:rFonts w:asciiTheme="minorHAnsi" w:hAnsiTheme="minorHAnsi"/>
          <w:b w:val="0"/>
          <w:i/>
          <w:sz w:val="22"/>
          <w:szCs w:val="22"/>
        </w:rPr>
        <w:t xml:space="preserve">FSC-specific Business Rules are </w:t>
      </w:r>
      <w:r w:rsidR="00F34206" w:rsidRPr="007A3B29">
        <w:rPr>
          <w:rFonts w:asciiTheme="minorHAnsi" w:hAnsiTheme="minorHAnsi"/>
          <w:b w:val="0"/>
          <w:i/>
          <w:sz w:val="22"/>
          <w:szCs w:val="22"/>
        </w:rPr>
        <w:t>stated</w:t>
      </w:r>
      <w:r w:rsidRPr="007A3B29">
        <w:rPr>
          <w:rFonts w:asciiTheme="minorHAnsi" w:hAnsiTheme="minorHAnsi"/>
          <w:b w:val="0"/>
          <w:i/>
          <w:sz w:val="22"/>
          <w:szCs w:val="22"/>
        </w:rPr>
        <w:t xml:space="preserve"> here to </w:t>
      </w:r>
      <w:r w:rsidR="00AA1CBE" w:rsidRPr="007A3B29">
        <w:rPr>
          <w:rFonts w:asciiTheme="minorHAnsi" w:hAnsiTheme="minorHAnsi"/>
          <w:b w:val="0"/>
          <w:i/>
          <w:sz w:val="22"/>
          <w:szCs w:val="22"/>
        </w:rPr>
        <w:t>ensure</w:t>
      </w:r>
      <w:r w:rsidRPr="007A3B29">
        <w:rPr>
          <w:rFonts w:asciiTheme="minorHAnsi" w:hAnsiTheme="minorHAnsi"/>
          <w:b w:val="0"/>
          <w:i/>
          <w:sz w:val="22"/>
          <w:szCs w:val="22"/>
        </w:rPr>
        <w:t xml:space="preserve"> end-to-end coverage of the proposed functionality.</w:t>
      </w:r>
    </w:p>
    <w:p w14:paraId="5DE2F6CB" w14:textId="4E708F0D" w:rsidR="00A649B6" w:rsidRPr="007A3B29" w:rsidRDefault="00A649B6" w:rsidP="00A649B6">
      <w:pPr>
        <w:pStyle w:val="BodyText"/>
        <w:numPr>
          <w:ilvl w:val="0"/>
          <w:numId w:val="28"/>
        </w:numPr>
        <w:ind w:left="36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For the MBI Request X12 270 </w:t>
      </w:r>
      <w:proofErr w:type="gramStart"/>
      <w:r w:rsidRPr="007A3B29">
        <w:rPr>
          <w:rStyle w:val="tgc"/>
          <w:rFonts w:asciiTheme="minorHAnsi" w:hAnsiTheme="minorHAnsi" w:cs="Arial"/>
          <w:sz w:val="22"/>
          <w:szCs w:val="22"/>
          <w:lang w:val="en"/>
        </w:rPr>
        <w:t>transaction</w:t>
      </w:r>
      <w:proofErr w:type="gramEnd"/>
      <w:r w:rsidRPr="007A3B29">
        <w:rPr>
          <w:rStyle w:val="tgc"/>
          <w:rFonts w:asciiTheme="minorHAnsi" w:hAnsiTheme="minorHAnsi" w:cs="Arial"/>
          <w:sz w:val="22"/>
          <w:szCs w:val="22"/>
          <w:lang w:val="en"/>
        </w:rPr>
        <w:t xml:space="preserve">, FSC shall populate the Patient Name, Patient DOB, and </w:t>
      </w:r>
      <w:r w:rsidR="0039683E" w:rsidRPr="007A3B29">
        <w:rPr>
          <w:rStyle w:val="tgc"/>
          <w:rFonts w:asciiTheme="minorHAnsi" w:hAnsiTheme="minorHAnsi" w:cs="Arial"/>
          <w:sz w:val="22"/>
          <w:szCs w:val="22"/>
          <w:lang w:val="en"/>
        </w:rPr>
        <w:t xml:space="preserve">Subscriber ID </w:t>
      </w:r>
      <w:r w:rsidR="00827E17" w:rsidRPr="007A3B29">
        <w:rPr>
          <w:rStyle w:val="tgc"/>
          <w:rFonts w:asciiTheme="minorHAnsi" w:hAnsiTheme="minorHAnsi" w:cs="Arial"/>
          <w:sz w:val="22"/>
          <w:szCs w:val="22"/>
          <w:lang w:val="en"/>
        </w:rPr>
        <w:t>(</w:t>
      </w:r>
      <w:r w:rsidR="0039683E" w:rsidRPr="007A3B29">
        <w:rPr>
          <w:rStyle w:val="tgc"/>
          <w:rFonts w:asciiTheme="minorHAnsi" w:hAnsiTheme="minorHAnsi" w:cs="Arial"/>
          <w:sz w:val="22"/>
          <w:szCs w:val="22"/>
          <w:lang w:val="en"/>
        </w:rPr>
        <w:t xml:space="preserve">Patient </w:t>
      </w:r>
      <w:r w:rsidR="00827E17" w:rsidRPr="007A3B29">
        <w:rPr>
          <w:rStyle w:val="tgc"/>
          <w:rFonts w:asciiTheme="minorHAnsi" w:hAnsiTheme="minorHAnsi" w:cs="Arial"/>
          <w:sz w:val="22"/>
          <w:szCs w:val="22"/>
          <w:lang w:val="en"/>
        </w:rPr>
        <w:t xml:space="preserve">SSN shall be sent in the </w:t>
      </w:r>
      <w:r w:rsidR="0039683E" w:rsidRPr="007A3B29">
        <w:rPr>
          <w:rStyle w:val="tgc"/>
          <w:rFonts w:asciiTheme="minorHAnsi" w:hAnsiTheme="minorHAnsi" w:cs="Arial"/>
          <w:sz w:val="22"/>
          <w:szCs w:val="22"/>
          <w:lang w:val="en"/>
        </w:rPr>
        <w:t>segment for Subscriber ID, MM109).</w:t>
      </w:r>
      <w:r w:rsidRPr="007A3B29">
        <w:rPr>
          <w:rStyle w:val="tgc"/>
          <w:rFonts w:asciiTheme="minorHAnsi" w:hAnsiTheme="minorHAnsi" w:cs="Arial"/>
          <w:sz w:val="22"/>
          <w:szCs w:val="22"/>
          <w:lang w:val="en"/>
        </w:rPr>
        <w:t xml:space="preserve"> </w:t>
      </w:r>
    </w:p>
    <w:p w14:paraId="628C4209" w14:textId="2BCD72B7" w:rsidR="00A649B6" w:rsidRPr="007A3B29" w:rsidRDefault="00A649B6" w:rsidP="00792712">
      <w:pPr>
        <w:pStyle w:val="BodyText"/>
        <w:numPr>
          <w:ilvl w:val="0"/>
          <w:numId w:val="28"/>
        </w:numPr>
        <w:spacing w:before="120" w:after="120"/>
        <w:ind w:left="36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The MBI Request X12 270 transaction conveyed to CMS shall supply the following data elements for the transaction (in </w:t>
      </w:r>
      <w:r w:rsidRPr="007A3B29">
        <w:rPr>
          <w:rStyle w:val="tgc"/>
          <w:rFonts w:asciiTheme="minorHAnsi" w:hAnsiTheme="minorHAnsi" w:cs="Arial"/>
          <w:sz w:val="22"/>
          <w:szCs w:val="22"/>
          <w:u w:val="single"/>
          <w:lang w:val="en"/>
        </w:rPr>
        <w:t>addition</w:t>
      </w:r>
      <w:r w:rsidRPr="007A3B29">
        <w:rPr>
          <w:rStyle w:val="tgc"/>
          <w:rFonts w:asciiTheme="minorHAnsi" w:hAnsiTheme="minorHAnsi" w:cs="Arial"/>
          <w:sz w:val="22"/>
          <w:szCs w:val="22"/>
          <w:lang w:val="en"/>
        </w:rPr>
        <w:t xml:space="preserve"> to those populated by </w:t>
      </w:r>
      <w:proofErr w:type="spellStart"/>
      <w:r w:rsidRPr="007A3B29">
        <w:rPr>
          <w:rStyle w:val="tgc"/>
          <w:rFonts w:asciiTheme="minorHAnsi" w:hAnsiTheme="minorHAnsi" w:cs="Arial"/>
          <w:sz w:val="22"/>
          <w:szCs w:val="22"/>
          <w:lang w:val="en"/>
        </w:rPr>
        <w:t>VistA</w:t>
      </w:r>
      <w:proofErr w:type="spellEnd"/>
      <w:r w:rsidRPr="007A3B29">
        <w:rPr>
          <w:rStyle w:val="tgc"/>
          <w:rFonts w:asciiTheme="minorHAnsi" w:hAnsiTheme="minorHAnsi" w:cs="Arial"/>
          <w:sz w:val="22"/>
          <w:szCs w:val="22"/>
          <w:lang w:val="en"/>
        </w:rPr>
        <w:t xml:space="preserve"> in the HL7 message as articulated above):</w:t>
      </w:r>
    </w:p>
    <w:p w14:paraId="39CE4C6E" w14:textId="77777777" w:rsidR="00A649B6" w:rsidRPr="007A3B29" w:rsidRDefault="00A649B6" w:rsidP="00A649B6">
      <w:pPr>
        <w:pStyle w:val="BodyText"/>
        <w:numPr>
          <w:ilvl w:val="1"/>
          <w:numId w:val="28"/>
        </w:numPr>
        <w:spacing w:before="0" w:afterAutospacing="1"/>
        <w:ind w:left="720"/>
        <w:rPr>
          <w:rStyle w:val="tgc"/>
          <w:rFonts w:asciiTheme="minorHAnsi" w:hAnsiTheme="minorHAnsi" w:cs="Arial"/>
          <w:sz w:val="22"/>
          <w:szCs w:val="22"/>
          <w:lang w:val="en"/>
        </w:rPr>
      </w:pPr>
      <w:r w:rsidRPr="007A3B29">
        <w:rPr>
          <w:rStyle w:val="tgc"/>
          <w:rFonts w:asciiTheme="minorHAnsi" w:hAnsiTheme="minorHAnsi" w:cs="Arial"/>
          <w:b/>
          <w:sz w:val="22"/>
          <w:szCs w:val="22"/>
          <w:lang w:val="en"/>
        </w:rPr>
        <w:t>Station NPI</w:t>
      </w:r>
      <w:r w:rsidRPr="007A3B29">
        <w:rPr>
          <w:rStyle w:val="FootnoteReference"/>
          <w:rFonts w:asciiTheme="minorHAnsi" w:hAnsiTheme="minorHAnsi" w:cs="Arial"/>
          <w:sz w:val="22"/>
          <w:szCs w:val="22"/>
          <w:lang w:val="en"/>
        </w:rPr>
        <w:footnoteReference w:id="5"/>
      </w:r>
      <w:r w:rsidRPr="007A3B29">
        <w:rPr>
          <w:rStyle w:val="tgc"/>
          <w:rFonts w:asciiTheme="minorHAnsi" w:hAnsiTheme="minorHAnsi" w:cs="Arial"/>
          <w:sz w:val="22"/>
          <w:szCs w:val="22"/>
          <w:lang w:val="en"/>
        </w:rPr>
        <w:t xml:space="preserve"> (FSC shall populate this field).</w:t>
      </w:r>
    </w:p>
    <w:p w14:paraId="3A56E6C9" w14:textId="77777777" w:rsidR="00A649B6" w:rsidRPr="007A3B29" w:rsidRDefault="00A649B6" w:rsidP="00A649B6">
      <w:pPr>
        <w:pStyle w:val="BodyText"/>
        <w:numPr>
          <w:ilvl w:val="1"/>
          <w:numId w:val="28"/>
        </w:numPr>
        <w:spacing w:before="120" w:afterAutospacing="1"/>
        <w:ind w:left="72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A </w:t>
      </w:r>
      <w:r w:rsidRPr="007A3B29">
        <w:rPr>
          <w:rStyle w:val="tgc"/>
          <w:rFonts w:asciiTheme="minorHAnsi" w:hAnsiTheme="minorHAnsi" w:cs="Arial"/>
          <w:b/>
          <w:sz w:val="22"/>
          <w:szCs w:val="22"/>
          <w:lang w:val="en"/>
        </w:rPr>
        <w:t>Submitter ID</w:t>
      </w:r>
      <w:r w:rsidRPr="007A3B29">
        <w:rPr>
          <w:rStyle w:val="tgc"/>
          <w:rFonts w:asciiTheme="minorHAnsi" w:hAnsiTheme="minorHAnsi" w:cs="Arial"/>
          <w:sz w:val="22"/>
          <w:szCs w:val="22"/>
          <w:lang w:val="en"/>
        </w:rPr>
        <w:t xml:space="preserve"> that is unique to the MBI Request action and is different from the Submitter ID used for Insurance Verification requests sent to CMS (FSC shall populate this field).</w:t>
      </w:r>
    </w:p>
    <w:p w14:paraId="32E08A28" w14:textId="03B694C0" w:rsidR="00A649B6" w:rsidRPr="007A3B29" w:rsidRDefault="00EB5E19" w:rsidP="00A649B6">
      <w:pPr>
        <w:pStyle w:val="BodyText"/>
        <w:numPr>
          <w:ilvl w:val="1"/>
          <w:numId w:val="28"/>
        </w:numPr>
        <w:spacing w:before="120" w:afterAutospacing="1"/>
        <w:ind w:left="720"/>
        <w:rPr>
          <w:rStyle w:val="tgc"/>
          <w:rFonts w:asciiTheme="minorHAnsi" w:hAnsiTheme="minorHAnsi" w:cs="Arial"/>
          <w:sz w:val="22"/>
          <w:szCs w:val="22"/>
          <w:lang w:val="en"/>
        </w:rPr>
      </w:pPr>
      <w:r w:rsidRPr="007A3B29">
        <w:rPr>
          <w:rStyle w:val="tgc"/>
          <w:rFonts w:asciiTheme="minorHAnsi" w:hAnsiTheme="minorHAnsi" w:cs="Arial"/>
          <w:b/>
          <w:sz w:val="22"/>
          <w:szCs w:val="22"/>
          <w:lang w:val="en"/>
        </w:rPr>
        <w:t xml:space="preserve">Subscriber </w:t>
      </w:r>
      <w:r w:rsidR="00A649B6" w:rsidRPr="007A3B29">
        <w:rPr>
          <w:rStyle w:val="tgc"/>
          <w:rFonts w:asciiTheme="minorHAnsi" w:hAnsiTheme="minorHAnsi" w:cs="Arial"/>
          <w:b/>
          <w:sz w:val="22"/>
          <w:szCs w:val="22"/>
          <w:lang w:val="en"/>
        </w:rPr>
        <w:t>ID Code Qualifier = “MI”</w:t>
      </w:r>
      <w:r w:rsidR="00A649B6" w:rsidRPr="007A3B29">
        <w:rPr>
          <w:rStyle w:val="tgc"/>
          <w:rFonts w:asciiTheme="minorHAnsi" w:hAnsiTheme="minorHAnsi" w:cs="Arial"/>
          <w:sz w:val="22"/>
          <w:szCs w:val="22"/>
          <w:lang w:val="en"/>
        </w:rPr>
        <w:t xml:space="preserve"> (FSC shall populate this field in the X12 270 as is currently done for the Insurance Verification Request</w:t>
      </w:r>
      <w:r w:rsidR="00C06F68" w:rsidRPr="007A3B29">
        <w:rPr>
          <w:rStyle w:val="tgc"/>
          <w:rFonts w:asciiTheme="minorHAnsi" w:hAnsiTheme="minorHAnsi" w:cs="Arial"/>
          <w:sz w:val="22"/>
          <w:szCs w:val="22"/>
          <w:lang w:val="en"/>
        </w:rPr>
        <w:t>)</w:t>
      </w:r>
      <w:r w:rsidR="00A649B6" w:rsidRPr="007A3B29">
        <w:rPr>
          <w:rStyle w:val="tgc"/>
          <w:rFonts w:asciiTheme="minorHAnsi" w:hAnsiTheme="minorHAnsi" w:cs="Arial"/>
          <w:sz w:val="22"/>
          <w:szCs w:val="22"/>
          <w:lang w:val="en"/>
        </w:rPr>
        <w:t>.</w:t>
      </w:r>
    </w:p>
    <w:p w14:paraId="0AAC7040" w14:textId="77777777" w:rsidR="00F83C7E" w:rsidRPr="007A3B29" w:rsidRDefault="00F83C7E" w:rsidP="00F83C7E">
      <w:pPr>
        <w:pStyle w:val="BodyText"/>
        <w:spacing w:before="120" w:after="120"/>
        <w:ind w:left="360"/>
        <w:rPr>
          <w:rStyle w:val="tgc"/>
          <w:rFonts w:asciiTheme="minorHAnsi" w:hAnsiTheme="minorHAnsi" w:cs="Arial"/>
          <w:b/>
          <w:sz w:val="22"/>
          <w:szCs w:val="22"/>
          <w:lang w:val="en"/>
        </w:rPr>
      </w:pPr>
      <w:r w:rsidRPr="007A3B29">
        <w:rPr>
          <w:rStyle w:val="tgc"/>
          <w:rFonts w:asciiTheme="minorHAnsi" w:hAnsiTheme="minorHAnsi" w:cs="Arial"/>
          <w:b/>
          <w:sz w:val="22"/>
          <w:szCs w:val="22"/>
          <w:lang w:val="en"/>
        </w:rPr>
        <w:t>CMS Not Able To Locate Patient</w:t>
      </w:r>
    </w:p>
    <w:p w14:paraId="145B0CDA" w14:textId="77777777" w:rsidR="00F83C7E" w:rsidRPr="007A3B29" w:rsidRDefault="00F83C7E" w:rsidP="00F83C7E">
      <w:pPr>
        <w:pStyle w:val="BodyText"/>
        <w:numPr>
          <w:ilvl w:val="1"/>
          <w:numId w:val="28"/>
        </w:numPr>
        <w:spacing w:before="120" w:after="120"/>
        <w:ind w:left="72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If CMS is </w:t>
      </w:r>
      <w:r w:rsidRPr="007A3B29">
        <w:rPr>
          <w:rStyle w:val="tgc"/>
          <w:rFonts w:asciiTheme="minorHAnsi" w:hAnsiTheme="minorHAnsi" w:cs="Arial"/>
          <w:sz w:val="22"/>
          <w:szCs w:val="22"/>
          <w:u w:val="single"/>
          <w:lang w:val="en"/>
        </w:rPr>
        <w:t>unable to locate</w:t>
      </w:r>
      <w:r w:rsidRPr="007A3B29">
        <w:rPr>
          <w:rStyle w:val="tgc"/>
          <w:rFonts w:asciiTheme="minorHAnsi" w:hAnsiTheme="minorHAnsi" w:cs="Arial"/>
          <w:sz w:val="22"/>
          <w:szCs w:val="22"/>
          <w:lang w:val="en"/>
        </w:rPr>
        <w:t xml:space="preserve"> the Patient who is the subject of an MBI Request and responds with an AAA* Request Validation error of </w:t>
      </w:r>
      <w:r w:rsidRPr="007A3B29">
        <w:rPr>
          <w:rStyle w:val="tgc"/>
          <w:rFonts w:asciiTheme="minorHAnsi" w:hAnsiTheme="minorHAnsi" w:cs="Arial"/>
          <w:i/>
          <w:sz w:val="22"/>
          <w:szCs w:val="22"/>
          <w:lang w:val="en"/>
        </w:rPr>
        <w:t>Invalid Subscriber ID</w:t>
      </w:r>
      <w:r w:rsidRPr="007A3B29">
        <w:rPr>
          <w:rStyle w:val="tgc"/>
          <w:rFonts w:asciiTheme="minorHAnsi" w:hAnsiTheme="minorHAnsi" w:cs="Arial"/>
          <w:sz w:val="22"/>
          <w:szCs w:val="22"/>
          <w:lang w:val="en"/>
        </w:rPr>
        <w:t xml:space="preserve">, then FSC shall echo back the Patient Identification (PID) and Payer ID (IN1) that were sent by </w:t>
      </w:r>
      <w:proofErr w:type="spellStart"/>
      <w:r w:rsidRPr="007A3B29">
        <w:rPr>
          <w:rStyle w:val="tgc"/>
          <w:rFonts w:asciiTheme="minorHAnsi" w:hAnsiTheme="minorHAnsi" w:cs="Arial"/>
          <w:sz w:val="22"/>
          <w:szCs w:val="22"/>
          <w:lang w:val="en"/>
        </w:rPr>
        <w:t>VistA</w:t>
      </w:r>
      <w:proofErr w:type="spellEnd"/>
      <w:r w:rsidRPr="007A3B29">
        <w:rPr>
          <w:rStyle w:val="tgc"/>
          <w:rFonts w:asciiTheme="minorHAnsi" w:hAnsiTheme="minorHAnsi" w:cs="Arial"/>
          <w:sz w:val="22"/>
          <w:szCs w:val="22"/>
          <w:lang w:val="en"/>
        </w:rPr>
        <w:t xml:space="preserve"> (FSC shall use existing mapping to echo). </w:t>
      </w:r>
    </w:p>
    <w:p w14:paraId="0408C7F7" w14:textId="77777777" w:rsidR="00F83C7E" w:rsidRPr="007A3B29" w:rsidRDefault="00F83C7E" w:rsidP="00F83C7E">
      <w:pPr>
        <w:pStyle w:val="BodyText"/>
        <w:spacing w:before="120" w:after="120"/>
        <w:ind w:left="360"/>
        <w:rPr>
          <w:rStyle w:val="tgc"/>
          <w:rFonts w:asciiTheme="minorHAnsi" w:hAnsiTheme="minorHAnsi" w:cs="Arial"/>
          <w:b/>
          <w:sz w:val="22"/>
          <w:szCs w:val="22"/>
          <w:lang w:val="en"/>
        </w:rPr>
      </w:pPr>
      <w:r w:rsidRPr="007A3B29">
        <w:rPr>
          <w:rStyle w:val="tgc"/>
          <w:rFonts w:asciiTheme="minorHAnsi" w:hAnsiTheme="minorHAnsi" w:cs="Arial"/>
          <w:b/>
          <w:sz w:val="22"/>
          <w:szCs w:val="22"/>
          <w:lang w:val="en"/>
        </w:rPr>
        <w:t>CMS Able to Locate Patient but Identification Card with MBI Has Not Yet Been Mailed</w:t>
      </w:r>
    </w:p>
    <w:p w14:paraId="5FEC073A" w14:textId="334A6E07" w:rsidR="00F83C7E" w:rsidRPr="007A3B29" w:rsidRDefault="00F83C7E" w:rsidP="00F83C7E">
      <w:pPr>
        <w:pStyle w:val="BodyText"/>
        <w:numPr>
          <w:ilvl w:val="1"/>
          <w:numId w:val="28"/>
        </w:numPr>
        <w:spacing w:before="120" w:after="120"/>
        <w:ind w:left="720"/>
        <w:rPr>
          <w:rStyle w:val="tgc"/>
          <w:rFonts w:asciiTheme="minorHAnsi" w:hAnsiTheme="minorHAnsi" w:cs="Arial"/>
          <w:sz w:val="22"/>
          <w:szCs w:val="22"/>
          <w:lang w:val="en"/>
        </w:rPr>
      </w:pPr>
      <w:r w:rsidRPr="007A3B29">
        <w:rPr>
          <w:rStyle w:val="tgc"/>
          <w:rFonts w:asciiTheme="minorHAnsi" w:hAnsiTheme="minorHAnsi" w:cs="Arial"/>
          <w:sz w:val="22"/>
          <w:szCs w:val="22"/>
          <w:lang w:val="en"/>
        </w:rPr>
        <w:lastRenderedPageBreak/>
        <w:t xml:space="preserve">If CMS is </w:t>
      </w:r>
      <w:r w:rsidRPr="007A3B29">
        <w:rPr>
          <w:rStyle w:val="tgc"/>
          <w:rFonts w:asciiTheme="minorHAnsi" w:hAnsiTheme="minorHAnsi" w:cs="Arial"/>
          <w:sz w:val="22"/>
          <w:szCs w:val="22"/>
          <w:u w:val="single"/>
          <w:lang w:val="en"/>
        </w:rPr>
        <w:t>able to locate</w:t>
      </w:r>
      <w:r w:rsidRPr="007A3B29">
        <w:rPr>
          <w:rStyle w:val="tgc"/>
          <w:rFonts w:asciiTheme="minorHAnsi" w:hAnsiTheme="minorHAnsi" w:cs="Arial"/>
          <w:sz w:val="22"/>
          <w:szCs w:val="22"/>
          <w:lang w:val="en"/>
        </w:rPr>
        <w:t xml:space="preserve"> the Patient who is the subject of an MBI Request but the new Identification Card (with MBI) has not yet been mailed to that patient, and CMS responds with the message </w:t>
      </w:r>
      <w:r w:rsidRPr="007A3B29">
        <w:rPr>
          <w:rStyle w:val="tgc"/>
          <w:rFonts w:asciiTheme="minorHAnsi" w:hAnsiTheme="minorHAnsi" w:cs="Arial"/>
          <w:i/>
          <w:sz w:val="22"/>
          <w:szCs w:val="22"/>
          <w:lang w:val="en"/>
        </w:rPr>
        <w:t>New Medicare Card with MBI Not Yet Mailed</w:t>
      </w:r>
      <w:r w:rsidRPr="007A3B29">
        <w:rPr>
          <w:rStyle w:val="tgc"/>
          <w:rFonts w:asciiTheme="minorHAnsi" w:hAnsiTheme="minorHAnsi" w:cs="Arial"/>
          <w:sz w:val="22"/>
          <w:szCs w:val="22"/>
          <w:lang w:val="en"/>
        </w:rPr>
        <w:t xml:space="preserve">, then FSC shall to use existing mapping to echo back the data that was sent by </w:t>
      </w:r>
      <w:proofErr w:type="spellStart"/>
      <w:r w:rsidRPr="007A3B29">
        <w:rPr>
          <w:rStyle w:val="tgc"/>
          <w:rFonts w:asciiTheme="minorHAnsi" w:hAnsiTheme="minorHAnsi" w:cs="Arial"/>
          <w:sz w:val="22"/>
          <w:szCs w:val="22"/>
          <w:lang w:val="en"/>
        </w:rPr>
        <w:t>VistA</w:t>
      </w:r>
      <w:proofErr w:type="spellEnd"/>
      <w:r w:rsidRPr="007A3B29">
        <w:rPr>
          <w:rStyle w:val="tgc"/>
          <w:rFonts w:asciiTheme="minorHAnsi" w:hAnsiTheme="minorHAnsi" w:cs="Arial"/>
          <w:sz w:val="22"/>
          <w:szCs w:val="22"/>
          <w:lang w:val="en"/>
        </w:rPr>
        <w:t>.</w:t>
      </w:r>
    </w:p>
    <w:p w14:paraId="7CDE1442" w14:textId="53CAC7F8" w:rsidR="00F83C7E" w:rsidRPr="007A3B29" w:rsidRDefault="00F83C7E" w:rsidP="00F83C7E">
      <w:pPr>
        <w:pStyle w:val="BodyText"/>
        <w:numPr>
          <w:ilvl w:val="0"/>
          <w:numId w:val="28"/>
        </w:numPr>
        <w:spacing w:before="120" w:after="12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When CMS returns the message </w:t>
      </w:r>
      <w:r w:rsidRPr="007A3B29">
        <w:rPr>
          <w:rStyle w:val="tgc"/>
          <w:rFonts w:asciiTheme="minorHAnsi" w:hAnsiTheme="minorHAnsi" w:cs="Arial"/>
          <w:i/>
          <w:sz w:val="22"/>
          <w:szCs w:val="22"/>
          <w:lang w:val="en"/>
        </w:rPr>
        <w:t>New Medicare Card with MBI Not Yet Mailed</w:t>
      </w:r>
      <w:r w:rsidRPr="007A3B29">
        <w:rPr>
          <w:rStyle w:val="tgc"/>
          <w:rFonts w:asciiTheme="minorHAnsi" w:hAnsiTheme="minorHAnsi" w:cs="Arial"/>
          <w:sz w:val="22"/>
          <w:szCs w:val="22"/>
          <w:lang w:val="en"/>
        </w:rPr>
        <w:t xml:space="preserve">, FSC shall convey that message text to </w:t>
      </w:r>
      <w:proofErr w:type="spellStart"/>
      <w:r w:rsidRPr="007A3B29">
        <w:rPr>
          <w:rStyle w:val="tgc"/>
          <w:rFonts w:asciiTheme="minorHAnsi" w:hAnsiTheme="minorHAnsi" w:cs="Arial"/>
          <w:sz w:val="22"/>
          <w:szCs w:val="22"/>
          <w:lang w:val="en"/>
        </w:rPr>
        <w:t>VistA</w:t>
      </w:r>
      <w:proofErr w:type="spellEnd"/>
      <w:r w:rsidRPr="007A3B29">
        <w:rPr>
          <w:rStyle w:val="tgc"/>
          <w:rFonts w:asciiTheme="minorHAnsi" w:hAnsiTheme="minorHAnsi" w:cs="Arial"/>
          <w:sz w:val="22"/>
          <w:szCs w:val="22"/>
          <w:lang w:val="en"/>
        </w:rPr>
        <w:t xml:space="preserve"> (and also make it available to ICB) for display in the </w:t>
      </w:r>
      <w:r w:rsidRPr="007A3B29">
        <w:rPr>
          <w:rStyle w:val="tgc"/>
          <w:rFonts w:asciiTheme="minorHAnsi" w:hAnsiTheme="minorHAnsi" w:cs="Arial"/>
          <w:i/>
          <w:sz w:val="22"/>
          <w:szCs w:val="22"/>
          <w:lang w:val="en"/>
        </w:rPr>
        <w:t>Buffer</w:t>
      </w:r>
      <w:r w:rsidR="00A03620" w:rsidRPr="007A3B29">
        <w:rPr>
          <w:rStyle w:val="tgc"/>
          <w:rFonts w:asciiTheme="minorHAnsi" w:hAnsiTheme="minorHAnsi" w:cs="Arial"/>
          <w:sz w:val="22"/>
          <w:szCs w:val="22"/>
          <w:lang w:val="en"/>
        </w:rPr>
        <w:t xml:space="preserve"> entry.</w:t>
      </w:r>
    </w:p>
    <w:p w14:paraId="1109746C" w14:textId="6BD52343" w:rsidR="00A03620" w:rsidRPr="007A3B29" w:rsidRDefault="00A03620" w:rsidP="00A03620">
      <w:pPr>
        <w:pStyle w:val="BodyText"/>
        <w:spacing w:before="120" w:after="120"/>
        <w:rPr>
          <w:rStyle w:val="tgc"/>
          <w:rFonts w:asciiTheme="minorHAnsi" w:hAnsiTheme="minorHAnsi" w:cs="Arial"/>
          <w:b/>
          <w:sz w:val="22"/>
          <w:szCs w:val="22"/>
          <w:lang w:val="en"/>
        </w:rPr>
      </w:pPr>
      <w:r w:rsidRPr="007A3B29">
        <w:rPr>
          <w:rStyle w:val="tgc"/>
          <w:rFonts w:asciiTheme="minorHAnsi" w:hAnsiTheme="minorHAnsi" w:cs="Arial"/>
          <w:b/>
          <w:sz w:val="22"/>
          <w:szCs w:val="22"/>
          <w:lang w:val="en"/>
        </w:rPr>
        <w:t>FSC Definition and Communication of Special MBI Payer</w:t>
      </w:r>
    </w:p>
    <w:p w14:paraId="0E156392" w14:textId="66CAAB4A" w:rsidR="009A7BB4" w:rsidRPr="007A3B29" w:rsidRDefault="00A03620" w:rsidP="00A03620">
      <w:pPr>
        <w:pStyle w:val="BodyText"/>
        <w:numPr>
          <w:ilvl w:val="1"/>
          <w:numId w:val="28"/>
        </w:numPr>
        <w:spacing w:before="120" w:after="120"/>
        <w:ind w:left="720"/>
        <w:rPr>
          <w:rStyle w:val="tgc"/>
          <w:rFonts w:asciiTheme="minorHAnsi" w:hAnsiTheme="minorHAnsi" w:cs="Arial"/>
          <w:lang w:val="en"/>
        </w:rPr>
      </w:pPr>
      <w:r w:rsidRPr="007A3B29">
        <w:rPr>
          <w:rStyle w:val="tgc"/>
          <w:rFonts w:asciiTheme="minorHAnsi" w:hAnsiTheme="minorHAnsi" w:cs="Arial"/>
          <w:sz w:val="22"/>
          <w:szCs w:val="22"/>
          <w:lang w:val="en"/>
        </w:rPr>
        <w:t xml:space="preserve">FSC shall define a </w:t>
      </w:r>
      <w:r w:rsidRPr="007A3B29">
        <w:rPr>
          <w:rStyle w:val="tgc"/>
          <w:rFonts w:asciiTheme="minorHAnsi" w:hAnsiTheme="minorHAnsi" w:cs="Arial"/>
          <w:i/>
          <w:sz w:val="22"/>
          <w:szCs w:val="22"/>
          <w:lang w:val="en"/>
        </w:rPr>
        <w:t>Special MBI Payer</w:t>
      </w:r>
      <w:r w:rsidRPr="007A3B29">
        <w:rPr>
          <w:rStyle w:val="tgc"/>
          <w:rFonts w:asciiTheme="minorHAnsi" w:hAnsiTheme="minorHAnsi" w:cs="Arial"/>
          <w:sz w:val="22"/>
          <w:szCs w:val="22"/>
          <w:lang w:val="en"/>
        </w:rPr>
        <w:t xml:space="preserve"> and </w:t>
      </w:r>
      <w:r w:rsidR="009A7BB4" w:rsidRPr="007A3B29">
        <w:rPr>
          <w:rStyle w:val="tgc"/>
          <w:rFonts w:asciiTheme="minorHAnsi" w:hAnsiTheme="minorHAnsi" w:cs="Arial"/>
          <w:sz w:val="22"/>
          <w:szCs w:val="22"/>
          <w:lang w:val="en"/>
        </w:rPr>
        <w:t xml:space="preserve">shall control the value assigned to that Special Payer using a </w:t>
      </w:r>
      <w:r w:rsidR="008A2AA0" w:rsidRPr="007A3B29">
        <w:rPr>
          <w:rStyle w:val="tgc"/>
          <w:rFonts w:asciiTheme="minorHAnsi" w:hAnsiTheme="minorHAnsi" w:cs="Arial"/>
          <w:sz w:val="22"/>
          <w:szCs w:val="22"/>
          <w:lang w:val="en"/>
        </w:rPr>
        <w:t>s</w:t>
      </w:r>
      <w:r w:rsidR="009A7BB4" w:rsidRPr="007A3B29">
        <w:rPr>
          <w:rStyle w:val="tgc"/>
          <w:rFonts w:asciiTheme="minorHAnsi" w:hAnsiTheme="minorHAnsi" w:cs="Arial"/>
          <w:sz w:val="22"/>
          <w:szCs w:val="22"/>
          <w:lang w:val="en"/>
        </w:rPr>
        <w:t xml:space="preserve">ite </w:t>
      </w:r>
      <w:r w:rsidR="008A2AA0" w:rsidRPr="007A3B29">
        <w:rPr>
          <w:rStyle w:val="tgc"/>
          <w:rFonts w:asciiTheme="minorHAnsi" w:hAnsiTheme="minorHAnsi" w:cs="Arial"/>
          <w:sz w:val="22"/>
          <w:szCs w:val="22"/>
          <w:lang w:val="en"/>
        </w:rPr>
        <w:t>p</w:t>
      </w:r>
      <w:r w:rsidR="009A7BB4" w:rsidRPr="007A3B29">
        <w:rPr>
          <w:rStyle w:val="tgc"/>
          <w:rFonts w:asciiTheme="minorHAnsi" w:hAnsiTheme="minorHAnsi" w:cs="Arial"/>
          <w:sz w:val="22"/>
          <w:szCs w:val="22"/>
          <w:lang w:val="en"/>
        </w:rPr>
        <w:t>arameter.</w:t>
      </w:r>
    </w:p>
    <w:p w14:paraId="4C92A5CC" w14:textId="49894323" w:rsidR="008A2AA0" w:rsidRPr="007A3B29" w:rsidRDefault="009A7BB4" w:rsidP="008A2AA0">
      <w:pPr>
        <w:pStyle w:val="BodyText"/>
        <w:numPr>
          <w:ilvl w:val="2"/>
          <w:numId w:val="28"/>
        </w:numPr>
        <w:spacing w:before="120" w:after="120"/>
        <w:ind w:left="1080"/>
        <w:rPr>
          <w:rStyle w:val="tgc"/>
          <w:rFonts w:asciiTheme="minorHAnsi" w:hAnsiTheme="minorHAnsi" w:cs="Arial"/>
          <w:lang w:val="en"/>
        </w:rPr>
      </w:pPr>
      <w:r w:rsidRPr="007A3B29">
        <w:rPr>
          <w:rStyle w:val="tgc"/>
          <w:rFonts w:asciiTheme="minorHAnsi" w:hAnsiTheme="minorHAnsi" w:cs="Arial"/>
          <w:sz w:val="22"/>
          <w:szCs w:val="22"/>
          <w:lang w:val="en"/>
        </w:rPr>
        <w:t>FSC</w:t>
      </w:r>
      <w:r w:rsidR="008A2AA0" w:rsidRPr="007A3B29">
        <w:rPr>
          <w:rStyle w:val="tgc"/>
          <w:rFonts w:asciiTheme="minorHAnsi" w:hAnsiTheme="minorHAnsi" w:cs="Arial"/>
          <w:sz w:val="22"/>
          <w:szCs w:val="22"/>
          <w:lang w:val="en"/>
        </w:rPr>
        <w:t xml:space="preserve"> </w:t>
      </w:r>
      <w:r w:rsidR="00A03620" w:rsidRPr="007A3B29">
        <w:rPr>
          <w:rStyle w:val="tgc"/>
          <w:rFonts w:asciiTheme="minorHAnsi" w:hAnsiTheme="minorHAnsi" w:cs="Arial"/>
          <w:sz w:val="22"/>
          <w:szCs w:val="22"/>
          <w:lang w:val="en"/>
        </w:rPr>
        <w:t xml:space="preserve">shall </w:t>
      </w:r>
      <w:r w:rsidR="008A2AA0" w:rsidRPr="007A3B29">
        <w:rPr>
          <w:rStyle w:val="tgc"/>
          <w:rFonts w:asciiTheme="minorHAnsi" w:hAnsiTheme="minorHAnsi" w:cs="Arial"/>
          <w:sz w:val="22"/>
          <w:szCs w:val="22"/>
          <w:lang w:val="en"/>
        </w:rPr>
        <w:t xml:space="preserve">send a </w:t>
      </w:r>
      <w:r w:rsidR="008A2AA0" w:rsidRPr="007A3B29">
        <w:rPr>
          <w:rStyle w:val="tgc"/>
          <w:rFonts w:asciiTheme="minorHAnsi" w:hAnsiTheme="minorHAnsi" w:cs="Arial"/>
          <w:i/>
          <w:sz w:val="22"/>
          <w:szCs w:val="22"/>
          <w:lang w:val="en"/>
        </w:rPr>
        <w:t>Payer Table Update Message</w:t>
      </w:r>
      <w:r w:rsidR="008A2AA0" w:rsidRPr="007A3B29">
        <w:rPr>
          <w:rStyle w:val="tgc"/>
          <w:rFonts w:asciiTheme="minorHAnsi" w:hAnsiTheme="minorHAnsi" w:cs="Arial"/>
          <w:sz w:val="22"/>
          <w:szCs w:val="22"/>
          <w:lang w:val="en"/>
        </w:rPr>
        <w:t xml:space="preserve"> (File #365.12) to </w:t>
      </w:r>
      <w:r w:rsidR="0059336D">
        <w:rPr>
          <w:rStyle w:val="tgc"/>
          <w:rFonts w:asciiTheme="minorHAnsi" w:hAnsiTheme="minorHAnsi" w:cs="Arial"/>
          <w:sz w:val="22"/>
          <w:szCs w:val="22"/>
          <w:lang w:val="en"/>
        </w:rPr>
        <w:t xml:space="preserve">all sites to create the Special MBI Payer </w:t>
      </w:r>
      <w:r w:rsidR="008A2AA0" w:rsidRPr="007A3B29">
        <w:rPr>
          <w:rStyle w:val="tgc"/>
          <w:rFonts w:asciiTheme="minorHAnsi" w:hAnsiTheme="minorHAnsi" w:cs="Arial"/>
          <w:sz w:val="22"/>
          <w:szCs w:val="22"/>
          <w:lang w:val="en"/>
        </w:rPr>
        <w:t xml:space="preserve">(Payer ID = VA National ID). </w:t>
      </w:r>
    </w:p>
    <w:p w14:paraId="06CE6BA5" w14:textId="767D745A" w:rsidR="00A03620" w:rsidRPr="007A3B29" w:rsidRDefault="008A2AA0" w:rsidP="008A2AA0">
      <w:pPr>
        <w:pStyle w:val="BodyText"/>
        <w:numPr>
          <w:ilvl w:val="2"/>
          <w:numId w:val="28"/>
        </w:numPr>
        <w:spacing w:before="120" w:after="120"/>
        <w:ind w:left="1080"/>
        <w:rPr>
          <w:rStyle w:val="tgc"/>
          <w:rFonts w:asciiTheme="minorHAnsi" w:hAnsiTheme="minorHAnsi" w:cs="Arial"/>
          <w:lang w:val="en"/>
        </w:rPr>
      </w:pPr>
      <w:r w:rsidRPr="007A3B29">
        <w:rPr>
          <w:rStyle w:val="tgc"/>
          <w:rFonts w:asciiTheme="minorHAnsi" w:hAnsiTheme="minorHAnsi" w:cs="Arial"/>
          <w:sz w:val="22"/>
          <w:szCs w:val="22"/>
          <w:lang w:val="en"/>
        </w:rPr>
        <w:t xml:space="preserve">FSC shall send a </w:t>
      </w:r>
      <w:r w:rsidR="0059336D">
        <w:rPr>
          <w:rStyle w:val="tgc"/>
          <w:rFonts w:asciiTheme="minorHAnsi" w:hAnsiTheme="minorHAnsi" w:cs="Arial"/>
          <w:i/>
          <w:sz w:val="22"/>
          <w:szCs w:val="22"/>
          <w:lang w:val="en"/>
        </w:rPr>
        <w:t xml:space="preserve">Table Update Message–IB Site Parameters </w:t>
      </w:r>
      <w:r w:rsidR="0059336D">
        <w:rPr>
          <w:rStyle w:val="tgc"/>
          <w:rFonts w:asciiTheme="minorHAnsi" w:hAnsiTheme="minorHAnsi" w:cs="Arial"/>
          <w:sz w:val="22"/>
          <w:szCs w:val="22"/>
          <w:lang w:val="en"/>
        </w:rPr>
        <w:t xml:space="preserve">(File #350.9) to the sites </w:t>
      </w:r>
      <w:r w:rsidRPr="007A3B29">
        <w:rPr>
          <w:rStyle w:val="tgc"/>
          <w:rFonts w:asciiTheme="minorHAnsi" w:hAnsiTheme="minorHAnsi" w:cs="Arial"/>
          <w:sz w:val="22"/>
          <w:szCs w:val="22"/>
          <w:lang w:val="en"/>
        </w:rPr>
        <w:t xml:space="preserve">to convey the value </w:t>
      </w:r>
      <w:r w:rsidR="0059336D">
        <w:rPr>
          <w:rStyle w:val="tgc"/>
          <w:rFonts w:asciiTheme="minorHAnsi" w:hAnsiTheme="minorHAnsi" w:cs="Arial"/>
          <w:sz w:val="22"/>
          <w:szCs w:val="22"/>
          <w:lang w:val="en"/>
        </w:rPr>
        <w:t xml:space="preserve">(pointer) </w:t>
      </w:r>
      <w:r w:rsidRPr="007A3B29">
        <w:rPr>
          <w:rStyle w:val="tgc"/>
          <w:rFonts w:asciiTheme="minorHAnsi" w:hAnsiTheme="minorHAnsi" w:cs="Arial"/>
          <w:sz w:val="22"/>
          <w:szCs w:val="22"/>
          <w:lang w:val="en"/>
        </w:rPr>
        <w:t xml:space="preserve">for </w:t>
      </w:r>
      <w:r w:rsidR="0059336D">
        <w:rPr>
          <w:rStyle w:val="tgc"/>
          <w:rFonts w:asciiTheme="minorHAnsi" w:hAnsiTheme="minorHAnsi" w:cs="Arial"/>
          <w:sz w:val="22"/>
          <w:szCs w:val="22"/>
          <w:lang w:val="en"/>
        </w:rPr>
        <w:t xml:space="preserve">the </w:t>
      </w:r>
      <w:r w:rsidRPr="007A3B29">
        <w:rPr>
          <w:rStyle w:val="tgc"/>
          <w:rFonts w:asciiTheme="minorHAnsi" w:hAnsiTheme="minorHAnsi" w:cs="Arial"/>
          <w:i/>
          <w:sz w:val="22"/>
          <w:szCs w:val="22"/>
          <w:lang w:val="en"/>
        </w:rPr>
        <w:t>Special MBI Payer</w:t>
      </w:r>
      <w:r w:rsidRPr="007A3B29">
        <w:rPr>
          <w:rStyle w:val="tgc"/>
          <w:rFonts w:asciiTheme="minorHAnsi" w:hAnsiTheme="minorHAnsi" w:cs="Arial"/>
          <w:sz w:val="22"/>
          <w:szCs w:val="22"/>
          <w:lang w:val="en"/>
        </w:rPr>
        <w:t xml:space="preserve">. </w:t>
      </w:r>
    </w:p>
    <w:p w14:paraId="316D95AD" w14:textId="77777777" w:rsidR="00A03620" w:rsidRPr="007A3B29" w:rsidRDefault="00A03620" w:rsidP="00A03620">
      <w:pPr>
        <w:pStyle w:val="Heading1"/>
        <w:spacing w:before="0"/>
        <w:rPr>
          <w:sz w:val="22"/>
          <w:szCs w:val="22"/>
        </w:rPr>
      </w:pPr>
      <w:r w:rsidRPr="007A3B29">
        <w:rPr>
          <w:sz w:val="22"/>
          <w:szCs w:val="22"/>
        </w:rPr>
        <w:t>CMS Test Interval and Test Alternatives</w:t>
      </w:r>
    </w:p>
    <w:p w14:paraId="5A432602" w14:textId="4DCABD56" w:rsidR="000F529D" w:rsidRPr="007A3B29" w:rsidRDefault="000F529D" w:rsidP="000F529D">
      <w:pPr>
        <w:pStyle w:val="BodyText"/>
        <w:rPr>
          <w:rStyle w:val="tgc"/>
          <w:rFonts w:asciiTheme="minorHAnsi" w:hAnsiTheme="minorHAnsi" w:cs="Arial"/>
          <w:color w:val="222222"/>
          <w:sz w:val="22"/>
          <w:szCs w:val="22"/>
          <w:lang w:val="en"/>
        </w:rPr>
      </w:pPr>
      <w:r w:rsidRPr="007A3B29">
        <w:rPr>
          <w:rStyle w:val="tgc"/>
          <w:rFonts w:asciiTheme="minorHAnsi" w:hAnsiTheme="minorHAnsi" w:cs="Arial"/>
          <w:color w:val="222222"/>
          <w:sz w:val="22"/>
          <w:szCs w:val="22"/>
          <w:lang w:val="en"/>
        </w:rPr>
        <w:t>CMS will be testing in</w:t>
      </w:r>
      <w:r w:rsidRPr="007A3B29">
        <w:rPr>
          <w:rStyle w:val="tgc"/>
          <w:rFonts w:asciiTheme="minorHAnsi" w:hAnsiTheme="minorHAnsi" w:cs="Arial"/>
          <w:i/>
          <w:color w:val="222222"/>
          <w:sz w:val="22"/>
          <w:szCs w:val="22"/>
          <w:lang w:val="en"/>
        </w:rPr>
        <w:t xml:space="preserve"> live production</w:t>
      </w:r>
      <w:r w:rsidRPr="007A3B29">
        <w:rPr>
          <w:rStyle w:val="tgc"/>
          <w:rFonts w:asciiTheme="minorHAnsi" w:hAnsiTheme="minorHAnsi" w:cs="Arial"/>
          <w:color w:val="222222"/>
          <w:sz w:val="22"/>
          <w:szCs w:val="22"/>
          <w:lang w:val="en"/>
        </w:rPr>
        <w:t xml:space="preserve"> during the period beginning </w:t>
      </w:r>
      <w:r w:rsidRPr="007A3B29">
        <w:rPr>
          <w:rStyle w:val="tgc"/>
          <w:rFonts w:asciiTheme="minorHAnsi" w:hAnsiTheme="minorHAnsi" w:cs="Arial"/>
          <w:b/>
          <w:color w:val="222222"/>
          <w:sz w:val="22"/>
          <w:szCs w:val="22"/>
          <w:lang w:val="en"/>
        </w:rPr>
        <w:t>January 29, 2018</w:t>
      </w:r>
      <w:r w:rsidR="00F650B7" w:rsidRPr="007A3B29">
        <w:rPr>
          <w:rStyle w:val="tgc"/>
          <w:rFonts w:asciiTheme="minorHAnsi" w:hAnsiTheme="minorHAnsi" w:cs="Arial"/>
          <w:color w:val="222222"/>
          <w:sz w:val="22"/>
          <w:szCs w:val="22"/>
          <w:lang w:val="en"/>
        </w:rPr>
        <w:t>,</w:t>
      </w:r>
      <w:r w:rsidRPr="007A3B29">
        <w:rPr>
          <w:rStyle w:val="tgc"/>
          <w:rFonts w:asciiTheme="minorHAnsi" w:hAnsiTheme="minorHAnsi" w:cs="Arial"/>
          <w:color w:val="222222"/>
          <w:sz w:val="22"/>
          <w:szCs w:val="22"/>
          <w:lang w:val="en"/>
        </w:rPr>
        <w:t xml:space="preserve"> and ending </w:t>
      </w:r>
      <w:r w:rsidRPr="007A3B29">
        <w:rPr>
          <w:rStyle w:val="tgc"/>
          <w:rFonts w:asciiTheme="minorHAnsi" w:hAnsiTheme="minorHAnsi" w:cs="Arial"/>
          <w:b/>
          <w:color w:val="222222"/>
          <w:sz w:val="22"/>
          <w:szCs w:val="22"/>
          <w:lang w:val="en"/>
        </w:rPr>
        <w:t>February 23, 2018</w:t>
      </w:r>
      <w:r w:rsidRPr="007A3B29">
        <w:rPr>
          <w:rStyle w:val="tgc"/>
          <w:rFonts w:asciiTheme="minorHAnsi" w:hAnsiTheme="minorHAnsi" w:cs="Arial"/>
          <w:color w:val="222222"/>
          <w:sz w:val="22"/>
          <w:szCs w:val="22"/>
          <w:lang w:val="en"/>
        </w:rPr>
        <w:t xml:space="preserve">.  This window of opportunity for VA to test live with CMS coincides with the currently scheduled IOC timeframe for </w:t>
      </w:r>
      <w:proofErr w:type="spellStart"/>
      <w:r w:rsidRPr="007A3B29">
        <w:rPr>
          <w:rStyle w:val="tgc"/>
          <w:rFonts w:asciiTheme="minorHAnsi" w:hAnsiTheme="minorHAnsi" w:cs="Arial"/>
          <w:color w:val="222222"/>
          <w:sz w:val="22"/>
          <w:szCs w:val="22"/>
          <w:lang w:val="en"/>
        </w:rPr>
        <w:t>eInsurance</w:t>
      </w:r>
      <w:proofErr w:type="spellEnd"/>
      <w:r w:rsidRPr="007A3B29">
        <w:rPr>
          <w:rStyle w:val="tgc"/>
          <w:rFonts w:asciiTheme="minorHAnsi" w:hAnsiTheme="minorHAnsi" w:cs="Arial"/>
          <w:color w:val="222222"/>
          <w:sz w:val="22"/>
          <w:szCs w:val="22"/>
          <w:lang w:val="en"/>
        </w:rPr>
        <w:t xml:space="preserve"> </w:t>
      </w:r>
      <w:r w:rsidRPr="007A3B29">
        <w:rPr>
          <w:rStyle w:val="tgc"/>
          <w:rFonts w:asciiTheme="minorHAnsi" w:hAnsiTheme="minorHAnsi" w:cs="Arial"/>
          <w:b/>
          <w:color w:val="222222"/>
          <w:sz w:val="22"/>
          <w:szCs w:val="22"/>
          <w:lang w:val="en"/>
        </w:rPr>
        <w:t xml:space="preserve">Build 4 </w:t>
      </w:r>
      <w:r w:rsidRPr="007A3B29">
        <w:rPr>
          <w:rStyle w:val="tgc"/>
          <w:rFonts w:asciiTheme="minorHAnsi" w:hAnsiTheme="minorHAnsi" w:cs="Arial"/>
          <w:color w:val="222222"/>
          <w:sz w:val="22"/>
          <w:szCs w:val="22"/>
          <w:lang w:val="en"/>
        </w:rPr>
        <w:t>(J</w:t>
      </w:r>
      <w:r w:rsidR="00F41B42" w:rsidRPr="007A3B29">
        <w:rPr>
          <w:rStyle w:val="tgc"/>
          <w:rFonts w:asciiTheme="minorHAnsi" w:hAnsiTheme="minorHAnsi" w:cs="Arial"/>
          <w:color w:val="222222"/>
          <w:sz w:val="22"/>
          <w:szCs w:val="22"/>
          <w:lang w:val="en"/>
        </w:rPr>
        <w:t>anuary 16 to February 13, 2018).</w:t>
      </w:r>
    </w:p>
    <w:p w14:paraId="5D160F50" w14:textId="66CC3629" w:rsidR="000F529D" w:rsidRPr="007A3B29" w:rsidRDefault="000F529D" w:rsidP="00386A7C">
      <w:pPr>
        <w:pStyle w:val="BodyText"/>
        <w:spacing w:after="0"/>
        <w:rPr>
          <w:rStyle w:val="tgc"/>
          <w:rFonts w:asciiTheme="minorHAnsi" w:hAnsiTheme="minorHAnsi" w:cs="Arial"/>
          <w:color w:val="222222"/>
          <w:sz w:val="22"/>
          <w:szCs w:val="22"/>
          <w:lang w:val="en"/>
        </w:rPr>
      </w:pPr>
      <w:r w:rsidRPr="007A3B29">
        <w:rPr>
          <w:rStyle w:val="tgc"/>
          <w:rFonts w:asciiTheme="minorHAnsi" w:hAnsiTheme="minorHAnsi" w:cs="Arial"/>
          <w:color w:val="222222"/>
          <w:sz w:val="22"/>
          <w:szCs w:val="22"/>
          <w:lang w:val="en"/>
        </w:rPr>
        <w:t xml:space="preserve">In the event that dependencies and/or constraints do not allow readiness to test during this window, FSC has </w:t>
      </w:r>
      <w:r w:rsidR="006F228C" w:rsidRPr="007A3B29">
        <w:rPr>
          <w:rStyle w:val="tgc"/>
          <w:rFonts w:asciiTheme="minorHAnsi" w:hAnsiTheme="minorHAnsi" w:cs="Arial"/>
          <w:color w:val="222222"/>
          <w:sz w:val="22"/>
          <w:szCs w:val="22"/>
          <w:lang w:val="en"/>
        </w:rPr>
        <w:t xml:space="preserve">proposed a backup plan to test </w:t>
      </w:r>
      <w:r w:rsidR="00F41B42" w:rsidRPr="007A3B29">
        <w:rPr>
          <w:rStyle w:val="tgc"/>
          <w:rFonts w:asciiTheme="minorHAnsi" w:hAnsiTheme="minorHAnsi" w:cs="Arial"/>
          <w:color w:val="222222"/>
          <w:sz w:val="22"/>
          <w:szCs w:val="22"/>
          <w:lang w:val="en"/>
        </w:rPr>
        <w:t>using a simulated environment.</w:t>
      </w:r>
    </w:p>
    <w:p w14:paraId="0CD50BBC" w14:textId="77777777" w:rsidR="00FC0C6F" w:rsidRPr="007A3B29" w:rsidRDefault="00FC0C6F" w:rsidP="00FC0C6F">
      <w:pPr>
        <w:pStyle w:val="Heading1"/>
        <w:spacing w:before="240"/>
        <w:rPr>
          <w:rFonts w:asciiTheme="minorHAnsi" w:hAnsiTheme="minorHAnsi"/>
          <w:sz w:val="22"/>
          <w:szCs w:val="22"/>
        </w:rPr>
      </w:pPr>
      <w:r w:rsidRPr="007A3B29">
        <w:rPr>
          <w:rFonts w:asciiTheme="minorHAnsi" w:hAnsiTheme="minorHAnsi"/>
          <w:sz w:val="22"/>
          <w:szCs w:val="22"/>
        </w:rPr>
        <w:t>Test Considerations</w:t>
      </w:r>
    </w:p>
    <w:p w14:paraId="642FEE22" w14:textId="7B14A7C2" w:rsidR="00FC0C6F" w:rsidRPr="007A3B29" w:rsidRDefault="00FC0C6F" w:rsidP="00DF0C1D">
      <w:pPr>
        <w:pStyle w:val="BodyText"/>
        <w:numPr>
          <w:ilvl w:val="1"/>
          <w:numId w:val="28"/>
        </w:numPr>
        <w:ind w:left="360"/>
        <w:rPr>
          <w:sz w:val="22"/>
          <w:szCs w:val="22"/>
          <w:lang w:eastAsia="en-US"/>
        </w:rPr>
      </w:pPr>
      <w:r w:rsidRPr="007A3B29">
        <w:rPr>
          <w:sz w:val="22"/>
          <w:szCs w:val="22"/>
          <w:lang w:eastAsia="en-US"/>
        </w:rPr>
        <w:t>T</w:t>
      </w:r>
      <w:r w:rsidR="005C7955" w:rsidRPr="007A3B29">
        <w:rPr>
          <w:sz w:val="22"/>
          <w:szCs w:val="22"/>
          <w:lang w:eastAsia="en-US"/>
        </w:rPr>
        <w:t xml:space="preserve">here is some Build 4 </w:t>
      </w:r>
      <w:r w:rsidR="005C7955" w:rsidRPr="007A3B29">
        <w:rPr>
          <w:i/>
          <w:sz w:val="22"/>
          <w:szCs w:val="22"/>
          <w:lang w:eastAsia="en-US"/>
        </w:rPr>
        <w:t>gatekeeper</w:t>
      </w:r>
      <w:r w:rsidR="005C7955" w:rsidRPr="007A3B29">
        <w:rPr>
          <w:rStyle w:val="FootnoteReference"/>
          <w:i/>
          <w:sz w:val="22"/>
          <w:szCs w:val="22"/>
          <w:lang w:eastAsia="en-US"/>
        </w:rPr>
        <w:footnoteReference w:id="6"/>
      </w:r>
      <w:r w:rsidR="005C7955" w:rsidRPr="007A3B29">
        <w:rPr>
          <w:sz w:val="22"/>
          <w:szCs w:val="22"/>
          <w:lang w:eastAsia="en-US"/>
        </w:rPr>
        <w:t xml:space="preserve"> code with restrictive criteria for </w:t>
      </w:r>
      <w:r w:rsidR="00297355" w:rsidRPr="007A3B29">
        <w:rPr>
          <w:sz w:val="22"/>
          <w:szCs w:val="22"/>
          <w:lang w:eastAsia="en-US"/>
        </w:rPr>
        <w:t xml:space="preserve">the </w:t>
      </w:r>
      <w:r w:rsidR="005C7955" w:rsidRPr="007A3B29">
        <w:rPr>
          <w:sz w:val="22"/>
          <w:szCs w:val="22"/>
          <w:lang w:eastAsia="en-US"/>
        </w:rPr>
        <w:t xml:space="preserve">throughput </w:t>
      </w:r>
      <w:r w:rsidR="00830486" w:rsidRPr="007A3B29">
        <w:rPr>
          <w:sz w:val="22"/>
          <w:szCs w:val="22"/>
          <w:lang w:eastAsia="en-US"/>
        </w:rPr>
        <w:t xml:space="preserve">of test </w:t>
      </w:r>
      <w:r w:rsidR="00297355" w:rsidRPr="007A3B29">
        <w:rPr>
          <w:sz w:val="22"/>
          <w:szCs w:val="22"/>
          <w:lang w:eastAsia="en-US"/>
        </w:rPr>
        <w:t>patients</w:t>
      </w:r>
      <w:r w:rsidR="00830486" w:rsidRPr="007A3B29">
        <w:rPr>
          <w:sz w:val="22"/>
          <w:szCs w:val="22"/>
          <w:lang w:eastAsia="en-US"/>
        </w:rPr>
        <w:t xml:space="preserve"> to </w:t>
      </w:r>
      <w:r w:rsidR="00297355" w:rsidRPr="007A3B29">
        <w:rPr>
          <w:sz w:val="22"/>
          <w:szCs w:val="22"/>
          <w:lang w:eastAsia="en-US"/>
        </w:rPr>
        <w:t>the FSC Eligibility Communicator</w:t>
      </w:r>
      <w:r w:rsidR="00830486" w:rsidRPr="007A3B29">
        <w:rPr>
          <w:sz w:val="22"/>
          <w:szCs w:val="22"/>
          <w:lang w:eastAsia="en-US"/>
        </w:rPr>
        <w:t xml:space="preserve"> </w:t>
      </w:r>
      <w:r w:rsidRPr="007A3B29">
        <w:rPr>
          <w:sz w:val="22"/>
          <w:szCs w:val="22"/>
          <w:lang w:eastAsia="en-US"/>
        </w:rPr>
        <w:t xml:space="preserve">(IBCNEUT7 – </w:t>
      </w:r>
      <w:r w:rsidRPr="007A3B29">
        <w:rPr>
          <w:i/>
          <w:sz w:val="22"/>
          <w:szCs w:val="22"/>
          <w:lang w:eastAsia="en-US"/>
        </w:rPr>
        <w:t xml:space="preserve">General </w:t>
      </w:r>
      <w:proofErr w:type="spellStart"/>
      <w:r w:rsidRPr="007A3B29">
        <w:rPr>
          <w:i/>
          <w:sz w:val="22"/>
          <w:szCs w:val="22"/>
          <w:lang w:eastAsia="en-US"/>
        </w:rPr>
        <w:t>eIV</w:t>
      </w:r>
      <w:proofErr w:type="spellEnd"/>
      <w:r w:rsidRPr="007A3B29">
        <w:rPr>
          <w:i/>
          <w:sz w:val="22"/>
          <w:szCs w:val="22"/>
          <w:lang w:eastAsia="en-US"/>
        </w:rPr>
        <w:t xml:space="preserve"> Utilities</w:t>
      </w:r>
      <w:r w:rsidRPr="007A3B29">
        <w:rPr>
          <w:sz w:val="22"/>
          <w:szCs w:val="22"/>
          <w:lang w:eastAsia="en-US"/>
        </w:rPr>
        <w:t xml:space="preserve">) </w:t>
      </w:r>
      <w:r w:rsidR="005C7955" w:rsidRPr="007A3B29">
        <w:rPr>
          <w:sz w:val="22"/>
          <w:szCs w:val="22"/>
          <w:lang w:eastAsia="en-US"/>
        </w:rPr>
        <w:t>which</w:t>
      </w:r>
      <w:r w:rsidRPr="007A3B29">
        <w:rPr>
          <w:sz w:val="22"/>
          <w:szCs w:val="22"/>
          <w:lang w:eastAsia="en-US"/>
        </w:rPr>
        <w:t xml:space="preserve"> should not be supplied to sites during IOC</w:t>
      </w:r>
      <w:r w:rsidR="005C7955" w:rsidRPr="007A3B29">
        <w:rPr>
          <w:sz w:val="22"/>
          <w:szCs w:val="22"/>
          <w:lang w:eastAsia="en-US"/>
        </w:rPr>
        <w:t xml:space="preserve"> (due to the potential for creating extra work for testers)</w:t>
      </w:r>
      <w:r w:rsidRPr="007A3B29">
        <w:rPr>
          <w:sz w:val="22"/>
          <w:szCs w:val="22"/>
          <w:lang w:eastAsia="en-US"/>
        </w:rPr>
        <w:t>. Suggestion is to test this functionality during the Component Integration Test (CIT) and/or User Acceptance Test (UAT).</w:t>
      </w:r>
    </w:p>
    <w:p w14:paraId="19E1AD2D" w14:textId="4EAC60C8" w:rsidR="00DF0C1D" w:rsidRPr="007A3B29" w:rsidRDefault="00DF0C1D" w:rsidP="00DF0C1D">
      <w:pPr>
        <w:pStyle w:val="BodyText"/>
        <w:numPr>
          <w:ilvl w:val="1"/>
          <w:numId w:val="28"/>
        </w:numPr>
        <w:ind w:left="360"/>
        <w:rPr>
          <w:sz w:val="22"/>
          <w:szCs w:val="22"/>
          <w:lang w:eastAsia="en-US"/>
        </w:rPr>
      </w:pPr>
      <w:r w:rsidRPr="007A3B29">
        <w:rPr>
          <w:sz w:val="22"/>
          <w:szCs w:val="22"/>
          <w:lang w:eastAsia="en-US"/>
        </w:rPr>
        <w:t xml:space="preserve">The EI Request Electronic Insurance Inquiry function </w:t>
      </w:r>
      <w:r w:rsidR="00207724" w:rsidRPr="007A3B29">
        <w:rPr>
          <w:sz w:val="22"/>
          <w:szCs w:val="22"/>
          <w:lang w:eastAsia="en-US"/>
        </w:rPr>
        <w:t>has a security key (IBCNE IIV SUPERVISOR)</w:t>
      </w:r>
      <w:r w:rsidR="007F1D3E" w:rsidRPr="007A3B29">
        <w:rPr>
          <w:sz w:val="22"/>
          <w:szCs w:val="22"/>
          <w:lang w:eastAsia="en-US"/>
        </w:rPr>
        <w:t xml:space="preserve"> assigned at the menu level</w:t>
      </w:r>
      <w:r w:rsidR="00207724" w:rsidRPr="007A3B29">
        <w:rPr>
          <w:sz w:val="22"/>
          <w:szCs w:val="22"/>
          <w:lang w:eastAsia="en-US"/>
        </w:rPr>
        <w:t>; however, it has been verified that CPAC assigns that key t</w:t>
      </w:r>
      <w:r w:rsidR="00BC0B18" w:rsidRPr="007A3B29">
        <w:rPr>
          <w:sz w:val="22"/>
          <w:szCs w:val="22"/>
          <w:lang w:eastAsia="en-US"/>
        </w:rPr>
        <w:t>o all users. A </w:t>
      </w:r>
      <w:r w:rsidR="00207724" w:rsidRPr="007A3B29">
        <w:rPr>
          <w:sz w:val="22"/>
          <w:szCs w:val="22"/>
          <w:lang w:eastAsia="en-US"/>
        </w:rPr>
        <w:t xml:space="preserve">future user story is proposed to remove this security key, since it </w:t>
      </w:r>
      <w:r w:rsidR="007F1D3E" w:rsidRPr="007A3B29">
        <w:rPr>
          <w:sz w:val="22"/>
          <w:szCs w:val="22"/>
          <w:lang w:eastAsia="en-US"/>
        </w:rPr>
        <w:t xml:space="preserve">has no </w:t>
      </w:r>
      <w:r w:rsidR="00207724" w:rsidRPr="007A3B29">
        <w:rPr>
          <w:sz w:val="22"/>
          <w:szCs w:val="22"/>
          <w:lang w:eastAsia="en-US"/>
        </w:rPr>
        <w:t>effect.</w:t>
      </w:r>
    </w:p>
    <w:p w14:paraId="44B36BF3" w14:textId="333FB977" w:rsidR="003F282D" w:rsidRPr="007A3B29" w:rsidRDefault="003F282D" w:rsidP="003F282D">
      <w:pPr>
        <w:pStyle w:val="BodyText"/>
        <w:numPr>
          <w:ilvl w:val="0"/>
          <w:numId w:val="28"/>
        </w:numPr>
        <w:ind w:left="36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To assist </w:t>
      </w:r>
      <w:r w:rsidR="00CE21D5" w:rsidRPr="007A3B29">
        <w:rPr>
          <w:rStyle w:val="tgc"/>
          <w:rFonts w:asciiTheme="minorHAnsi" w:hAnsiTheme="minorHAnsi" w:cs="Arial"/>
          <w:sz w:val="22"/>
          <w:szCs w:val="22"/>
          <w:lang w:val="en"/>
        </w:rPr>
        <w:t xml:space="preserve">in the identification of the MBI Request/Response and its association with the designated </w:t>
      </w:r>
      <w:r w:rsidR="004320D9" w:rsidRPr="007A3B29">
        <w:rPr>
          <w:rStyle w:val="tgc"/>
          <w:rFonts w:asciiTheme="minorHAnsi" w:hAnsiTheme="minorHAnsi" w:cs="Arial"/>
          <w:i/>
          <w:sz w:val="22"/>
          <w:szCs w:val="22"/>
          <w:lang w:val="en"/>
        </w:rPr>
        <w:t>S</w:t>
      </w:r>
      <w:r w:rsidR="00CE21D5" w:rsidRPr="007A3B29">
        <w:rPr>
          <w:rStyle w:val="tgc"/>
          <w:rFonts w:asciiTheme="minorHAnsi" w:hAnsiTheme="minorHAnsi" w:cs="Arial"/>
          <w:i/>
          <w:sz w:val="22"/>
          <w:szCs w:val="22"/>
          <w:lang w:val="en"/>
        </w:rPr>
        <w:t>pecial Payer</w:t>
      </w:r>
      <w:r w:rsidR="00CE21D5" w:rsidRPr="007A3B29">
        <w:rPr>
          <w:rStyle w:val="tgc"/>
          <w:rFonts w:asciiTheme="minorHAnsi" w:hAnsiTheme="minorHAnsi" w:cs="Arial"/>
          <w:sz w:val="22"/>
          <w:szCs w:val="22"/>
          <w:lang w:val="en"/>
        </w:rPr>
        <w:t xml:space="preserve"> </w:t>
      </w:r>
      <w:r w:rsidR="004E491B" w:rsidRPr="007A3B29">
        <w:rPr>
          <w:rStyle w:val="tgc"/>
          <w:rFonts w:asciiTheme="minorHAnsi" w:hAnsiTheme="minorHAnsi" w:cs="Arial"/>
          <w:sz w:val="22"/>
          <w:szCs w:val="22"/>
          <w:lang w:val="en"/>
        </w:rPr>
        <w:t>(pursuant to the proposal to use a unique</w:t>
      </w:r>
      <w:r w:rsidR="005B6616" w:rsidRPr="007A3B29">
        <w:rPr>
          <w:rStyle w:val="tgc"/>
          <w:rFonts w:asciiTheme="minorHAnsi" w:hAnsiTheme="minorHAnsi" w:cs="Arial"/>
          <w:sz w:val="22"/>
          <w:szCs w:val="22"/>
          <w:lang w:val="en"/>
        </w:rPr>
        <w:t xml:space="preserve"> </w:t>
      </w:r>
      <w:r w:rsidR="004E491B" w:rsidRPr="007A3B29">
        <w:rPr>
          <w:rStyle w:val="tgc"/>
          <w:rFonts w:asciiTheme="minorHAnsi" w:hAnsiTheme="minorHAnsi" w:cs="Arial"/>
          <w:sz w:val="22"/>
          <w:szCs w:val="22"/>
          <w:lang w:val="en"/>
        </w:rPr>
        <w:t xml:space="preserve">Payer </w:t>
      </w:r>
      <w:r w:rsidR="005B6616" w:rsidRPr="007A3B29">
        <w:rPr>
          <w:rStyle w:val="tgc"/>
          <w:rFonts w:asciiTheme="minorHAnsi" w:hAnsiTheme="minorHAnsi" w:cs="Arial"/>
          <w:sz w:val="22"/>
          <w:szCs w:val="22"/>
          <w:lang w:val="en"/>
        </w:rPr>
        <w:t xml:space="preserve">both for the MBI Request and also for the </w:t>
      </w:r>
      <w:r w:rsidR="0005644E" w:rsidRPr="007A3B29">
        <w:rPr>
          <w:rStyle w:val="tgc"/>
          <w:rFonts w:asciiTheme="minorHAnsi" w:hAnsiTheme="minorHAnsi" w:cs="Arial"/>
          <w:sz w:val="22"/>
          <w:szCs w:val="22"/>
          <w:lang w:val="en"/>
        </w:rPr>
        <w:t xml:space="preserve">future </w:t>
      </w:r>
      <w:r w:rsidR="00CE21D5" w:rsidRPr="007A3B29">
        <w:rPr>
          <w:rStyle w:val="tgc"/>
          <w:rFonts w:asciiTheme="minorHAnsi" w:hAnsiTheme="minorHAnsi" w:cs="Arial"/>
          <w:sz w:val="22"/>
          <w:szCs w:val="22"/>
          <w:lang w:val="en"/>
        </w:rPr>
        <w:t>Insurance Discovery Extract Request</w:t>
      </w:r>
      <w:r w:rsidR="0005644E" w:rsidRPr="007A3B29">
        <w:rPr>
          <w:rStyle w:val="FootnoteReference"/>
          <w:rFonts w:asciiTheme="minorHAnsi" w:hAnsiTheme="minorHAnsi" w:cs="Arial"/>
          <w:sz w:val="22"/>
          <w:szCs w:val="22"/>
          <w:lang w:val="en"/>
        </w:rPr>
        <w:footnoteReference w:id="7"/>
      </w:r>
      <w:r w:rsidR="00CE21D5" w:rsidRPr="007A3B29">
        <w:rPr>
          <w:rStyle w:val="tgc"/>
          <w:rFonts w:asciiTheme="minorHAnsi" w:hAnsiTheme="minorHAnsi" w:cs="Arial"/>
          <w:sz w:val="22"/>
          <w:szCs w:val="22"/>
          <w:lang w:val="en"/>
        </w:rPr>
        <w:t>)</w:t>
      </w:r>
      <w:r w:rsidR="004E491B" w:rsidRPr="007A3B29">
        <w:rPr>
          <w:rStyle w:val="tgc"/>
          <w:rFonts w:asciiTheme="minorHAnsi" w:hAnsiTheme="minorHAnsi" w:cs="Arial"/>
          <w:sz w:val="22"/>
          <w:szCs w:val="22"/>
          <w:lang w:val="en"/>
        </w:rPr>
        <w:t xml:space="preserve">, </w:t>
      </w:r>
      <w:r w:rsidRPr="007A3B29">
        <w:rPr>
          <w:rStyle w:val="tgc"/>
          <w:rFonts w:asciiTheme="minorHAnsi" w:hAnsiTheme="minorHAnsi" w:cs="Arial"/>
          <w:sz w:val="22"/>
          <w:szCs w:val="22"/>
          <w:lang w:val="en"/>
        </w:rPr>
        <w:t xml:space="preserve">the user should set </w:t>
      </w:r>
      <w:r w:rsidR="00AE34D9" w:rsidRPr="007A3B29">
        <w:rPr>
          <w:rStyle w:val="tgc"/>
          <w:rFonts w:asciiTheme="minorHAnsi" w:hAnsiTheme="minorHAnsi" w:cs="Arial"/>
          <w:sz w:val="22"/>
          <w:szCs w:val="22"/>
          <w:lang w:val="en"/>
        </w:rPr>
        <w:t xml:space="preserve">Auto Match </w:t>
      </w:r>
      <w:r w:rsidRPr="007A3B29">
        <w:rPr>
          <w:rStyle w:val="tgc"/>
          <w:rFonts w:asciiTheme="minorHAnsi" w:hAnsiTheme="minorHAnsi" w:cs="Arial"/>
          <w:sz w:val="22"/>
          <w:szCs w:val="22"/>
          <w:lang w:val="en"/>
        </w:rPr>
        <w:t>[</w:t>
      </w:r>
      <w:r w:rsidR="00366F3C" w:rsidRPr="007A3B29">
        <w:rPr>
          <w:rStyle w:val="tgc"/>
          <w:rFonts w:asciiTheme="minorHAnsi" w:hAnsiTheme="minorHAnsi" w:cs="Arial"/>
          <w:sz w:val="22"/>
          <w:szCs w:val="22"/>
          <w:lang w:val="en"/>
        </w:rPr>
        <w:t>s</w:t>
      </w:r>
      <w:r w:rsidRPr="007A3B29">
        <w:rPr>
          <w:rStyle w:val="tgc"/>
          <w:rFonts w:asciiTheme="minorHAnsi" w:hAnsiTheme="minorHAnsi" w:cs="Arial"/>
          <w:sz w:val="22"/>
          <w:szCs w:val="22"/>
          <w:lang w:val="en"/>
        </w:rPr>
        <w:t xml:space="preserve">ite </w:t>
      </w:r>
      <w:r w:rsidR="00366F3C" w:rsidRPr="007A3B29">
        <w:rPr>
          <w:rStyle w:val="tgc"/>
          <w:rFonts w:asciiTheme="minorHAnsi" w:hAnsiTheme="minorHAnsi" w:cs="Arial"/>
          <w:sz w:val="22"/>
          <w:szCs w:val="22"/>
          <w:lang w:val="en"/>
        </w:rPr>
        <w:t>p</w:t>
      </w:r>
      <w:r w:rsidRPr="007A3B29">
        <w:rPr>
          <w:rStyle w:val="tgc"/>
          <w:rFonts w:asciiTheme="minorHAnsi" w:hAnsiTheme="minorHAnsi" w:cs="Arial"/>
          <w:sz w:val="22"/>
          <w:szCs w:val="22"/>
          <w:lang w:val="en"/>
        </w:rPr>
        <w:t xml:space="preserve">arameter </w:t>
      </w:r>
      <w:r w:rsidRPr="007A3B29">
        <w:rPr>
          <w:rStyle w:val="tgc"/>
          <w:rFonts w:asciiTheme="minorHAnsi" w:hAnsiTheme="minorHAnsi" w:cs="Arial"/>
          <w:i/>
          <w:sz w:val="22"/>
          <w:szCs w:val="22"/>
          <w:lang w:val="en"/>
        </w:rPr>
        <w:t>X</w:t>
      </w:r>
      <w:r w:rsidR="00AE34D9" w:rsidRPr="007A3B29">
        <w:rPr>
          <w:rStyle w:val="tgc"/>
          <w:rFonts w:asciiTheme="minorHAnsi" w:hAnsiTheme="minorHAnsi" w:cs="Arial"/>
          <w:i/>
          <w:sz w:val="22"/>
          <w:szCs w:val="22"/>
          <w:lang w:val="en"/>
        </w:rPr>
        <w:t xml:space="preserve"> (</w:t>
      </w:r>
      <w:r w:rsidR="0005644E" w:rsidRPr="007A3B29">
        <w:rPr>
          <w:rStyle w:val="tgc"/>
          <w:rFonts w:asciiTheme="minorHAnsi" w:hAnsiTheme="minorHAnsi" w:cs="Arial"/>
          <w:sz w:val="22"/>
          <w:szCs w:val="22"/>
          <w:lang w:val="en"/>
        </w:rPr>
        <w:t xml:space="preserve">instead of </w:t>
      </w:r>
      <w:r w:rsidR="00AE34D9" w:rsidRPr="007A3B29">
        <w:rPr>
          <w:rStyle w:val="tgc"/>
          <w:rFonts w:asciiTheme="minorHAnsi" w:hAnsiTheme="minorHAnsi" w:cs="Arial"/>
          <w:sz w:val="22"/>
          <w:szCs w:val="22"/>
          <w:lang w:val="en"/>
        </w:rPr>
        <w:t>“CMS”)</w:t>
      </w:r>
      <w:r w:rsidR="00366F3C" w:rsidRPr="007A3B29">
        <w:rPr>
          <w:rStyle w:val="tgc"/>
          <w:rFonts w:asciiTheme="minorHAnsi" w:hAnsiTheme="minorHAnsi" w:cs="Arial"/>
          <w:sz w:val="22"/>
          <w:szCs w:val="22"/>
          <w:lang w:val="en"/>
        </w:rPr>
        <w:t>] to [site p</w:t>
      </w:r>
      <w:r w:rsidRPr="007A3B29">
        <w:rPr>
          <w:rStyle w:val="tgc"/>
          <w:rFonts w:asciiTheme="minorHAnsi" w:hAnsiTheme="minorHAnsi" w:cs="Arial"/>
          <w:sz w:val="22"/>
          <w:szCs w:val="22"/>
          <w:lang w:val="en"/>
        </w:rPr>
        <w:t xml:space="preserve">arameter </w:t>
      </w:r>
      <w:r w:rsidRPr="007A3B29">
        <w:rPr>
          <w:rStyle w:val="tgc"/>
          <w:rFonts w:asciiTheme="minorHAnsi" w:hAnsiTheme="minorHAnsi" w:cs="Arial"/>
          <w:i/>
          <w:sz w:val="22"/>
          <w:szCs w:val="22"/>
          <w:lang w:val="en"/>
        </w:rPr>
        <w:t>Y</w:t>
      </w:r>
      <w:r w:rsidR="00AE34D9" w:rsidRPr="007A3B29">
        <w:rPr>
          <w:rStyle w:val="tgc"/>
          <w:rFonts w:asciiTheme="minorHAnsi" w:hAnsiTheme="minorHAnsi" w:cs="Arial"/>
          <w:sz w:val="22"/>
          <w:szCs w:val="22"/>
          <w:lang w:val="en"/>
        </w:rPr>
        <w:t xml:space="preserve"> (</w:t>
      </w:r>
      <w:r w:rsidR="009C26BD" w:rsidRPr="007A3B29">
        <w:rPr>
          <w:rStyle w:val="tgc"/>
          <w:rFonts w:asciiTheme="minorHAnsi" w:hAnsiTheme="minorHAnsi" w:cs="Arial"/>
          <w:sz w:val="22"/>
          <w:szCs w:val="22"/>
          <w:lang w:val="en"/>
        </w:rPr>
        <w:t xml:space="preserve">the </w:t>
      </w:r>
      <w:r w:rsidR="00366F3C" w:rsidRPr="007A3B29">
        <w:rPr>
          <w:rStyle w:val="tgc"/>
          <w:rFonts w:asciiTheme="minorHAnsi" w:hAnsiTheme="minorHAnsi" w:cs="Arial"/>
          <w:sz w:val="22"/>
          <w:szCs w:val="22"/>
          <w:lang w:val="en"/>
        </w:rPr>
        <w:t>s</w:t>
      </w:r>
      <w:r w:rsidR="009C26BD" w:rsidRPr="007A3B29">
        <w:rPr>
          <w:rStyle w:val="tgc"/>
          <w:rFonts w:asciiTheme="minorHAnsi" w:hAnsiTheme="minorHAnsi" w:cs="Arial"/>
          <w:sz w:val="22"/>
          <w:szCs w:val="22"/>
          <w:lang w:val="en"/>
        </w:rPr>
        <w:t xml:space="preserve">ite </w:t>
      </w:r>
      <w:r w:rsidR="00366F3C" w:rsidRPr="007A3B29">
        <w:rPr>
          <w:rStyle w:val="tgc"/>
          <w:rFonts w:asciiTheme="minorHAnsi" w:hAnsiTheme="minorHAnsi" w:cs="Arial"/>
          <w:sz w:val="22"/>
          <w:szCs w:val="22"/>
          <w:lang w:val="en"/>
        </w:rPr>
        <w:t>p</w:t>
      </w:r>
      <w:r w:rsidR="009C26BD" w:rsidRPr="007A3B29">
        <w:rPr>
          <w:rStyle w:val="tgc"/>
          <w:rFonts w:asciiTheme="minorHAnsi" w:hAnsiTheme="minorHAnsi" w:cs="Arial"/>
          <w:sz w:val="22"/>
          <w:szCs w:val="22"/>
          <w:lang w:val="en"/>
        </w:rPr>
        <w:t xml:space="preserve">arameter for the </w:t>
      </w:r>
      <w:r w:rsidR="009C26BD" w:rsidRPr="007A3B29">
        <w:rPr>
          <w:rStyle w:val="tgc"/>
          <w:rFonts w:asciiTheme="minorHAnsi" w:hAnsiTheme="minorHAnsi" w:cs="Arial"/>
          <w:i/>
          <w:sz w:val="22"/>
          <w:szCs w:val="22"/>
          <w:lang w:val="en"/>
        </w:rPr>
        <w:t>Special MBI Payer</w:t>
      </w:r>
      <w:r w:rsidR="009C26BD" w:rsidRPr="007A3B29">
        <w:rPr>
          <w:rStyle w:val="tgc"/>
          <w:rFonts w:asciiTheme="minorHAnsi" w:hAnsiTheme="minorHAnsi" w:cs="Arial"/>
          <w:sz w:val="22"/>
          <w:szCs w:val="22"/>
          <w:lang w:val="en"/>
        </w:rPr>
        <w:t xml:space="preserve">, </w:t>
      </w:r>
      <w:r w:rsidR="0005644E" w:rsidRPr="007A3B29">
        <w:rPr>
          <w:rStyle w:val="tgc"/>
          <w:rFonts w:asciiTheme="minorHAnsi" w:hAnsiTheme="minorHAnsi" w:cs="Arial"/>
          <w:sz w:val="22"/>
          <w:szCs w:val="22"/>
          <w:lang w:val="en"/>
        </w:rPr>
        <w:t xml:space="preserve">instead of </w:t>
      </w:r>
      <w:r w:rsidR="00AE34D9" w:rsidRPr="007A3B29">
        <w:rPr>
          <w:rStyle w:val="tgc"/>
          <w:rFonts w:asciiTheme="minorHAnsi" w:hAnsiTheme="minorHAnsi" w:cs="Arial"/>
          <w:sz w:val="22"/>
          <w:szCs w:val="22"/>
          <w:lang w:val="en"/>
        </w:rPr>
        <w:t>“Medicare Payer</w:t>
      </w:r>
      <w:r w:rsidR="0005644E" w:rsidRPr="007A3B29">
        <w:rPr>
          <w:rStyle w:val="tgc"/>
          <w:rFonts w:asciiTheme="minorHAnsi" w:hAnsiTheme="minorHAnsi" w:cs="Arial"/>
          <w:sz w:val="22"/>
          <w:szCs w:val="22"/>
          <w:lang w:val="en"/>
        </w:rPr>
        <w:t>”</w:t>
      </w:r>
      <w:r w:rsidR="00AE34D9" w:rsidRPr="007A3B29">
        <w:rPr>
          <w:rStyle w:val="tgc"/>
          <w:rFonts w:asciiTheme="minorHAnsi" w:hAnsiTheme="minorHAnsi" w:cs="Arial"/>
          <w:sz w:val="22"/>
          <w:szCs w:val="22"/>
          <w:lang w:val="en"/>
        </w:rPr>
        <w:t>)]</w:t>
      </w:r>
      <w:r w:rsidRPr="007A3B29">
        <w:rPr>
          <w:rStyle w:val="tgc"/>
          <w:rFonts w:asciiTheme="minorHAnsi" w:hAnsiTheme="minorHAnsi" w:cs="Arial"/>
          <w:sz w:val="22"/>
          <w:szCs w:val="22"/>
          <w:lang w:val="en"/>
        </w:rPr>
        <w:t xml:space="preserve">. </w:t>
      </w:r>
    </w:p>
    <w:p w14:paraId="2080F126" w14:textId="355A80F9" w:rsidR="00366F3C" w:rsidRPr="007A3B29" w:rsidRDefault="00366F3C" w:rsidP="003F282D">
      <w:pPr>
        <w:pStyle w:val="BodyText"/>
        <w:numPr>
          <w:ilvl w:val="0"/>
          <w:numId w:val="28"/>
        </w:numPr>
        <w:ind w:left="36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Vista </w:t>
      </w:r>
      <w:r w:rsidR="00AE1B96" w:rsidRPr="007A3B29">
        <w:rPr>
          <w:rStyle w:val="tgc"/>
          <w:rFonts w:asciiTheme="minorHAnsi" w:hAnsiTheme="minorHAnsi" w:cs="Arial"/>
          <w:sz w:val="22"/>
          <w:szCs w:val="22"/>
          <w:lang w:val="en"/>
        </w:rPr>
        <w:t>must</w:t>
      </w:r>
      <w:r w:rsidRPr="007A3B29">
        <w:rPr>
          <w:rStyle w:val="tgc"/>
          <w:rFonts w:asciiTheme="minorHAnsi" w:hAnsiTheme="minorHAnsi" w:cs="Arial"/>
          <w:sz w:val="22"/>
          <w:szCs w:val="22"/>
          <w:lang w:val="en"/>
        </w:rPr>
        <w:t xml:space="preserve"> be able to handle the condition where the site parameter for </w:t>
      </w:r>
      <w:r w:rsidRPr="007A3B29">
        <w:rPr>
          <w:rStyle w:val="tgc"/>
          <w:rFonts w:asciiTheme="minorHAnsi" w:hAnsiTheme="minorHAnsi" w:cs="Arial"/>
          <w:i/>
          <w:sz w:val="22"/>
          <w:szCs w:val="22"/>
          <w:lang w:val="en"/>
        </w:rPr>
        <w:t xml:space="preserve">Special </w:t>
      </w:r>
      <w:r w:rsidR="00504929" w:rsidRPr="007A3B29">
        <w:rPr>
          <w:rStyle w:val="tgc"/>
          <w:rFonts w:asciiTheme="minorHAnsi" w:hAnsiTheme="minorHAnsi" w:cs="Arial"/>
          <w:i/>
          <w:sz w:val="22"/>
          <w:szCs w:val="22"/>
          <w:lang w:val="en"/>
        </w:rPr>
        <w:t>MBI</w:t>
      </w:r>
      <w:r w:rsidRPr="007A3B29">
        <w:rPr>
          <w:rStyle w:val="tgc"/>
          <w:rFonts w:asciiTheme="minorHAnsi" w:hAnsiTheme="minorHAnsi" w:cs="Arial"/>
          <w:i/>
          <w:sz w:val="22"/>
          <w:szCs w:val="22"/>
          <w:lang w:val="en"/>
        </w:rPr>
        <w:t xml:space="preserve"> Payer</w:t>
      </w:r>
      <w:r w:rsidRPr="007A3B29">
        <w:rPr>
          <w:rStyle w:val="tgc"/>
          <w:rFonts w:asciiTheme="minorHAnsi" w:hAnsiTheme="minorHAnsi" w:cs="Arial"/>
          <w:sz w:val="22"/>
          <w:szCs w:val="22"/>
          <w:lang w:val="en"/>
        </w:rPr>
        <w:t xml:space="preserve"> has not yet been populated (due to the possible non-sequential receipt of Table Update Messages for the Payer Table and </w:t>
      </w:r>
      <w:r w:rsidR="00AE1B96" w:rsidRPr="007A3B29">
        <w:rPr>
          <w:rStyle w:val="tgc"/>
          <w:rFonts w:asciiTheme="minorHAnsi" w:hAnsiTheme="minorHAnsi" w:cs="Arial"/>
          <w:sz w:val="22"/>
          <w:szCs w:val="22"/>
          <w:lang w:val="en"/>
        </w:rPr>
        <w:t>the associated site parameter</w:t>
      </w:r>
      <w:r w:rsidRPr="007A3B29">
        <w:rPr>
          <w:rStyle w:val="tgc"/>
          <w:rFonts w:asciiTheme="minorHAnsi" w:hAnsiTheme="minorHAnsi" w:cs="Arial"/>
          <w:sz w:val="22"/>
          <w:szCs w:val="22"/>
          <w:lang w:val="en"/>
        </w:rPr>
        <w:t>).</w:t>
      </w:r>
    </w:p>
    <w:p w14:paraId="45AFED62" w14:textId="203A4346" w:rsidR="00AC207B" w:rsidRPr="007A3B29" w:rsidRDefault="00AC207B" w:rsidP="00AC207B">
      <w:pPr>
        <w:pStyle w:val="BodyText"/>
        <w:spacing w:before="120" w:after="120"/>
        <w:rPr>
          <w:rFonts w:asciiTheme="minorHAnsi" w:hAnsiTheme="minorHAnsi" w:cs="Arial"/>
          <w:sz w:val="22"/>
          <w:szCs w:val="22"/>
          <w:lang w:val="en"/>
        </w:rPr>
      </w:pPr>
      <w:r w:rsidRPr="007A3B29">
        <w:rPr>
          <w:sz w:val="22"/>
          <w:szCs w:val="22"/>
          <w:lang w:eastAsia="en-US"/>
        </w:rPr>
        <w:t xml:space="preserve">The following </w:t>
      </w:r>
      <w:r w:rsidR="005D292D" w:rsidRPr="007A3B29">
        <w:rPr>
          <w:sz w:val="22"/>
          <w:szCs w:val="22"/>
          <w:lang w:eastAsia="en-US"/>
        </w:rPr>
        <w:t xml:space="preserve">FSC-specific </w:t>
      </w:r>
      <w:r w:rsidR="009C5551" w:rsidRPr="007A3B29">
        <w:rPr>
          <w:sz w:val="22"/>
          <w:szCs w:val="22"/>
          <w:lang w:eastAsia="en-US"/>
        </w:rPr>
        <w:t>functionality</w:t>
      </w:r>
      <w:r w:rsidRPr="007A3B29">
        <w:rPr>
          <w:sz w:val="22"/>
          <w:szCs w:val="22"/>
          <w:lang w:eastAsia="en-US"/>
        </w:rPr>
        <w:t xml:space="preserve"> (cited in the </w:t>
      </w:r>
      <w:r w:rsidR="009C5551" w:rsidRPr="007A3B29">
        <w:rPr>
          <w:sz w:val="22"/>
          <w:szCs w:val="22"/>
          <w:lang w:eastAsia="en-US"/>
        </w:rPr>
        <w:t>Business Rules section</w:t>
      </w:r>
      <w:r w:rsidRPr="007A3B29">
        <w:rPr>
          <w:sz w:val="22"/>
          <w:szCs w:val="22"/>
          <w:lang w:eastAsia="en-US"/>
        </w:rPr>
        <w:t xml:space="preserve"> of this User Story) must be </w:t>
      </w:r>
      <w:r w:rsidRPr="007A3B29">
        <w:rPr>
          <w:sz w:val="22"/>
          <w:szCs w:val="22"/>
          <w:u w:val="single"/>
          <w:lang w:eastAsia="en-US"/>
        </w:rPr>
        <w:t>tested with ICB</w:t>
      </w:r>
      <w:r w:rsidRPr="007A3B29">
        <w:rPr>
          <w:sz w:val="22"/>
          <w:szCs w:val="22"/>
          <w:lang w:eastAsia="en-US"/>
        </w:rPr>
        <w:t xml:space="preserve"> as well as in the </w:t>
      </w:r>
      <w:proofErr w:type="spellStart"/>
      <w:r w:rsidRPr="007A3B29">
        <w:rPr>
          <w:sz w:val="22"/>
          <w:szCs w:val="22"/>
          <w:lang w:eastAsia="en-US"/>
        </w:rPr>
        <w:t>VistA</w:t>
      </w:r>
      <w:proofErr w:type="spellEnd"/>
      <w:r w:rsidRPr="007A3B29">
        <w:rPr>
          <w:sz w:val="22"/>
          <w:szCs w:val="22"/>
          <w:lang w:eastAsia="en-US"/>
        </w:rPr>
        <w:t xml:space="preserve"> user interface</w:t>
      </w:r>
      <w:r w:rsidR="001C2D10" w:rsidRPr="007A3B29">
        <w:rPr>
          <w:sz w:val="22"/>
          <w:szCs w:val="22"/>
          <w:lang w:eastAsia="en-US"/>
        </w:rPr>
        <w:t>:</w:t>
      </w:r>
    </w:p>
    <w:p w14:paraId="2BEA8757" w14:textId="3CA6A474" w:rsidR="001C2D10" w:rsidRPr="007A3B29" w:rsidRDefault="004E491B" w:rsidP="001C2D10">
      <w:pPr>
        <w:pStyle w:val="BodyText"/>
        <w:numPr>
          <w:ilvl w:val="0"/>
          <w:numId w:val="28"/>
        </w:numPr>
        <w:ind w:left="360"/>
        <w:rPr>
          <w:rStyle w:val="tgc"/>
          <w:rFonts w:asciiTheme="minorHAnsi" w:hAnsiTheme="minorHAnsi" w:cs="Arial"/>
          <w:sz w:val="22"/>
          <w:szCs w:val="22"/>
          <w:lang w:val="en"/>
        </w:rPr>
      </w:pPr>
      <w:r w:rsidRPr="007A3B29">
        <w:rPr>
          <w:rStyle w:val="tgc"/>
          <w:rFonts w:asciiTheme="minorHAnsi" w:hAnsiTheme="minorHAnsi" w:cs="Arial"/>
          <w:sz w:val="22"/>
          <w:szCs w:val="22"/>
          <w:lang w:val="en"/>
        </w:rPr>
        <w:lastRenderedPageBreak/>
        <w:t>When</w:t>
      </w:r>
      <w:r w:rsidR="00B47ED3" w:rsidRPr="007A3B29">
        <w:rPr>
          <w:rStyle w:val="tgc"/>
          <w:rFonts w:asciiTheme="minorHAnsi" w:hAnsiTheme="minorHAnsi" w:cs="Arial"/>
          <w:sz w:val="22"/>
          <w:szCs w:val="22"/>
          <w:lang w:val="en"/>
        </w:rPr>
        <w:t xml:space="preserve"> CMS returns the message </w:t>
      </w:r>
      <w:r w:rsidR="001C2D10" w:rsidRPr="007A3B29">
        <w:rPr>
          <w:rStyle w:val="tgc"/>
          <w:rFonts w:asciiTheme="minorHAnsi" w:hAnsiTheme="minorHAnsi" w:cs="Arial"/>
          <w:i/>
          <w:sz w:val="22"/>
          <w:szCs w:val="22"/>
          <w:lang w:val="en"/>
        </w:rPr>
        <w:t>New Medicare Card with MBI Not Yet Mailed</w:t>
      </w:r>
      <w:r w:rsidR="001C2D10" w:rsidRPr="007A3B29">
        <w:rPr>
          <w:rStyle w:val="tgc"/>
          <w:rFonts w:asciiTheme="minorHAnsi" w:hAnsiTheme="minorHAnsi" w:cs="Arial"/>
          <w:sz w:val="22"/>
          <w:szCs w:val="22"/>
          <w:lang w:val="en"/>
        </w:rPr>
        <w:t xml:space="preserve">, then FSC shall </w:t>
      </w:r>
      <w:r w:rsidR="00B47ED3" w:rsidRPr="007A3B29">
        <w:rPr>
          <w:rStyle w:val="tgc"/>
          <w:rFonts w:asciiTheme="minorHAnsi" w:hAnsiTheme="minorHAnsi" w:cs="Arial"/>
          <w:sz w:val="22"/>
          <w:szCs w:val="22"/>
          <w:lang w:val="en"/>
        </w:rPr>
        <w:t>convey that message text</w:t>
      </w:r>
      <w:r w:rsidR="001C2D10" w:rsidRPr="007A3B29">
        <w:rPr>
          <w:rStyle w:val="tgc"/>
          <w:rFonts w:asciiTheme="minorHAnsi" w:hAnsiTheme="minorHAnsi" w:cs="Arial"/>
          <w:sz w:val="22"/>
          <w:szCs w:val="22"/>
          <w:lang w:val="en"/>
        </w:rPr>
        <w:t xml:space="preserve"> to </w:t>
      </w:r>
      <w:proofErr w:type="spellStart"/>
      <w:r w:rsidR="001C2D10" w:rsidRPr="007A3B29">
        <w:rPr>
          <w:rStyle w:val="tgc"/>
          <w:rFonts w:asciiTheme="minorHAnsi" w:hAnsiTheme="minorHAnsi" w:cs="Arial"/>
          <w:sz w:val="22"/>
          <w:szCs w:val="22"/>
          <w:lang w:val="en"/>
        </w:rPr>
        <w:t>VistA</w:t>
      </w:r>
      <w:proofErr w:type="spellEnd"/>
      <w:r w:rsidR="001C2D10" w:rsidRPr="007A3B29">
        <w:rPr>
          <w:rStyle w:val="tgc"/>
          <w:rFonts w:asciiTheme="minorHAnsi" w:hAnsiTheme="minorHAnsi" w:cs="Arial"/>
          <w:sz w:val="22"/>
          <w:szCs w:val="22"/>
          <w:lang w:val="en"/>
        </w:rPr>
        <w:t xml:space="preserve"> (and </w:t>
      </w:r>
      <w:r w:rsidR="00B47ED3" w:rsidRPr="007A3B29">
        <w:rPr>
          <w:rStyle w:val="tgc"/>
          <w:rFonts w:asciiTheme="minorHAnsi" w:hAnsiTheme="minorHAnsi" w:cs="Arial"/>
          <w:sz w:val="22"/>
          <w:szCs w:val="22"/>
          <w:lang w:val="en"/>
        </w:rPr>
        <w:t>also make it</w:t>
      </w:r>
      <w:r w:rsidR="001C2D10" w:rsidRPr="007A3B29">
        <w:rPr>
          <w:rStyle w:val="tgc"/>
          <w:rFonts w:asciiTheme="minorHAnsi" w:hAnsiTheme="minorHAnsi" w:cs="Arial"/>
          <w:sz w:val="22"/>
          <w:szCs w:val="22"/>
          <w:lang w:val="en"/>
        </w:rPr>
        <w:t xml:space="preserve"> available to ICB) for display in the </w:t>
      </w:r>
      <w:r w:rsidR="001C2D10" w:rsidRPr="007A3B29">
        <w:rPr>
          <w:rStyle w:val="tgc"/>
          <w:rFonts w:asciiTheme="minorHAnsi" w:hAnsiTheme="minorHAnsi" w:cs="Arial"/>
          <w:i/>
          <w:sz w:val="22"/>
          <w:szCs w:val="22"/>
          <w:lang w:val="en"/>
        </w:rPr>
        <w:t>Buffer</w:t>
      </w:r>
      <w:r w:rsidR="001C2D10" w:rsidRPr="007A3B29">
        <w:rPr>
          <w:rStyle w:val="tgc"/>
          <w:rFonts w:asciiTheme="minorHAnsi" w:hAnsiTheme="minorHAnsi" w:cs="Arial"/>
          <w:sz w:val="22"/>
          <w:szCs w:val="22"/>
          <w:lang w:val="en"/>
        </w:rPr>
        <w:t xml:space="preserve"> entry (as static explanatory information for the user). </w:t>
      </w:r>
    </w:p>
    <w:p w14:paraId="4866561C" w14:textId="1D54860E" w:rsidR="00F32037" w:rsidRPr="007A3B29" w:rsidRDefault="00F32037" w:rsidP="008608A9">
      <w:pPr>
        <w:pStyle w:val="Heading1"/>
        <w:spacing w:before="240"/>
        <w:rPr>
          <w:rFonts w:asciiTheme="minorHAnsi" w:hAnsiTheme="minorHAnsi"/>
          <w:sz w:val="22"/>
          <w:szCs w:val="22"/>
        </w:rPr>
      </w:pPr>
      <w:r w:rsidRPr="007A3B29">
        <w:rPr>
          <w:rFonts w:asciiTheme="minorHAnsi" w:hAnsiTheme="minorHAnsi"/>
          <w:sz w:val="22"/>
          <w:szCs w:val="22"/>
        </w:rPr>
        <w:t>Assumptions</w:t>
      </w:r>
    </w:p>
    <w:p w14:paraId="190241C6" w14:textId="50E992B0" w:rsidR="00F32037" w:rsidRDefault="005D292D" w:rsidP="000D223F">
      <w:pPr>
        <w:pStyle w:val="BodyText"/>
        <w:numPr>
          <w:ilvl w:val="0"/>
          <w:numId w:val="28"/>
        </w:numPr>
        <w:ind w:left="360"/>
        <w:rPr>
          <w:rFonts w:asciiTheme="minorHAnsi" w:hAnsiTheme="minorHAnsi"/>
          <w:sz w:val="22"/>
          <w:szCs w:val="22"/>
          <w:lang w:eastAsia="en-US"/>
        </w:rPr>
      </w:pPr>
      <w:r w:rsidRPr="007A3B29">
        <w:rPr>
          <w:rFonts w:asciiTheme="minorHAnsi" w:hAnsiTheme="minorHAnsi"/>
          <w:sz w:val="22"/>
          <w:szCs w:val="22"/>
          <w:lang w:eastAsia="en-US"/>
        </w:rPr>
        <w:t>It is assumed that, although the current code for EI</w:t>
      </w:r>
      <w:r w:rsidR="00334D6C" w:rsidRPr="007A3B29">
        <w:rPr>
          <w:rFonts w:asciiTheme="minorHAnsi" w:hAnsiTheme="minorHAnsi"/>
          <w:sz w:val="22"/>
          <w:szCs w:val="22"/>
          <w:lang w:eastAsia="en-US"/>
        </w:rPr>
        <w:t xml:space="preserve"> Electronic Insurance Inquiry</w:t>
      </w:r>
      <w:r w:rsidR="00F41B42" w:rsidRPr="007A3B29">
        <w:rPr>
          <w:rFonts w:asciiTheme="minorHAnsi" w:hAnsiTheme="minorHAnsi"/>
          <w:sz w:val="22"/>
          <w:szCs w:val="22"/>
          <w:lang w:eastAsia="en-US"/>
        </w:rPr>
        <w:t xml:space="preserve"> (Routine IBCNEQU)</w:t>
      </w:r>
      <w:r w:rsidR="00334D6C" w:rsidRPr="007A3B29">
        <w:rPr>
          <w:rFonts w:asciiTheme="minorHAnsi" w:hAnsiTheme="minorHAnsi"/>
          <w:sz w:val="22"/>
          <w:szCs w:val="22"/>
          <w:lang w:eastAsia="en-US"/>
        </w:rPr>
        <w:t xml:space="preserve"> </w:t>
      </w:r>
      <w:r w:rsidR="00334D6C" w:rsidRPr="007A3B29">
        <w:rPr>
          <w:rFonts w:asciiTheme="minorHAnsi" w:hAnsiTheme="minorHAnsi"/>
          <w:sz w:val="22"/>
          <w:szCs w:val="22"/>
          <w:u w:val="single"/>
          <w:lang w:eastAsia="en-US"/>
        </w:rPr>
        <w:t>block</w:t>
      </w:r>
      <w:r w:rsidRPr="007A3B29">
        <w:rPr>
          <w:rFonts w:asciiTheme="minorHAnsi" w:hAnsiTheme="minorHAnsi"/>
          <w:sz w:val="22"/>
          <w:szCs w:val="22"/>
          <w:u w:val="single"/>
          <w:lang w:eastAsia="en-US"/>
        </w:rPr>
        <w:t>s</w:t>
      </w:r>
      <w:r w:rsidR="00334D6C" w:rsidRPr="007A3B29">
        <w:rPr>
          <w:rFonts w:asciiTheme="minorHAnsi" w:hAnsiTheme="minorHAnsi"/>
          <w:sz w:val="22"/>
          <w:szCs w:val="22"/>
          <w:lang w:eastAsia="en-US"/>
        </w:rPr>
        <w:t xml:space="preserve"> inquiries for </w:t>
      </w:r>
      <w:r w:rsidRPr="007A3B29">
        <w:rPr>
          <w:rFonts w:asciiTheme="minorHAnsi" w:hAnsiTheme="minorHAnsi"/>
          <w:sz w:val="22"/>
          <w:szCs w:val="22"/>
          <w:lang w:eastAsia="en-US"/>
        </w:rPr>
        <w:t>non-V</w:t>
      </w:r>
      <w:r w:rsidR="00F41B42" w:rsidRPr="007A3B29">
        <w:rPr>
          <w:rFonts w:asciiTheme="minorHAnsi" w:hAnsiTheme="minorHAnsi"/>
          <w:sz w:val="22"/>
          <w:szCs w:val="22"/>
          <w:lang w:eastAsia="en-US"/>
        </w:rPr>
        <w:t>eterans/</w:t>
      </w:r>
      <w:r w:rsidR="00334D6C" w:rsidRPr="007A3B29">
        <w:rPr>
          <w:rFonts w:asciiTheme="minorHAnsi" w:hAnsiTheme="minorHAnsi"/>
          <w:sz w:val="22"/>
          <w:szCs w:val="22"/>
          <w:lang w:eastAsia="en-US"/>
        </w:rPr>
        <w:t>dependents</w:t>
      </w:r>
      <w:r w:rsidR="005871B1" w:rsidRPr="007A3B29">
        <w:rPr>
          <w:rFonts w:asciiTheme="minorHAnsi" w:hAnsiTheme="minorHAnsi"/>
          <w:sz w:val="22"/>
          <w:szCs w:val="22"/>
          <w:lang w:eastAsia="en-US"/>
        </w:rPr>
        <w:t>, that block will not adversely impact the outcome for M</w:t>
      </w:r>
      <w:r w:rsidR="00E1603B" w:rsidRPr="007A3B29">
        <w:rPr>
          <w:rFonts w:asciiTheme="minorHAnsi" w:hAnsiTheme="minorHAnsi"/>
          <w:sz w:val="22"/>
          <w:szCs w:val="22"/>
          <w:lang w:eastAsia="en-US"/>
        </w:rPr>
        <w:t>BI Request</w:t>
      </w:r>
      <w:r w:rsidR="003F3AC2" w:rsidRPr="007A3B29">
        <w:rPr>
          <w:rFonts w:asciiTheme="minorHAnsi" w:hAnsiTheme="minorHAnsi"/>
          <w:sz w:val="22"/>
          <w:szCs w:val="22"/>
          <w:lang w:eastAsia="en-US"/>
        </w:rPr>
        <w:t xml:space="preserve">s </w:t>
      </w:r>
      <w:r w:rsidR="005871B1" w:rsidRPr="007A3B29">
        <w:rPr>
          <w:rFonts w:asciiTheme="minorHAnsi" w:hAnsiTheme="minorHAnsi"/>
          <w:sz w:val="22"/>
          <w:szCs w:val="22"/>
          <w:lang w:eastAsia="en-US"/>
        </w:rPr>
        <w:t>(spouses and/or dependents would ty</w:t>
      </w:r>
      <w:r w:rsidR="003F3AC2" w:rsidRPr="007A3B29">
        <w:rPr>
          <w:rFonts w:asciiTheme="minorHAnsi" w:hAnsiTheme="minorHAnsi"/>
          <w:sz w:val="22"/>
          <w:szCs w:val="22"/>
          <w:lang w:eastAsia="en-US"/>
        </w:rPr>
        <w:t>pically be covered by Tri-Care or C</w:t>
      </w:r>
      <w:r w:rsidR="005871B1" w:rsidRPr="007A3B29">
        <w:rPr>
          <w:rFonts w:asciiTheme="minorHAnsi" w:hAnsiTheme="minorHAnsi"/>
          <w:sz w:val="22"/>
          <w:szCs w:val="22"/>
          <w:lang w:eastAsia="en-US"/>
        </w:rPr>
        <w:t>HAMPVA).</w:t>
      </w:r>
    </w:p>
    <w:p w14:paraId="2BAD5516" w14:textId="3A36ECBF" w:rsidR="000D223F" w:rsidRDefault="000D223F" w:rsidP="000D223F">
      <w:pPr>
        <w:pStyle w:val="BodyText"/>
        <w:numPr>
          <w:ilvl w:val="0"/>
          <w:numId w:val="28"/>
        </w:numPr>
        <w:ind w:left="360"/>
        <w:rPr>
          <w:rFonts w:asciiTheme="minorHAnsi" w:hAnsiTheme="minorHAnsi"/>
          <w:sz w:val="22"/>
          <w:szCs w:val="22"/>
          <w:lang w:eastAsia="en-US"/>
        </w:rPr>
      </w:pPr>
      <w:proofErr w:type="spellStart"/>
      <w:r>
        <w:rPr>
          <w:rFonts w:asciiTheme="minorHAnsi" w:hAnsiTheme="minorHAnsi"/>
          <w:sz w:val="22"/>
          <w:szCs w:val="22"/>
          <w:lang w:eastAsia="en-US"/>
        </w:rPr>
        <w:t>VistA</w:t>
      </w:r>
      <w:proofErr w:type="spellEnd"/>
      <w:r>
        <w:rPr>
          <w:rFonts w:asciiTheme="minorHAnsi" w:hAnsiTheme="minorHAnsi"/>
          <w:sz w:val="22"/>
          <w:szCs w:val="22"/>
          <w:lang w:eastAsia="en-US"/>
        </w:rPr>
        <w:t xml:space="preserve"> will not transmit the GT1 (Guarantor) segment in the HL7 message for the MBI Request, because patient relationship to insured will always be </w:t>
      </w:r>
      <w:r w:rsidRPr="000D223F">
        <w:rPr>
          <w:rFonts w:asciiTheme="minorHAnsi" w:hAnsiTheme="minorHAnsi"/>
          <w:i/>
          <w:sz w:val="22"/>
          <w:szCs w:val="22"/>
          <w:lang w:eastAsia="en-US"/>
        </w:rPr>
        <w:t>Self</w:t>
      </w:r>
      <w:r>
        <w:rPr>
          <w:rFonts w:asciiTheme="minorHAnsi" w:hAnsiTheme="minorHAnsi"/>
          <w:sz w:val="22"/>
          <w:szCs w:val="22"/>
          <w:lang w:eastAsia="en-US"/>
        </w:rPr>
        <w:t xml:space="preserve">. </w:t>
      </w:r>
    </w:p>
    <w:p w14:paraId="7300E236" w14:textId="01C40692" w:rsidR="00B81ED4" w:rsidRPr="007A3B29" w:rsidRDefault="003D15ED" w:rsidP="003E3B3B">
      <w:pPr>
        <w:pStyle w:val="Heading1"/>
        <w:spacing w:before="240"/>
        <w:rPr>
          <w:rFonts w:asciiTheme="minorHAnsi" w:hAnsiTheme="minorHAnsi"/>
          <w:sz w:val="22"/>
          <w:szCs w:val="22"/>
        </w:rPr>
      </w:pPr>
      <w:r w:rsidRPr="007A3B29">
        <w:rPr>
          <w:rFonts w:asciiTheme="minorHAnsi" w:hAnsiTheme="minorHAnsi"/>
          <w:sz w:val="22"/>
          <w:szCs w:val="22"/>
        </w:rPr>
        <w:t>Acceptance Criteria</w:t>
      </w:r>
    </w:p>
    <w:tbl>
      <w:tblPr>
        <w:tblW w:w="50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8"/>
        <w:gridCol w:w="6199"/>
        <w:gridCol w:w="2006"/>
      </w:tblGrid>
      <w:tr w:rsidR="001669F4" w:rsidRPr="007A3B29" w14:paraId="7300E23D" w14:textId="66512FD7" w:rsidTr="008B27D7">
        <w:trPr>
          <w:cantSplit/>
          <w:tblHeader/>
          <w:jc w:val="center"/>
        </w:trPr>
        <w:tc>
          <w:tcPr>
            <w:tcW w:w="750" w:type="pct"/>
            <w:shd w:val="clear" w:color="auto" w:fill="DBE5F1" w:themeFill="accent1" w:themeFillTint="33"/>
          </w:tcPr>
          <w:p w14:paraId="7300E23B" w14:textId="125AD808" w:rsidR="002407DA" w:rsidRPr="007A3B29" w:rsidRDefault="0044203A" w:rsidP="0044203A">
            <w:pPr>
              <w:pStyle w:val="TableHeading"/>
              <w:rPr>
                <w:rFonts w:asciiTheme="minorHAnsi" w:hAnsiTheme="minorHAnsi"/>
                <w:sz w:val="22"/>
              </w:rPr>
            </w:pPr>
            <w:r w:rsidRPr="007A3B29">
              <w:rPr>
                <w:rFonts w:asciiTheme="minorHAnsi" w:hAnsiTheme="minorHAnsi"/>
                <w:sz w:val="22"/>
              </w:rPr>
              <w:br/>
            </w:r>
            <w:r w:rsidR="002407DA" w:rsidRPr="007A3B29">
              <w:rPr>
                <w:rFonts w:asciiTheme="minorHAnsi" w:hAnsiTheme="minorHAnsi"/>
                <w:sz w:val="22"/>
              </w:rPr>
              <w:t>Requirement ID</w:t>
            </w:r>
          </w:p>
        </w:tc>
        <w:tc>
          <w:tcPr>
            <w:tcW w:w="3211" w:type="pct"/>
            <w:shd w:val="clear" w:color="auto" w:fill="DBE5F1" w:themeFill="accent1" w:themeFillTint="33"/>
          </w:tcPr>
          <w:p w14:paraId="7300E23C" w14:textId="421E571D" w:rsidR="002407DA" w:rsidRPr="007A3B29" w:rsidRDefault="0044203A" w:rsidP="0044203A">
            <w:pPr>
              <w:pStyle w:val="TableHeading"/>
              <w:rPr>
                <w:rFonts w:asciiTheme="minorHAnsi" w:hAnsiTheme="minorHAnsi"/>
                <w:sz w:val="22"/>
              </w:rPr>
            </w:pPr>
            <w:r w:rsidRPr="007A3B29">
              <w:rPr>
                <w:rFonts w:asciiTheme="minorHAnsi" w:hAnsiTheme="minorHAnsi"/>
                <w:sz w:val="22"/>
              </w:rPr>
              <w:br/>
            </w:r>
            <w:r w:rsidR="00D018F7" w:rsidRPr="007A3B29">
              <w:rPr>
                <w:rFonts w:asciiTheme="minorHAnsi" w:hAnsiTheme="minorHAnsi"/>
                <w:sz w:val="22"/>
              </w:rPr>
              <w:t>Desc</w:t>
            </w:r>
            <w:r w:rsidR="004F5637" w:rsidRPr="007A3B29">
              <w:rPr>
                <w:rFonts w:asciiTheme="minorHAnsi" w:hAnsiTheme="minorHAnsi"/>
                <w:sz w:val="22"/>
              </w:rPr>
              <w:t>r</w:t>
            </w:r>
            <w:r w:rsidR="002407DA" w:rsidRPr="007A3B29">
              <w:rPr>
                <w:rFonts w:asciiTheme="minorHAnsi" w:hAnsiTheme="minorHAnsi"/>
                <w:sz w:val="22"/>
              </w:rPr>
              <w:t>iption</w:t>
            </w:r>
          </w:p>
        </w:tc>
        <w:tc>
          <w:tcPr>
            <w:tcW w:w="1039" w:type="pct"/>
            <w:shd w:val="clear" w:color="auto" w:fill="DBE5F1" w:themeFill="accent1" w:themeFillTint="33"/>
          </w:tcPr>
          <w:p w14:paraId="53A549BC" w14:textId="088A80C4" w:rsidR="002407DA" w:rsidRPr="007A3B29" w:rsidRDefault="002407DA" w:rsidP="0044203A">
            <w:pPr>
              <w:pStyle w:val="TableHeading"/>
              <w:rPr>
                <w:rFonts w:asciiTheme="minorHAnsi" w:hAnsiTheme="minorHAnsi"/>
                <w:sz w:val="22"/>
              </w:rPr>
            </w:pPr>
            <w:r w:rsidRPr="007A3B29">
              <w:rPr>
                <w:rFonts w:asciiTheme="minorHAnsi" w:hAnsiTheme="minorHAnsi"/>
                <w:sz w:val="22"/>
              </w:rPr>
              <w:t>External Dependency</w:t>
            </w:r>
            <w:r w:rsidR="00861A5D" w:rsidRPr="007A3B29">
              <w:rPr>
                <w:rFonts w:asciiTheme="minorHAnsi" w:hAnsiTheme="minorHAnsi"/>
                <w:sz w:val="22"/>
              </w:rPr>
              <w:t>*</w:t>
            </w:r>
            <w:r w:rsidR="0013159B" w:rsidRPr="007A3B29">
              <w:rPr>
                <w:rFonts w:asciiTheme="minorHAnsi" w:hAnsiTheme="minorHAnsi"/>
                <w:sz w:val="22"/>
              </w:rPr>
              <w:t xml:space="preserve"> (Y/N)</w:t>
            </w:r>
          </w:p>
        </w:tc>
      </w:tr>
      <w:tr w:rsidR="000827A7" w:rsidRPr="007A3B29" w14:paraId="64F451E0" w14:textId="77777777" w:rsidTr="00367136">
        <w:trPr>
          <w:cantSplit/>
          <w:trHeight w:val="377"/>
          <w:jc w:val="center"/>
        </w:trPr>
        <w:tc>
          <w:tcPr>
            <w:tcW w:w="5000" w:type="pct"/>
            <w:gridSpan w:val="3"/>
            <w:shd w:val="clear" w:color="auto" w:fill="DBE5F1" w:themeFill="accent1" w:themeFillTint="33"/>
            <w:vAlign w:val="center"/>
          </w:tcPr>
          <w:p w14:paraId="721684DF" w14:textId="152A06BF" w:rsidR="000827A7" w:rsidRPr="007A3B29" w:rsidRDefault="000827A7" w:rsidP="008E5989">
            <w:pPr>
              <w:pStyle w:val="TableText"/>
              <w:spacing w:before="0"/>
              <w:rPr>
                <w:rFonts w:asciiTheme="minorHAnsi" w:hAnsiTheme="minorHAnsi"/>
                <w:b/>
                <w:sz w:val="22"/>
                <w:szCs w:val="22"/>
              </w:rPr>
            </w:pPr>
            <w:r w:rsidRPr="007A3B29">
              <w:rPr>
                <w:rFonts w:asciiTheme="minorHAnsi" w:hAnsiTheme="minorHAnsi"/>
                <w:b/>
                <w:sz w:val="22"/>
                <w:szCs w:val="22"/>
              </w:rPr>
              <w:t>Acceptance Criteria</w:t>
            </w:r>
            <w:r w:rsidR="008E5989" w:rsidRPr="007A3B29">
              <w:rPr>
                <w:rFonts w:asciiTheme="minorHAnsi" w:hAnsiTheme="minorHAnsi"/>
                <w:b/>
                <w:sz w:val="22"/>
                <w:szCs w:val="22"/>
              </w:rPr>
              <w:t xml:space="preserve">: </w:t>
            </w:r>
            <w:r w:rsidRPr="007A3B29">
              <w:rPr>
                <w:rFonts w:asciiTheme="minorHAnsi" w:hAnsiTheme="minorHAnsi"/>
                <w:b/>
                <w:sz w:val="22"/>
                <w:szCs w:val="22"/>
              </w:rPr>
              <w:t>MBI Request</w:t>
            </w:r>
          </w:p>
        </w:tc>
      </w:tr>
      <w:tr w:rsidR="001669F4" w:rsidRPr="007A3B29" w14:paraId="7300E240" w14:textId="070A8A17" w:rsidTr="00367136">
        <w:trPr>
          <w:cantSplit/>
          <w:trHeight w:val="530"/>
          <w:jc w:val="center"/>
        </w:trPr>
        <w:tc>
          <w:tcPr>
            <w:tcW w:w="750" w:type="pct"/>
            <w:shd w:val="clear" w:color="auto" w:fill="auto"/>
          </w:tcPr>
          <w:p w14:paraId="7300E23E" w14:textId="1EABED2A" w:rsidR="002407DA" w:rsidRPr="007A3B29" w:rsidRDefault="00861A5D" w:rsidP="00F50FF1">
            <w:pPr>
              <w:pStyle w:val="TableText"/>
              <w:spacing w:after="0"/>
              <w:rPr>
                <w:rFonts w:asciiTheme="minorHAnsi" w:hAnsiTheme="minorHAnsi"/>
              </w:rPr>
            </w:pPr>
            <w:r w:rsidRPr="007A3B29">
              <w:rPr>
                <w:rFonts w:asciiTheme="minorHAnsi" w:hAnsiTheme="minorHAnsi"/>
              </w:rPr>
              <w:t>1.0</w:t>
            </w:r>
          </w:p>
        </w:tc>
        <w:tc>
          <w:tcPr>
            <w:tcW w:w="3211" w:type="pct"/>
            <w:shd w:val="clear" w:color="auto" w:fill="auto"/>
          </w:tcPr>
          <w:p w14:paraId="7300E23F" w14:textId="29F3C199" w:rsidR="002407DA" w:rsidRPr="007A3B29" w:rsidRDefault="002C00C0" w:rsidP="00FE510B">
            <w:pPr>
              <w:pStyle w:val="TableText"/>
              <w:rPr>
                <w:rFonts w:asciiTheme="minorHAnsi" w:hAnsiTheme="minorHAnsi"/>
              </w:rPr>
            </w:pPr>
            <w:r w:rsidRPr="007A3B29">
              <w:rPr>
                <w:rFonts w:asciiTheme="minorHAnsi" w:hAnsiTheme="minorHAnsi"/>
              </w:rPr>
              <w:t>MBI Request (MB) action, designated MB, is selectable from the EIV EI menu and no other menu.</w:t>
            </w:r>
          </w:p>
        </w:tc>
        <w:tc>
          <w:tcPr>
            <w:tcW w:w="1039" w:type="pct"/>
          </w:tcPr>
          <w:p w14:paraId="3A605133" w14:textId="6F7E0126" w:rsidR="002407DA" w:rsidRPr="007A3B29" w:rsidRDefault="002C00C0" w:rsidP="006608B0">
            <w:pPr>
              <w:pStyle w:val="TableText"/>
              <w:spacing w:before="0"/>
              <w:rPr>
                <w:rFonts w:asciiTheme="minorHAnsi" w:hAnsiTheme="minorHAnsi"/>
              </w:rPr>
            </w:pPr>
            <w:r w:rsidRPr="007A3B29">
              <w:rPr>
                <w:rFonts w:asciiTheme="minorHAnsi" w:hAnsiTheme="minorHAnsi"/>
              </w:rPr>
              <w:t>N</w:t>
            </w:r>
          </w:p>
        </w:tc>
      </w:tr>
      <w:tr w:rsidR="004E1065" w:rsidRPr="007A3B29" w14:paraId="31A3D02E" w14:textId="77777777" w:rsidTr="00367136">
        <w:trPr>
          <w:cantSplit/>
          <w:trHeight w:val="548"/>
          <w:jc w:val="center"/>
        </w:trPr>
        <w:tc>
          <w:tcPr>
            <w:tcW w:w="750" w:type="pct"/>
            <w:shd w:val="clear" w:color="auto" w:fill="auto"/>
          </w:tcPr>
          <w:p w14:paraId="7731BEB9" w14:textId="3A5B0F56" w:rsidR="004E1065" w:rsidRPr="007A3B29" w:rsidRDefault="005932B1" w:rsidP="00F50FF1">
            <w:pPr>
              <w:pStyle w:val="TableText"/>
              <w:spacing w:after="0"/>
              <w:rPr>
                <w:rFonts w:asciiTheme="minorHAnsi" w:hAnsiTheme="minorHAnsi"/>
              </w:rPr>
            </w:pPr>
            <w:r w:rsidRPr="007A3B29">
              <w:rPr>
                <w:rFonts w:asciiTheme="minorHAnsi" w:hAnsiTheme="minorHAnsi"/>
              </w:rPr>
              <w:t>2.0</w:t>
            </w:r>
          </w:p>
        </w:tc>
        <w:tc>
          <w:tcPr>
            <w:tcW w:w="3211" w:type="pct"/>
            <w:shd w:val="clear" w:color="auto" w:fill="auto"/>
          </w:tcPr>
          <w:p w14:paraId="4A6EB106" w14:textId="2A2FDEB3" w:rsidR="004E1065" w:rsidRPr="007A3B29" w:rsidRDefault="005932B1" w:rsidP="00FE510B">
            <w:pPr>
              <w:pStyle w:val="TableText"/>
              <w:rPr>
                <w:rFonts w:ascii="real time" w:hAnsi="real time"/>
              </w:rPr>
            </w:pPr>
            <w:r w:rsidRPr="007A3B29">
              <w:rPr>
                <w:rFonts w:asciiTheme="minorHAnsi" w:hAnsiTheme="minorHAnsi"/>
              </w:rPr>
              <w:t>MBI Request (MB) action generates a real-time transaction</w:t>
            </w:r>
            <w:r w:rsidR="003208E1" w:rsidRPr="007A3B29">
              <w:rPr>
                <w:rFonts w:asciiTheme="minorHAnsi" w:hAnsiTheme="minorHAnsi"/>
              </w:rPr>
              <w:t xml:space="preserve"> which begins as an entry in the Buffer file and is subsequently transferred to the Transmission Queue, in the same way as EI Request Electronic Insurance Inquiry.</w:t>
            </w:r>
          </w:p>
        </w:tc>
        <w:tc>
          <w:tcPr>
            <w:tcW w:w="1039" w:type="pct"/>
          </w:tcPr>
          <w:p w14:paraId="138A09BA" w14:textId="3887B4FE" w:rsidR="004E1065" w:rsidRPr="007A3B29" w:rsidRDefault="007D4A65" w:rsidP="006608B0">
            <w:pPr>
              <w:pStyle w:val="TableText"/>
              <w:spacing w:before="0"/>
              <w:rPr>
                <w:rFonts w:asciiTheme="minorHAnsi" w:hAnsiTheme="minorHAnsi"/>
              </w:rPr>
            </w:pPr>
            <w:r w:rsidRPr="007A3B29">
              <w:rPr>
                <w:rFonts w:asciiTheme="minorHAnsi" w:hAnsiTheme="minorHAnsi"/>
              </w:rPr>
              <w:t>N</w:t>
            </w:r>
          </w:p>
        </w:tc>
      </w:tr>
      <w:tr w:rsidR="00232AFF" w:rsidRPr="007A3B29" w14:paraId="7300E243" w14:textId="1C17D7E3" w:rsidTr="00367136">
        <w:trPr>
          <w:cantSplit/>
          <w:trHeight w:val="1817"/>
          <w:jc w:val="center"/>
        </w:trPr>
        <w:tc>
          <w:tcPr>
            <w:tcW w:w="750" w:type="pct"/>
            <w:shd w:val="clear" w:color="auto" w:fill="auto"/>
          </w:tcPr>
          <w:p w14:paraId="7300E241" w14:textId="780C9BC6" w:rsidR="00232AFF" w:rsidRPr="007A3B29" w:rsidRDefault="004E1065" w:rsidP="009659AE">
            <w:pPr>
              <w:pStyle w:val="TableText"/>
              <w:spacing w:after="0"/>
              <w:rPr>
                <w:rFonts w:asciiTheme="minorHAnsi" w:hAnsiTheme="minorHAnsi"/>
              </w:rPr>
            </w:pPr>
            <w:r w:rsidRPr="007A3B29">
              <w:rPr>
                <w:rFonts w:asciiTheme="minorHAnsi" w:hAnsiTheme="minorHAnsi"/>
              </w:rPr>
              <w:t>3.0</w:t>
            </w:r>
          </w:p>
        </w:tc>
        <w:tc>
          <w:tcPr>
            <w:tcW w:w="3211" w:type="pct"/>
            <w:shd w:val="clear" w:color="auto" w:fill="auto"/>
          </w:tcPr>
          <w:p w14:paraId="57962D2C" w14:textId="5B50471B" w:rsidR="00232AFF" w:rsidRPr="007A3B29" w:rsidRDefault="002C00C0" w:rsidP="00F50FF1">
            <w:pPr>
              <w:pStyle w:val="TableText"/>
              <w:rPr>
                <w:rFonts w:asciiTheme="minorHAnsi" w:hAnsiTheme="minorHAnsi"/>
              </w:rPr>
            </w:pPr>
            <w:r w:rsidRPr="007A3B29">
              <w:rPr>
                <w:rFonts w:asciiTheme="minorHAnsi" w:hAnsiTheme="minorHAnsi"/>
              </w:rPr>
              <w:t>MBI Request (MB) action makes inquiry using the following data elements</w:t>
            </w:r>
            <w:r w:rsidR="00B21FAC" w:rsidRPr="007A3B29">
              <w:rPr>
                <w:rFonts w:asciiTheme="minorHAnsi" w:hAnsiTheme="minorHAnsi"/>
              </w:rPr>
              <w:t xml:space="preserve">, all of </w:t>
            </w:r>
            <w:r w:rsidRPr="007A3B29">
              <w:rPr>
                <w:rFonts w:asciiTheme="minorHAnsi" w:hAnsiTheme="minorHAnsi"/>
              </w:rPr>
              <w:t>which are derived from the Patient Context and none of which are prompted entries in the MB action:</w:t>
            </w:r>
          </w:p>
          <w:p w14:paraId="7300E242" w14:textId="2E3237CF" w:rsidR="00E677BD" w:rsidRPr="007A3B29" w:rsidRDefault="002C00C0" w:rsidP="00CF27B5">
            <w:pPr>
              <w:pStyle w:val="TableText"/>
              <w:ind w:left="360"/>
              <w:rPr>
                <w:rFonts w:asciiTheme="minorHAnsi" w:hAnsiTheme="minorHAnsi"/>
              </w:rPr>
            </w:pPr>
            <w:r w:rsidRPr="007A3B29">
              <w:rPr>
                <w:rFonts w:asciiTheme="minorHAnsi" w:hAnsiTheme="minorHAnsi"/>
              </w:rPr>
              <w:t>Patient Last Name</w:t>
            </w:r>
            <w:r w:rsidR="00CF27B5" w:rsidRPr="007A3B29">
              <w:rPr>
                <w:rFonts w:asciiTheme="minorHAnsi" w:hAnsiTheme="minorHAnsi"/>
              </w:rPr>
              <w:br/>
            </w:r>
            <w:r w:rsidRPr="007A3B29">
              <w:rPr>
                <w:rFonts w:asciiTheme="minorHAnsi" w:hAnsiTheme="minorHAnsi"/>
              </w:rPr>
              <w:t>Patient First Name</w:t>
            </w:r>
            <w:r w:rsidR="00CF27B5" w:rsidRPr="007A3B29">
              <w:rPr>
                <w:rFonts w:asciiTheme="minorHAnsi" w:hAnsiTheme="minorHAnsi"/>
              </w:rPr>
              <w:br/>
            </w:r>
            <w:r w:rsidRPr="007A3B29">
              <w:rPr>
                <w:rFonts w:asciiTheme="minorHAnsi" w:hAnsiTheme="minorHAnsi"/>
              </w:rPr>
              <w:t>Patient DOB</w:t>
            </w:r>
            <w:r w:rsidR="00CF27B5" w:rsidRPr="007A3B29">
              <w:rPr>
                <w:rFonts w:asciiTheme="minorHAnsi" w:hAnsiTheme="minorHAnsi"/>
              </w:rPr>
              <w:br/>
            </w:r>
            <w:r w:rsidRPr="007A3B29">
              <w:rPr>
                <w:rFonts w:asciiTheme="minorHAnsi" w:hAnsiTheme="minorHAnsi"/>
              </w:rPr>
              <w:t>Patient Social Security Number</w:t>
            </w:r>
          </w:p>
        </w:tc>
        <w:tc>
          <w:tcPr>
            <w:tcW w:w="1039" w:type="pct"/>
          </w:tcPr>
          <w:p w14:paraId="59C1E872" w14:textId="626802B1" w:rsidR="00232AFF" w:rsidRPr="007A3B29" w:rsidRDefault="00557FFD" w:rsidP="00F50FF1">
            <w:pPr>
              <w:pStyle w:val="TableText"/>
              <w:rPr>
                <w:rFonts w:asciiTheme="minorHAnsi" w:hAnsiTheme="minorHAnsi"/>
              </w:rPr>
            </w:pPr>
            <w:r w:rsidRPr="007A3B29">
              <w:rPr>
                <w:rFonts w:asciiTheme="minorHAnsi" w:hAnsiTheme="minorHAnsi"/>
              </w:rPr>
              <w:t>Y – Potential need for HL7 Administration Approval to Reactivate PID1</w:t>
            </w:r>
            <w:r w:rsidR="00842151" w:rsidRPr="007A3B29">
              <w:rPr>
                <w:rFonts w:asciiTheme="minorHAnsi" w:hAnsiTheme="minorHAnsi"/>
              </w:rPr>
              <w:t>9</w:t>
            </w:r>
            <w:r w:rsidRPr="007A3B29">
              <w:rPr>
                <w:rFonts w:asciiTheme="minorHAnsi" w:hAnsiTheme="minorHAnsi"/>
              </w:rPr>
              <w:t xml:space="preserve"> for SS</w:t>
            </w:r>
            <w:r w:rsidR="004C5B84" w:rsidRPr="007A3B29">
              <w:rPr>
                <w:rFonts w:asciiTheme="minorHAnsi" w:hAnsiTheme="minorHAnsi"/>
              </w:rPr>
              <w:t>N</w:t>
            </w:r>
            <w:r w:rsidRPr="007A3B29">
              <w:rPr>
                <w:rFonts w:asciiTheme="minorHAnsi" w:hAnsiTheme="minorHAnsi"/>
              </w:rPr>
              <w:t>.</w:t>
            </w:r>
          </w:p>
        </w:tc>
      </w:tr>
      <w:tr w:rsidR="00F663A9" w:rsidRPr="007A3B29" w14:paraId="4D9F72A5" w14:textId="77777777" w:rsidTr="00F663A9">
        <w:trPr>
          <w:cantSplit/>
          <w:trHeight w:val="683"/>
          <w:jc w:val="center"/>
        </w:trPr>
        <w:tc>
          <w:tcPr>
            <w:tcW w:w="750" w:type="pct"/>
            <w:shd w:val="clear" w:color="auto" w:fill="auto"/>
          </w:tcPr>
          <w:p w14:paraId="3911E28A" w14:textId="323320BB" w:rsidR="00F663A9" w:rsidRPr="007A3B29" w:rsidRDefault="00F663A9" w:rsidP="009659AE">
            <w:pPr>
              <w:pStyle w:val="TableText"/>
              <w:spacing w:after="0"/>
              <w:rPr>
                <w:rFonts w:asciiTheme="minorHAnsi" w:hAnsiTheme="minorHAnsi"/>
              </w:rPr>
            </w:pPr>
            <w:r w:rsidRPr="007A3B29">
              <w:rPr>
                <w:rFonts w:asciiTheme="minorHAnsi" w:hAnsiTheme="minorHAnsi"/>
              </w:rPr>
              <w:t>4.0</w:t>
            </w:r>
          </w:p>
        </w:tc>
        <w:tc>
          <w:tcPr>
            <w:tcW w:w="3211" w:type="pct"/>
            <w:shd w:val="clear" w:color="auto" w:fill="auto"/>
          </w:tcPr>
          <w:p w14:paraId="7E2C942E" w14:textId="6A9C102F" w:rsidR="00F663A9" w:rsidRPr="007A3B29" w:rsidRDefault="00F663A9" w:rsidP="00F50FF1">
            <w:pPr>
              <w:pStyle w:val="TableText"/>
              <w:rPr>
                <w:rFonts w:asciiTheme="minorHAnsi" w:hAnsiTheme="minorHAnsi"/>
              </w:rPr>
            </w:pPr>
            <w:proofErr w:type="spellStart"/>
            <w:r w:rsidRPr="007A3B29">
              <w:rPr>
                <w:rFonts w:asciiTheme="minorHAnsi" w:hAnsiTheme="minorHAnsi"/>
              </w:rPr>
              <w:t>VistA</w:t>
            </w:r>
            <w:proofErr w:type="spellEnd"/>
            <w:r w:rsidRPr="007A3B29">
              <w:rPr>
                <w:rFonts w:asciiTheme="minorHAnsi" w:hAnsiTheme="minorHAnsi"/>
              </w:rPr>
              <w:t xml:space="preserve"> maps the Patient Name and Date of Birth as sent in the MBI Request </w:t>
            </w:r>
            <w:r w:rsidR="00CE609B" w:rsidRPr="007A3B29">
              <w:rPr>
                <w:rFonts w:asciiTheme="minorHAnsi" w:hAnsiTheme="minorHAnsi"/>
              </w:rPr>
              <w:t xml:space="preserve">(and received in the MBI Response) </w:t>
            </w:r>
            <w:r w:rsidRPr="007A3B29">
              <w:rPr>
                <w:rFonts w:asciiTheme="minorHAnsi" w:hAnsiTheme="minorHAnsi"/>
              </w:rPr>
              <w:t xml:space="preserve">to the </w:t>
            </w:r>
            <w:r w:rsidRPr="007A3B29">
              <w:rPr>
                <w:rFonts w:asciiTheme="minorHAnsi" w:hAnsiTheme="minorHAnsi"/>
                <w:i/>
              </w:rPr>
              <w:t>Buffer</w:t>
            </w:r>
            <w:r w:rsidRPr="007A3B29">
              <w:rPr>
                <w:rFonts w:asciiTheme="minorHAnsi" w:hAnsiTheme="minorHAnsi"/>
              </w:rPr>
              <w:t xml:space="preserve"> file. </w:t>
            </w:r>
          </w:p>
        </w:tc>
        <w:tc>
          <w:tcPr>
            <w:tcW w:w="1039" w:type="pct"/>
          </w:tcPr>
          <w:p w14:paraId="0F3DB6EE" w14:textId="3E138B5F" w:rsidR="00F663A9" w:rsidRPr="007A3B29" w:rsidRDefault="00F663A9" w:rsidP="00F50FF1">
            <w:pPr>
              <w:pStyle w:val="TableText"/>
              <w:rPr>
                <w:rFonts w:asciiTheme="minorHAnsi" w:hAnsiTheme="minorHAnsi"/>
              </w:rPr>
            </w:pPr>
            <w:r w:rsidRPr="007A3B29">
              <w:rPr>
                <w:rFonts w:asciiTheme="minorHAnsi" w:hAnsiTheme="minorHAnsi"/>
              </w:rPr>
              <w:t>N</w:t>
            </w:r>
          </w:p>
        </w:tc>
      </w:tr>
      <w:tr w:rsidR="001846B7" w:rsidRPr="007A3B29" w14:paraId="6EEBAC58" w14:textId="77777777" w:rsidTr="00F663A9">
        <w:trPr>
          <w:cantSplit/>
          <w:trHeight w:val="683"/>
          <w:jc w:val="center"/>
        </w:trPr>
        <w:tc>
          <w:tcPr>
            <w:tcW w:w="750" w:type="pct"/>
            <w:shd w:val="clear" w:color="auto" w:fill="auto"/>
          </w:tcPr>
          <w:p w14:paraId="68DF0FF5" w14:textId="5078C919" w:rsidR="001846B7" w:rsidRPr="007A3B29" w:rsidRDefault="00D97600" w:rsidP="001846B7">
            <w:pPr>
              <w:pStyle w:val="TableText"/>
              <w:spacing w:after="0"/>
              <w:rPr>
                <w:rFonts w:asciiTheme="minorHAnsi" w:hAnsiTheme="minorHAnsi"/>
              </w:rPr>
            </w:pPr>
            <w:r w:rsidRPr="007A3B29">
              <w:rPr>
                <w:rFonts w:asciiTheme="minorHAnsi" w:hAnsiTheme="minorHAnsi"/>
              </w:rPr>
              <w:t>5.0</w:t>
            </w:r>
          </w:p>
        </w:tc>
        <w:tc>
          <w:tcPr>
            <w:tcW w:w="3211" w:type="pct"/>
            <w:shd w:val="clear" w:color="auto" w:fill="auto"/>
          </w:tcPr>
          <w:p w14:paraId="50740CD5" w14:textId="0DF13CF7" w:rsidR="001846B7" w:rsidRPr="007A3B29" w:rsidRDefault="001846B7" w:rsidP="001846B7">
            <w:pPr>
              <w:pStyle w:val="TableText"/>
              <w:rPr>
                <w:rFonts w:asciiTheme="minorHAnsi" w:hAnsiTheme="minorHAnsi"/>
              </w:rPr>
            </w:pPr>
            <w:r w:rsidRPr="007A3B29">
              <w:rPr>
                <w:rFonts w:asciiTheme="minorHAnsi" w:hAnsiTheme="minorHAnsi"/>
              </w:rPr>
              <w:t xml:space="preserve">MBI Request (MB) action assigns the </w:t>
            </w:r>
            <w:r w:rsidR="00533C04" w:rsidRPr="007A3B29">
              <w:rPr>
                <w:rFonts w:asciiTheme="minorHAnsi" w:hAnsiTheme="minorHAnsi"/>
              </w:rPr>
              <w:t>Special MBI</w:t>
            </w:r>
            <w:r w:rsidRPr="007A3B29">
              <w:rPr>
                <w:rFonts w:asciiTheme="minorHAnsi" w:hAnsiTheme="minorHAnsi"/>
              </w:rPr>
              <w:t xml:space="preserve"> Payer, as defined in the IB Site Parameters File, to the MBI Request </w:t>
            </w:r>
            <w:r w:rsidR="00533C04" w:rsidRPr="007A3B29">
              <w:rPr>
                <w:rFonts w:asciiTheme="minorHAnsi" w:hAnsiTheme="minorHAnsi"/>
              </w:rPr>
              <w:t xml:space="preserve">and displays the value assigned to that parameter in the Insurance Company field of the </w:t>
            </w:r>
            <w:r w:rsidR="00533C04" w:rsidRPr="007A3B29">
              <w:rPr>
                <w:rFonts w:asciiTheme="minorHAnsi" w:hAnsiTheme="minorHAnsi"/>
                <w:i/>
              </w:rPr>
              <w:t>Buffer</w:t>
            </w:r>
            <w:r w:rsidR="00533C04" w:rsidRPr="007A3B29">
              <w:rPr>
                <w:rFonts w:asciiTheme="minorHAnsi" w:hAnsiTheme="minorHAnsi"/>
              </w:rPr>
              <w:t xml:space="preserve"> display. </w:t>
            </w:r>
            <w:r w:rsidRPr="007A3B29">
              <w:rPr>
                <w:rFonts w:asciiTheme="minorHAnsi" w:hAnsiTheme="minorHAnsi"/>
              </w:rPr>
              <w:t xml:space="preserve">  </w:t>
            </w:r>
          </w:p>
        </w:tc>
        <w:tc>
          <w:tcPr>
            <w:tcW w:w="1039" w:type="pct"/>
          </w:tcPr>
          <w:p w14:paraId="0F1D37A0" w14:textId="1124F74E" w:rsidR="001846B7" w:rsidRPr="007A3B29" w:rsidRDefault="001846B7" w:rsidP="001846B7">
            <w:pPr>
              <w:pStyle w:val="TableText"/>
              <w:rPr>
                <w:rFonts w:asciiTheme="minorHAnsi" w:hAnsiTheme="minorHAnsi"/>
              </w:rPr>
            </w:pPr>
            <w:r w:rsidRPr="007A3B29">
              <w:rPr>
                <w:rFonts w:asciiTheme="minorHAnsi" w:hAnsiTheme="minorHAnsi"/>
              </w:rPr>
              <w:t xml:space="preserve">Y – FSC to create </w:t>
            </w:r>
            <w:r w:rsidR="00533C04" w:rsidRPr="007A3B29">
              <w:rPr>
                <w:rFonts w:asciiTheme="minorHAnsi" w:hAnsiTheme="minorHAnsi"/>
              </w:rPr>
              <w:t xml:space="preserve">Special </w:t>
            </w:r>
            <w:r w:rsidRPr="007A3B29">
              <w:rPr>
                <w:rFonts w:asciiTheme="minorHAnsi" w:hAnsiTheme="minorHAnsi"/>
              </w:rPr>
              <w:t>MBI Payer</w:t>
            </w:r>
          </w:p>
        </w:tc>
      </w:tr>
      <w:tr w:rsidR="001846B7" w:rsidRPr="007A3B29" w14:paraId="4A6285D3" w14:textId="77777777" w:rsidTr="00F663A9">
        <w:trPr>
          <w:cantSplit/>
          <w:trHeight w:val="683"/>
          <w:jc w:val="center"/>
        </w:trPr>
        <w:tc>
          <w:tcPr>
            <w:tcW w:w="750" w:type="pct"/>
            <w:shd w:val="clear" w:color="auto" w:fill="auto"/>
          </w:tcPr>
          <w:p w14:paraId="487B7FDD" w14:textId="29D96D6A" w:rsidR="001846B7" w:rsidRPr="007A3B29" w:rsidRDefault="005426FB" w:rsidP="001846B7">
            <w:pPr>
              <w:pStyle w:val="TableText"/>
              <w:spacing w:after="0"/>
              <w:rPr>
                <w:rFonts w:asciiTheme="minorHAnsi" w:hAnsiTheme="minorHAnsi"/>
              </w:rPr>
            </w:pPr>
            <w:r w:rsidRPr="007A3B29">
              <w:rPr>
                <w:rFonts w:asciiTheme="minorHAnsi" w:hAnsiTheme="minorHAnsi"/>
              </w:rPr>
              <w:t>6.0</w:t>
            </w:r>
          </w:p>
        </w:tc>
        <w:tc>
          <w:tcPr>
            <w:tcW w:w="3211" w:type="pct"/>
            <w:shd w:val="clear" w:color="auto" w:fill="auto"/>
          </w:tcPr>
          <w:p w14:paraId="44E513B5" w14:textId="671E93F3" w:rsidR="001846B7" w:rsidRPr="007A3B29" w:rsidRDefault="005426FB" w:rsidP="001846B7">
            <w:pPr>
              <w:pStyle w:val="TableText"/>
              <w:rPr>
                <w:rFonts w:asciiTheme="minorHAnsi" w:hAnsiTheme="minorHAnsi"/>
              </w:rPr>
            </w:pPr>
            <w:r w:rsidRPr="007A3B29">
              <w:rPr>
                <w:rFonts w:asciiTheme="minorHAnsi" w:hAnsiTheme="minorHAnsi"/>
              </w:rPr>
              <w:t xml:space="preserve">For MBI Request (MB), </w:t>
            </w:r>
            <w:proofErr w:type="spellStart"/>
            <w:r w:rsidRPr="007A3B29">
              <w:rPr>
                <w:rFonts w:asciiTheme="minorHAnsi" w:hAnsiTheme="minorHAnsi"/>
              </w:rPr>
              <w:t>VistA</w:t>
            </w:r>
            <w:proofErr w:type="spellEnd"/>
            <w:r w:rsidRPr="007A3B29">
              <w:rPr>
                <w:rFonts w:asciiTheme="minorHAnsi" w:hAnsiTheme="minorHAnsi"/>
              </w:rPr>
              <w:t xml:space="preserve"> shall populate the Subscriber ID field in the Buffer display with the value “</w:t>
            </w:r>
            <w:proofErr w:type="spellStart"/>
            <w:r w:rsidRPr="007A3B29">
              <w:rPr>
                <w:rFonts w:asciiTheme="minorHAnsi" w:hAnsiTheme="minorHAnsi"/>
              </w:rPr>
              <w:t>MBIrequest</w:t>
            </w:r>
            <w:proofErr w:type="spellEnd"/>
            <w:r w:rsidRPr="007A3B29">
              <w:rPr>
                <w:rFonts w:asciiTheme="minorHAnsi" w:hAnsiTheme="minorHAnsi"/>
              </w:rPr>
              <w:t>.”</w:t>
            </w:r>
          </w:p>
        </w:tc>
        <w:tc>
          <w:tcPr>
            <w:tcW w:w="1039" w:type="pct"/>
          </w:tcPr>
          <w:p w14:paraId="2331D91A" w14:textId="7B6B9AEC" w:rsidR="001846B7" w:rsidRPr="007A3B29" w:rsidRDefault="005426FB" w:rsidP="001846B7">
            <w:pPr>
              <w:pStyle w:val="TableText"/>
              <w:rPr>
                <w:rFonts w:asciiTheme="minorHAnsi" w:hAnsiTheme="minorHAnsi"/>
              </w:rPr>
            </w:pPr>
            <w:r w:rsidRPr="007A3B29">
              <w:rPr>
                <w:rFonts w:asciiTheme="minorHAnsi" w:hAnsiTheme="minorHAnsi"/>
              </w:rPr>
              <w:t>N</w:t>
            </w:r>
          </w:p>
        </w:tc>
      </w:tr>
      <w:tr w:rsidR="00934C51" w:rsidRPr="007A3B29" w14:paraId="64B4751B" w14:textId="77777777" w:rsidTr="00F663A9">
        <w:trPr>
          <w:cantSplit/>
          <w:trHeight w:val="683"/>
          <w:jc w:val="center"/>
        </w:trPr>
        <w:tc>
          <w:tcPr>
            <w:tcW w:w="750" w:type="pct"/>
            <w:shd w:val="clear" w:color="auto" w:fill="auto"/>
          </w:tcPr>
          <w:p w14:paraId="23387307" w14:textId="00BD8ECE" w:rsidR="00934C51" w:rsidRPr="007A3B29" w:rsidRDefault="00934C51" w:rsidP="00934C51">
            <w:pPr>
              <w:pStyle w:val="TableText"/>
              <w:spacing w:after="0"/>
              <w:rPr>
                <w:rFonts w:asciiTheme="minorHAnsi" w:hAnsiTheme="minorHAnsi"/>
              </w:rPr>
            </w:pPr>
            <w:r w:rsidRPr="007A3B29">
              <w:rPr>
                <w:rFonts w:asciiTheme="minorHAnsi" w:hAnsiTheme="minorHAnsi"/>
              </w:rPr>
              <w:t>7.0</w:t>
            </w:r>
          </w:p>
        </w:tc>
        <w:tc>
          <w:tcPr>
            <w:tcW w:w="3211" w:type="pct"/>
            <w:shd w:val="clear" w:color="auto" w:fill="auto"/>
          </w:tcPr>
          <w:p w14:paraId="47A198A0" w14:textId="413DE1FC" w:rsidR="00934C51" w:rsidRPr="007A3B29" w:rsidRDefault="00934C51" w:rsidP="00934C51">
            <w:pPr>
              <w:pStyle w:val="TableText"/>
              <w:rPr>
                <w:rFonts w:asciiTheme="minorHAnsi" w:hAnsiTheme="minorHAnsi"/>
              </w:rPr>
            </w:pPr>
            <w:r w:rsidRPr="007A3B29">
              <w:rPr>
                <w:rFonts w:asciiTheme="minorHAnsi" w:hAnsiTheme="minorHAnsi"/>
              </w:rPr>
              <w:t xml:space="preserve">MBI Request (MB) action populates the existing </w:t>
            </w:r>
            <w:r w:rsidRPr="007A3B29">
              <w:rPr>
                <w:rFonts w:asciiTheme="minorHAnsi" w:hAnsiTheme="minorHAnsi"/>
                <w:u w:val="single"/>
              </w:rPr>
              <w:t>second</w:t>
            </w:r>
            <w:r w:rsidRPr="007A3B29">
              <w:rPr>
                <w:rFonts w:asciiTheme="minorHAnsi" w:hAnsiTheme="minorHAnsi"/>
              </w:rPr>
              <w:t xml:space="preserve"> repeating NTE segment of the HL7 message, which conveys </w:t>
            </w:r>
            <w:r w:rsidRPr="007A3B29">
              <w:rPr>
                <w:rFonts w:asciiTheme="minorHAnsi" w:hAnsiTheme="minorHAnsi"/>
                <w:i/>
              </w:rPr>
              <w:t>Source of Information</w:t>
            </w:r>
            <w:r w:rsidRPr="007A3B29">
              <w:rPr>
                <w:rFonts w:asciiTheme="minorHAnsi" w:hAnsiTheme="minorHAnsi"/>
              </w:rPr>
              <w:t>, with the value “MEDICARE.”</w:t>
            </w:r>
          </w:p>
        </w:tc>
        <w:tc>
          <w:tcPr>
            <w:tcW w:w="1039" w:type="pct"/>
          </w:tcPr>
          <w:p w14:paraId="1D691E19" w14:textId="7E134FF8" w:rsidR="00934C51" w:rsidRPr="007A3B29" w:rsidRDefault="00934C51" w:rsidP="00934C51">
            <w:pPr>
              <w:pStyle w:val="TableText"/>
              <w:rPr>
                <w:rFonts w:asciiTheme="minorHAnsi" w:hAnsiTheme="minorHAnsi"/>
              </w:rPr>
            </w:pPr>
            <w:r w:rsidRPr="007A3B29">
              <w:rPr>
                <w:rFonts w:asciiTheme="minorHAnsi" w:hAnsiTheme="minorHAnsi"/>
              </w:rPr>
              <w:t>N</w:t>
            </w:r>
          </w:p>
        </w:tc>
      </w:tr>
      <w:tr w:rsidR="001846B7" w:rsidRPr="007A3B29" w14:paraId="0B9BDD19" w14:textId="77777777" w:rsidTr="008B27D7">
        <w:trPr>
          <w:cantSplit/>
          <w:jc w:val="center"/>
        </w:trPr>
        <w:tc>
          <w:tcPr>
            <w:tcW w:w="750" w:type="pct"/>
            <w:shd w:val="clear" w:color="auto" w:fill="auto"/>
          </w:tcPr>
          <w:p w14:paraId="1EABD9A3" w14:textId="06137C8F" w:rsidR="001846B7" w:rsidRPr="007A3B29" w:rsidRDefault="00934C51" w:rsidP="001846B7">
            <w:pPr>
              <w:pStyle w:val="TableText"/>
              <w:spacing w:after="0"/>
              <w:rPr>
                <w:rFonts w:asciiTheme="minorHAnsi" w:hAnsiTheme="minorHAnsi"/>
              </w:rPr>
            </w:pPr>
            <w:r w:rsidRPr="007A3B29">
              <w:rPr>
                <w:rFonts w:asciiTheme="minorHAnsi" w:hAnsiTheme="minorHAnsi"/>
              </w:rPr>
              <w:t>8.0</w:t>
            </w:r>
          </w:p>
        </w:tc>
        <w:tc>
          <w:tcPr>
            <w:tcW w:w="3211" w:type="pct"/>
            <w:shd w:val="clear" w:color="auto" w:fill="auto"/>
          </w:tcPr>
          <w:p w14:paraId="41C912FD" w14:textId="403A20B9" w:rsidR="001846B7" w:rsidRPr="007A3B29" w:rsidRDefault="001846B7" w:rsidP="001846B7">
            <w:pPr>
              <w:pStyle w:val="TableText"/>
              <w:rPr>
                <w:rFonts w:asciiTheme="minorHAnsi" w:hAnsiTheme="minorHAnsi"/>
              </w:rPr>
            </w:pPr>
            <w:r w:rsidRPr="007A3B29">
              <w:rPr>
                <w:rFonts w:asciiTheme="minorHAnsi" w:hAnsiTheme="minorHAnsi"/>
              </w:rPr>
              <w:t xml:space="preserve">MBI Request (MB) action populates the </w:t>
            </w:r>
            <w:r w:rsidRPr="007A3B29">
              <w:rPr>
                <w:rFonts w:asciiTheme="minorHAnsi" w:hAnsiTheme="minorHAnsi"/>
                <w:u w:val="single"/>
              </w:rPr>
              <w:t>third</w:t>
            </w:r>
            <w:r w:rsidRPr="007A3B29">
              <w:rPr>
                <w:rFonts w:asciiTheme="minorHAnsi" w:hAnsiTheme="minorHAnsi"/>
              </w:rPr>
              <w:t xml:space="preserve"> repeating NTE segment of the HL7 message, which is designated to convey </w:t>
            </w:r>
            <w:r w:rsidRPr="007A3B29">
              <w:rPr>
                <w:rFonts w:asciiTheme="minorHAnsi" w:hAnsiTheme="minorHAnsi"/>
                <w:i/>
              </w:rPr>
              <w:t>Type of Request</w:t>
            </w:r>
            <w:r w:rsidRPr="007A3B29">
              <w:rPr>
                <w:rFonts w:asciiTheme="minorHAnsi" w:hAnsiTheme="minorHAnsi"/>
              </w:rPr>
              <w:t>, with the value “MBI.”</w:t>
            </w:r>
          </w:p>
        </w:tc>
        <w:tc>
          <w:tcPr>
            <w:tcW w:w="1039" w:type="pct"/>
          </w:tcPr>
          <w:p w14:paraId="59EA4668" w14:textId="11063393" w:rsidR="001846B7" w:rsidRPr="007A3B29" w:rsidRDefault="001846B7" w:rsidP="001846B7">
            <w:pPr>
              <w:pStyle w:val="TableText"/>
              <w:rPr>
                <w:rFonts w:asciiTheme="minorHAnsi" w:hAnsiTheme="minorHAnsi"/>
              </w:rPr>
            </w:pPr>
            <w:r w:rsidRPr="007A3B29">
              <w:rPr>
                <w:rFonts w:asciiTheme="minorHAnsi" w:hAnsiTheme="minorHAnsi"/>
              </w:rPr>
              <w:t>Y – HL7 Administration Approval</w:t>
            </w:r>
          </w:p>
        </w:tc>
      </w:tr>
      <w:tr w:rsidR="00FE1D32" w:rsidRPr="007A3B29" w14:paraId="096FB79E" w14:textId="77777777" w:rsidTr="008B27D7">
        <w:trPr>
          <w:cantSplit/>
          <w:jc w:val="center"/>
        </w:trPr>
        <w:tc>
          <w:tcPr>
            <w:tcW w:w="750" w:type="pct"/>
            <w:shd w:val="clear" w:color="auto" w:fill="auto"/>
          </w:tcPr>
          <w:p w14:paraId="391B3112" w14:textId="00F9F0D1" w:rsidR="00FE1D32" w:rsidRPr="007A3B29" w:rsidRDefault="00CE609B" w:rsidP="009659AE">
            <w:pPr>
              <w:pStyle w:val="TableText"/>
              <w:spacing w:after="0"/>
              <w:rPr>
                <w:rFonts w:asciiTheme="minorHAnsi" w:hAnsiTheme="minorHAnsi"/>
              </w:rPr>
            </w:pPr>
            <w:r w:rsidRPr="007A3B29">
              <w:rPr>
                <w:rFonts w:asciiTheme="minorHAnsi" w:hAnsiTheme="minorHAnsi"/>
              </w:rPr>
              <w:t>9.0</w:t>
            </w:r>
          </w:p>
        </w:tc>
        <w:tc>
          <w:tcPr>
            <w:tcW w:w="3211" w:type="pct"/>
            <w:shd w:val="clear" w:color="auto" w:fill="auto"/>
          </w:tcPr>
          <w:p w14:paraId="63365A5A" w14:textId="0FA58E64" w:rsidR="00FE1D32" w:rsidRPr="007A3B29" w:rsidRDefault="009E53A3" w:rsidP="00641011">
            <w:pPr>
              <w:pStyle w:val="TableText"/>
              <w:rPr>
                <w:rFonts w:asciiTheme="minorHAnsi" w:hAnsiTheme="minorHAnsi"/>
              </w:rPr>
            </w:pPr>
            <w:r w:rsidRPr="007A3B29">
              <w:rPr>
                <w:rFonts w:asciiTheme="minorHAnsi" w:hAnsiTheme="minorHAnsi"/>
              </w:rPr>
              <w:t xml:space="preserve">When processing the MBI Request, </w:t>
            </w:r>
            <w:proofErr w:type="spellStart"/>
            <w:r w:rsidRPr="007A3B29">
              <w:rPr>
                <w:rFonts w:asciiTheme="minorHAnsi" w:hAnsiTheme="minorHAnsi"/>
              </w:rPr>
              <w:t>VistA</w:t>
            </w:r>
            <w:proofErr w:type="spellEnd"/>
            <w:r w:rsidRPr="007A3B29">
              <w:rPr>
                <w:rFonts w:asciiTheme="minorHAnsi" w:hAnsiTheme="minorHAnsi"/>
              </w:rPr>
              <w:t xml:space="preserve"> automatically sets Patient Relationship to Insured = </w:t>
            </w:r>
            <w:r w:rsidR="00641011" w:rsidRPr="007A3B29">
              <w:rPr>
                <w:rFonts w:asciiTheme="minorHAnsi" w:hAnsiTheme="minorHAnsi"/>
              </w:rPr>
              <w:t>“Self.”</w:t>
            </w:r>
          </w:p>
        </w:tc>
        <w:tc>
          <w:tcPr>
            <w:tcW w:w="1039" w:type="pct"/>
          </w:tcPr>
          <w:p w14:paraId="37350E3B" w14:textId="00D5474C" w:rsidR="00FE1D32" w:rsidRPr="007A3B29" w:rsidRDefault="00641011" w:rsidP="009659AE">
            <w:pPr>
              <w:pStyle w:val="TableText"/>
              <w:rPr>
                <w:rFonts w:asciiTheme="minorHAnsi" w:hAnsiTheme="minorHAnsi"/>
              </w:rPr>
            </w:pPr>
            <w:r w:rsidRPr="007A3B29">
              <w:rPr>
                <w:rFonts w:asciiTheme="minorHAnsi" w:hAnsiTheme="minorHAnsi"/>
              </w:rPr>
              <w:t>N</w:t>
            </w:r>
          </w:p>
        </w:tc>
      </w:tr>
      <w:tr w:rsidR="000827A7" w:rsidRPr="007A3B29" w14:paraId="218FA24F" w14:textId="77777777" w:rsidTr="00367136">
        <w:trPr>
          <w:cantSplit/>
          <w:trHeight w:val="413"/>
          <w:jc w:val="center"/>
        </w:trPr>
        <w:tc>
          <w:tcPr>
            <w:tcW w:w="5000" w:type="pct"/>
            <w:gridSpan w:val="3"/>
            <w:shd w:val="clear" w:color="auto" w:fill="DBE5F1" w:themeFill="accent1" w:themeFillTint="33"/>
            <w:vAlign w:val="center"/>
          </w:tcPr>
          <w:p w14:paraId="0D5218D7" w14:textId="4490643B" w:rsidR="000827A7" w:rsidRPr="007A3B29" w:rsidRDefault="008E5989" w:rsidP="008E5989">
            <w:pPr>
              <w:pStyle w:val="TableText"/>
              <w:spacing w:before="0"/>
              <w:rPr>
                <w:rFonts w:asciiTheme="minorHAnsi" w:hAnsiTheme="minorHAnsi"/>
                <w:b/>
                <w:sz w:val="22"/>
                <w:szCs w:val="22"/>
              </w:rPr>
            </w:pPr>
            <w:r w:rsidRPr="007A3B29">
              <w:rPr>
                <w:rFonts w:asciiTheme="minorHAnsi" w:hAnsiTheme="minorHAnsi"/>
                <w:b/>
                <w:sz w:val="22"/>
                <w:szCs w:val="22"/>
              </w:rPr>
              <w:t xml:space="preserve">Acceptance Criteria: </w:t>
            </w:r>
            <w:r w:rsidR="000827A7" w:rsidRPr="007A3B29">
              <w:rPr>
                <w:rFonts w:asciiTheme="minorHAnsi" w:hAnsiTheme="minorHAnsi"/>
                <w:b/>
                <w:sz w:val="22"/>
                <w:szCs w:val="22"/>
              </w:rPr>
              <w:t>MBI Response</w:t>
            </w:r>
          </w:p>
        </w:tc>
      </w:tr>
      <w:tr w:rsidR="00CE609B" w:rsidRPr="007A3B29" w14:paraId="03F5057D" w14:textId="77777777" w:rsidTr="008B27D7">
        <w:trPr>
          <w:cantSplit/>
          <w:jc w:val="center"/>
        </w:trPr>
        <w:tc>
          <w:tcPr>
            <w:tcW w:w="750" w:type="pct"/>
            <w:shd w:val="clear" w:color="auto" w:fill="auto"/>
          </w:tcPr>
          <w:p w14:paraId="43C2D190" w14:textId="11565C1C" w:rsidR="00CE609B" w:rsidRPr="007A3B29" w:rsidRDefault="00CE609B" w:rsidP="00CE609B">
            <w:pPr>
              <w:pStyle w:val="TableText"/>
              <w:spacing w:after="0"/>
              <w:rPr>
                <w:rFonts w:asciiTheme="minorHAnsi" w:hAnsiTheme="minorHAnsi"/>
              </w:rPr>
            </w:pPr>
            <w:r w:rsidRPr="007A3B29">
              <w:rPr>
                <w:rFonts w:asciiTheme="minorHAnsi" w:hAnsiTheme="minorHAnsi"/>
              </w:rPr>
              <w:lastRenderedPageBreak/>
              <w:t>10.0</w:t>
            </w:r>
          </w:p>
        </w:tc>
        <w:tc>
          <w:tcPr>
            <w:tcW w:w="3211" w:type="pct"/>
            <w:shd w:val="clear" w:color="auto" w:fill="auto"/>
          </w:tcPr>
          <w:p w14:paraId="23EE47F9" w14:textId="194B16FF" w:rsidR="00CE609B" w:rsidRPr="007A3B29" w:rsidRDefault="00CE609B" w:rsidP="00CE609B">
            <w:pPr>
              <w:pStyle w:val="TableText"/>
              <w:rPr>
                <w:rFonts w:asciiTheme="minorHAnsi" w:hAnsiTheme="minorHAnsi"/>
              </w:rPr>
            </w:pPr>
            <w:proofErr w:type="spellStart"/>
            <w:r w:rsidRPr="007A3B29">
              <w:rPr>
                <w:rFonts w:asciiTheme="minorHAnsi" w:hAnsiTheme="minorHAnsi"/>
              </w:rPr>
              <w:t>VistA</w:t>
            </w:r>
            <w:proofErr w:type="spellEnd"/>
            <w:r w:rsidRPr="007A3B29">
              <w:rPr>
                <w:rFonts w:asciiTheme="minorHAnsi" w:hAnsiTheme="minorHAnsi"/>
              </w:rPr>
              <w:t xml:space="preserve"> maps the MBI number received in the IN1 segment of the HL7 Response to the Subscriber ID field in the </w:t>
            </w:r>
            <w:r w:rsidRPr="007A3B29">
              <w:rPr>
                <w:rFonts w:asciiTheme="minorHAnsi" w:hAnsiTheme="minorHAnsi"/>
                <w:i/>
              </w:rPr>
              <w:t>Buffer</w:t>
            </w:r>
            <w:r w:rsidRPr="007A3B29">
              <w:rPr>
                <w:rFonts w:asciiTheme="minorHAnsi" w:hAnsiTheme="minorHAnsi"/>
              </w:rPr>
              <w:t xml:space="preserve"> file. </w:t>
            </w:r>
          </w:p>
        </w:tc>
        <w:tc>
          <w:tcPr>
            <w:tcW w:w="1039" w:type="pct"/>
          </w:tcPr>
          <w:p w14:paraId="074BD9F3" w14:textId="1247ADE2" w:rsidR="00CE609B" w:rsidRPr="007A3B29" w:rsidRDefault="00CE609B" w:rsidP="00CE609B">
            <w:pPr>
              <w:pStyle w:val="TableText"/>
              <w:rPr>
                <w:rFonts w:asciiTheme="minorHAnsi" w:hAnsiTheme="minorHAnsi"/>
              </w:rPr>
            </w:pPr>
            <w:r w:rsidRPr="007A3B29">
              <w:rPr>
                <w:rFonts w:asciiTheme="minorHAnsi" w:hAnsiTheme="minorHAnsi"/>
              </w:rPr>
              <w:t>N</w:t>
            </w:r>
          </w:p>
        </w:tc>
      </w:tr>
      <w:tr w:rsidR="00CE609B" w:rsidRPr="007A3B29" w14:paraId="0D82038B" w14:textId="77777777" w:rsidTr="008B27D7">
        <w:trPr>
          <w:cantSplit/>
          <w:jc w:val="center"/>
        </w:trPr>
        <w:tc>
          <w:tcPr>
            <w:tcW w:w="750" w:type="pct"/>
            <w:shd w:val="clear" w:color="auto" w:fill="auto"/>
          </w:tcPr>
          <w:p w14:paraId="2D306050" w14:textId="690DF08F" w:rsidR="00CE609B" w:rsidRPr="007A3B29" w:rsidRDefault="00CE609B" w:rsidP="00CE609B">
            <w:pPr>
              <w:pStyle w:val="TableText"/>
              <w:spacing w:after="0"/>
              <w:rPr>
                <w:rFonts w:asciiTheme="minorHAnsi" w:hAnsiTheme="minorHAnsi"/>
              </w:rPr>
            </w:pPr>
            <w:r w:rsidRPr="007A3B29">
              <w:rPr>
                <w:rFonts w:asciiTheme="minorHAnsi" w:hAnsiTheme="minorHAnsi"/>
              </w:rPr>
              <w:t>11.0</w:t>
            </w:r>
          </w:p>
        </w:tc>
        <w:tc>
          <w:tcPr>
            <w:tcW w:w="3211" w:type="pct"/>
            <w:shd w:val="clear" w:color="auto" w:fill="auto"/>
          </w:tcPr>
          <w:p w14:paraId="33EBB554" w14:textId="6D1A015B" w:rsidR="00CE609B" w:rsidRPr="007A3B29" w:rsidRDefault="00CE609B" w:rsidP="00CE609B">
            <w:pPr>
              <w:pStyle w:val="TableText"/>
              <w:rPr>
                <w:rFonts w:asciiTheme="minorHAnsi" w:hAnsiTheme="minorHAnsi"/>
              </w:rPr>
            </w:pPr>
            <w:proofErr w:type="spellStart"/>
            <w:r w:rsidRPr="007A3B29">
              <w:rPr>
                <w:rFonts w:asciiTheme="minorHAnsi" w:hAnsiTheme="minorHAnsi"/>
              </w:rPr>
              <w:t>VistA</w:t>
            </w:r>
            <w:proofErr w:type="spellEnd"/>
            <w:r w:rsidRPr="007A3B29">
              <w:rPr>
                <w:rFonts w:asciiTheme="minorHAnsi" w:hAnsiTheme="minorHAnsi"/>
              </w:rPr>
              <w:t xml:space="preserve"> maps the Payer name received in the HL7 Response to the Insurance Company field in the </w:t>
            </w:r>
            <w:r w:rsidRPr="007A3B29">
              <w:rPr>
                <w:rFonts w:asciiTheme="minorHAnsi" w:hAnsiTheme="minorHAnsi"/>
                <w:i/>
              </w:rPr>
              <w:t>Buffer</w:t>
            </w:r>
            <w:r w:rsidRPr="007A3B29">
              <w:rPr>
                <w:rFonts w:asciiTheme="minorHAnsi" w:hAnsiTheme="minorHAnsi"/>
              </w:rPr>
              <w:t xml:space="preserve"> file.</w:t>
            </w:r>
          </w:p>
        </w:tc>
        <w:tc>
          <w:tcPr>
            <w:tcW w:w="1039" w:type="pct"/>
          </w:tcPr>
          <w:p w14:paraId="7498304E" w14:textId="35A61583" w:rsidR="00CE609B" w:rsidRPr="007A3B29" w:rsidRDefault="00CE609B" w:rsidP="00CE609B">
            <w:pPr>
              <w:pStyle w:val="TableText"/>
              <w:rPr>
                <w:rFonts w:asciiTheme="minorHAnsi" w:hAnsiTheme="minorHAnsi"/>
              </w:rPr>
            </w:pPr>
            <w:r w:rsidRPr="007A3B29">
              <w:rPr>
                <w:rFonts w:asciiTheme="minorHAnsi" w:hAnsiTheme="minorHAnsi"/>
              </w:rPr>
              <w:t>N</w:t>
            </w:r>
          </w:p>
        </w:tc>
      </w:tr>
      <w:tr w:rsidR="00CE609B" w:rsidRPr="007A3B29" w14:paraId="6FFFDA49" w14:textId="77777777" w:rsidTr="008B27D7">
        <w:trPr>
          <w:cantSplit/>
          <w:jc w:val="center"/>
        </w:trPr>
        <w:tc>
          <w:tcPr>
            <w:tcW w:w="750" w:type="pct"/>
            <w:shd w:val="clear" w:color="auto" w:fill="auto"/>
          </w:tcPr>
          <w:p w14:paraId="4619090C" w14:textId="390E21D2" w:rsidR="00CE609B" w:rsidRPr="007A3B29" w:rsidRDefault="00CE609B" w:rsidP="00CE609B">
            <w:pPr>
              <w:pStyle w:val="TableText"/>
              <w:spacing w:after="0"/>
              <w:rPr>
                <w:rFonts w:asciiTheme="minorHAnsi" w:hAnsiTheme="minorHAnsi"/>
              </w:rPr>
            </w:pPr>
            <w:r w:rsidRPr="007A3B29">
              <w:rPr>
                <w:rFonts w:asciiTheme="minorHAnsi" w:hAnsiTheme="minorHAnsi"/>
              </w:rPr>
              <w:t>12.0</w:t>
            </w:r>
          </w:p>
        </w:tc>
        <w:tc>
          <w:tcPr>
            <w:tcW w:w="3211" w:type="pct"/>
            <w:shd w:val="clear" w:color="auto" w:fill="auto"/>
          </w:tcPr>
          <w:p w14:paraId="497CE368" w14:textId="273DAB7A" w:rsidR="00CE609B" w:rsidRPr="007A3B29" w:rsidRDefault="00CE609B" w:rsidP="00CE609B">
            <w:pPr>
              <w:pStyle w:val="TableText"/>
              <w:rPr>
                <w:rFonts w:asciiTheme="minorHAnsi" w:hAnsiTheme="minorHAnsi"/>
              </w:rPr>
            </w:pPr>
            <w:r w:rsidRPr="007A3B29">
              <w:rPr>
                <w:rFonts w:asciiTheme="minorHAnsi" w:hAnsiTheme="minorHAnsi"/>
              </w:rPr>
              <w:t xml:space="preserve">When processing the MBI Response, </w:t>
            </w:r>
            <w:proofErr w:type="spellStart"/>
            <w:r w:rsidRPr="007A3B29">
              <w:rPr>
                <w:rFonts w:asciiTheme="minorHAnsi" w:hAnsiTheme="minorHAnsi"/>
              </w:rPr>
              <w:t>VistA</w:t>
            </w:r>
            <w:proofErr w:type="spellEnd"/>
            <w:r w:rsidRPr="007A3B29">
              <w:rPr>
                <w:rFonts w:asciiTheme="minorHAnsi" w:hAnsiTheme="minorHAnsi"/>
              </w:rPr>
              <w:t xml:space="preserve"> automatically sets Patient Relationship to Insured = “Self.”</w:t>
            </w:r>
          </w:p>
        </w:tc>
        <w:tc>
          <w:tcPr>
            <w:tcW w:w="1039" w:type="pct"/>
          </w:tcPr>
          <w:p w14:paraId="572CE2A6" w14:textId="0B32C46C" w:rsidR="00CE609B" w:rsidRPr="007A3B29" w:rsidRDefault="00CE609B" w:rsidP="00CE609B">
            <w:pPr>
              <w:pStyle w:val="TableText"/>
              <w:rPr>
                <w:rFonts w:asciiTheme="minorHAnsi" w:hAnsiTheme="minorHAnsi"/>
              </w:rPr>
            </w:pPr>
            <w:r w:rsidRPr="007A3B29">
              <w:rPr>
                <w:rFonts w:asciiTheme="minorHAnsi" w:hAnsiTheme="minorHAnsi"/>
              </w:rPr>
              <w:t>N</w:t>
            </w:r>
          </w:p>
        </w:tc>
      </w:tr>
      <w:tr w:rsidR="00CE609B" w:rsidRPr="007A3B29" w14:paraId="36F399AB" w14:textId="77777777" w:rsidTr="00CB06AB">
        <w:trPr>
          <w:cantSplit/>
          <w:jc w:val="center"/>
        </w:trPr>
        <w:tc>
          <w:tcPr>
            <w:tcW w:w="750" w:type="pct"/>
            <w:shd w:val="clear" w:color="auto" w:fill="auto"/>
          </w:tcPr>
          <w:p w14:paraId="4DB6224C" w14:textId="74602AAC" w:rsidR="00CE609B" w:rsidRPr="007A3B29" w:rsidRDefault="00CE609B" w:rsidP="00CE609B">
            <w:pPr>
              <w:pStyle w:val="TableText"/>
              <w:spacing w:after="0"/>
              <w:rPr>
                <w:rFonts w:asciiTheme="minorHAnsi" w:hAnsiTheme="minorHAnsi"/>
              </w:rPr>
            </w:pPr>
            <w:r w:rsidRPr="007A3B29">
              <w:rPr>
                <w:rFonts w:asciiTheme="minorHAnsi" w:hAnsiTheme="minorHAnsi"/>
              </w:rPr>
              <w:t>13.0</w:t>
            </w:r>
          </w:p>
        </w:tc>
        <w:tc>
          <w:tcPr>
            <w:tcW w:w="3211" w:type="pct"/>
            <w:shd w:val="clear" w:color="auto" w:fill="auto"/>
          </w:tcPr>
          <w:p w14:paraId="5F4E99D8" w14:textId="372EC231" w:rsidR="00CE609B" w:rsidRPr="007A3B29" w:rsidRDefault="00CE609B" w:rsidP="00CE609B">
            <w:pPr>
              <w:pStyle w:val="TableText"/>
              <w:rPr>
                <w:rFonts w:asciiTheme="minorHAnsi" w:hAnsiTheme="minorHAnsi"/>
              </w:rPr>
            </w:pPr>
            <w:r w:rsidRPr="007A3B29">
              <w:rPr>
                <w:rFonts w:asciiTheme="minorHAnsi" w:hAnsiTheme="minorHAnsi"/>
              </w:rPr>
              <w:t xml:space="preserve">The Response received as a result of the MBI Request (even when successful) </w:t>
            </w:r>
            <w:r w:rsidRPr="007A3B29">
              <w:rPr>
                <w:rFonts w:asciiTheme="minorHAnsi" w:hAnsiTheme="minorHAnsi"/>
                <w:u w:val="single"/>
              </w:rPr>
              <w:t>does not auto-update</w:t>
            </w:r>
            <w:r w:rsidRPr="007A3B29">
              <w:rPr>
                <w:rFonts w:asciiTheme="minorHAnsi" w:hAnsiTheme="minorHAnsi"/>
              </w:rPr>
              <w:t xml:space="preserve"> in the IIV Response File (#365).</w:t>
            </w:r>
          </w:p>
        </w:tc>
        <w:tc>
          <w:tcPr>
            <w:tcW w:w="1039" w:type="pct"/>
          </w:tcPr>
          <w:p w14:paraId="6570E44F" w14:textId="3D2F3C9F" w:rsidR="00CE609B" w:rsidRPr="007A3B29" w:rsidRDefault="00CE609B" w:rsidP="00CE609B">
            <w:pPr>
              <w:pStyle w:val="TableText"/>
              <w:rPr>
                <w:rFonts w:asciiTheme="minorHAnsi" w:hAnsiTheme="minorHAnsi"/>
              </w:rPr>
            </w:pPr>
            <w:r w:rsidRPr="007A3B29">
              <w:rPr>
                <w:rFonts w:asciiTheme="minorHAnsi" w:hAnsiTheme="minorHAnsi"/>
              </w:rPr>
              <w:t>N</w:t>
            </w:r>
          </w:p>
        </w:tc>
      </w:tr>
      <w:tr w:rsidR="0056227C" w:rsidRPr="007A3B29" w14:paraId="571875C4" w14:textId="77777777" w:rsidTr="00CB06AB">
        <w:trPr>
          <w:cantSplit/>
          <w:jc w:val="center"/>
        </w:trPr>
        <w:tc>
          <w:tcPr>
            <w:tcW w:w="750" w:type="pct"/>
            <w:shd w:val="clear" w:color="auto" w:fill="auto"/>
          </w:tcPr>
          <w:p w14:paraId="6455DD63" w14:textId="5F59CEB4" w:rsidR="0056227C" w:rsidRPr="007A3B29" w:rsidRDefault="00CE609B" w:rsidP="00CB06AB">
            <w:pPr>
              <w:pStyle w:val="TableText"/>
              <w:spacing w:after="0"/>
              <w:rPr>
                <w:rFonts w:asciiTheme="minorHAnsi" w:hAnsiTheme="minorHAnsi"/>
              </w:rPr>
            </w:pPr>
            <w:r w:rsidRPr="007A3B29">
              <w:rPr>
                <w:rFonts w:asciiTheme="minorHAnsi" w:hAnsiTheme="minorHAnsi"/>
              </w:rPr>
              <w:t>14.0</w:t>
            </w:r>
          </w:p>
        </w:tc>
        <w:tc>
          <w:tcPr>
            <w:tcW w:w="3211" w:type="pct"/>
            <w:shd w:val="clear" w:color="auto" w:fill="auto"/>
          </w:tcPr>
          <w:p w14:paraId="55AB7DC2" w14:textId="4C31B331" w:rsidR="0056227C" w:rsidRPr="007A3B29" w:rsidRDefault="00C07138" w:rsidP="00C07138">
            <w:pPr>
              <w:pStyle w:val="TableText"/>
              <w:rPr>
                <w:rFonts w:asciiTheme="minorHAnsi" w:hAnsiTheme="minorHAnsi"/>
              </w:rPr>
            </w:pPr>
            <w:r w:rsidRPr="007A3B29">
              <w:rPr>
                <w:rFonts w:asciiTheme="minorHAnsi" w:hAnsiTheme="minorHAnsi"/>
              </w:rPr>
              <w:t>The Response received as a result of the MBI Request is persisted in the Buffer and remains there until processed by a human.</w:t>
            </w:r>
            <w:r w:rsidR="00FD4640" w:rsidRPr="007A3B29">
              <w:rPr>
                <w:rFonts w:asciiTheme="minorHAnsi" w:hAnsiTheme="minorHAnsi"/>
              </w:rPr>
              <w:t xml:space="preserve"> </w:t>
            </w:r>
          </w:p>
        </w:tc>
        <w:tc>
          <w:tcPr>
            <w:tcW w:w="1039" w:type="pct"/>
          </w:tcPr>
          <w:p w14:paraId="2F04680D" w14:textId="3ABE9A38" w:rsidR="0056227C" w:rsidRPr="007A3B29" w:rsidRDefault="00FD4640" w:rsidP="00CB06AB">
            <w:pPr>
              <w:pStyle w:val="TableText"/>
              <w:rPr>
                <w:rFonts w:asciiTheme="minorHAnsi" w:hAnsiTheme="minorHAnsi"/>
              </w:rPr>
            </w:pPr>
            <w:r w:rsidRPr="007A3B29">
              <w:rPr>
                <w:rFonts w:asciiTheme="minorHAnsi" w:hAnsiTheme="minorHAnsi"/>
              </w:rPr>
              <w:t>N</w:t>
            </w:r>
          </w:p>
        </w:tc>
      </w:tr>
      <w:tr w:rsidR="0023450A" w:rsidRPr="007A3B29" w14:paraId="05FBF369" w14:textId="77777777" w:rsidTr="00CB06AB">
        <w:trPr>
          <w:cantSplit/>
          <w:jc w:val="center"/>
        </w:trPr>
        <w:tc>
          <w:tcPr>
            <w:tcW w:w="750" w:type="pct"/>
            <w:shd w:val="clear" w:color="auto" w:fill="auto"/>
          </w:tcPr>
          <w:p w14:paraId="49EE2808" w14:textId="0BB7E00A" w:rsidR="0023450A" w:rsidRPr="007A3B29" w:rsidRDefault="00CE609B" w:rsidP="0023450A">
            <w:pPr>
              <w:pStyle w:val="TableText"/>
              <w:spacing w:after="0"/>
              <w:rPr>
                <w:rFonts w:asciiTheme="minorHAnsi" w:hAnsiTheme="minorHAnsi"/>
              </w:rPr>
            </w:pPr>
            <w:r w:rsidRPr="007A3B29">
              <w:rPr>
                <w:rFonts w:asciiTheme="minorHAnsi" w:hAnsiTheme="minorHAnsi"/>
              </w:rPr>
              <w:t>15.0</w:t>
            </w:r>
          </w:p>
        </w:tc>
        <w:tc>
          <w:tcPr>
            <w:tcW w:w="3211" w:type="pct"/>
            <w:shd w:val="clear" w:color="auto" w:fill="auto"/>
          </w:tcPr>
          <w:p w14:paraId="50829EA3" w14:textId="493733D0" w:rsidR="0023450A" w:rsidRPr="007A3B29" w:rsidRDefault="0023450A" w:rsidP="0023450A">
            <w:pPr>
              <w:pStyle w:val="TableText"/>
              <w:rPr>
                <w:rFonts w:asciiTheme="minorHAnsi" w:hAnsiTheme="minorHAnsi"/>
              </w:rPr>
            </w:pPr>
            <w:r w:rsidRPr="007A3B29">
              <w:rPr>
                <w:rFonts w:asciiTheme="minorHAnsi" w:hAnsiTheme="minorHAnsi"/>
              </w:rPr>
              <w:t>If CMS/FSC return</w:t>
            </w:r>
            <w:r w:rsidR="007D4A65" w:rsidRPr="007A3B29">
              <w:rPr>
                <w:rFonts w:asciiTheme="minorHAnsi" w:hAnsiTheme="minorHAnsi"/>
              </w:rPr>
              <w:t>s</w:t>
            </w:r>
            <w:r w:rsidRPr="007A3B29">
              <w:rPr>
                <w:rFonts w:asciiTheme="minorHAnsi" w:hAnsiTheme="minorHAnsi"/>
              </w:rPr>
              <w:t xml:space="preserve"> the message </w:t>
            </w:r>
            <w:r w:rsidRPr="007A3B29">
              <w:rPr>
                <w:rFonts w:asciiTheme="minorHAnsi" w:hAnsiTheme="minorHAnsi"/>
                <w:i/>
              </w:rPr>
              <w:t xml:space="preserve">New Medicare Card with MBI Not Yet Mailed, </w:t>
            </w:r>
            <w:r w:rsidRPr="007A3B29">
              <w:rPr>
                <w:rFonts w:asciiTheme="minorHAnsi" w:hAnsiTheme="minorHAnsi"/>
              </w:rPr>
              <w:t>then</w:t>
            </w:r>
            <w:r w:rsidRPr="007A3B29">
              <w:rPr>
                <w:rFonts w:asciiTheme="minorHAnsi" w:hAnsiTheme="minorHAnsi"/>
                <w:i/>
              </w:rPr>
              <w:t xml:space="preserve"> </w:t>
            </w:r>
            <w:proofErr w:type="spellStart"/>
            <w:r w:rsidRPr="007A3B29">
              <w:rPr>
                <w:rFonts w:asciiTheme="minorHAnsi" w:hAnsiTheme="minorHAnsi"/>
              </w:rPr>
              <w:t>VistA</w:t>
            </w:r>
            <w:proofErr w:type="spellEnd"/>
            <w:r w:rsidRPr="007A3B29">
              <w:rPr>
                <w:rFonts w:asciiTheme="minorHAnsi" w:hAnsiTheme="minorHAnsi"/>
              </w:rPr>
              <w:t xml:space="preserve"> displays that message in the Buffer entry.</w:t>
            </w:r>
          </w:p>
        </w:tc>
        <w:tc>
          <w:tcPr>
            <w:tcW w:w="1039" w:type="pct"/>
          </w:tcPr>
          <w:p w14:paraId="3E0CA3FD" w14:textId="3169005F" w:rsidR="0023450A" w:rsidRPr="007A3B29" w:rsidRDefault="00CB04D7" w:rsidP="00F96315">
            <w:pPr>
              <w:pStyle w:val="TableText"/>
              <w:rPr>
                <w:rFonts w:asciiTheme="minorHAnsi" w:hAnsiTheme="minorHAnsi"/>
              </w:rPr>
            </w:pPr>
            <w:r w:rsidRPr="007A3B29">
              <w:rPr>
                <w:rFonts w:asciiTheme="minorHAnsi" w:hAnsiTheme="minorHAnsi"/>
              </w:rPr>
              <w:t xml:space="preserve">Y – FSC </w:t>
            </w:r>
            <w:r w:rsidR="00F96315" w:rsidRPr="007A3B29">
              <w:rPr>
                <w:rFonts w:asciiTheme="minorHAnsi" w:hAnsiTheme="minorHAnsi"/>
              </w:rPr>
              <w:t>returns</w:t>
            </w:r>
            <w:r w:rsidRPr="007A3B29">
              <w:rPr>
                <w:rFonts w:asciiTheme="minorHAnsi" w:hAnsiTheme="minorHAnsi"/>
              </w:rPr>
              <w:t xml:space="preserve"> message text</w:t>
            </w:r>
          </w:p>
        </w:tc>
      </w:tr>
      <w:tr w:rsidR="00345D3D" w:rsidRPr="007A3B29" w14:paraId="279923F7" w14:textId="77777777" w:rsidTr="002D1339">
        <w:trPr>
          <w:cantSplit/>
          <w:jc w:val="center"/>
        </w:trPr>
        <w:tc>
          <w:tcPr>
            <w:tcW w:w="5000" w:type="pct"/>
            <w:gridSpan w:val="3"/>
            <w:shd w:val="clear" w:color="auto" w:fill="D9D9D9" w:themeFill="background1" w:themeFillShade="D9"/>
          </w:tcPr>
          <w:p w14:paraId="47732682" w14:textId="77777777" w:rsidR="00345D3D" w:rsidRPr="007A3B29" w:rsidRDefault="00345D3D" w:rsidP="002D1339">
            <w:pPr>
              <w:pStyle w:val="TableText"/>
              <w:rPr>
                <w:rFonts w:asciiTheme="minorHAnsi" w:hAnsiTheme="minorHAnsi"/>
                <w:color w:val="000000" w:themeColor="text1"/>
              </w:rPr>
            </w:pPr>
            <w:r w:rsidRPr="007A3B29">
              <w:rPr>
                <w:rFonts w:asciiTheme="minorHAnsi" w:hAnsiTheme="minorHAnsi"/>
                <w:color w:val="000000" w:themeColor="text1"/>
              </w:rPr>
              <w:t xml:space="preserve">*Any dependencies identified in this column are correlated with the dependency descriptions supplied in the section that follows. </w:t>
            </w:r>
          </w:p>
        </w:tc>
      </w:tr>
    </w:tbl>
    <w:p w14:paraId="2D2A1271" w14:textId="77777777" w:rsidR="00F22DCF" w:rsidRPr="007A3B29" w:rsidRDefault="00F22DCF"/>
    <w:tbl>
      <w:tblPr>
        <w:tblW w:w="50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8"/>
        <w:gridCol w:w="6199"/>
        <w:gridCol w:w="2006"/>
      </w:tblGrid>
      <w:tr w:rsidR="00F22DCF" w:rsidRPr="007A3B29" w14:paraId="21EE713A" w14:textId="77777777" w:rsidTr="00CB06AB">
        <w:trPr>
          <w:cantSplit/>
          <w:tblHeader/>
          <w:jc w:val="center"/>
        </w:trPr>
        <w:tc>
          <w:tcPr>
            <w:tcW w:w="750" w:type="pct"/>
            <w:shd w:val="clear" w:color="auto" w:fill="DBE5F1" w:themeFill="accent1" w:themeFillTint="33"/>
          </w:tcPr>
          <w:p w14:paraId="7BE1B6B2" w14:textId="77777777" w:rsidR="00F22DCF" w:rsidRPr="007A3B29" w:rsidRDefault="00F22DCF" w:rsidP="00CB06AB">
            <w:pPr>
              <w:pStyle w:val="TableHeading"/>
              <w:rPr>
                <w:rFonts w:asciiTheme="minorHAnsi" w:hAnsiTheme="minorHAnsi"/>
                <w:sz w:val="22"/>
              </w:rPr>
            </w:pPr>
            <w:r w:rsidRPr="007A3B29">
              <w:rPr>
                <w:rFonts w:asciiTheme="minorHAnsi" w:hAnsiTheme="minorHAnsi"/>
                <w:sz w:val="22"/>
              </w:rPr>
              <w:br/>
              <w:t>Requirement ID</w:t>
            </w:r>
          </w:p>
        </w:tc>
        <w:tc>
          <w:tcPr>
            <w:tcW w:w="3211" w:type="pct"/>
            <w:shd w:val="clear" w:color="auto" w:fill="DBE5F1" w:themeFill="accent1" w:themeFillTint="33"/>
          </w:tcPr>
          <w:p w14:paraId="1D2AB630" w14:textId="77777777" w:rsidR="00F22DCF" w:rsidRPr="007A3B29" w:rsidRDefault="00F22DCF" w:rsidP="00CB06AB">
            <w:pPr>
              <w:pStyle w:val="TableHeading"/>
              <w:rPr>
                <w:rFonts w:asciiTheme="minorHAnsi" w:hAnsiTheme="minorHAnsi"/>
                <w:sz w:val="22"/>
              </w:rPr>
            </w:pPr>
            <w:r w:rsidRPr="007A3B29">
              <w:rPr>
                <w:rFonts w:asciiTheme="minorHAnsi" w:hAnsiTheme="minorHAnsi"/>
                <w:sz w:val="22"/>
              </w:rPr>
              <w:br/>
              <w:t>Description</w:t>
            </w:r>
          </w:p>
        </w:tc>
        <w:tc>
          <w:tcPr>
            <w:tcW w:w="1039" w:type="pct"/>
            <w:shd w:val="clear" w:color="auto" w:fill="DBE5F1" w:themeFill="accent1" w:themeFillTint="33"/>
          </w:tcPr>
          <w:p w14:paraId="0A9C1C18" w14:textId="25F098E9" w:rsidR="00F22DCF" w:rsidRPr="007A3B29" w:rsidRDefault="00345D3D" w:rsidP="00CB06AB">
            <w:pPr>
              <w:pStyle w:val="TableHeading"/>
              <w:rPr>
                <w:rFonts w:asciiTheme="minorHAnsi" w:hAnsiTheme="minorHAnsi"/>
                <w:sz w:val="22"/>
              </w:rPr>
            </w:pPr>
            <w:r w:rsidRPr="007A3B29">
              <w:rPr>
                <w:rFonts w:asciiTheme="minorHAnsi" w:hAnsiTheme="minorHAnsi"/>
                <w:sz w:val="22"/>
              </w:rPr>
              <w:t>External Dependency</w:t>
            </w:r>
            <w:r w:rsidRPr="007A3B29">
              <w:rPr>
                <w:rFonts w:asciiTheme="minorHAnsi" w:hAnsiTheme="minorHAnsi"/>
                <w:sz w:val="22"/>
              </w:rPr>
              <w:br/>
            </w:r>
            <w:r w:rsidR="00F22DCF" w:rsidRPr="007A3B29">
              <w:rPr>
                <w:rFonts w:asciiTheme="minorHAnsi" w:hAnsiTheme="minorHAnsi"/>
                <w:sz w:val="22"/>
              </w:rPr>
              <w:t>(Y/N)</w:t>
            </w:r>
          </w:p>
        </w:tc>
      </w:tr>
      <w:tr w:rsidR="00F22DCF" w:rsidRPr="007A3B29" w14:paraId="513596C3" w14:textId="77777777" w:rsidTr="00CB06AB">
        <w:trPr>
          <w:cantSplit/>
          <w:trHeight w:val="467"/>
          <w:jc w:val="center"/>
        </w:trPr>
        <w:tc>
          <w:tcPr>
            <w:tcW w:w="5000" w:type="pct"/>
            <w:gridSpan w:val="3"/>
            <w:shd w:val="clear" w:color="auto" w:fill="DBE5F1" w:themeFill="accent1" w:themeFillTint="33"/>
            <w:vAlign w:val="center"/>
          </w:tcPr>
          <w:p w14:paraId="7E3BA4FE" w14:textId="77777777" w:rsidR="00F22DCF" w:rsidRPr="007A3B29" w:rsidRDefault="00F22DCF" w:rsidP="00CB06AB">
            <w:pPr>
              <w:pStyle w:val="TableText"/>
              <w:spacing w:before="0"/>
              <w:rPr>
                <w:rFonts w:asciiTheme="minorHAnsi" w:hAnsiTheme="minorHAnsi"/>
              </w:rPr>
            </w:pPr>
            <w:r w:rsidRPr="007A3B29">
              <w:rPr>
                <w:rFonts w:asciiTheme="minorHAnsi" w:hAnsiTheme="minorHAnsi"/>
                <w:b/>
                <w:sz w:val="22"/>
                <w:szCs w:val="22"/>
              </w:rPr>
              <w:t xml:space="preserve">Acceptance Criteria: FSC Functionality </w:t>
            </w:r>
            <w:r w:rsidRPr="007A3B29">
              <w:rPr>
                <w:rFonts w:asciiTheme="minorHAnsi" w:hAnsiTheme="minorHAnsi"/>
                <w:b/>
                <w:sz w:val="22"/>
                <w:szCs w:val="22"/>
              </w:rPr>
              <w:tab/>
            </w:r>
          </w:p>
        </w:tc>
      </w:tr>
      <w:tr w:rsidR="00F34206" w:rsidRPr="007A3B29" w14:paraId="69D158B8" w14:textId="77777777" w:rsidTr="00F34206">
        <w:trPr>
          <w:cantSplit/>
          <w:jc w:val="center"/>
        </w:trPr>
        <w:tc>
          <w:tcPr>
            <w:tcW w:w="5000" w:type="pct"/>
            <w:gridSpan w:val="3"/>
            <w:shd w:val="clear" w:color="auto" w:fill="auto"/>
          </w:tcPr>
          <w:p w14:paraId="2162E3FE" w14:textId="007E8A0D" w:rsidR="00F34206" w:rsidRPr="007A3B29" w:rsidRDefault="00F34206" w:rsidP="00F34206">
            <w:pPr>
              <w:pStyle w:val="Heading1"/>
              <w:spacing w:before="120"/>
              <w:rPr>
                <w:rFonts w:asciiTheme="minorHAnsi" w:hAnsiTheme="minorHAnsi"/>
                <w:sz w:val="20"/>
                <w:szCs w:val="20"/>
              </w:rPr>
            </w:pPr>
            <w:r w:rsidRPr="007A3B29">
              <w:rPr>
                <w:rFonts w:asciiTheme="minorHAnsi" w:hAnsiTheme="minorHAnsi"/>
                <w:b w:val="0"/>
                <w:i/>
                <w:sz w:val="20"/>
                <w:szCs w:val="20"/>
              </w:rPr>
              <w:t>Acceptance Criteria pertaining to FSC functionality are stated here to ensure full coverage of all rele</w:t>
            </w:r>
            <w:r w:rsidR="0082008E" w:rsidRPr="007A3B29">
              <w:rPr>
                <w:rFonts w:asciiTheme="minorHAnsi" w:hAnsiTheme="minorHAnsi"/>
                <w:b w:val="0"/>
                <w:i/>
                <w:sz w:val="20"/>
                <w:szCs w:val="20"/>
              </w:rPr>
              <w:t xml:space="preserve">vant </w:t>
            </w:r>
            <w:r w:rsidRPr="007A3B29">
              <w:rPr>
                <w:rFonts w:asciiTheme="minorHAnsi" w:hAnsiTheme="minorHAnsi"/>
                <w:b w:val="0"/>
                <w:i/>
                <w:sz w:val="20"/>
                <w:szCs w:val="20"/>
              </w:rPr>
              <w:t>test/acceptance criteria.</w:t>
            </w:r>
            <w:r w:rsidRPr="007A3B29">
              <w:rPr>
                <w:rFonts w:asciiTheme="minorHAnsi" w:hAnsiTheme="minorHAnsi"/>
                <w:sz w:val="20"/>
                <w:szCs w:val="20"/>
              </w:rPr>
              <w:t xml:space="preserve"> </w:t>
            </w:r>
          </w:p>
        </w:tc>
      </w:tr>
      <w:tr w:rsidR="00073ED1" w:rsidRPr="007A3B29" w14:paraId="4BE3E4C7" w14:textId="77777777" w:rsidTr="008B27D7">
        <w:trPr>
          <w:cantSplit/>
          <w:jc w:val="center"/>
        </w:trPr>
        <w:tc>
          <w:tcPr>
            <w:tcW w:w="750" w:type="pct"/>
            <w:shd w:val="clear" w:color="auto" w:fill="auto"/>
          </w:tcPr>
          <w:p w14:paraId="59DF177C" w14:textId="466DE267" w:rsidR="00073ED1" w:rsidRPr="007A3B29" w:rsidRDefault="00B8080F" w:rsidP="00203BA9">
            <w:pPr>
              <w:pStyle w:val="TableText"/>
              <w:spacing w:after="0"/>
              <w:rPr>
                <w:rFonts w:asciiTheme="minorHAnsi" w:hAnsiTheme="minorHAnsi"/>
              </w:rPr>
            </w:pPr>
            <w:r w:rsidRPr="007A3B29">
              <w:rPr>
                <w:rFonts w:asciiTheme="minorHAnsi" w:hAnsiTheme="minorHAnsi"/>
              </w:rPr>
              <w:t>16.0</w:t>
            </w:r>
          </w:p>
        </w:tc>
        <w:tc>
          <w:tcPr>
            <w:tcW w:w="3211" w:type="pct"/>
            <w:shd w:val="clear" w:color="auto" w:fill="auto"/>
          </w:tcPr>
          <w:p w14:paraId="5E94CA1C" w14:textId="3111B4AF" w:rsidR="00073ED1" w:rsidRPr="007A3B29" w:rsidRDefault="00073ED1" w:rsidP="0082008E">
            <w:pPr>
              <w:pStyle w:val="TableText"/>
              <w:rPr>
                <w:rFonts w:asciiTheme="minorHAnsi" w:hAnsiTheme="minorHAnsi"/>
              </w:rPr>
            </w:pPr>
            <w:r w:rsidRPr="007A3B29">
              <w:rPr>
                <w:rFonts w:asciiTheme="minorHAnsi" w:hAnsiTheme="minorHAnsi"/>
              </w:rPr>
              <w:t xml:space="preserve">FSC populates the </w:t>
            </w:r>
            <w:r w:rsidR="00307B65" w:rsidRPr="007A3B29">
              <w:rPr>
                <w:rFonts w:asciiTheme="minorHAnsi" w:hAnsiTheme="minorHAnsi"/>
              </w:rPr>
              <w:t xml:space="preserve">X12 270 with </w:t>
            </w:r>
            <w:r w:rsidRPr="007A3B29">
              <w:rPr>
                <w:rFonts w:asciiTheme="minorHAnsi" w:hAnsiTheme="minorHAnsi"/>
              </w:rPr>
              <w:t xml:space="preserve">Patient Name, Patient DOB, and </w:t>
            </w:r>
            <w:r w:rsidR="00307B65" w:rsidRPr="007A3B29">
              <w:rPr>
                <w:rFonts w:asciiTheme="minorHAnsi" w:hAnsiTheme="minorHAnsi"/>
              </w:rPr>
              <w:t>Subscriber ID</w:t>
            </w:r>
            <w:r w:rsidRPr="007A3B29">
              <w:rPr>
                <w:rFonts w:asciiTheme="minorHAnsi" w:hAnsiTheme="minorHAnsi"/>
              </w:rPr>
              <w:t xml:space="preserve"> (</w:t>
            </w:r>
            <w:r w:rsidR="00307B65" w:rsidRPr="007A3B29">
              <w:rPr>
                <w:rFonts w:asciiTheme="minorHAnsi" w:hAnsiTheme="minorHAnsi"/>
              </w:rPr>
              <w:t xml:space="preserve">Patient SSN is sent in </w:t>
            </w:r>
            <w:r w:rsidRPr="007A3B29">
              <w:rPr>
                <w:rFonts w:asciiTheme="minorHAnsi" w:hAnsiTheme="minorHAnsi"/>
              </w:rPr>
              <w:t xml:space="preserve">the </w:t>
            </w:r>
            <w:r w:rsidR="0039683E" w:rsidRPr="007A3B29">
              <w:rPr>
                <w:rFonts w:asciiTheme="minorHAnsi" w:hAnsiTheme="minorHAnsi"/>
              </w:rPr>
              <w:t>segment</w:t>
            </w:r>
            <w:r w:rsidRPr="007A3B29">
              <w:rPr>
                <w:rFonts w:asciiTheme="minorHAnsi" w:hAnsiTheme="minorHAnsi"/>
              </w:rPr>
              <w:t xml:space="preserve"> for Subscriber ID</w:t>
            </w:r>
            <w:r w:rsidR="0039683E" w:rsidRPr="007A3B29">
              <w:rPr>
                <w:rFonts w:asciiTheme="minorHAnsi" w:hAnsiTheme="minorHAnsi"/>
              </w:rPr>
              <w:t>, NM109</w:t>
            </w:r>
            <w:r w:rsidRPr="007A3B29">
              <w:rPr>
                <w:rFonts w:asciiTheme="minorHAnsi" w:hAnsiTheme="minorHAnsi"/>
              </w:rPr>
              <w:t xml:space="preserve">). </w:t>
            </w:r>
          </w:p>
        </w:tc>
        <w:tc>
          <w:tcPr>
            <w:tcW w:w="1039" w:type="pct"/>
          </w:tcPr>
          <w:p w14:paraId="0D1A7AC1" w14:textId="335436AF" w:rsidR="00073ED1" w:rsidRPr="007A3B29" w:rsidRDefault="00A12A2E" w:rsidP="00073ED1">
            <w:pPr>
              <w:pStyle w:val="TableText"/>
              <w:rPr>
                <w:rFonts w:asciiTheme="minorHAnsi" w:hAnsiTheme="minorHAnsi"/>
              </w:rPr>
            </w:pPr>
            <w:r w:rsidRPr="007A3B29">
              <w:rPr>
                <w:rFonts w:asciiTheme="minorHAnsi" w:hAnsiTheme="minorHAnsi"/>
              </w:rPr>
              <w:t>N</w:t>
            </w:r>
          </w:p>
        </w:tc>
      </w:tr>
      <w:tr w:rsidR="00B8080F" w:rsidRPr="007A3B29" w14:paraId="21BB50DE" w14:textId="77777777" w:rsidTr="002D1339">
        <w:trPr>
          <w:cantSplit/>
          <w:trHeight w:val="683"/>
          <w:jc w:val="center"/>
        </w:trPr>
        <w:tc>
          <w:tcPr>
            <w:tcW w:w="750" w:type="pct"/>
            <w:shd w:val="clear" w:color="auto" w:fill="auto"/>
          </w:tcPr>
          <w:p w14:paraId="0D064895" w14:textId="581414EB" w:rsidR="00B8080F" w:rsidRPr="007A3B29" w:rsidRDefault="00B8080F" w:rsidP="00B8080F">
            <w:pPr>
              <w:pStyle w:val="TableText"/>
              <w:spacing w:after="0"/>
              <w:rPr>
                <w:rFonts w:asciiTheme="minorHAnsi" w:hAnsiTheme="minorHAnsi"/>
              </w:rPr>
            </w:pPr>
            <w:r w:rsidRPr="007A3B29">
              <w:rPr>
                <w:rFonts w:asciiTheme="minorHAnsi" w:hAnsiTheme="minorHAnsi"/>
              </w:rPr>
              <w:t>17.0</w:t>
            </w:r>
          </w:p>
        </w:tc>
        <w:tc>
          <w:tcPr>
            <w:tcW w:w="3211" w:type="pct"/>
            <w:shd w:val="clear" w:color="auto" w:fill="auto"/>
          </w:tcPr>
          <w:p w14:paraId="451B4555" w14:textId="77777777" w:rsidR="00B8080F" w:rsidRPr="007A3B29" w:rsidRDefault="00B8080F" w:rsidP="00B8080F">
            <w:pPr>
              <w:pStyle w:val="TableText"/>
              <w:rPr>
                <w:rFonts w:asciiTheme="minorHAnsi" w:hAnsiTheme="minorHAnsi"/>
              </w:rPr>
            </w:pPr>
            <w:r w:rsidRPr="007A3B29">
              <w:rPr>
                <w:rFonts w:asciiTheme="minorHAnsi" w:hAnsiTheme="minorHAnsi"/>
              </w:rPr>
              <w:t>FSC populates the X12 270 Request with the Station NPI for the site originating the transaction.</w:t>
            </w:r>
          </w:p>
        </w:tc>
        <w:tc>
          <w:tcPr>
            <w:tcW w:w="1039" w:type="pct"/>
          </w:tcPr>
          <w:p w14:paraId="423FB97A" w14:textId="77777777" w:rsidR="00B8080F" w:rsidRPr="007A3B29" w:rsidRDefault="00B8080F" w:rsidP="00B8080F">
            <w:pPr>
              <w:pStyle w:val="TableText"/>
              <w:rPr>
                <w:rFonts w:asciiTheme="minorHAnsi" w:hAnsiTheme="minorHAnsi"/>
              </w:rPr>
            </w:pPr>
            <w:r w:rsidRPr="007A3B29">
              <w:rPr>
                <w:rFonts w:asciiTheme="minorHAnsi" w:hAnsiTheme="minorHAnsi"/>
              </w:rPr>
              <w:t>N</w:t>
            </w:r>
          </w:p>
        </w:tc>
      </w:tr>
      <w:tr w:rsidR="00B8080F" w:rsidRPr="007A3B29" w14:paraId="2F314B2D" w14:textId="77777777" w:rsidTr="002D1339">
        <w:trPr>
          <w:cantSplit/>
          <w:jc w:val="center"/>
        </w:trPr>
        <w:tc>
          <w:tcPr>
            <w:tcW w:w="750" w:type="pct"/>
            <w:shd w:val="clear" w:color="auto" w:fill="auto"/>
          </w:tcPr>
          <w:p w14:paraId="2A1A1C6E" w14:textId="15736E9D" w:rsidR="00B8080F" w:rsidRPr="007A3B29" w:rsidRDefault="00B8080F" w:rsidP="00B8080F">
            <w:pPr>
              <w:pStyle w:val="TableText"/>
              <w:spacing w:after="0"/>
              <w:rPr>
                <w:rFonts w:asciiTheme="minorHAnsi" w:hAnsiTheme="minorHAnsi"/>
              </w:rPr>
            </w:pPr>
            <w:r w:rsidRPr="007A3B29">
              <w:rPr>
                <w:rFonts w:asciiTheme="minorHAnsi" w:hAnsiTheme="minorHAnsi"/>
              </w:rPr>
              <w:t>18.0</w:t>
            </w:r>
          </w:p>
        </w:tc>
        <w:tc>
          <w:tcPr>
            <w:tcW w:w="3211" w:type="pct"/>
            <w:shd w:val="clear" w:color="auto" w:fill="auto"/>
          </w:tcPr>
          <w:p w14:paraId="46C18240" w14:textId="05F38D1C" w:rsidR="00B8080F" w:rsidRPr="007A3B29" w:rsidRDefault="00B8080F" w:rsidP="00B8080F">
            <w:pPr>
              <w:pStyle w:val="TableText"/>
              <w:rPr>
                <w:rFonts w:asciiTheme="minorHAnsi" w:hAnsiTheme="minorHAnsi"/>
              </w:rPr>
            </w:pPr>
            <w:r w:rsidRPr="007A3B29">
              <w:rPr>
                <w:rFonts w:asciiTheme="minorHAnsi" w:hAnsiTheme="minorHAnsi"/>
              </w:rPr>
              <w:t>FSC populates the X12 270 Request with a Submitte</w:t>
            </w:r>
            <w:r w:rsidR="00890E2C" w:rsidRPr="007A3B29">
              <w:rPr>
                <w:rFonts w:asciiTheme="minorHAnsi" w:hAnsiTheme="minorHAnsi"/>
              </w:rPr>
              <w:t>r</w:t>
            </w:r>
            <w:r w:rsidRPr="007A3B29">
              <w:rPr>
                <w:rFonts w:asciiTheme="minorHAnsi" w:hAnsiTheme="minorHAnsi"/>
              </w:rPr>
              <w:t xml:space="preserve"> ID unique to the MBI Request (and different from the Submitter ID used for an </w:t>
            </w:r>
            <w:proofErr w:type="spellStart"/>
            <w:r w:rsidRPr="007A3B29">
              <w:rPr>
                <w:rFonts w:asciiTheme="minorHAnsi" w:hAnsiTheme="minorHAnsi"/>
              </w:rPr>
              <w:t>eIV</w:t>
            </w:r>
            <w:proofErr w:type="spellEnd"/>
            <w:r w:rsidRPr="007A3B29">
              <w:rPr>
                <w:rFonts w:asciiTheme="minorHAnsi" w:hAnsiTheme="minorHAnsi"/>
              </w:rPr>
              <w:t xml:space="preserve"> Request).</w:t>
            </w:r>
          </w:p>
        </w:tc>
        <w:tc>
          <w:tcPr>
            <w:tcW w:w="1039" w:type="pct"/>
          </w:tcPr>
          <w:p w14:paraId="08AEA65F" w14:textId="77777777" w:rsidR="00B8080F" w:rsidRPr="007A3B29" w:rsidRDefault="00B8080F" w:rsidP="00B8080F">
            <w:pPr>
              <w:pStyle w:val="TableText"/>
              <w:rPr>
                <w:rFonts w:asciiTheme="minorHAnsi" w:hAnsiTheme="minorHAnsi"/>
              </w:rPr>
            </w:pPr>
            <w:r w:rsidRPr="007A3B29">
              <w:rPr>
                <w:rFonts w:asciiTheme="minorHAnsi" w:hAnsiTheme="minorHAnsi"/>
              </w:rPr>
              <w:t>N</w:t>
            </w:r>
          </w:p>
        </w:tc>
      </w:tr>
      <w:tr w:rsidR="00B8080F" w:rsidRPr="007A3B29" w14:paraId="7C2CC630" w14:textId="77777777" w:rsidTr="002D1339">
        <w:trPr>
          <w:cantSplit/>
          <w:jc w:val="center"/>
        </w:trPr>
        <w:tc>
          <w:tcPr>
            <w:tcW w:w="750" w:type="pct"/>
            <w:shd w:val="clear" w:color="auto" w:fill="auto"/>
          </w:tcPr>
          <w:p w14:paraId="111DCDD3" w14:textId="08673E74" w:rsidR="00B8080F" w:rsidRPr="007A3B29" w:rsidRDefault="00B8080F" w:rsidP="00B8080F">
            <w:pPr>
              <w:pStyle w:val="TableText"/>
              <w:spacing w:after="0"/>
              <w:rPr>
                <w:rFonts w:asciiTheme="minorHAnsi" w:hAnsiTheme="minorHAnsi"/>
              </w:rPr>
            </w:pPr>
            <w:r w:rsidRPr="007A3B29">
              <w:rPr>
                <w:rFonts w:asciiTheme="minorHAnsi" w:hAnsiTheme="minorHAnsi"/>
              </w:rPr>
              <w:t>19.0</w:t>
            </w:r>
          </w:p>
        </w:tc>
        <w:tc>
          <w:tcPr>
            <w:tcW w:w="3211" w:type="pct"/>
            <w:shd w:val="clear" w:color="auto" w:fill="auto"/>
          </w:tcPr>
          <w:p w14:paraId="3F6DCE47" w14:textId="77777777" w:rsidR="00B8080F" w:rsidRPr="007A3B29" w:rsidRDefault="00B8080F" w:rsidP="00B8080F">
            <w:pPr>
              <w:pStyle w:val="TableText"/>
              <w:rPr>
                <w:rFonts w:asciiTheme="minorHAnsi" w:hAnsiTheme="minorHAnsi"/>
              </w:rPr>
            </w:pPr>
            <w:r w:rsidRPr="007A3B29">
              <w:rPr>
                <w:rFonts w:asciiTheme="minorHAnsi" w:hAnsiTheme="minorHAnsi"/>
              </w:rPr>
              <w:t xml:space="preserve">FSC populates the X12 270 Request (NM108) with the Subscriber ID Code Qualifier “MI,” in the same way that this ID Code Qualifier is mapped for an </w:t>
            </w:r>
            <w:proofErr w:type="spellStart"/>
            <w:r w:rsidRPr="007A3B29">
              <w:rPr>
                <w:rFonts w:asciiTheme="minorHAnsi" w:hAnsiTheme="minorHAnsi"/>
              </w:rPr>
              <w:t>eIV</w:t>
            </w:r>
            <w:proofErr w:type="spellEnd"/>
            <w:r w:rsidRPr="007A3B29">
              <w:rPr>
                <w:rFonts w:asciiTheme="minorHAnsi" w:hAnsiTheme="minorHAnsi"/>
              </w:rPr>
              <w:t xml:space="preserve"> Request.</w:t>
            </w:r>
          </w:p>
        </w:tc>
        <w:tc>
          <w:tcPr>
            <w:tcW w:w="1039" w:type="pct"/>
          </w:tcPr>
          <w:p w14:paraId="728F3D3A" w14:textId="77777777" w:rsidR="00B8080F" w:rsidRPr="007A3B29" w:rsidRDefault="00B8080F" w:rsidP="00B8080F">
            <w:pPr>
              <w:pStyle w:val="TableText"/>
              <w:rPr>
                <w:rFonts w:asciiTheme="minorHAnsi" w:hAnsiTheme="minorHAnsi"/>
              </w:rPr>
            </w:pPr>
            <w:r w:rsidRPr="007A3B29">
              <w:rPr>
                <w:rFonts w:asciiTheme="minorHAnsi" w:hAnsiTheme="minorHAnsi"/>
              </w:rPr>
              <w:t>N</w:t>
            </w:r>
          </w:p>
        </w:tc>
      </w:tr>
      <w:tr w:rsidR="00203BA9" w:rsidRPr="007A3B29" w14:paraId="7BC83369" w14:textId="77777777" w:rsidTr="008B27D7">
        <w:trPr>
          <w:cantSplit/>
          <w:jc w:val="center"/>
        </w:trPr>
        <w:tc>
          <w:tcPr>
            <w:tcW w:w="750" w:type="pct"/>
            <w:shd w:val="clear" w:color="auto" w:fill="auto"/>
          </w:tcPr>
          <w:p w14:paraId="7D7AB492" w14:textId="30A090D3" w:rsidR="00203BA9" w:rsidRPr="007A3B29" w:rsidRDefault="004D3DEF" w:rsidP="00203BA9">
            <w:pPr>
              <w:pStyle w:val="TableText"/>
              <w:spacing w:after="0"/>
              <w:rPr>
                <w:rFonts w:asciiTheme="minorHAnsi" w:hAnsiTheme="minorHAnsi"/>
              </w:rPr>
            </w:pPr>
            <w:r w:rsidRPr="007A3B29">
              <w:rPr>
                <w:rFonts w:asciiTheme="minorHAnsi" w:hAnsiTheme="minorHAnsi"/>
              </w:rPr>
              <w:t>20.0</w:t>
            </w:r>
          </w:p>
        </w:tc>
        <w:tc>
          <w:tcPr>
            <w:tcW w:w="3211" w:type="pct"/>
            <w:shd w:val="clear" w:color="auto" w:fill="auto"/>
          </w:tcPr>
          <w:p w14:paraId="676E2D43" w14:textId="126042C2" w:rsidR="00203BA9" w:rsidRPr="007A3B29" w:rsidRDefault="00BE1B1F" w:rsidP="0082008E">
            <w:pPr>
              <w:pStyle w:val="TableText"/>
              <w:rPr>
                <w:rFonts w:asciiTheme="minorHAnsi" w:hAnsiTheme="minorHAnsi"/>
              </w:rPr>
            </w:pPr>
            <w:r w:rsidRPr="007A3B29">
              <w:rPr>
                <w:rFonts w:asciiTheme="minorHAnsi" w:hAnsiTheme="minorHAnsi"/>
              </w:rPr>
              <w:t xml:space="preserve">If CMS is </w:t>
            </w:r>
            <w:r w:rsidRPr="007A3B29">
              <w:rPr>
                <w:rFonts w:asciiTheme="minorHAnsi" w:hAnsiTheme="minorHAnsi"/>
                <w:u w:val="single"/>
              </w:rPr>
              <w:t>unable to locate</w:t>
            </w:r>
            <w:r w:rsidRPr="007A3B29">
              <w:rPr>
                <w:rFonts w:asciiTheme="minorHAnsi" w:hAnsiTheme="minorHAnsi"/>
              </w:rPr>
              <w:t xml:space="preserve"> the Patient who is the subject of an MBI Request and responds with an AAA*Request Validation error of </w:t>
            </w:r>
            <w:r w:rsidRPr="007A3B29">
              <w:rPr>
                <w:rFonts w:asciiTheme="minorHAnsi" w:hAnsiTheme="minorHAnsi"/>
                <w:i/>
              </w:rPr>
              <w:t>Invalid</w:t>
            </w:r>
            <w:r w:rsidRPr="007A3B29">
              <w:rPr>
                <w:rFonts w:asciiTheme="minorHAnsi" w:hAnsiTheme="minorHAnsi"/>
              </w:rPr>
              <w:t xml:space="preserve"> </w:t>
            </w:r>
            <w:r w:rsidRPr="007A3B29">
              <w:rPr>
                <w:rFonts w:asciiTheme="minorHAnsi" w:hAnsiTheme="minorHAnsi"/>
                <w:i/>
              </w:rPr>
              <w:t>Subscriber ID</w:t>
            </w:r>
            <w:r w:rsidRPr="007A3B29">
              <w:rPr>
                <w:rFonts w:asciiTheme="minorHAnsi" w:hAnsiTheme="minorHAnsi"/>
              </w:rPr>
              <w:t xml:space="preserve">, then FSC </w:t>
            </w:r>
            <w:r w:rsidR="0082008E" w:rsidRPr="007A3B29">
              <w:rPr>
                <w:rFonts w:asciiTheme="minorHAnsi" w:hAnsiTheme="minorHAnsi"/>
              </w:rPr>
              <w:t xml:space="preserve">uses existing mapping to echo </w:t>
            </w:r>
            <w:r w:rsidRPr="007A3B29">
              <w:rPr>
                <w:rFonts w:asciiTheme="minorHAnsi" w:hAnsiTheme="minorHAnsi"/>
              </w:rPr>
              <w:t xml:space="preserve">back the Patient Identification (PID) and Payer ID (IN1) that were sent by </w:t>
            </w:r>
            <w:proofErr w:type="spellStart"/>
            <w:r w:rsidRPr="007A3B29">
              <w:rPr>
                <w:rFonts w:asciiTheme="minorHAnsi" w:hAnsiTheme="minorHAnsi"/>
              </w:rPr>
              <w:t>V</w:t>
            </w:r>
            <w:r w:rsidR="0082008E" w:rsidRPr="007A3B29">
              <w:rPr>
                <w:rFonts w:asciiTheme="minorHAnsi" w:hAnsiTheme="minorHAnsi"/>
              </w:rPr>
              <w:t>istA</w:t>
            </w:r>
            <w:proofErr w:type="spellEnd"/>
            <w:r w:rsidR="0082008E" w:rsidRPr="007A3B29">
              <w:rPr>
                <w:rFonts w:asciiTheme="minorHAnsi" w:hAnsiTheme="minorHAnsi"/>
              </w:rPr>
              <w:t>.</w:t>
            </w:r>
          </w:p>
        </w:tc>
        <w:tc>
          <w:tcPr>
            <w:tcW w:w="1039" w:type="pct"/>
          </w:tcPr>
          <w:p w14:paraId="08CB56A8" w14:textId="01362080" w:rsidR="00203BA9" w:rsidRPr="007A3B29" w:rsidRDefault="006412DD" w:rsidP="00203BA9">
            <w:pPr>
              <w:pStyle w:val="TableText"/>
              <w:rPr>
                <w:rFonts w:asciiTheme="minorHAnsi" w:hAnsiTheme="minorHAnsi"/>
              </w:rPr>
            </w:pPr>
            <w:r w:rsidRPr="007A3B29">
              <w:rPr>
                <w:rFonts w:asciiTheme="minorHAnsi" w:hAnsiTheme="minorHAnsi"/>
              </w:rPr>
              <w:t>N</w:t>
            </w:r>
          </w:p>
        </w:tc>
      </w:tr>
      <w:tr w:rsidR="00BE1B1F" w:rsidRPr="007A3B29" w14:paraId="73C7DCD0" w14:textId="77777777" w:rsidTr="008B27D7">
        <w:trPr>
          <w:cantSplit/>
          <w:jc w:val="center"/>
        </w:trPr>
        <w:tc>
          <w:tcPr>
            <w:tcW w:w="750" w:type="pct"/>
            <w:shd w:val="clear" w:color="auto" w:fill="auto"/>
          </w:tcPr>
          <w:p w14:paraId="55600AEC" w14:textId="340A1357" w:rsidR="00BE1B1F" w:rsidRPr="007A3B29" w:rsidRDefault="002832A6" w:rsidP="00203BA9">
            <w:pPr>
              <w:pStyle w:val="TableText"/>
              <w:spacing w:after="0"/>
              <w:rPr>
                <w:rFonts w:asciiTheme="minorHAnsi" w:hAnsiTheme="minorHAnsi"/>
              </w:rPr>
            </w:pPr>
            <w:r w:rsidRPr="007A3B29">
              <w:rPr>
                <w:rFonts w:asciiTheme="minorHAnsi" w:hAnsiTheme="minorHAnsi"/>
              </w:rPr>
              <w:t>21.0</w:t>
            </w:r>
          </w:p>
        </w:tc>
        <w:tc>
          <w:tcPr>
            <w:tcW w:w="3211" w:type="pct"/>
            <w:shd w:val="clear" w:color="auto" w:fill="auto"/>
          </w:tcPr>
          <w:p w14:paraId="608FEBD1" w14:textId="780DAC5D" w:rsidR="00BE1B1F" w:rsidRPr="007A3B29" w:rsidRDefault="006412DD" w:rsidP="00AA1974">
            <w:pPr>
              <w:pStyle w:val="TableText"/>
              <w:rPr>
                <w:rFonts w:asciiTheme="minorHAnsi" w:hAnsiTheme="minorHAnsi"/>
              </w:rPr>
            </w:pPr>
            <w:r w:rsidRPr="007A3B29">
              <w:rPr>
                <w:rFonts w:asciiTheme="minorHAnsi" w:hAnsiTheme="minorHAnsi"/>
              </w:rPr>
              <w:t xml:space="preserve">If CMS is </w:t>
            </w:r>
            <w:r w:rsidRPr="007A3B29">
              <w:rPr>
                <w:rFonts w:asciiTheme="minorHAnsi" w:hAnsiTheme="minorHAnsi"/>
                <w:u w:val="single"/>
              </w:rPr>
              <w:t>able to locate</w:t>
            </w:r>
            <w:r w:rsidRPr="007A3B29">
              <w:rPr>
                <w:rFonts w:asciiTheme="minorHAnsi" w:hAnsiTheme="minorHAnsi"/>
              </w:rPr>
              <w:t xml:space="preserve"> the Patient who is the subject of an MBI Request but the new Identification Card (with MBI) has not yet been mailed to that patient, and CMS responds with the message</w:t>
            </w:r>
            <w:r w:rsidR="0082008E" w:rsidRPr="007A3B29">
              <w:rPr>
                <w:rFonts w:asciiTheme="minorHAnsi" w:hAnsiTheme="minorHAnsi"/>
              </w:rPr>
              <w:t xml:space="preserve"> </w:t>
            </w:r>
            <w:r w:rsidR="0082008E" w:rsidRPr="007A3B29">
              <w:rPr>
                <w:rFonts w:asciiTheme="minorHAnsi" w:hAnsiTheme="minorHAnsi"/>
                <w:i/>
              </w:rPr>
              <w:t xml:space="preserve">New Medicare Card with MBI Not Yet Mailed, </w:t>
            </w:r>
            <w:r w:rsidR="0082008E" w:rsidRPr="007A3B29">
              <w:rPr>
                <w:rFonts w:asciiTheme="minorHAnsi" w:hAnsiTheme="minorHAnsi"/>
              </w:rPr>
              <w:t xml:space="preserve">then FSC uses existing mapping to echo back the data that was sent by </w:t>
            </w:r>
            <w:proofErr w:type="spellStart"/>
            <w:r w:rsidR="0082008E" w:rsidRPr="007A3B29">
              <w:rPr>
                <w:rFonts w:asciiTheme="minorHAnsi" w:hAnsiTheme="minorHAnsi"/>
              </w:rPr>
              <w:t>VistA</w:t>
            </w:r>
            <w:proofErr w:type="spellEnd"/>
            <w:r w:rsidR="006F5105" w:rsidRPr="007A3B29">
              <w:rPr>
                <w:rFonts w:asciiTheme="minorHAnsi" w:hAnsiTheme="minorHAnsi"/>
              </w:rPr>
              <w:t>.</w:t>
            </w:r>
          </w:p>
        </w:tc>
        <w:tc>
          <w:tcPr>
            <w:tcW w:w="1039" w:type="pct"/>
          </w:tcPr>
          <w:p w14:paraId="0C56AA17" w14:textId="1182BBB0" w:rsidR="00BE1B1F" w:rsidRPr="007A3B29" w:rsidRDefault="0082008E" w:rsidP="00203BA9">
            <w:pPr>
              <w:pStyle w:val="TableText"/>
              <w:rPr>
                <w:rFonts w:asciiTheme="minorHAnsi" w:hAnsiTheme="minorHAnsi"/>
              </w:rPr>
            </w:pPr>
            <w:r w:rsidRPr="007A3B29">
              <w:rPr>
                <w:rFonts w:asciiTheme="minorHAnsi" w:hAnsiTheme="minorHAnsi"/>
              </w:rPr>
              <w:t>N</w:t>
            </w:r>
          </w:p>
        </w:tc>
      </w:tr>
      <w:tr w:rsidR="00BE1B1F" w:rsidRPr="007A3B29" w14:paraId="66485EDB" w14:textId="77777777" w:rsidTr="008B27D7">
        <w:trPr>
          <w:cantSplit/>
          <w:jc w:val="center"/>
        </w:trPr>
        <w:tc>
          <w:tcPr>
            <w:tcW w:w="750" w:type="pct"/>
            <w:shd w:val="clear" w:color="auto" w:fill="auto"/>
          </w:tcPr>
          <w:p w14:paraId="6B227BEC" w14:textId="520C3EDA" w:rsidR="00BE1B1F" w:rsidRPr="007A3B29" w:rsidRDefault="00073ED1" w:rsidP="00203BA9">
            <w:pPr>
              <w:pStyle w:val="TableText"/>
              <w:spacing w:after="0"/>
              <w:rPr>
                <w:rFonts w:asciiTheme="minorHAnsi" w:hAnsiTheme="minorHAnsi"/>
              </w:rPr>
            </w:pPr>
            <w:r w:rsidRPr="007A3B29">
              <w:rPr>
                <w:rFonts w:asciiTheme="minorHAnsi" w:hAnsiTheme="minorHAnsi"/>
              </w:rPr>
              <w:lastRenderedPageBreak/>
              <w:t xml:space="preserve">     20.1</w:t>
            </w:r>
          </w:p>
        </w:tc>
        <w:tc>
          <w:tcPr>
            <w:tcW w:w="3211" w:type="pct"/>
            <w:shd w:val="clear" w:color="auto" w:fill="auto"/>
          </w:tcPr>
          <w:p w14:paraId="24F8F5DC" w14:textId="463E8ECA" w:rsidR="00BE1B1F" w:rsidRPr="007A3B29" w:rsidRDefault="00AA1974" w:rsidP="0023450A">
            <w:pPr>
              <w:pStyle w:val="TableText"/>
              <w:rPr>
                <w:rFonts w:asciiTheme="minorHAnsi" w:hAnsiTheme="minorHAnsi"/>
              </w:rPr>
            </w:pPr>
            <w:r w:rsidRPr="007A3B29">
              <w:rPr>
                <w:rFonts w:asciiTheme="minorHAnsi" w:hAnsiTheme="minorHAnsi"/>
              </w:rPr>
              <w:t xml:space="preserve">When CMS returns the message </w:t>
            </w:r>
            <w:r w:rsidRPr="007A3B29">
              <w:rPr>
                <w:rFonts w:asciiTheme="minorHAnsi" w:hAnsiTheme="minorHAnsi"/>
                <w:i/>
              </w:rPr>
              <w:t xml:space="preserve">New Medicare Card with MBI Not Yet Mailed, </w:t>
            </w:r>
            <w:r w:rsidRPr="007A3B29">
              <w:rPr>
                <w:rFonts w:asciiTheme="minorHAnsi" w:hAnsiTheme="minorHAnsi"/>
              </w:rPr>
              <w:t xml:space="preserve">then FSC conveys that message to </w:t>
            </w:r>
            <w:proofErr w:type="spellStart"/>
            <w:r w:rsidRPr="007A3B29">
              <w:rPr>
                <w:rFonts w:asciiTheme="minorHAnsi" w:hAnsiTheme="minorHAnsi"/>
              </w:rPr>
              <w:t>VistA</w:t>
            </w:r>
            <w:proofErr w:type="spellEnd"/>
            <w:r w:rsidRPr="007A3B29">
              <w:rPr>
                <w:rFonts w:asciiTheme="minorHAnsi" w:hAnsiTheme="minorHAnsi"/>
              </w:rPr>
              <w:t xml:space="preserve"> </w:t>
            </w:r>
            <w:r w:rsidR="0023450A" w:rsidRPr="007A3B29">
              <w:rPr>
                <w:rFonts w:asciiTheme="minorHAnsi" w:hAnsiTheme="minorHAnsi"/>
              </w:rPr>
              <w:t>(</w:t>
            </w:r>
            <w:r w:rsidRPr="007A3B29">
              <w:rPr>
                <w:rFonts w:asciiTheme="minorHAnsi" w:hAnsiTheme="minorHAnsi"/>
              </w:rPr>
              <w:t xml:space="preserve">and also to ICB) for display in the </w:t>
            </w:r>
            <w:r w:rsidRPr="007A3B29">
              <w:rPr>
                <w:rFonts w:asciiTheme="minorHAnsi" w:hAnsiTheme="minorHAnsi"/>
                <w:i/>
              </w:rPr>
              <w:t>B</w:t>
            </w:r>
            <w:r w:rsidR="007B6A8E" w:rsidRPr="007A3B29">
              <w:rPr>
                <w:rFonts w:asciiTheme="minorHAnsi" w:hAnsiTheme="minorHAnsi"/>
                <w:i/>
              </w:rPr>
              <w:t>uffer</w:t>
            </w:r>
            <w:r w:rsidR="007B6A8E" w:rsidRPr="007A3B29">
              <w:rPr>
                <w:rFonts w:asciiTheme="minorHAnsi" w:hAnsiTheme="minorHAnsi"/>
              </w:rPr>
              <w:t xml:space="preserve"> entry.</w:t>
            </w:r>
          </w:p>
        </w:tc>
        <w:tc>
          <w:tcPr>
            <w:tcW w:w="1039" w:type="pct"/>
          </w:tcPr>
          <w:p w14:paraId="7DFCCCC3" w14:textId="5F6713CC" w:rsidR="00BE1B1F" w:rsidRPr="007A3B29" w:rsidRDefault="0082008E" w:rsidP="00203BA9">
            <w:pPr>
              <w:pStyle w:val="TableText"/>
              <w:rPr>
                <w:rFonts w:asciiTheme="minorHAnsi" w:hAnsiTheme="minorHAnsi"/>
              </w:rPr>
            </w:pPr>
            <w:r w:rsidRPr="007A3B29">
              <w:rPr>
                <w:rFonts w:asciiTheme="minorHAnsi" w:hAnsiTheme="minorHAnsi"/>
              </w:rPr>
              <w:t>N</w:t>
            </w:r>
          </w:p>
        </w:tc>
      </w:tr>
    </w:tbl>
    <w:p w14:paraId="4AB9177B" w14:textId="014651FD" w:rsidR="00424F16" w:rsidRPr="007A3B29" w:rsidRDefault="00424F16" w:rsidP="00BD59A4">
      <w:pPr>
        <w:pStyle w:val="Heading1"/>
        <w:spacing w:before="240"/>
        <w:rPr>
          <w:rFonts w:asciiTheme="minorHAnsi" w:hAnsiTheme="minorHAnsi"/>
          <w:sz w:val="22"/>
          <w:szCs w:val="22"/>
        </w:rPr>
      </w:pPr>
      <w:r w:rsidRPr="007A3B29">
        <w:rPr>
          <w:rFonts w:asciiTheme="minorHAnsi" w:hAnsiTheme="minorHAnsi"/>
          <w:sz w:val="22"/>
          <w:szCs w:val="22"/>
        </w:rPr>
        <w:t>Dependencies</w:t>
      </w:r>
    </w:p>
    <w:p w14:paraId="0D366DFB" w14:textId="1AA94C24" w:rsidR="009C67BB" w:rsidRPr="007A3B29" w:rsidRDefault="009C67BB" w:rsidP="009C67BB">
      <w:pPr>
        <w:pStyle w:val="Heading1"/>
        <w:spacing w:before="240"/>
        <w:ind w:left="720"/>
        <w:rPr>
          <w:rFonts w:asciiTheme="minorHAnsi" w:hAnsiTheme="minorHAnsi"/>
          <w:sz w:val="22"/>
          <w:szCs w:val="22"/>
        </w:rPr>
      </w:pPr>
      <w:r w:rsidRPr="007A3B29">
        <w:rPr>
          <w:rFonts w:asciiTheme="minorHAnsi" w:hAnsiTheme="minorHAnsi"/>
          <w:sz w:val="22"/>
          <w:szCs w:val="22"/>
        </w:rPr>
        <w:t>Dependencies on HL</w:t>
      </w:r>
      <w:r w:rsidR="00780C17" w:rsidRPr="007A3B29">
        <w:rPr>
          <w:rFonts w:asciiTheme="minorHAnsi" w:hAnsiTheme="minorHAnsi"/>
          <w:sz w:val="22"/>
          <w:szCs w:val="22"/>
        </w:rPr>
        <w:t xml:space="preserve">7 Administration </w:t>
      </w:r>
      <w:r w:rsidR="00BC26E8" w:rsidRPr="007A3B29">
        <w:rPr>
          <w:rFonts w:asciiTheme="minorHAnsi" w:hAnsiTheme="minorHAnsi"/>
          <w:sz w:val="22"/>
          <w:szCs w:val="22"/>
        </w:rPr>
        <w:t>Approval</w:t>
      </w:r>
    </w:p>
    <w:p w14:paraId="45C00D9D" w14:textId="4BB80F98" w:rsidR="00897E42" w:rsidRPr="007A3B29" w:rsidRDefault="0017195D" w:rsidP="00AC1AB9">
      <w:pPr>
        <w:pStyle w:val="BodyText"/>
        <w:spacing w:before="120" w:after="0"/>
        <w:ind w:left="720"/>
        <w:rPr>
          <w:rFonts w:asciiTheme="minorHAnsi" w:hAnsiTheme="minorHAnsi"/>
          <w:sz w:val="22"/>
          <w:szCs w:val="22"/>
          <w:lang w:eastAsia="en-US"/>
        </w:rPr>
      </w:pPr>
      <w:r w:rsidRPr="007A3B29">
        <w:rPr>
          <w:rFonts w:asciiTheme="minorHAnsi" w:hAnsiTheme="minorHAnsi"/>
          <w:sz w:val="22"/>
          <w:szCs w:val="22"/>
          <w:lang w:eastAsia="en-US"/>
        </w:rPr>
        <w:t xml:space="preserve">The </w:t>
      </w:r>
      <w:proofErr w:type="spellStart"/>
      <w:r w:rsidR="00D923BB" w:rsidRPr="007A3B29">
        <w:rPr>
          <w:rFonts w:asciiTheme="minorHAnsi" w:hAnsiTheme="minorHAnsi"/>
          <w:sz w:val="22"/>
          <w:szCs w:val="22"/>
          <w:lang w:eastAsia="en-US"/>
        </w:rPr>
        <w:t>eInsurance</w:t>
      </w:r>
      <w:proofErr w:type="spellEnd"/>
      <w:r w:rsidR="00D923BB" w:rsidRPr="007A3B29">
        <w:rPr>
          <w:rFonts w:asciiTheme="minorHAnsi" w:hAnsiTheme="minorHAnsi"/>
          <w:sz w:val="22"/>
          <w:szCs w:val="22"/>
          <w:lang w:eastAsia="en-US"/>
        </w:rPr>
        <w:t xml:space="preserve"> Build 4 Patch includes </w:t>
      </w:r>
      <w:r w:rsidR="007D3A05" w:rsidRPr="007A3B29">
        <w:rPr>
          <w:rFonts w:asciiTheme="minorHAnsi" w:hAnsiTheme="minorHAnsi"/>
          <w:sz w:val="22"/>
          <w:szCs w:val="22"/>
          <w:lang w:eastAsia="en-US"/>
        </w:rPr>
        <w:t xml:space="preserve">HL7 message </w:t>
      </w:r>
      <w:r w:rsidR="00E914E9" w:rsidRPr="007A3B29">
        <w:rPr>
          <w:rFonts w:asciiTheme="minorHAnsi" w:hAnsiTheme="minorHAnsi"/>
          <w:sz w:val="22"/>
          <w:szCs w:val="22"/>
          <w:lang w:eastAsia="en-US"/>
        </w:rPr>
        <w:t>changes</w:t>
      </w:r>
      <w:r w:rsidR="00D923BB" w:rsidRPr="007A3B29">
        <w:rPr>
          <w:rFonts w:asciiTheme="minorHAnsi" w:hAnsiTheme="minorHAnsi"/>
          <w:sz w:val="22"/>
          <w:szCs w:val="22"/>
          <w:lang w:eastAsia="en-US"/>
        </w:rPr>
        <w:t xml:space="preserve"> that are </w:t>
      </w:r>
      <w:r w:rsidR="00E914E9" w:rsidRPr="007A3B29">
        <w:rPr>
          <w:rFonts w:asciiTheme="minorHAnsi" w:hAnsiTheme="minorHAnsi"/>
          <w:sz w:val="22"/>
          <w:szCs w:val="22"/>
          <w:lang w:eastAsia="en-US"/>
        </w:rPr>
        <w:t>presently</w:t>
      </w:r>
      <w:r w:rsidR="007D3A05" w:rsidRPr="007A3B29">
        <w:rPr>
          <w:rFonts w:asciiTheme="minorHAnsi" w:hAnsiTheme="minorHAnsi"/>
          <w:sz w:val="22"/>
          <w:szCs w:val="22"/>
          <w:lang w:eastAsia="en-US"/>
        </w:rPr>
        <w:t xml:space="preserve"> in the HL7 </w:t>
      </w:r>
      <w:r w:rsidR="00D923BB" w:rsidRPr="007A3B29">
        <w:rPr>
          <w:rFonts w:asciiTheme="minorHAnsi" w:hAnsiTheme="minorHAnsi"/>
          <w:sz w:val="22"/>
          <w:szCs w:val="22"/>
          <w:lang w:eastAsia="en-US"/>
        </w:rPr>
        <w:t xml:space="preserve">approval process. It is proposed that </w:t>
      </w:r>
      <w:r w:rsidR="008A2AA0" w:rsidRPr="007A3B29">
        <w:rPr>
          <w:rFonts w:asciiTheme="minorHAnsi" w:hAnsiTheme="minorHAnsi"/>
          <w:sz w:val="22"/>
          <w:szCs w:val="22"/>
          <w:lang w:eastAsia="en-US"/>
        </w:rPr>
        <w:t>any</w:t>
      </w:r>
      <w:r w:rsidR="00D923BB" w:rsidRPr="007A3B29">
        <w:rPr>
          <w:rFonts w:asciiTheme="minorHAnsi" w:hAnsiTheme="minorHAnsi"/>
          <w:sz w:val="22"/>
          <w:szCs w:val="22"/>
          <w:lang w:eastAsia="en-US"/>
        </w:rPr>
        <w:t xml:space="preserve"> additional modification</w:t>
      </w:r>
      <w:r w:rsidR="00E914E9" w:rsidRPr="007A3B29">
        <w:rPr>
          <w:rFonts w:asciiTheme="minorHAnsi" w:hAnsiTheme="minorHAnsi"/>
          <w:sz w:val="22"/>
          <w:szCs w:val="22"/>
          <w:lang w:eastAsia="en-US"/>
        </w:rPr>
        <w:t>s</w:t>
      </w:r>
      <w:r w:rsidR="00AC1AB9" w:rsidRPr="007A3B29">
        <w:rPr>
          <w:rFonts w:asciiTheme="minorHAnsi" w:hAnsiTheme="minorHAnsi"/>
          <w:sz w:val="22"/>
          <w:szCs w:val="22"/>
          <w:lang w:eastAsia="en-US"/>
        </w:rPr>
        <w:t xml:space="preserve"> associated </w:t>
      </w:r>
      <w:r w:rsidR="007D3A05" w:rsidRPr="007A3B29">
        <w:rPr>
          <w:rFonts w:asciiTheme="minorHAnsi" w:hAnsiTheme="minorHAnsi"/>
          <w:sz w:val="22"/>
          <w:szCs w:val="22"/>
          <w:lang w:eastAsia="en-US"/>
        </w:rPr>
        <w:t xml:space="preserve">with the MBI Request </w:t>
      </w:r>
      <w:r w:rsidR="00D923BB" w:rsidRPr="007A3B29">
        <w:rPr>
          <w:rFonts w:asciiTheme="minorHAnsi" w:hAnsiTheme="minorHAnsi"/>
          <w:sz w:val="22"/>
          <w:szCs w:val="22"/>
          <w:lang w:eastAsia="en-US"/>
        </w:rPr>
        <w:t xml:space="preserve">be included in the </w:t>
      </w:r>
      <w:r w:rsidR="00E914E9" w:rsidRPr="007A3B29">
        <w:rPr>
          <w:rFonts w:asciiTheme="minorHAnsi" w:hAnsiTheme="minorHAnsi"/>
          <w:sz w:val="22"/>
          <w:szCs w:val="22"/>
          <w:lang w:eastAsia="en-US"/>
        </w:rPr>
        <w:t>current</w:t>
      </w:r>
      <w:r w:rsidR="00AC1AB9" w:rsidRPr="007A3B29">
        <w:rPr>
          <w:rFonts w:asciiTheme="minorHAnsi" w:hAnsiTheme="minorHAnsi"/>
          <w:sz w:val="22"/>
          <w:szCs w:val="22"/>
          <w:lang w:eastAsia="en-US"/>
        </w:rPr>
        <w:t xml:space="preserve"> </w:t>
      </w:r>
      <w:r w:rsidR="00D923BB" w:rsidRPr="007A3B29">
        <w:rPr>
          <w:rFonts w:asciiTheme="minorHAnsi" w:hAnsiTheme="minorHAnsi"/>
          <w:sz w:val="22"/>
          <w:szCs w:val="22"/>
          <w:lang w:eastAsia="en-US"/>
        </w:rPr>
        <w:t>approval process</w:t>
      </w:r>
      <w:r w:rsidR="00AC1AB9" w:rsidRPr="007A3B29">
        <w:rPr>
          <w:rFonts w:asciiTheme="minorHAnsi" w:hAnsiTheme="minorHAnsi"/>
          <w:sz w:val="22"/>
          <w:szCs w:val="22"/>
          <w:lang w:eastAsia="en-US"/>
        </w:rPr>
        <w:t xml:space="preserve"> </w:t>
      </w:r>
      <w:r w:rsidR="00C034DE" w:rsidRPr="007A3B29">
        <w:rPr>
          <w:rFonts w:asciiTheme="minorHAnsi" w:hAnsiTheme="minorHAnsi"/>
          <w:sz w:val="22"/>
          <w:szCs w:val="22"/>
          <w:lang w:eastAsia="en-US"/>
        </w:rPr>
        <w:t xml:space="preserve">(email </w:t>
      </w:r>
      <w:r w:rsidR="00CB4FCC" w:rsidRPr="007A3B29">
        <w:rPr>
          <w:rFonts w:asciiTheme="minorHAnsi" w:hAnsiTheme="minorHAnsi"/>
          <w:sz w:val="22"/>
          <w:szCs w:val="22"/>
          <w:lang w:eastAsia="en-US"/>
        </w:rPr>
        <w:t xml:space="preserve">notice </w:t>
      </w:r>
      <w:r w:rsidR="00C034DE" w:rsidRPr="007A3B29">
        <w:rPr>
          <w:rFonts w:asciiTheme="minorHAnsi" w:hAnsiTheme="minorHAnsi"/>
          <w:sz w:val="22"/>
          <w:szCs w:val="22"/>
          <w:lang w:eastAsia="en-US"/>
        </w:rPr>
        <w:t xml:space="preserve">sent </w:t>
      </w:r>
      <w:r w:rsidR="00CB4FCC" w:rsidRPr="007A3B29">
        <w:rPr>
          <w:rFonts w:asciiTheme="minorHAnsi" w:hAnsiTheme="minorHAnsi"/>
          <w:sz w:val="22"/>
          <w:szCs w:val="22"/>
          <w:lang w:eastAsia="en-US"/>
        </w:rPr>
        <w:t xml:space="preserve">to HL7 </w:t>
      </w:r>
      <w:r w:rsidR="00EE1A1E" w:rsidRPr="007A3B29">
        <w:rPr>
          <w:rFonts w:asciiTheme="minorHAnsi" w:hAnsiTheme="minorHAnsi"/>
          <w:sz w:val="22"/>
          <w:szCs w:val="22"/>
          <w:lang w:eastAsia="en-US"/>
        </w:rPr>
        <w:t>Administration</w:t>
      </w:r>
      <w:r w:rsidR="00CB4FCC" w:rsidRPr="007A3B29">
        <w:rPr>
          <w:rFonts w:asciiTheme="minorHAnsi" w:hAnsiTheme="minorHAnsi"/>
          <w:sz w:val="22"/>
          <w:szCs w:val="22"/>
          <w:lang w:eastAsia="en-US"/>
        </w:rPr>
        <w:t xml:space="preserve"> </w:t>
      </w:r>
      <w:r w:rsidR="00C034DE" w:rsidRPr="007A3B29">
        <w:rPr>
          <w:rFonts w:asciiTheme="minorHAnsi" w:hAnsiTheme="minorHAnsi"/>
          <w:sz w:val="22"/>
          <w:szCs w:val="22"/>
          <w:lang w:eastAsia="en-US"/>
        </w:rPr>
        <w:t>8/25/2017</w:t>
      </w:r>
      <w:r w:rsidR="00AC1AB9" w:rsidRPr="007A3B29">
        <w:rPr>
          <w:rFonts w:asciiTheme="minorHAnsi" w:hAnsiTheme="minorHAnsi"/>
          <w:sz w:val="22"/>
          <w:szCs w:val="22"/>
          <w:lang w:eastAsia="en-US"/>
        </w:rPr>
        <w:t>,</w:t>
      </w:r>
      <w:r w:rsidR="00780C17" w:rsidRPr="007A3B29">
        <w:rPr>
          <w:rFonts w:asciiTheme="minorHAnsi" w:hAnsiTheme="minorHAnsi"/>
          <w:sz w:val="22"/>
          <w:szCs w:val="22"/>
          <w:lang w:eastAsia="en-US"/>
        </w:rPr>
        <w:t xml:space="preserve"> and conditional approval received 8/29/2017</w:t>
      </w:r>
      <w:r w:rsidR="00C034DE" w:rsidRPr="007A3B29">
        <w:rPr>
          <w:rFonts w:asciiTheme="minorHAnsi" w:hAnsiTheme="minorHAnsi"/>
          <w:sz w:val="22"/>
          <w:szCs w:val="22"/>
          <w:lang w:eastAsia="en-US"/>
        </w:rPr>
        <w:t>)</w:t>
      </w:r>
      <w:r w:rsidR="00D923BB" w:rsidRPr="007A3B29">
        <w:rPr>
          <w:rFonts w:asciiTheme="minorHAnsi" w:hAnsiTheme="minorHAnsi"/>
          <w:sz w:val="22"/>
          <w:szCs w:val="22"/>
          <w:lang w:eastAsia="en-US"/>
        </w:rPr>
        <w:t xml:space="preserve">. </w:t>
      </w:r>
    </w:p>
    <w:p w14:paraId="41E784B6" w14:textId="0B134485" w:rsidR="00EE1A1E" w:rsidRPr="007A3B29" w:rsidRDefault="006D07E8" w:rsidP="009E6339">
      <w:pPr>
        <w:pStyle w:val="BodyText"/>
        <w:numPr>
          <w:ilvl w:val="0"/>
          <w:numId w:val="21"/>
        </w:numPr>
        <w:spacing w:before="120" w:after="0"/>
        <w:rPr>
          <w:rFonts w:asciiTheme="minorHAnsi" w:hAnsiTheme="minorHAnsi"/>
          <w:sz w:val="22"/>
          <w:szCs w:val="22"/>
          <w:lang w:eastAsia="en-US"/>
        </w:rPr>
      </w:pPr>
      <w:r w:rsidRPr="007A3B29">
        <w:rPr>
          <w:rFonts w:asciiTheme="minorHAnsi" w:hAnsiTheme="minorHAnsi"/>
          <w:sz w:val="22"/>
          <w:szCs w:val="22"/>
          <w:u w:val="single"/>
          <w:lang w:eastAsia="en-US"/>
        </w:rPr>
        <w:t>HL7 approval is required</w:t>
      </w:r>
      <w:r w:rsidRPr="007A3B29">
        <w:rPr>
          <w:rFonts w:asciiTheme="minorHAnsi" w:hAnsiTheme="minorHAnsi"/>
          <w:sz w:val="22"/>
          <w:szCs w:val="22"/>
          <w:lang w:eastAsia="en-US"/>
        </w:rPr>
        <w:t xml:space="preserve"> for the use of a third</w:t>
      </w:r>
      <w:r w:rsidR="005D0A5C" w:rsidRPr="007A3B29">
        <w:rPr>
          <w:rFonts w:asciiTheme="minorHAnsi" w:hAnsiTheme="minorHAnsi"/>
          <w:sz w:val="22"/>
          <w:szCs w:val="22"/>
          <w:lang w:eastAsia="en-US"/>
        </w:rPr>
        <w:t xml:space="preserve"> </w:t>
      </w:r>
      <w:r w:rsidRPr="007A3B29">
        <w:rPr>
          <w:rFonts w:asciiTheme="minorHAnsi" w:hAnsiTheme="minorHAnsi"/>
          <w:sz w:val="22"/>
          <w:szCs w:val="22"/>
          <w:lang w:eastAsia="en-US"/>
        </w:rPr>
        <w:t>rep</w:t>
      </w:r>
      <w:r w:rsidR="003D2D14" w:rsidRPr="007A3B29">
        <w:rPr>
          <w:rFonts w:asciiTheme="minorHAnsi" w:hAnsiTheme="minorHAnsi"/>
          <w:sz w:val="22"/>
          <w:szCs w:val="22"/>
          <w:lang w:eastAsia="en-US"/>
        </w:rPr>
        <w:t xml:space="preserve">eating NTE </w:t>
      </w:r>
      <w:r w:rsidR="00AC7133" w:rsidRPr="007A3B29">
        <w:rPr>
          <w:rFonts w:asciiTheme="minorHAnsi" w:hAnsiTheme="minorHAnsi"/>
          <w:sz w:val="22"/>
          <w:szCs w:val="22"/>
          <w:lang w:eastAsia="en-US"/>
        </w:rPr>
        <w:t xml:space="preserve">segment </w:t>
      </w:r>
      <w:r w:rsidR="00BC5B85" w:rsidRPr="007A3B29">
        <w:rPr>
          <w:rFonts w:asciiTheme="minorHAnsi" w:hAnsiTheme="minorHAnsi"/>
          <w:sz w:val="22"/>
          <w:szCs w:val="22"/>
          <w:lang w:eastAsia="en-US"/>
        </w:rPr>
        <w:t xml:space="preserve">in the HL7 message </w:t>
      </w:r>
      <w:r w:rsidR="009E6339" w:rsidRPr="007A3B29">
        <w:rPr>
          <w:rFonts w:asciiTheme="minorHAnsi" w:hAnsiTheme="minorHAnsi"/>
          <w:sz w:val="22"/>
          <w:szCs w:val="22"/>
          <w:lang w:eastAsia="en-US"/>
        </w:rPr>
        <w:t xml:space="preserve">to convey a </w:t>
      </w:r>
      <w:r w:rsidR="00EE1A1E" w:rsidRPr="007A3B29">
        <w:rPr>
          <w:rFonts w:asciiTheme="minorHAnsi" w:hAnsiTheme="minorHAnsi"/>
          <w:i/>
          <w:sz w:val="22"/>
          <w:szCs w:val="22"/>
          <w:lang w:eastAsia="en-US"/>
        </w:rPr>
        <w:t xml:space="preserve">Type of </w:t>
      </w:r>
      <w:r w:rsidR="00BC5B85" w:rsidRPr="007A3B29">
        <w:rPr>
          <w:rFonts w:asciiTheme="minorHAnsi" w:hAnsiTheme="minorHAnsi"/>
          <w:i/>
          <w:sz w:val="22"/>
          <w:szCs w:val="22"/>
          <w:lang w:eastAsia="en-US"/>
        </w:rPr>
        <w:t>Request</w:t>
      </w:r>
      <w:r w:rsidR="00EE1A1E" w:rsidRPr="007A3B29">
        <w:rPr>
          <w:rFonts w:asciiTheme="minorHAnsi" w:hAnsiTheme="minorHAnsi"/>
          <w:sz w:val="22"/>
          <w:szCs w:val="22"/>
          <w:lang w:eastAsia="en-US"/>
        </w:rPr>
        <w:t xml:space="preserve"> </w:t>
      </w:r>
      <w:r w:rsidRPr="007A3B29">
        <w:rPr>
          <w:rFonts w:asciiTheme="minorHAnsi" w:hAnsiTheme="minorHAnsi"/>
          <w:sz w:val="22"/>
          <w:szCs w:val="22"/>
          <w:lang w:eastAsia="en-US"/>
        </w:rPr>
        <w:t>indicator (</w:t>
      </w:r>
      <w:r w:rsidR="00BC5B85" w:rsidRPr="007A3B29">
        <w:rPr>
          <w:rFonts w:asciiTheme="minorHAnsi" w:hAnsiTheme="minorHAnsi"/>
          <w:sz w:val="22"/>
          <w:szCs w:val="22"/>
          <w:lang w:eastAsia="en-US"/>
        </w:rPr>
        <w:t>with a value of “MBI” for an MBI Request).</w:t>
      </w:r>
    </w:p>
    <w:p w14:paraId="5ED0EAC5" w14:textId="52F66382" w:rsidR="007F5709" w:rsidRPr="007A3B29" w:rsidRDefault="00897E42" w:rsidP="009E6339">
      <w:pPr>
        <w:pStyle w:val="BodyText"/>
        <w:numPr>
          <w:ilvl w:val="0"/>
          <w:numId w:val="21"/>
        </w:numPr>
        <w:spacing w:before="240" w:after="0"/>
        <w:rPr>
          <w:rFonts w:asciiTheme="minorHAnsi" w:eastAsia="Arial Unicode MS" w:hAnsiTheme="minorHAnsi"/>
          <w:b/>
          <w:bCs/>
          <w:color w:val="000000"/>
          <w:sz w:val="22"/>
          <w:szCs w:val="22"/>
          <w:lang w:eastAsia="en-US"/>
        </w:rPr>
      </w:pPr>
      <w:r w:rsidRPr="007A3B29">
        <w:rPr>
          <w:rFonts w:asciiTheme="minorHAnsi" w:hAnsiTheme="minorHAnsi"/>
          <w:sz w:val="22"/>
          <w:szCs w:val="22"/>
          <w:u w:val="single"/>
          <w:lang w:eastAsia="en-US"/>
        </w:rPr>
        <w:t xml:space="preserve">HL7 approval </w:t>
      </w:r>
      <w:r w:rsidR="007D4A65" w:rsidRPr="007A3B29">
        <w:rPr>
          <w:rFonts w:asciiTheme="minorHAnsi" w:hAnsiTheme="minorHAnsi"/>
          <w:sz w:val="22"/>
          <w:szCs w:val="22"/>
          <w:u w:val="single"/>
          <w:lang w:eastAsia="en-US"/>
        </w:rPr>
        <w:t>may</w:t>
      </w:r>
      <w:r w:rsidR="00EE1A1E" w:rsidRPr="007A3B29">
        <w:rPr>
          <w:rFonts w:asciiTheme="minorHAnsi" w:hAnsiTheme="minorHAnsi"/>
          <w:sz w:val="22"/>
          <w:szCs w:val="22"/>
          <w:u w:val="single"/>
          <w:lang w:eastAsia="en-US"/>
        </w:rPr>
        <w:t xml:space="preserve"> be required</w:t>
      </w:r>
      <w:r w:rsidRPr="007A3B29">
        <w:rPr>
          <w:rFonts w:asciiTheme="minorHAnsi" w:hAnsiTheme="minorHAnsi"/>
          <w:sz w:val="22"/>
          <w:szCs w:val="22"/>
          <w:lang w:eastAsia="en-US"/>
        </w:rPr>
        <w:t xml:space="preserve"> </w:t>
      </w:r>
      <w:r w:rsidR="00EE1A1E" w:rsidRPr="007A3B29">
        <w:rPr>
          <w:rFonts w:asciiTheme="minorHAnsi" w:hAnsiTheme="minorHAnsi"/>
          <w:sz w:val="22"/>
          <w:szCs w:val="22"/>
          <w:lang w:eastAsia="en-US"/>
        </w:rPr>
        <w:t>to</w:t>
      </w:r>
      <w:r w:rsidRPr="007A3B29">
        <w:rPr>
          <w:rFonts w:asciiTheme="minorHAnsi" w:hAnsiTheme="minorHAnsi"/>
          <w:sz w:val="22"/>
          <w:szCs w:val="22"/>
          <w:lang w:eastAsia="en-US"/>
        </w:rPr>
        <w:t xml:space="preserve"> </w:t>
      </w:r>
      <w:r w:rsidR="008A2AA0" w:rsidRPr="007A3B29">
        <w:rPr>
          <w:rFonts w:asciiTheme="minorHAnsi" w:hAnsiTheme="minorHAnsi"/>
          <w:sz w:val="22"/>
          <w:szCs w:val="22"/>
          <w:lang w:eastAsia="en-US"/>
        </w:rPr>
        <w:t>reactivate PID segment (sequence 1</w:t>
      </w:r>
      <w:r w:rsidR="00842151" w:rsidRPr="007A3B29">
        <w:rPr>
          <w:rFonts w:asciiTheme="minorHAnsi" w:hAnsiTheme="minorHAnsi"/>
          <w:sz w:val="22"/>
          <w:szCs w:val="22"/>
          <w:lang w:eastAsia="en-US"/>
        </w:rPr>
        <w:t>9</w:t>
      </w:r>
      <w:r w:rsidR="008A2AA0" w:rsidRPr="007A3B29">
        <w:rPr>
          <w:rFonts w:asciiTheme="minorHAnsi" w:hAnsiTheme="minorHAnsi"/>
          <w:sz w:val="22"/>
          <w:szCs w:val="22"/>
          <w:lang w:eastAsia="en-US"/>
        </w:rPr>
        <w:t>) and populate that segment with the Patient SSN.</w:t>
      </w:r>
      <w:r w:rsidRPr="007A3B29">
        <w:rPr>
          <w:rFonts w:asciiTheme="minorHAnsi" w:hAnsiTheme="minorHAnsi"/>
          <w:sz w:val="22"/>
          <w:szCs w:val="22"/>
          <w:lang w:eastAsia="en-US"/>
        </w:rPr>
        <w:t xml:space="preserve">  </w:t>
      </w:r>
    </w:p>
    <w:p w14:paraId="71DA6F1B" w14:textId="36281B27" w:rsidR="008A2AA0" w:rsidRPr="007A3B29" w:rsidRDefault="008A2AA0" w:rsidP="009E6339">
      <w:pPr>
        <w:pStyle w:val="BodyText"/>
        <w:numPr>
          <w:ilvl w:val="0"/>
          <w:numId w:val="21"/>
        </w:numPr>
        <w:spacing w:before="240" w:after="0"/>
        <w:rPr>
          <w:rFonts w:asciiTheme="minorHAnsi" w:eastAsia="Arial Unicode MS" w:hAnsiTheme="minorHAnsi"/>
          <w:b/>
          <w:bCs/>
          <w:color w:val="000000"/>
          <w:sz w:val="22"/>
          <w:szCs w:val="22"/>
          <w:lang w:eastAsia="en-US"/>
        </w:rPr>
      </w:pPr>
      <w:r w:rsidRPr="007A3B29">
        <w:rPr>
          <w:rFonts w:asciiTheme="minorHAnsi" w:hAnsiTheme="minorHAnsi"/>
          <w:sz w:val="22"/>
          <w:szCs w:val="22"/>
          <w:u w:val="single"/>
          <w:lang w:eastAsia="en-US"/>
        </w:rPr>
        <w:t xml:space="preserve">HL7 approval is </w:t>
      </w:r>
      <w:r w:rsidRPr="007A3B29">
        <w:rPr>
          <w:rFonts w:asciiTheme="minorHAnsi" w:hAnsiTheme="minorHAnsi"/>
          <w:sz w:val="22"/>
          <w:szCs w:val="22"/>
          <w:lang w:eastAsia="en-US"/>
        </w:rPr>
        <w:t xml:space="preserve">required to change the </w:t>
      </w:r>
      <w:r w:rsidRPr="007A3B29">
        <w:rPr>
          <w:rFonts w:asciiTheme="minorHAnsi" w:hAnsiTheme="minorHAnsi"/>
          <w:i/>
          <w:sz w:val="22"/>
          <w:szCs w:val="22"/>
          <w:lang w:eastAsia="en-US"/>
        </w:rPr>
        <w:t>Table Update Message (Non Payer)</w:t>
      </w:r>
      <w:r w:rsidRPr="007A3B29">
        <w:rPr>
          <w:rFonts w:asciiTheme="minorHAnsi" w:hAnsiTheme="minorHAnsi"/>
          <w:sz w:val="22"/>
          <w:szCs w:val="22"/>
          <w:lang w:eastAsia="en-US"/>
        </w:rPr>
        <w:t xml:space="preserve"> to update the site parameters with the value assigned to the </w:t>
      </w:r>
      <w:r w:rsidR="004320D9" w:rsidRPr="007A3B29">
        <w:rPr>
          <w:rFonts w:asciiTheme="minorHAnsi" w:hAnsiTheme="minorHAnsi"/>
          <w:i/>
          <w:sz w:val="22"/>
          <w:szCs w:val="22"/>
          <w:lang w:eastAsia="en-US"/>
        </w:rPr>
        <w:t xml:space="preserve">Special MBI </w:t>
      </w:r>
      <w:r w:rsidRPr="007A3B29">
        <w:rPr>
          <w:rFonts w:asciiTheme="minorHAnsi" w:hAnsiTheme="minorHAnsi"/>
          <w:i/>
          <w:sz w:val="22"/>
          <w:szCs w:val="22"/>
          <w:lang w:eastAsia="en-US"/>
        </w:rPr>
        <w:t>Payer</w:t>
      </w:r>
      <w:r w:rsidRPr="007A3B29">
        <w:rPr>
          <w:rFonts w:asciiTheme="minorHAnsi" w:hAnsiTheme="minorHAnsi"/>
          <w:sz w:val="22"/>
          <w:szCs w:val="22"/>
          <w:lang w:eastAsia="en-US"/>
        </w:rPr>
        <w:t>.</w:t>
      </w:r>
    </w:p>
    <w:p w14:paraId="7C25F2B9" w14:textId="44366223" w:rsidR="009C67BB" w:rsidRPr="007A3B29" w:rsidRDefault="00EB0384" w:rsidP="007F5709">
      <w:pPr>
        <w:pStyle w:val="Heading1"/>
        <w:spacing w:before="240"/>
        <w:ind w:left="720"/>
        <w:rPr>
          <w:rFonts w:asciiTheme="minorHAnsi" w:hAnsiTheme="minorHAnsi"/>
          <w:b w:val="0"/>
          <w:sz w:val="22"/>
          <w:szCs w:val="22"/>
        </w:rPr>
      </w:pPr>
      <w:r w:rsidRPr="007A3B29">
        <w:rPr>
          <w:rFonts w:asciiTheme="minorHAnsi" w:hAnsiTheme="minorHAnsi"/>
          <w:sz w:val="22"/>
          <w:szCs w:val="22"/>
        </w:rPr>
        <w:t>Dependencies on FSC</w:t>
      </w:r>
      <w:r w:rsidR="00026830" w:rsidRPr="007A3B29">
        <w:rPr>
          <w:rFonts w:asciiTheme="minorHAnsi" w:hAnsiTheme="minorHAnsi"/>
          <w:sz w:val="22"/>
          <w:szCs w:val="22"/>
        </w:rPr>
        <w:t xml:space="preserve"> </w:t>
      </w:r>
      <w:r w:rsidR="00026830" w:rsidRPr="007A3B29">
        <w:rPr>
          <w:rFonts w:asciiTheme="minorHAnsi" w:hAnsiTheme="minorHAnsi"/>
          <w:b w:val="0"/>
          <w:sz w:val="22"/>
          <w:szCs w:val="22"/>
        </w:rPr>
        <w:t>(repetition of Business Rules stated above)</w:t>
      </w:r>
    </w:p>
    <w:p w14:paraId="7266E44A" w14:textId="4558A0D7" w:rsidR="004320D9" w:rsidRPr="007A3B29" w:rsidRDefault="004320D9" w:rsidP="004320D9">
      <w:pPr>
        <w:pStyle w:val="BodyText"/>
        <w:numPr>
          <w:ilvl w:val="0"/>
          <w:numId w:val="28"/>
        </w:numPr>
        <w:ind w:left="108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For the MBI Request X12 270 </w:t>
      </w:r>
      <w:proofErr w:type="gramStart"/>
      <w:r w:rsidRPr="007A3B29">
        <w:rPr>
          <w:rStyle w:val="tgc"/>
          <w:rFonts w:asciiTheme="minorHAnsi" w:hAnsiTheme="minorHAnsi" w:cs="Arial"/>
          <w:sz w:val="22"/>
          <w:szCs w:val="22"/>
          <w:lang w:val="en"/>
        </w:rPr>
        <w:t>transaction</w:t>
      </w:r>
      <w:proofErr w:type="gramEnd"/>
      <w:r w:rsidRPr="007A3B29">
        <w:rPr>
          <w:rStyle w:val="tgc"/>
          <w:rFonts w:asciiTheme="minorHAnsi" w:hAnsiTheme="minorHAnsi" w:cs="Arial"/>
          <w:sz w:val="22"/>
          <w:szCs w:val="22"/>
          <w:lang w:val="en"/>
        </w:rPr>
        <w:t xml:space="preserve">, FSC shall populate the Patient Name, Patient DOB, and Subscriber ID (Patient SSN shall be sent in the segment for Subscriber ID, MM109). </w:t>
      </w:r>
    </w:p>
    <w:p w14:paraId="7050D91A" w14:textId="77777777" w:rsidR="004320D9" w:rsidRPr="007A3B29" w:rsidRDefault="004320D9" w:rsidP="004320D9">
      <w:pPr>
        <w:pStyle w:val="BodyText"/>
        <w:numPr>
          <w:ilvl w:val="0"/>
          <w:numId w:val="28"/>
        </w:numPr>
        <w:spacing w:before="120" w:after="120"/>
        <w:ind w:left="108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The MBI Request X12 270 transaction conveyed to CMS shall supply the following data elements for the transaction (in </w:t>
      </w:r>
      <w:r w:rsidRPr="007A3B29">
        <w:rPr>
          <w:rStyle w:val="tgc"/>
          <w:rFonts w:asciiTheme="minorHAnsi" w:hAnsiTheme="minorHAnsi" w:cs="Arial"/>
          <w:sz w:val="22"/>
          <w:szCs w:val="22"/>
          <w:u w:val="single"/>
          <w:lang w:val="en"/>
        </w:rPr>
        <w:t>addition</w:t>
      </w:r>
      <w:r w:rsidRPr="007A3B29">
        <w:rPr>
          <w:rStyle w:val="tgc"/>
          <w:rFonts w:asciiTheme="minorHAnsi" w:hAnsiTheme="minorHAnsi" w:cs="Arial"/>
          <w:sz w:val="22"/>
          <w:szCs w:val="22"/>
          <w:lang w:val="en"/>
        </w:rPr>
        <w:t xml:space="preserve"> to those populated by </w:t>
      </w:r>
      <w:proofErr w:type="spellStart"/>
      <w:r w:rsidRPr="007A3B29">
        <w:rPr>
          <w:rStyle w:val="tgc"/>
          <w:rFonts w:asciiTheme="minorHAnsi" w:hAnsiTheme="minorHAnsi" w:cs="Arial"/>
          <w:sz w:val="22"/>
          <w:szCs w:val="22"/>
          <w:lang w:val="en"/>
        </w:rPr>
        <w:t>VistA</w:t>
      </w:r>
      <w:proofErr w:type="spellEnd"/>
      <w:r w:rsidRPr="007A3B29">
        <w:rPr>
          <w:rStyle w:val="tgc"/>
          <w:rFonts w:asciiTheme="minorHAnsi" w:hAnsiTheme="minorHAnsi" w:cs="Arial"/>
          <w:sz w:val="22"/>
          <w:szCs w:val="22"/>
          <w:lang w:val="en"/>
        </w:rPr>
        <w:t xml:space="preserve"> in the HL7 message as articulated above):</w:t>
      </w:r>
    </w:p>
    <w:p w14:paraId="68A59BC6" w14:textId="77777777" w:rsidR="004320D9" w:rsidRPr="007A3B29" w:rsidRDefault="004320D9" w:rsidP="007A3B29">
      <w:pPr>
        <w:pStyle w:val="BodyText"/>
        <w:numPr>
          <w:ilvl w:val="1"/>
          <w:numId w:val="28"/>
        </w:numPr>
        <w:spacing w:before="0" w:afterAutospacing="1"/>
        <w:ind w:left="1440"/>
        <w:rPr>
          <w:rStyle w:val="tgc"/>
          <w:rFonts w:asciiTheme="minorHAnsi" w:hAnsiTheme="minorHAnsi" w:cs="Arial"/>
          <w:sz w:val="22"/>
          <w:szCs w:val="22"/>
          <w:lang w:val="en"/>
        </w:rPr>
      </w:pPr>
      <w:r w:rsidRPr="007A3B29">
        <w:rPr>
          <w:rStyle w:val="tgc"/>
          <w:rFonts w:asciiTheme="minorHAnsi" w:hAnsiTheme="minorHAnsi" w:cs="Arial"/>
          <w:b/>
          <w:sz w:val="22"/>
          <w:szCs w:val="22"/>
          <w:lang w:val="en"/>
        </w:rPr>
        <w:t>Station NPI</w:t>
      </w:r>
      <w:r w:rsidRPr="007A3B29">
        <w:rPr>
          <w:rStyle w:val="FootnoteReference"/>
          <w:rFonts w:asciiTheme="minorHAnsi" w:hAnsiTheme="minorHAnsi" w:cs="Arial"/>
          <w:sz w:val="22"/>
          <w:szCs w:val="22"/>
          <w:lang w:val="en"/>
        </w:rPr>
        <w:footnoteReference w:id="8"/>
      </w:r>
      <w:r w:rsidRPr="007A3B29">
        <w:rPr>
          <w:rStyle w:val="tgc"/>
          <w:rFonts w:asciiTheme="minorHAnsi" w:hAnsiTheme="minorHAnsi" w:cs="Arial"/>
          <w:sz w:val="22"/>
          <w:szCs w:val="22"/>
          <w:lang w:val="en"/>
        </w:rPr>
        <w:t xml:space="preserve"> (FSC shall populate this field).</w:t>
      </w:r>
    </w:p>
    <w:p w14:paraId="3455F956" w14:textId="77777777" w:rsidR="004320D9" w:rsidRPr="007A3B29" w:rsidRDefault="004320D9" w:rsidP="007A3B29">
      <w:pPr>
        <w:pStyle w:val="BodyText"/>
        <w:numPr>
          <w:ilvl w:val="1"/>
          <w:numId w:val="28"/>
        </w:numPr>
        <w:spacing w:before="120" w:afterAutospacing="1"/>
        <w:ind w:left="144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A </w:t>
      </w:r>
      <w:r w:rsidRPr="007A3B29">
        <w:rPr>
          <w:rStyle w:val="tgc"/>
          <w:rFonts w:asciiTheme="minorHAnsi" w:hAnsiTheme="minorHAnsi" w:cs="Arial"/>
          <w:b/>
          <w:sz w:val="22"/>
          <w:szCs w:val="22"/>
          <w:lang w:val="en"/>
        </w:rPr>
        <w:t>Submitter ID</w:t>
      </w:r>
      <w:r w:rsidRPr="007A3B29">
        <w:rPr>
          <w:rStyle w:val="tgc"/>
          <w:rFonts w:asciiTheme="minorHAnsi" w:hAnsiTheme="minorHAnsi" w:cs="Arial"/>
          <w:sz w:val="22"/>
          <w:szCs w:val="22"/>
          <w:lang w:val="en"/>
        </w:rPr>
        <w:t xml:space="preserve"> that is unique to the MBI Request action and is different from the Submitter ID used for Insurance Verification requests sent to CMS (FSC shall populate this field).</w:t>
      </w:r>
    </w:p>
    <w:p w14:paraId="614B1C20" w14:textId="77777777" w:rsidR="004320D9" w:rsidRPr="007A3B29" w:rsidRDefault="004320D9" w:rsidP="007A3B29">
      <w:pPr>
        <w:pStyle w:val="BodyText"/>
        <w:numPr>
          <w:ilvl w:val="1"/>
          <w:numId w:val="28"/>
        </w:numPr>
        <w:spacing w:before="120" w:afterAutospacing="1"/>
        <w:ind w:left="1440"/>
        <w:rPr>
          <w:rStyle w:val="tgc"/>
          <w:rFonts w:asciiTheme="minorHAnsi" w:hAnsiTheme="minorHAnsi" w:cs="Arial"/>
          <w:sz w:val="22"/>
          <w:szCs w:val="22"/>
          <w:lang w:val="en"/>
        </w:rPr>
      </w:pPr>
      <w:r w:rsidRPr="007A3B29">
        <w:rPr>
          <w:rStyle w:val="tgc"/>
          <w:rFonts w:asciiTheme="minorHAnsi" w:hAnsiTheme="minorHAnsi" w:cs="Arial"/>
          <w:b/>
          <w:sz w:val="22"/>
          <w:szCs w:val="22"/>
          <w:lang w:val="en"/>
        </w:rPr>
        <w:t>Subscriber ID Code Qualifier = “MI”</w:t>
      </w:r>
      <w:r w:rsidRPr="007A3B29">
        <w:rPr>
          <w:rStyle w:val="tgc"/>
          <w:rFonts w:asciiTheme="minorHAnsi" w:hAnsiTheme="minorHAnsi" w:cs="Arial"/>
          <w:sz w:val="22"/>
          <w:szCs w:val="22"/>
          <w:lang w:val="en"/>
        </w:rPr>
        <w:t xml:space="preserve"> (FSC shall populate this field in the X12 270 as is currently done for the Insurance Verification Request).</w:t>
      </w:r>
    </w:p>
    <w:p w14:paraId="1982E732" w14:textId="77777777" w:rsidR="004320D9" w:rsidRPr="007A3B29" w:rsidRDefault="004320D9" w:rsidP="004C1190">
      <w:pPr>
        <w:pStyle w:val="BodyText"/>
        <w:pageBreakBefore/>
        <w:spacing w:before="120" w:after="120"/>
        <w:ind w:left="1080"/>
        <w:rPr>
          <w:rStyle w:val="tgc"/>
          <w:rFonts w:asciiTheme="minorHAnsi" w:hAnsiTheme="minorHAnsi" w:cs="Arial"/>
          <w:b/>
          <w:sz w:val="22"/>
          <w:szCs w:val="22"/>
          <w:lang w:val="en"/>
        </w:rPr>
      </w:pPr>
      <w:r w:rsidRPr="007A3B29">
        <w:rPr>
          <w:rStyle w:val="tgc"/>
          <w:rFonts w:asciiTheme="minorHAnsi" w:hAnsiTheme="minorHAnsi" w:cs="Arial"/>
          <w:b/>
          <w:sz w:val="22"/>
          <w:szCs w:val="22"/>
          <w:lang w:val="en"/>
        </w:rPr>
        <w:lastRenderedPageBreak/>
        <w:t>CMS Not Able To Locate Patient</w:t>
      </w:r>
    </w:p>
    <w:p w14:paraId="4DEC2E66" w14:textId="77777777" w:rsidR="004320D9" w:rsidRPr="007A3B29" w:rsidRDefault="004320D9" w:rsidP="00760625">
      <w:pPr>
        <w:pStyle w:val="BodyText"/>
        <w:numPr>
          <w:ilvl w:val="1"/>
          <w:numId w:val="28"/>
        </w:numPr>
        <w:spacing w:before="120" w:after="120"/>
        <w:ind w:left="153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If CMS is </w:t>
      </w:r>
      <w:r w:rsidRPr="007A3B29">
        <w:rPr>
          <w:rStyle w:val="tgc"/>
          <w:rFonts w:asciiTheme="minorHAnsi" w:hAnsiTheme="minorHAnsi" w:cs="Arial"/>
          <w:sz w:val="22"/>
          <w:szCs w:val="22"/>
          <w:u w:val="single"/>
          <w:lang w:val="en"/>
        </w:rPr>
        <w:t>unable to locate</w:t>
      </w:r>
      <w:r w:rsidRPr="007A3B29">
        <w:rPr>
          <w:rStyle w:val="tgc"/>
          <w:rFonts w:asciiTheme="minorHAnsi" w:hAnsiTheme="minorHAnsi" w:cs="Arial"/>
          <w:sz w:val="22"/>
          <w:szCs w:val="22"/>
          <w:lang w:val="en"/>
        </w:rPr>
        <w:t xml:space="preserve"> the Patient who is the subject of an MBI Request and responds with an AAA* Request Validation error of </w:t>
      </w:r>
      <w:r w:rsidRPr="007A3B29">
        <w:rPr>
          <w:rStyle w:val="tgc"/>
          <w:rFonts w:asciiTheme="minorHAnsi" w:hAnsiTheme="minorHAnsi" w:cs="Arial"/>
          <w:i/>
          <w:sz w:val="22"/>
          <w:szCs w:val="22"/>
          <w:lang w:val="en"/>
        </w:rPr>
        <w:t>Invalid Subscriber ID</w:t>
      </w:r>
      <w:r w:rsidRPr="007A3B29">
        <w:rPr>
          <w:rStyle w:val="tgc"/>
          <w:rFonts w:asciiTheme="minorHAnsi" w:hAnsiTheme="minorHAnsi" w:cs="Arial"/>
          <w:sz w:val="22"/>
          <w:szCs w:val="22"/>
          <w:lang w:val="en"/>
        </w:rPr>
        <w:t xml:space="preserve">, then FSC shall echo back the Patient Identification (PID) and Payer ID (IN1) that were sent by </w:t>
      </w:r>
      <w:proofErr w:type="spellStart"/>
      <w:r w:rsidRPr="007A3B29">
        <w:rPr>
          <w:rStyle w:val="tgc"/>
          <w:rFonts w:asciiTheme="minorHAnsi" w:hAnsiTheme="minorHAnsi" w:cs="Arial"/>
          <w:sz w:val="22"/>
          <w:szCs w:val="22"/>
          <w:lang w:val="en"/>
        </w:rPr>
        <w:t>VistA</w:t>
      </w:r>
      <w:proofErr w:type="spellEnd"/>
      <w:r w:rsidRPr="007A3B29">
        <w:rPr>
          <w:rStyle w:val="tgc"/>
          <w:rFonts w:asciiTheme="minorHAnsi" w:hAnsiTheme="minorHAnsi" w:cs="Arial"/>
          <w:sz w:val="22"/>
          <w:szCs w:val="22"/>
          <w:lang w:val="en"/>
        </w:rPr>
        <w:t xml:space="preserve"> (FSC shall use existing mapping to echo). </w:t>
      </w:r>
    </w:p>
    <w:p w14:paraId="78BCD299" w14:textId="77777777" w:rsidR="004320D9" w:rsidRPr="007A3B29" w:rsidRDefault="004320D9" w:rsidP="00760625">
      <w:pPr>
        <w:pStyle w:val="BodyText"/>
        <w:spacing w:before="120" w:after="120"/>
        <w:ind w:left="1080"/>
        <w:rPr>
          <w:rStyle w:val="tgc"/>
          <w:rFonts w:asciiTheme="minorHAnsi" w:hAnsiTheme="minorHAnsi" w:cs="Arial"/>
          <w:b/>
          <w:sz w:val="22"/>
          <w:szCs w:val="22"/>
          <w:lang w:val="en"/>
        </w:rPr>
      </w:pPr>
      <w:r w:rsidRPr="007A3B29">
        <w:rPr>
          <w:rStyle w:val="tgc"/>
          <w:rFonts w:asciiTheme="minorHAnsi" w:hAnsiTheme="minorHAnsi" w:cs="Arial"/>
          <w:b/>
          <w:sz w:val="22"/>
          <w:szCs w:val="22"/>
          <w:lang w:val="en"/>
        </w:rPr>
        <w:t>CMS Able to Locate Patient but Identification Card with MBI Has Not Yet Been Mailed</w:t>
      </w:r>
    </w:p>
    <w:p w14:paraId="7EE825B9" w14:textId="77777777" w:rsidR="004320D9" w:rsidRPr="007A3B29" w:rsidRDefault="004320D9" w:rsidP="007A3B29">
      <w:pPr>
        <w:pStyle w:val="BodyText"/>
        <w:numPr>
          <w:ilvl w:val="1"/>
          <w:numId w:val="28"/>
        </w:numPr>
        <w:spacing w:before="120" w:after="120"/>
        <w:ind w:left="144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If CMS is </w:t>
      </w:r>
      <w:r w:rsidRPr="007A3B29">
        <w:rPr>
          <w:rStyle w:val="tgc"/>
          <w:rFonts w:asciiTheme="minorHAnsi" w:hAnsiTheme="minorHAnsi" w:cs="Arial"/>
          <w:sz w:val="22"/>
          <w:szCs w:val="22"/>
          <w:u w:val="single"/>
          <w:lang w:val="en"/>
        </w:rPr>
        <w:t>able to locate</w:t>
      </w:r>
      <w:r w:rsidRPr="007A3B29">
        <w:rPr>
          <w:rStyle w:val="tgc"/>
          <w:rFonts w:asciiTheme="minorHAnsi" w:hAnsiTheme="minorHAnsi" w:cs="Arial"/>
          <w:sz w:val="22"/>
          <w:szCs w:val="22"/>
          <w:lang w:val="en"/>
        </w:rPr>
        <w:t xml:space="preserve"> the Patient who is the subject of an MBI Request but the new Identification Card (with MBI) has not yet been mailed to that patient, and CMS responds with a the message </w:t>
      </w:r>
      <w:r w:rsidRPr="007A3B29">
        <w:rPr>
          <w:rStyle w:val="tgc"/>
          <w:rFonts w:asciiTheme="minorHAnsi" w:hAnsiTheme="minorHAnsi" w:cs="Arial"/>
          <w:i/>
          <w:sz w:val="22"/>
          <w:szCs w:val="22"/>
          <w:lang w:val="en"/>
        </w:rPr>
        <w:t>New Medicare Card with MBI Not Yet Mailed</w:t>
      </w:r>
      <w:r w:rsidRPr="007A3B29">
        <w:rPr>
          <w:rStyle w:val="tgc"/>
          <w:rFonts w:asciiTheme="minorHAnsi" w:hAnsiTheme="minorHAnsi" w:cs="Arial"/>
          <w:sz w:val="22"/>
          <w:szCs w:val="22"/>
          <w:lang w:val="en"/>
        </w:rPr>
        <w:t xml:space="preserve">, then FSC shall to use existing mapping to echo back the data that was sent by </w:t>
      </w:r>
      <w:proofErr w:type="spellStart"/>
      <w:r w:rsidRPr="007A3B29">
        <w:rPr>
          <w:rStyle w:val="tgc"/>
          <w:rFonts w:asciiTheme="minorHAnsi" w:hAnsiTheme="minorHAnsi" w:cs="Arial"/>
          <w:sz w:val="22"/>
          <w:szCs w:val="22"/>
          <w:lang w:val="en"/>
        </w:rPr>
        <w:t>VistA</w:t>
      </w:r>
      <w:proofErr w:type="spellEnd"/>
      <w:r w:rsidRPr="007A3B29">
        <w:rPr>
          <w:rStyle w:val="tgc"/>
          <w:rFonts w:asciiTheme="minorHAnsi" w:hAnsiTheme="minorHAnsi" w:cs="Arial"/>
          <w:sz w:val="22"/>
          <w:szCs w:val="22"/>
          <w:lang w:val="en"/>
        </w:rPr>
        <w:t>.</w:t>
      </w:r>
    </w:p>
    <w:p w14:paraId="2AFC2B03" w14:textId="77777777" w:rsidR="004320D9" w:rsidRPr="007A3B29" w:rsidRDefault="004320D9" w:rsidP="00760625">
      <w:pPr>
        <w:pStyle w:val="BodyText"/>
        <w:numPr>
          <w:ilvl w:val="0"/>
          <w:numId w:val="28"/>
        </w:numPr>
        <w:spacing w:before="120" w:after="120"/>
        <w:ind w:left="1440"/>
        <w:rPr>
          <w:rStyle w:val="tgc"/>
          <w:rFonts w:asciiTheme="minorHAnsi" w:hAnsiTheme="minorHAnsi" w:cs="Arial"/>
          <w:sz w:val="22"/>
          <w:szCs w:val="22"/>
          <w:lang w:val="en"/>
        </w:rPr>
      </w:pPr>
      <w:r w:rsidRPr="007A3B29">
        <w:rPr>
          <w:rStyle w:val="tgc"/>
          <w:rFonts w:asciiTheme="minorHAnsi" w:hAnsiTheme="minorHAnsi" w:cs="Arial"/>
          <w:sz w:val="22"/>
          <w:szCs w:val="22"/>
          <w:lang w:val="en"/>
        </w:rPr>
        <w:t xml:space="preserve">When CMS returns the message </w:t>
      </w:r>
      <w:r w:rsidRPr="007A3B29">
        <w:rPr>
          <w:rStyle w:val="tgc"/>
          <w:rFonts w:asciiTheme="minorHAnsi" w:hAnsiTheme="minorHAnsi" w:cs="Arial"/>
          <w:i/>
          <w:sz w:val="22"/>
          <w:szCs w:val="22"/>
          <w:lang w:val="en"/>
        </w:rPr>
        <w:t>New Medicare Card with MBI Not Yet Mailed</w:t>
      </w:r>
      <w:r w:rsidRPr="007A3B29">
        <w:rPr>
          <w:rStyle w:val="tgc"/>
          <w:rFonts w:asciiTheme="minorHAnsi" w:hAnsiTheme="minorHAnsi" w:cs="Arial"/>
          <w:sz w:val="22"/>
          <w:szCs w:val="22"/>
          <w:lang w:val="en"/>
        </w:rPr>
        <w:t xml:space="preserve">, FSC shall convey that message text to </w:t>
      </w:r>
      <w:proofErr w:type="spellStart"/>
      <w:r w:rsidRPr="007A3B29">
        <w:rPr>
          <w:rStyle w:val="tgc"/>
          <w:rFonts w:asciiTheme="minorHAnsi" w:hAnsiTheme="minorHAnsi" w:cs="Arial"/>
          <w:sz w:val="22"/>
          <w:szCs w:val="22"/>
          <w:lang w:val="en"/>
        </w:rPr>
        <w:t>VistA</w:t>
      </w:r>
      <w:proofErr w:type="spellEnd"/>
      <w:r w:rsidRPr="007A3B29">
        <w:rPr>
          <w:rStyle w:val="tgc"/>
          <w:rFonts w:asciiTheme="minorHAnsi" w:hAnsiTheme="minorHAnsi" w:cs="Arial"/>
          <w:sz w:val="22"/>
          <w:szCs w:val="22"/>
          <w:lang w:val="en"/>
        </w:rPr>
        <w:t xml:space="preserve"> (and also make it available to ICB) for display in the </w:t>
      </w:r>
      <w:r w:rsidRPr="007A3B29">
        <w:rPr>
          <w:rStyle w:val="tgc"/>
          <w:rFonts w:asciiTheme="minorHAnsi" w:hAnsiTheme="minorHAnsi" w:cs="Arial"/>
          <w:i/>
          <w:sz w:val="22"/>
          <w:szCs w:val="22"/>
          <w:lang w:val="en"/>
        </w:rPr>
        <w:t>Buffer</w:t>
      </w:r>
      <w:r w:rsidRPr="007A3B29">
        <w:rPr>
          <w:rStyle w:val="tgc"/>
          <w:rFonts w:asciiTheme="minorHAnsi" w:hAnsiTheme="minorHAnsi" w:cs="Arial"/>
          <w:sz w:val="22"/>
          <w:szCs w:val="22"/>
          <w:lang w:val="en"/>
        </w:rPr>
        <w:t xml:space="preserve"> entry.</w:t>
      </w:r>
    </w:p>
    <w:p w14:paraId="270ACEDC" w14:textId="77777777" w:rsidR="004320D9" w:rsidRPr="007A3B29" w:rsidRDefault="004320D9" w:rsidP="003B3BCD">
      <w:pPr>
        <w:pStyle w:val="BodyText"/>
        <w:spacing w:before="120" w:after="120"/>
        <w:ind w:left="1170"/>
        <w:rPr>
          <w:rStyle w:val="tgc"/>
          <w:rFonts w:asciiTheme="minorHAnsi" w:hAnsiTheme="minorHAnsi" w:cs="Arial"/>
          <w:b/>
          <w:sz w:val="22"/>
          <w:szCs w:val="22"/>
          <w:lang w:val="en"/>
        </w:rPr>
      </w:pPr>
      <w:r w:rsidRPr="007A3B29">
        <w:rPr>
          <w:rStyle w:val="tgc"/>
          <w:rFonts w:asciiTheme="minorHAnsi" w:hAnsiTheme="minorHAnsi" w:cs="Arial"/>
          <w:b/>
          <w:sz w:val="22"/>
          <w:szCs w:val="22"/>
          <w:lang w:val="en"/>
        </w:rPr>
        <w:t>FSC Definition and Communication of Special MBI Payer</w:t>
      </w:r>
    </w:p>
    <w:p w14:paraId="64AE8D4F" w14:textId="77777777" w:rsidR="004320D9" w:rsidRPr="007A3B29" w:rsidRDefault="004320D9" w:rsidP="003B3BCD">
      <w:pPr>
        <w:pStyle w:val="BodyText"/>
        <w:numPr>
          <w:ilvl w:val="1"/>
          <w:numId w:val="28"/>
        </w:numPr>
        <w:spacing w:before="120" w:after="120"/>
        <w:ind w:left="1530"/>
        <w:rPr>
          <w:rStyle w:val="tgc"/>
          <w:rFonts w:asciiTheme="minorHAnsi" w:hAnsiTheme="minorHAnsi" w:cs="Arial"/>
          <w:lang w:val="en"/>
        </w:rPr>
      </w:pPr>
      <w:r w:rsidRPr="007A3B29">
        <w:rPr>
          <w:rStyle w:val="tgc"/>
          <w:rFonts w:asciiTheme="minorHAnsi" w:hAnsiTheme="minorHAnsi" w:cs="Arial"/>
          <w:sz w:val="22"/>
          <w:szCs w:val="22"/>
          <w:lang w:val="en"/>
        </w:rPr>
        <w:t xml:space="preserve">FSC shall define a </w:t>
      </w:r>
      <w:r w:rsidRPr="007A3B29">
        <w:rPr>
          <w:rStyle w:val="tgc"/>
          <w:rFonts w:asciiTheme="minorHAnsi" w:hAnsiTheme="minorHAnsi" w:cs="Arial"/>
          <w:i/>
          <w:sz w:val="22"/>
          <w:szCs w:val="22"/>
          <w:lang w:val="en"/>
        </w:rPr>
        <w:t>Special MBI Payer</w:t>
      </w:r>
      <w:r w:rsidRPr="007A3B29">
        <w:rPr>
          <w:rStyle w:val="tgc"/>
          <w:rFonts w:asciiTheme="minorHAnsi" w:hAnsiTheme="minorHAnsi" w:cs="Arial"/>
          <w:sz w:val="22"/>
          <w:szCs w:val="22"/>
          <w:lang w:val="en"/>
        </w:rPr>
        <w:t xml:space="preserve"> and shall control the value assigned to that Special Payer using a site parameter.</w:t>
      </w:r>
    </w:p>
    <w:p w14:paraId="1770032B" w14:textId="77777777" w:rsidR="004320D9" w:rsidRPr="007A3B29" w:rsidRDefault="004320D9" w:rsidP="003B3BCD">
      <w:pPr>
        <w:pStyle w:val="BodyText"/>
        <w:numPr>
          <w:ilvl w:val="2"/>
          <w:numId w:val="32"/>
        </w:numPr>
        <w:spacing w:before="120" w:after="120"/>
        <w:ind w:left="1890"/>
        <w:rPr>
          <w:rStyle w:val="tgc"/>
          <w:rFonts w:asciiTheme="minorHAnsi" w:hAnsiTheme="minorHAnsi" w:cs="Arial"/>
          <w:lang w:val="en"/>
        </w:rPr>
      </w:pPr>
      <w:r w:rsidRPr="007A3B29">
        <w:rPr>
          <w:rStyle w:val="tgc"/>
          <w:rFonts w:asciiTheme="minorHAnsi" w:hAnsiTheme="minorHAnsi" w:cs="Arial"/>
          <w:sz w:val="22"/>
          <w:szCs w:val="22"/>
          <w:lang w:val="en"/>
        </w:rPr>
        <w:t xml:space="preserve">FSC shall send a </w:t>
      </w:r>
      <w:r w:rsidRPr="007A3B29">
        <w:rPr>
          <w:rStyle w:val="tgc"/>
          <w:rFonts w:asciiTheme="minorHAnsi" w:hAnsiTheme="minorHAnsi" w:cs="Arial"/>
          <w:i/>
          <w:sz w:val="22"/>
          <w:szCs w:val="22"/>
          <w:lang w:val="en"/>
        </w:rPr>
        <w:t>Payer Table Update Message</w:t>
      </w:r>
      <w:r w:rsidRPr="007A3B29">
        <w:rPr>
          <w:rStyle w:val="tgc"/>
          <w:rFonts w:asciiTheme="minorHAnsi" w:hAnsiTheme="minorHAnsi" w:cs="Arial"/>
          <w:sz w:val="22"/>
          <w:szCs w:val="22"/>
          <w:lang w:val="en"/>
        </w:rPr>
        <w:t xml:space="preserve"> (Payer File #365.12) to create the Special MBI Payer for the sites (Payer ID = VA National ID). </w:t>
      </w:r>
    </w:p>
    <w:p w14:paraId="3F363893" w14:textId="77777777" w:rsidR="004320D9" w:rsidRPr="007A3B29" w:rsidRDefault="004320D9" w:rsidP="003B3BCD">
      <w:pPr>
        <w:pStyle w:val="BodyText"/>
        <w:numPr>
          <w:ilvl w:val="2"/>
          <w:numId w:val="32"/>
        </w:numPr>
        <w:spacing w:before="120" w:after="120"/>
        <w:ind w:left="1890"/>
        <w:rPr>
          <w:rStyle w:val="tgc"/>
          <w:rFonts w:asciiTheme="minorHAnsi" w:hAnsiTheme="minorHAnsi" w:cs="Arial"/>
          <w:lang w:val="en"/>
        </w:rPr>
      </w:pPr>
      <w:r w:rsidRPr="007A3B29">
        <w:rPr>
          <w:rStyle w:val="tgc"/>
          <w:rFonts w:asciiTheme="minorHAnsi" w:hAnsiTheme="minorHAnsi" w:cs="Arial"/>
          <w:sz w:val="22"/>
          <w:szCs w:val="22"/>
          <w:lang w:val="en"/>
        </w:rPr>
        <w:t xml:space="preserve">FSC shall send a </w:t>
      </w:r>
      <w:r w:rsidRPr="007A3B29">
        <w:rPr>
          <w:rStyle w:val="tgc"/>
          <w:rFonts w:asciiTheme="minorHAnsi" w:hAnsiTheme="minorHAnsi" w:cs="Arial"/>
          <w:i/>
          <w:sz w:val="22"/>
          <w:szCs w:val="22"/>
          <w:lang w:val="en"/>
        </w:rPr>
        <w:t>Table Update Message (Not Payer)</w:t>
      </w:r>
      <w:r w:rsidRPr="007A3B29">
        <w:rPr>
          <w:rStyle w:val="tgc"/>
          <w:rFonts w:asciiTheme="minorHAnsi" w:hAnsiTheme="minorHAnsi" w:cs="Arial"/>
          <w:sz w:val="22"/>
          <w:szCs w:val="22"/>
          <w:lang w:val="en"/>
        </w:rPr>
        <w:t xml:space="preserve"> to convey the value for a new </w:t>
      </w:r>
      <w:r w:rsidRPr="007A3B29">
        <w:rPr>
          <w:rStyle w:val="tgc"/>
          <w:rFonts w:asciiTheme="minorHAnsi" w:hAnsiTheme="minorHAnsi" w:cs="Arial"/>
          <w:i/>
          <w:sz w:val="22"/>
          <w:szCs w:val="22"/>
          <w:lang w:val="en"/>
        </w:rPr>
        <w:t>Special MBI Payer</w:t>
      </w:r>
      <w:r w:rsidRPr="007A3B29">
        <w:rPr>
          <w:rStyle w:val="tgc"/>
          <w:rFonts w:asciiTheme="minorHAnsi" w:hAnsiTheme="minorHAnsi" w:cs="Arial"/>
          <w:sz w:val="22"/>
          <w:szCs w:val="22"/>
          <w:lang w:val="en"/>
        </w:rPr>
        <w:t xml:space="preserve"> site parameter to the sites. </w:t>
      </w:r>
    </w:p>
    <w:p w14:paraId="01FDE0CD" w14:textId="2162DFF2" w:rsidR="009C67BB" w:rsidRPr="007A3B29" w:rsidRDefault="009C67BB" w:rsidP="0040017F">
      <w:pPr>
        <w:pStyle w:val="Heading1"/>
        <w:spacing w:before="240"/>
        <w:ind w:left="720"/>
        <w:rPr>
          <w:rFonts w:asciiTheme="minorHAnsi" w:hAnsiTheme="minorHAnsi"/>
          <w:sz w:val="22"/>
          <w:szCs w:val="22"/>
        </w:rPr>
      </w:pPr>
      <w:r w:rsidRPr="007A3B29">
        <w:rPr>
          <w:rFonts w:asciiTheme="minorHAnsi" w:hAnsiTheme="minorHAnsi"/>
          <w:sz w:val="22"/>
          <w:szCs w:val="22"/>
        </w:rPr>
        <w:t xml:space="preserve">Dependency </w:t>
      </w:r>
      <w:r w:rsidR="004C22F6" w:rsidRPr="007A3B29">
        <w:rPr>
          <w:rFonts w:asciiTheme="minorHAnsi" w:hAnsiTheme="minorHAnsi"/>
          <w:sz w:val="22"/>
          <w:szCs w:val="22"/>
        </w:rPr>
        <w:t>of</w:t>
      </w:r>
      <w:r w:rsidRPr="007A3B29">
        <w:rPr>
          <w:rFonts w:asciiTheme="minorHAnsi" w:hAnsiTheme="minorHAnsi"/>
          <w:sz w:val="22"/>
          <w:szCs w:val="22"/>
        </w:rPr>
        <w:t xml:space="preserve"> </w:t>
      </w:r>
      <w:proofErr w:type="spellStart"/>
      <w:r w:rsidRPr="007A3B29">
        <w:rPr>
          <w:rFonts w:asciiTheme="minorHAnsi" w:hAnsiTheme="minorHAnsi"/>
          <w:sz w:val="22"/>
          <w:szCs w:val="22"/>
        </w:rPr>
        <w:t>eBilling</w:t>
      </w:r>
      <w:proofErr w:type="spellEnd"/>
      <w:r w:rsidRPr="007A3B29">
        <w:rPr>
          <w:rFonts w:asciiTheme="minorHAnsi" w:hAnsiTheme="minorHAnsi"/>
          <w:sz w:val="22"/>
          <w:szCs w:val="22"/>
        </w:rPr>
        <w:t xml:space="preserve"> User Story</w:t>
      </w:r>
      <w:r w:rsidR="004C22F6" w:rsidRPr="007A3B29">
        <w:rPr>
          <w:rFonts w:asciiTheme="minorHAnsi" w:hAnsiTheme="minorHAnsi"/>
          <w:sz w:val="22"/>
          <w:szCs w:val="22"/>
        </w:rPr>
        <w:t xml:space="preserve"> on </w:t>
      </w:r>
      <w:r w:rsidR="009514AC" w:rsidRPr="007A3B29">
        <w:rPr>
          <w:rFonts w:asciiTheme="minorHAnsi" w:hAnsiTheme="minorHAnsi"/>
          <w:sz w:val="22"/>
          <w:szCs w:val="22"/>
        </w:rPr>
        <w:t xml:space="preserve">US2543 </w:t>
      </w:r>
      <w:r w:rsidR="004C22F6" w:rsidRPr="007A3B29">
        <w:rPr>
          <w:rFonts w:asciiTheme="minorHAnsi" w:hAnsiTheme="minorHAnsi"/>
          <w:sz w:val="22"/>
          <w:szCs w:val="22"/>
        </w:rPr>
        <w:t>MBI Request</w:t>
      </w:r>
    </w:p>
    <w:p w14:paraId="1F96592C" w14:textId="14E9EAF7" w:rsidR="009C67BB" w:rsidRPr="007A3B29" w:rsidRDefault="009C67BB" w:rsidP="008B6C44">
      <w:pPr>
        <w:pStyle w:val="BodyText"/>
        <w:numPr>
          <w:ilvl w:val="0"/>
          <w:numId w:val="21"/>
        </w:numPr>
        <w:spacing w:before="0" w:after="0"/>
        <w:rPr>
          <w:rFonts w:asciiTheme="minorHAnsi" w:hAnsiTheme="minorHAnsi"/>
          <w:sz w:val="22"/>
          <w:szCs w:val="22"/>
          <w:lang w:eastAsia="en-US"/>
        </w:rPr>
      </w:pPr>
      <w:proofErr w:type="spellStart"/>
      <w:proofErr w:type="gramStart"/>
      <w:r w:rsidRPr="007A3B29">
        <w:rPr>
          <w:rFonts w:asciiTheme="minorHAnsi" w:hAnsiTheme="minorHAnsi"/>
          <w:sz w:val="22"/>
          <w:szCs w:val="22"/>
          <w:lang w:eastAsia="en-US"/>
        </w:rPr>
        <w:t>eBilling</w:t>
      </w:r>
      <w:proofErr w:type="spellEnd"/>
      <w:proofErr w:type="gramEnd"/>
      <w:r w:rsidRPr="007A3B29">
        <w:rPr>
          <w:rFonts w:asciiTheme="minorHAnsi" w:hAnsiTheme="minorHAnsi"/>
          <w:sz w:val="22"/>
          <w:szCs w:val="22"/>
          <w:lang w:eastAsia="en-US"/>
        </w:rPr>
        <w:t xml:space="preserve"> </w:t>
      </w:r>
      <w:r w:rsidRPr="007A3B29">
        <w:rPr>
          <w:rFonts w:asciiTheme="minorHAnsi" w:hAnsiTheme="minorHAnsi"/>
          <w:i/>
          <w:sz w:val="22"/>
          <w:szCs w:val="22"/>
          <w:lang w:eastAsia="en-US"/>
        </w:rPr>
        <w:t xml:space="preserve">US2556 – Remove </w:t>
      </w:r>
      <w:r w:rsidR="005C1760" w:rsidRPr="007A3B29">
        <w:rPr>
          <w:rFonts w:asciiTheme="minorHAnsi" w:hAnsiTheme="minorHAnsi"/>
          <w:i/>
          <w:sz w:val="22"/>
          <w:szCs w:val="22"/>
          <w:lang w:eastAsia="en-US"/>
        </w:rPr>
        <w:t>All Checks for Valid HIC Format</w:t>
      </w:r>
      <w:r w:rsidR="00500345" w:rsidRPr="007A3B29">
        <w:rPr>
          <w:rFonts w:asciiTheme="minorHAnsi" w:hAnsiTheme="minorHAnsi"/>
          <w:sz w:val="22"/>
          <w:szCs w:val="22"/>
          <w:lang w:eastAsia="en-US"/>
        </w:rPr>
        <w:t xml:space="preserve"> is dependent on the </w:t>
      </w:r>
      <w:r w:rsidR="005158BD" w:rsidRPr="007A3B29">
        <w:rPr>
          <w:rFonts w:asciiTheme="minorHAnsi" w:hAnsiTheme="minorHAnsi"/>
          <w:sz w:val="22"/>
          <w:szCs w:val="22"/>
          <w:lang w:eastAsia="en-US"/>
        </w:rPr>
        <w:t xml:space="preserve">completion </w:t>
      </w:r>
      <w:r w:rsidR="00500345" w:rsidRPr="007A3B29">
        <w:rPr>
          <w:rFonts w:asciiTheme="minorHAnsi" w:hAnsiTheme="minorHAnsi"/>
          <w:sz w:val="22"/>
          <w:szCs w:val="22"/>
          <w:lang w:eastAsia="en-US"/>
        </w:rPr>
        <w:t xml:space="preserve">and installation of the system changes described in this </w:t>
      </w:r>
      <w:r w:rsidR="005158BD" w:rsidRPr="007A3B29">
        <w:rPr>
          <w:rFonts w:asciiTheme="minorHAnsi" w:hAnsiTheme="minorHAnsi"/>
          <w:sz w:val="22"/>
          <w:szCs w:val="22"/>
          <w:lang w:eastAsia="en-US"/>
        </w:rPr>
        <w:t>user s</w:t>
      </w:r>
      <w:r w:rsidR="00500345" w:rsidRPr="007A3B29">
        <w:rPr>
          <w:rFonts w:asciiTheme="minorHAnsi" w:hAnsiTheme="minorHAnsi"/>
          <w:sz w:val="22"/>
          <w:szCs w:val="22"/>
          <w:lang w:eastAsia="en-US"/>
        </w:rPr>
        <w:t xml:space="preserve">tory. </w:t>
      </w:r>
    </w:p>
    <w:p w14:paraId="07846F5B" w14:textId="77777777" w:rsidR="00EB4483" w:rsidRPr="007A3B29" w:rsidRDefault="00EB4483" w:rsidP="00BE6A97">
      <w:pPr>
        <w:pStyle w:val="Heading1"/>
        <w:spacing w:before="240"/>
        <w:rPr>
          <w:rFonts w:asciiTheme="minorHAnsi" w:hAnsiTheme="minorHAnsi"/>
          <w:sz w:val="22"/>
          <w:szCs w:val="22"/>
        </w:rPr>
      </w:pPr>
      <w:r w:rsidRPr="007A3B29">
        <w:rPr>
          <w:rFonts w:asciiTheme="minorHAnsi" w:hAnsiTheme="minorHAnsi"/>
          <w:sz w:val="22"/>
          <w:szCs w:val="22"/>
        </w:rPr>
        <w:t>Related Future User Stories</w:t>
      </w:r>
    </w:p>
    <w:p w14:paraId="33D88B3E" w14:textId="5B3FB961" w:rsidR="00EB4483" w:rsidRPr="007A3B29" w:rsidRDefault="00EB4483" w:rsidP="00EB4483">
      <w:pPr>
        <w:pStyle w:val="BodyText"/>
        <w:spacing w:before="120" w:after="120"/>
        <w:rPr>
          <w:sz w:val="22"/>
          <w:szCs w:val="22"/>
          <w:lang w:eastAsia="en-US"/>
        </w:rPr>
      </w:pPr>
      <w:r w:rsidRPr="007A3B29">
        <w:rPr>
          <w:sz w:val="22"/>
          <w:szCs w:val="22"/>
          <w:lang w:eastAsia="en-US"/>
        </w:rPr>
        <w:t>At least three</w:t>
      </w:r>
      <w:r w:rsidR="000172FE" w:rsidRPr="007A3B29">
        <w:rPr>
          <w:sz w:val="22"/>
          <w:szCs w:val="22"/>
          <w:lang w:eastAsia="en-US"/>
        </w:rPr>
        <w:t xml:space="preserve"> future</w:t>
      </w:r>
      <w:r w:rsidRPr="007A3B29">
        <w:rPr>
          <w:sz w:val="22"/>
          <w:szCs w:val="22"/>
          <w:lang w:eastAsia="en-US"/>
        </w:rPr>
        <w:t xml:space="preserve"> User Stories </w:t>
      </w:r>
      <w:r w:rsidR="00A56A46" w:rsidRPr="007A3B29">
        <w:rPr>
          <w:sz w:val="22"/>
          <w:szCs w:val="22"/>
          <w:lang w:eastAsia="en-US"/>
        </w:rPr>
        <w:t xml:space="preserve">pertaining </w:t>
      </w:r>
      <w:r w:rsidRPr="007A3B29">
        <w:rPr>
          <w:sz w:val="22"/>
          <w:szCs w:val="22"/>
          <w:lang w:eastAsia="en-US"/>
        </w:rPr>
        <w:t>to the functionality specified or i</w:t>
      </w:r>
      <w:r w:rsidR="00BA6ACA" w:rsidRPr="007A3B29">
        <w:rPr>
          <w:sz w:val="22"/>
          <w:szCs w:val="22"/>
          <w:lang w:eastAsia="en-US"/>
        </w:rPr>
        <w:t>mplied here exist in draft form:</w:t>
      </w:r>
    </w:p>
    <w:p w14:paraId="3DD0EFBD" w14:textId="77777777" w:rsidR="00EB4483" w:rsidRPr="007A3B29" w:rsidRDefault="00EB4483" w:rsidP="00F70D56">
      <w:pPr>
        <w:pStyle w:val="BodyText"/>
        <w:rPr>
          <w:i/>
          <w:sz w:val="22"/>
          <w:szCs w:val="22"/>
          <w:lang w:eastAsia="en-US"/>
        </w:rPr>
      </w:pPr>
      <w:r w:rsidRPr="007A3B29">
        <w:rPr>
          <w:i/>
          <w:sz w:val="22"/>
          <w:szCs w:val="22"/>
          <w:lang w:eastAsia="en-US"/>
        </w:rPr>
        <w:t>US2644 – Capture REF Q4 Content in Medicare EIV and MBI Responses</w:t>
      </w:r>
    </w:p>
    <w:p w14:paraId="4C3DABD8" w14:textId="67CA2C23" w:rsidR="00F70D56" w:rsidRPr="007A3B29" w:rsidRDefault="00F70D56" w:rsidP="00F70D56">
      <w:pPr>
        <w:pStyle w:val="BodyText"/>
        <w:rPr>
          <w:sz w:val="22"/>
          <w:szCs w:val="22"/>
          <w:lang w:eastAsia="en-US"/>
        </w:rPr>
      </w:pPr>
      <w:r w:rsidRPr="007A3B29">
        <w:rPr>
          <w:sz w:val="22"/>
          <w:szCs w:val="22"/>
          <w:lang w:eastAsia="en-US"/>
        </w:rPr>
        <w:t xml:space="preserve">The modifications specified in this user story would allow FSC to process rather than dismiss the data conveyed in the REF Q4 segment </w:t>
      </w:r>
      <w:r w:rsidR="00E908C8">
        <w:rPr>
          <w:sz w:val="22"/>
          <w:szCs w:val="22"/>
          <w:lang w:eastAsia="en-US"/>
        </w:rPr>
        <w:t xml:space="preserve">(when returned with </w:t>
      </w:r>
      <w:proofErr w:type="gramStart"/>
      <w:r w:rsidR="00E908C8">
        <w:rPr>
          <w:sz w:val="22"/>
          <w:szCs w:val="22"/>
          <w:lang w:eastAsia="en-US"/>
        </w:rPr>
        <w:t>a</w:t>
      </w:r>
      <w:proofErr w:type="gramEnd"/>
      <w:r w:rsidR="00E908C8">
        <w:rPr>
          <w:sz w:val="22"/>
          <w:szCs w:val="22"/>
          <w:lang w:eastAsia="en-US"/>
        </w:rPr>
        <w:t xml:space="preserve"> AAA) error </w:t>
      </w:r>
      <w:r w:rsidRPr="007A3B29">
        <w:rPr>
          <w:sz w:val="22"/>
          <w:szCs w:val="22"/>
          <w:lang w:eastAsia="en-US"/>
        </w:rPr>
        <w:t xml:space="preserve">and pass that information to </w:t>
      </w:r>
      <w:proofErr w:type="spellStart"/>
      <w:r w:rsidRPr="007A3B29">
        <w:rPr>
          <w:sz w:val="22"/>
          <w:szCs w:val="22"/>
          <w:lang w:eastAsia="en-US"/>
        </w:rPr>
        <w:t>VistA</w:t>
      </w:r>
      <w:proofErr w:type="spellEnd"/>
      <w:r w:rsidRPr="007A3B29">
        <w:rPr>
          <w:sz w:val="22"/>
          <w:szCs w:val="22"/>
          <w:lang w:eastAsia="en-US"/>
        </w:rPr>
        <w:t xml:space="preserve"> for persistence and possible subsequent processing. </w:t>
      </w:r>
    </w:p>
    <w:p w14:paraId="2A61426D" w14:textId="707FB5F6" w:rsidR="00BA6ACA" w:rsidRPr="007A3B29" w:rsidRDefault="00A56A46" w:rsidP="00F70D56">
      <w:pPr>
        <w:pStyle w:val="BodyText"/>
        <w:numPr>
          <w:ilvl w:val="1"/>
          <w:numId w:val="29"/>
        </w:numPr>
        <w:ind w:left="360"/>
        <w:rPr>
          <w:sz w:val="22"/>
          <w:szCs w:val="22"/>
          <w:lang w:eastAsia="en-US"/>
        </w:rPr>
      </w:pPr>
      <w:r w:rsidRPr="007A3B29">
        <w:rPr>
          <w:sz w:val="22"/>
          <w:szCs w:val="22"/>
          <w:lang w:eastAsia="en-US"/>
        </w:rPr>
        <w:t xml:space="preserve">When an EIV Request is sent to CMS for a </w:t>
      </w:r>
      <w:r w:rsidR="00BA6ACA" w:rsidRPr="007A3B29">
        <w:rPr>
          <w:sz w:val="22"/>
          <w:szCs w:val="22"/>
          <w:lang w:eastAsia="en-US"/>
        </w:rPr>
        <w:t>subscriber</w:t>
      </w:r>
      <w:r w:rsidRPr="007A3B29">
        <w:rPr>
          <w:sz w:val="22"/>
          <w:szCs w:val="22"/>
          <w:lang w:eastAsia="en-US"/>
        </w:rPr>
        <w:t xml:space="preserve"> who is deceased, CMS may return the Subscriber ID for that person’s qu</w:t>
      </w:r>
      <w:r w:rsidR="00BA6ACA" w:rsidRPr="007A3B29">
        <w:rPr>
          <w:sz w:val="22"/>
          <w:szCs w:val="22"/>
          <w:lang w:eastAsia="en-US"/>
        </w:rPr>
        <w:t xml:space="preserve">alifying dependent in </w:t>
      </w:r>
      <w:r w:rsidR="00360672">
        <w:rPr>
          <w:sz w:val="22"/>
          <w:szCs w:val="22"/>
          <w:lang w:eastAsia="en-US"/>
        </w:rPr>
        <w:t>2100C/NM109 and the old ID, as submitted, in a REF*Q4 segment.</w:t>
      </w:r>
      <w:r w:rsidRPr="007A3B29">
        <w:rPr>
          <w:sz w:val="22"/>
          <w:szCs w:val="22"/>
          <w:lang w:eastAsia="en-US"/>
        </w:rPr>
        <w:t xml:space="preserve"> </w:t>
      </w:r>
    </w:p>
    <w:p w14:paraId="6B63D86A" w14:textId="3B9AF614" w:rsidR="00BA6ACA" w:rsidRPr="007A3B29" w:rsidRDefault="00BA6ACA" w:rsidP="00F70D56">
      <w:pPr>
        <w:pStyle w:val="BodyText"/>
        <w:numPr>
          <w:ilvl w:val="1"/>
          <w:numId w:val="29"/>
        </w:numPr>
        <w:ind w:left="360"/>
        <w:rPr>
          <w:sz w:val="22"/>
          <w:szCs w:val="22"/>
          <w:lang w:eastAsia="en-US"/>
        </w:rPr>
      </w:pPr>
      <w:r w:rsidRPr="007A3B29">
        <w:rPr>
          <w:sz w:val="22"/>
          <w:szCs w:val="22"/>
          <w:lang w:eastAsia="en-US"/>
        </w:rPr>
        <w:t xml:space="preserve">When an EIV Request sent to CMS supplies the HICN (as Subscriber ID) </w:t>
      </w:r>
      <w:r w:rsidRPr="007A3B29">
        <w:rPr>
          <w:sz w:val="22"/>
          <w:szCs w:val="22"/>
          <w:u w:val="single"/>
          <w:lang w:eastAsia="en-US"/>
        </w:rPr>
        <w:t>and</w:t>
      </w:r>
      <w:r w:rsidRPr="007A3B29">
        <w:rPr>
          <w:sz w:val="22"/>
          <w:szCs w:val="22"/>
          <w:lang w:eastAsia="en-US"/>
        </w:rPr>
        <w:t xml:space="preserve"> an MBI has been provided to that subscriber, then CMS will return </w:t>
      </w:r>
      <w:r w:rsidR="00360672">
        <w:rPr>
          <w:sz w:val="22"/>
          <w:szCs w:val="22"/>
          <w:lang w:eastAsia="en-US"/>
        </w:rPr>
        <w:t>an MSG segment indicating MBI has been assigned/new card has been mailed along with the normal response</w:t>
      </w:r>
      <w:r w:rsidR="00ED3CB5">
        <w:rPr>
          <w:sz w:val="22"/>
          <w:szCs w:val="22"/>
          <w:lang w:eastAsia="en-US"/>
        </w:rPr>
        <w:t xml:space="preserve"> (CNS will not return the new MBI</w:t>
      </w:r>
      <w:r w:rsidR="00BE7F61">
        <w:rPr>
          <w:sz w:val="22"/>
          <w:szCs w:val="22"/>
          <w:lang w:eastAsia="en-US"/>
        </w:rPr>
        <w:t xml:space="preserve"> in this scenario</w:t>
      </w:r>
      <w:r w:rsidR="00ED3CB5">
        <w:rPr>
          <w:sz w:val="22"/>
          <w:szCs w:val="22"/>
          <w:lang w:eastAsia="en-US"/>
        </w:rPr>
        <w:t>)</w:t>
      </w:r>
      <w:r w:rsidR="00360672">
        <w:rPr>
          <w:sz w:val="22"/>
          <w:szCs w:val="22"/>
          <w:lang w:eastAsia="en-US"/>
        </w:rPr>
        <w:t>.</w:t>
      </w:r>
    </w:p>
    <w:p w14:paraId="138A07E5" w14:textId="77777777" w:rsidR="00EB4483" w:rsidRPr="007A3B29" w:rsidRDefault="00EB4483" w:rsidP="00F70D56">
      <w:pPr>
        <w:pStyle w:val="BodyText"/>
        <w:spacing w:before="240"/>
        <w:rPr>
          <w:i/>
          <w:sz w:val="22"/>
          <w:szCs w:val="22"/>
          <w:lang w:eastAsia="en-US"/>
        </w:rPr>
      </w:pPr>
      <w:r w:rsidRPr="007A3B29">
        <w:rPr>
          <w:i/>
          <w:sz w:val="22"/>
          <w:szCs w:val="22"/>
          <w:lang w:eastAsia="en-US"/>
        </w:rPr>
        <w:t>US2646 – Ad Hoc Medicare Beneficiary Identifier (MBI) Cleanup Extract</w:t>
      </w:r>
    </w:p>
    <w:p w14:paraId="1BC24D48" w14:textId="0E69E885" w:rsidR="00C64D55" w:rsidRPr="007A3B29" w:rsidRDefault="000172FE" w:rsidP="00F70D56">
      <w:pPr>
        <w:pStyle w:val="BodyText"/>
        <w:rPr>
          <w:sz w:val="22"/>
          <w:szCs w:val="22"/>
          <w:lang w:eastAsia="en-US"/>
        </w:rPr>
      </w:pPr>
      <w:r w:rsidRPr="007A3B29">
        <w:rPr>
          <w:sz w:val="22"/>
          <w:szCs w:val="22"/>
          <w:lang w:eastAsia="en-US"/>
        </w:rPr>
        <w:t xml:space="preserve">The functionality to be specified in this user story </w:t>
      </w:r>
      <w:r w:rsidR="00A5503C" w:rsidRPr="007A3B29">
        <w:rPr>
          <w:sz w:val="22"/>
          <w:szCs w:val="22"/>
          <w:lang w:eastAsia="en-US"/>
        </w:rPr>
        <w:t xml:space="preserve">is dependent on the future existence of a </w:t>
      </w:r>
      <w:r w:rsidR="002335E7" w:rsidRPr="007A3B29">
        <w:rPr>
          <w:sz w:val="22"/>
          <w:szCs w:val="22"/>
          <w:lang w:eastAsia="en-US"/>
        </w:rPr>
        <w:t xml:space="preserve">CMS-supplied </w:t>
      </w:r>
      <w:r w:rsidR="00A5503C" w:rsidRPr="007A3B29">
        <w:rPr>
          <w:i/>
          <w:sz w:val="22"/>
          <w:szCs w:val="22"/>
          <w:lang w:eastAsia="en-US"/>
        </w:rPr>
        <w:t>crosswalk</w:t>
      </w:r>
      <w:r w:rsidR="00A5503C" w:rsidRPr="007A3B29">
        <w:rPr>
          <w:sz w:val="22"/>
          <w:szCs w:val="22"/>
          <w:lang w:eastAsia="en-US"/>
        </w:rPr>
        <w:t xml:space="preserve"> table or spreadsheet</w:t>
      </w:r>
      <w:r w:rsidR="002335E7" w:rsidRPr="007A3B29">
        <w:rPr>
          <w:sz w:val="22"/>
          <w:szCs w:val="22"/>
          <w:lang w:eastAsia="en-US"/>
        </w:rPr>
        <w:t xml:space="preserve"> containing assigned MBI numbers</w:t>
      </w:r>
      <w:r w:rsidR="00A5503C" w:rsidRPr="007A3B29">
        <w:rPr>
          <w:sz w:val="22"/>
          <w:szCs w:val="22"/>
          <w:lang w:eastAsia="en-US"/>
        </w:rPr>
        <w:t xml:space="preserve">. This user story </w:t>
      </w:r>
      <w:r w:rsidRPr="007A3B29">
        <w:rPr>
          <w:sz w:val="22"/>
          <w:szCs w:val="22"/>
          <w:lang w:eastAsia="en-US"/>
        </w:rPr>
        <w:t xml:space="preserve">would create a </w:t>
      </w:r>
      <w:proofErr w:type="spellStart"/>
      <w:r w:rsidRPr="007A3B29">
        <w:rPr>
          <w:sz w:val="22"/>
          <w:szCs w:val="22"/>
          <w:lang w:eastAsia="en-US"/>
        </w:rPr>
        <w:t>VistA</w:t>
      </w:r>
      <w:proofErr w:type="spellEnd"/>
      <w:r w:rsidRPr="007A3B29">
        <w:rPr>
          <w:sz w:val="22"/>
          <w:szCs w:val="22"/>
          <w:lang w:eastAsia="en-US"/>
        </w:rPr>
        <w:t xml:space="preserve"> extract t</w:t>
      </w:r>
      <w:r w:rsidR="00C64D55" w:rsidRPr="007A3B29">
        <w:rPr>
          <w:sz w:val="22"/>
          <w:szCs w:val="22"/>
          <w:lang w:eastAsia="en-US"/>
        </w:rPr>
        <w:t xml:space="preserve">hat </w:t>
      </w:r>
      <w:r w:rsidRPr="007A3B29">
        <w:rPr>
          <w:sz w:val="22"/>
          <w:szCs w:val="22"/>
          <w:lang w:eastAsia="en-US"/>
        </w:rPr>
        <w:t>could</w:t>
      </w:r>
      <w:r w:rsidR="00F70D56" w:rsidRPr="007A3B29">
        <w:rPr>
          <w:sz w:val="22"/>
          <w:szCs w:val="22"/>
          <w:lang w:eastAsia="en-US"/>
        </w:rPr>
        <w:t xml:space="preserve"> be triggered by FSC. This </w:t>
      </w:r>
      <w:r w:rsidR="00F70D56" w:rsidRPr="007A3B29">
        <w:rPr>
          <w:i/>
          <w:sz w:val="22"/>
          <w:szCs w:val="22"/>
          <w:lang w:eastAsia="en-US"/>
        </w:rPr>
        <w:t>cleanup</w:t>
      </w:r>
      <w:r w:rsidR="00F70D56" w:rsidRPr="007A3B29">
        <w:rPr>
          <w:sz w:val="22"/>
          <w:szCs w:val="22"/>
          <w:lang w:eastAsia="en-US"/>
        </w:rPr>
        <w:t xml:space="preserve"> extract would </w:t>
      </w:r>
      <w:r w:rsidR="00C64D55" w:rsidRPr="007A3B29">
        <w:rPr>
          <w:sz w:val="22"/>
          <w:szCs w:val="22"/>
          <w:lang w:eastAsia="en-US"/>
        </w:rPr>
        <w:t xml:space="preserve">assist </w:t>
      </w:r>
      <w:r w:rsidRPr="007A3B29">
        <w:rPr>
          <w:sz w:val="22"/>
          <w:szCs w:val="22"/>
          <w:lang w:eastAsia="en-US"/>
        </w:rPr>
        <w:t xml:space="preserve">with populating the MBI </w:t>
      </w:r>
      <w:r w:rsidRPr="007A3B29">
        <w:rPr>
          <w:sz w:val="22"/>
          <w:szCs w:val="22"/>
          <w:lang w:eastAsia="en-US"/>
        </w:rPr>
        <w:lastRenderedPageBreak/>
        <w:t>in the S</w:t>
      </w:r>
      <w:r w:rsidR="00C64D55" w:rsidRPr="007A3B29">
        <w:rPr>
          <w:sz w:val="22"/>
          <w:szCs w:val="22"/>
          <w:lang w:eastAsia="en-US"/>
        </w:rPr>
        <w:t xml:space="preserve">ubscriber ID </w:t>
      </w:r>
      <w:r w:rsidRPr="007A3B29">
        <w:rPr>
          <w:sz w:val="22"/>
          <w:szCs w:val="22"/>
          <w:lang w:eastAsia="en-US"/>
        </w:rPr>
        <w:t xml:space="preserve">field </w:t>
      </w:r>
      <w:r w:rsidR="00C64D55" w:rsidRPr="007A3B29">
        <w:rPr>
          <w:sz w:val="22"/>
          <w:szCs w:val="22"/>
          <w:lang w:eastAsia="en-US"/>
        </w:rPr>
        <w:t>for patients with known Medicare policies that currently contain a HICN</w:t>
      </w:r>
      <w:r w:rsidR="00F70D56" w:rsidRPr="007A3B29">
        <w:rPr>
          <w:sz w:val="22"/>
          <w:szCs w:val="22"/>
          <w:lang w:eastAsia="en-US"/>
        </w:rPr>
        <w:t xml:space="preserve"> – so that </w:t>
      </w:r>
      <w:r w:rsidR="00C64D55" w:rsidRPr="007A3B29">
        <w:rPr>
          <w:sz w:val="22"/>
          <w:szCs w:val="22"/>
          <w:lang w:eastAsia="en-US"/>
        </w:rPr>
        <w:t xml:space="preserve">insurance verification staff members do not have to </w:t>
      </w:r>
      <w:r w:rsidRPr="007A3B29">
        <w:rPr>
          <w:sz w:val="22"/>
          <w:szCs w:val="22"/>
          <w:lang w:eastAsia="en-US"/>
        </w:rPr>
        <w:t>manually enter the</w:t>
      </w:r>
      <w:r w:rsidR="00C64D55" w:rsidRPr="007A3B29">
        <w:rPr>
          <w:sz w:val="22"/>
          <w:szCs w:val="22"/>
          <w:lang w:eastAsia="en-US"/>
        </w:rPr>
        <w:t xml:space="preserve"> MBI in </w:t>
      </w:r>
      <w:r w:rsidRPr="007A3B29">
        <w:rPr>
          <w:sz w:val="22"/>
          <w:szCs w:val="22"/>
          <w:lang w:eastAsia="en-US"/>
        </w:rPr>
        <w:t>the database.</w:t>
      </w:r>
    </w:p>
    <w:p w14:paraId="315D94B0" w14:textId="542B0D18" w:rsidR="00EB4483" w:rsidRDefault="00EB4483" w:rsidP="008E5CE1">
      <w:pPr>
        <w:pStyle w:val="BodyText"/>
        <w:spacing w:before="240"/>
        <w:rPr>
          <w:i/>
          <w:sz w:val="22"/>
          <w:szCs w:val="22"/>
          <w:lang w:eastAsia="en-US"/>
        </w:rPr>
      </w:pPr>
      <w:proofErr w:type="gramStart"/>
      <w:r w:rsidRPr="007A3B29">
        <w:rPr>
          <w:i/>
          <w:sz w:val="22"/>
          <w:szCs w:val="22"/>
          <w:lang w:eastAsia="en-US"/>
        </w:rPr>
        <w:t>US</w:t>
      </w:r>
      <w:r w:rsidR="009514AC" w:rsidRPr="007A3B29">
        <w:rPr>
          <w:i/>
          <w:sz w:val="22"/>
          <w:szCs w:val="22"/>
          <w:lang w:eastAsia="en-US"/>
        </w:rPr>
        <w:t>[</w:t>
      </w:r>
      <w:proofErr w:type="gramEnd"/>
      <w:r w:rsidR="00B80428" w:rsidRPr="007A3B29">
        <w:rPr>
          <w:i/>
          <w:sz w:val="22"/>
          <w:szCs w:val="22"/>
          <w:lang w:eastAsia="en-US"/>
        </w:rPr>
        <w:t>#</w:t>
      </w:r>
      <w:r w:rsidR="00402677" w:rsidRPr="007A3B29">
        <w:rPr>
          <w:i/>
          <w:sz w:val="22"/>
          <w:szCs w:val="22"/>
          <w:lang w:eastAsia="en-US"/>
        </w:rPr>
        <w:t>TBD</w:t>
      </w:r>
      <w:r w:rsidR="009514AC" w:rsidRPr="007A3B29">
        <w:rPr>
          <w:i/>
          <w:sz w:val="22"/>
          <w:szCs w:val="22"/>
          <w:lang w:eastAsia="en-US"/>
        </w:rPr>
        <w:t>]</w:t>
      </w:r>
      <w:r w:rsidR="00402677" w:rsidRPr="007A3B29">
        <w:rPr>
          <w:i/>
          <w:sz w:val="22"/>
          <w:szCs w:val="22"/>
          <w:lang w:eastAsia="en-US"/>
        </w:rPr>
        <w:t xml:space="preserve"> –</w:t>
      </w:r>
      <w:r w:rsidRPr="007A3B29">
        <w:rPr>
          <w:i/>
          <w:sz w:val="22"/>
          <w:szCs w:val="22"/>
          <w:lang w:eastAsia="en-US"/>
        </w:rPr>
        <w:t xml:space="preserve"> Automatically Trigger </w:t>
      </w:r>
      <w:r w:rsidR="00A56A46" w:rsidRPr="007A3B29">
        <w:rPr>
          <w:i/>
          <w:sz w:val="22"/>
          <w:szCs w:val="22"/>
          <w:lang w:eastAsia="en-US"/>
        </w:rPr>
        <w:t xml:space="preserve">Standard </w:t>
      </w:r>
      <w:r w:rsidRPr="007A3B29">
        <w:rPr>
          <w:i/>
          <w:sz w:val="22"/>
          <w:szCs w:val="22"/>
          <w:lang w:eastAsia="en-US"/>
        </w:rPr>
        <w:t>EIV Request after Successful MBI and/or Insurance Coverage Discovery Response</w:t>
      </w:r>
      <w:r w:rsidR="004F7C71">
        <w:rPr>
          <w:i/>
          <w:sz w:val="22"/>
          <w:szCs w:val="22"/>
          <w:lang w:eastAsia="en-US"/>
        </w:rPr>
        <w:t xml:space="preserve"> </w:t>
      </w:r>
    </w:p>
    <w:p w14:paraId="50BA15BB" w14:textId="5BFB9D0F" w:rsidR="00073713" w:rsidRPr="00073713" w:rsidRDefault="00073713" w:rsidP="00073713">
      <w:pPr>
        <w:pStyle w:val="BodyText"/>
        <w:spacing w:before="120"/>
        <w:rPr>
          <w:sz w:val="22"/>
          <w:szCs w:val="22"/>
          <w:lang w:eastAsia="en-US"/>
        </w:rPr>
      </w:pPr>
      <w:r>
        <w:rPr>
          <w:sz w:val="22"/>
          <w:szCs w:val="22"/>
          <w:lang w:eastAsia="en-US"/>
        </w:rPr>
        <w:t>T</w:t>
      </w:r>
      <w:r w:rsidRPr="00073713">
        <w:rPr>
          <w:sz w:val="22"/>
          <w:szCs w:val="22"/>
          <w:lang w:eastAsia="en-US"/>
        </w:rPr>
        <w:t>he feasibility of this potential future user story is currently being evaluated.</w:t>
      </w:r>
    </w:p>
    <w:p w14:paraId="740083C3" w14:textId="7EB0A602" w:rsidR="006B0834" w:rsidRPr="007A3B29" w:rsidRDefault="007D518E" w:rsidP="00C02560">
      <w:pPr>
        <w:pStyle w:val="Heading1"/>
        <w:spacing w:before="240"/>
        <w:rPr>
          <w:rFonts w:asciiTheme="minorHAnsi" w:hAnsiTheme="minorHAnsi"/>
          <w:sz w:val="22"/>
          <w:szCs w:val="22"/>
        </w:rPr>
      </w:pPr>
      <w:r w:rsidRPr="007A3B29">
        <w:rPr>
          <w:rFonts w:asciiTheme="minorHAnsi" w:hAnsiTheme="minorHAnsi"/>
          <w:sz w:val="22"/>
          <w:szCs w:val="22"/>
        </w:rPr>
        <w:t>Constraints</w:t>
      </w:r>
    </w:p>
    <w:p w14:paraId="1E8A5758" w14:textId="07218809" w:rsidR="00C02560" w:rsidRPr="007A3B29" w:rsidRDefault="00C02560" w:rsidP="00C02560">
      <w:pPr>
        <w:pStyle w:val="BodyText"/>
        <w:rPr>
          <w:sz w:val="22"/>
          <w:szCs w:val="22"/>
          <w:lang w:eastAsia="en-US"/>
        </w:rPr>
      </w:pPr>
      <w:r w:rsidRPr="007A3B29">
        <w:rPr>
          <w:sz w:val="22"/>
          <w:szCs w:val="22"/>
          <w:lang w:eastAsia="en-US"/>
        </w:rPr>
        <w:t>None identified</w:t>
      </w:r>
      <w:r w:rsidR="00B9434D" w:rsidRPr="007A3B29">
        <w:rPr>
          <w:sz w:val="22"/>
          <w:szCs w:val="22"/>
          <w:lang w:eastAsia="en-US"/>
        </w:rPr>
        <w:t>.</w:t>
      </w:r>
    </w:p>
    <w:p w14:paraId="7066C727" w14:textId="20EA5CCA" w:rsidR="001801BA" w:rsidRPr="007A3B29" w:rsidRDefault="002C44A3" w:rsidP="00C62C78">
      <w:pPr>
        <w:pStyle w:val="Heading1"/>
        <w:spacing w:before="240"/>
        <w:rPr>
          <w:rFonts w:asciiTheme="minorHAnsi" w:hAnsiTheme="minorHAnsi"/>
          <w:sz w:val="22"/>
          <w:szCs w:val="22"/>
        </w:rPr>
      </w:pPr>
      <w:r w:rsidRPr="007A3B29">
        <w:rPr>
          <w:rFonts w:asciiTheme="minorHAnsi" w:hAnsiTheme="minorHAnsi"/>
          <w:sz w:val="22"/>
          <w:szCs w:val="22"/>
        </w:rPr>
        <w:t>Summary of Key Dates</w:t>
      </w:r>
    </w:p>
    <w:tbl>
      <w:tblPr>
        <w:tblStyle w:val="TableGrid"/>
        <w:tblW w:w="9535" w:type="dxa"/>
        <w:tblLook w:val="04A0" w:firstRow="1" w:lastRow="0" w:firstColumn="1" w:lastColumn="0" w:noHBand="0" w:noVBand="1"/>
      </w:tblPr>
      <w:tblGrid>
        <w:gridCol w:w="6385"/>
        <w:gridCol w:w="3150"/>
      </w:tblGrid>
      <w:tr w:rsidR="001801BA" w:rsidRPr="007A3B29" w14:paraId="3054C045" w14:textId="77777777" w:rsidTr="00905109">
        <w:tc>
          <w:tcPr>
            <w:tcW w:w="6385" w:type="dxa"/>
            <w:shd w:val="clear" w:color="auto" w:fill="EEECE1" w:themeFill="background2"/>
          </w:tcPr>
          <w:p w14:paraId="6010C57C" w14:textId="5DAD03DC" w:rsidR="001801BA" w:rsidRPr="007A3B29" w:rsidRDefault="001801BA" w:rsidP="001801BA">
            <w:pPr>
              <w:pStyle w:val="BodyText"/>
              <w:rPr>
                <w:b/>
                <w:sz w:val="20"/>
                <w:szCs w:val="20"/>
                <w:lang w:eastAsia="en-US"/>
              </w:rPr>
            </w:pPr>
            <w:r w:rsidRPr="007A3B29">
              <w:rPr>
                <w:b/>
                <w:sz w:val="20"/>
                <w:szCs w:val="20"/>
                <w:lang w:eastAsia="en-US"/>
              </w:rPr>
              <w:t>Event</w:t>
            </w:r>
          </w:p>
        </w:tc>
        <w:tc>
          <w:tcPr>
            <w:tcW w:w="3150" w:type="dxa"/>
            <w:shd w:val="clear" w:color="auto" w:fill="EEECE1" w:themeFill="background2"/>
          </w:tcPr>
          <w:p w14:paraId="7E750B6C" w14:textId="5179ED1B" w:rsidR="001801BA" w:rsidRPr="007A3B29" w:rsidRDefault="001801BA" w:rsidP="001801BA">
            <w:pPr>
              <w:pStyle w:val="BodyText"/>
              <w:rPr>
                <w:b/>
                <w:sz w:val="20"/>
                <w:szCs w:val="20"/>
                <w:lang w:eastAsia="en-US"/>
              </w:rPr>
            </w:pPr>
            <w:r w:rsidRPr="007A3B29">
              <w:rPr>
                <w:b/>
                <w:sz w:val="20"/>
                <w:szCs w:val="20"/>
                <w:lang w:eastAsia="en-US"/>
              </w:rPr>
              <w:t>Date</w:t>
            </w:r>
          </w:p>
        </w:tc>
      </w:tr>
      <w:tr w:rsidR="002F770C" w:rsidRPr="007A3B29" w14:paraId="55875250" w14:textId="77777777" w:rsidTr="00905109">
        <w:trPr>
          <w:trHeight w:val="440"/>
        </w:trPr>
        <w:tc>
          <w:tcPr>
            <w:tcW w:w="6385" w:type="dxa"/>
          </w:tcPr>
          <w:p w14:paraId="5C615DFD" w14:textId="40158F62" w:rsidR="002F770C" w:rsidRPr="007A3B29" w:rsidRDefault="002F770C" w:rsidP="00666205">
            <w:pPr>
              <w:pStyle w:val="BodyText"/>
              <w:rPr>
                <w:sz w:val="20"/>
                <w:szCs w:val="20"/>
                <w:lang w:eastAsia="en-US"/>
              </w:rPr>
            </w:pPr>
            <w:proofErr w:type="spellStart"/>
            <w:r w:rsidRPr="007A3B29">
              <w:rPr>
                <w:sz w:val="20"/>
                <w:szCs w:val="20"/>
                <w:lang w:eastAsia="en-US"/>
              </w:rPr>
              <w:t>eInsurance</w:t>
            </w:r>
            <w:proofErr w:type="spellEnd"/>
            <w:r w:rsidRPr="007A3B29">
              <w:rPr>
                <w:sz w:val="20"/>
                <w:szCs w:val="20"/>
                <w:lang w:eastAsia="en-US"/>
              </w:rPr>
              <w:t xml:space="preserve"> Build 4 </w:t>
            </w:r>
            <w:r w:rsidR="00666205" w:rsidRPr="007A3B29">
              <w:rPr>
                <w:sz w:val="20"/>
                <w:szCs w:val="20"/>
                <w:lang w:eastAsia="en-US"/>
              </w:rPr>
              <w:t>IOC Test Period</w:t>
            </w:r>
            <w:r w:rsidR="003D0C47" w:rsidRPr="007A3B29">
              <w:rPr>
                <w:sz w:val="20"/>
                <w:szCs w:val="20"/>
                <w:lang w:eastAsia="en-US"/>
              </w:rPr>
              <w:t xml:space="preserve"> (current schedule)</w:t>
            </w:r>
          </w:p>
        </w:tc>
        <w:tc>
          <w:tcPr>
            <w:tcW w:w="3150" w:type="dxa"/>
          </w:tcPr>
          <w:p w14:paraId="1E5F9FEF" w14:textId="18E750AE" w:rsidR="002F770C" w:rsidRPr="007A3B29" w:rsidRDefault="002F770C" w:rsidP="00666205">
            <w:pPr>
              <w:pStyle w:val="BodyText"/>
              <w:rPr>
                <w:b/>
                <w:sz w:val="20"/>
                <w:szCs w:val="20"/>
                <w:lang w:eastAsia="en-US"/>
              </w:rPr>
            </w:pPr>
            <w:r w:rsidRPr="007A3B29">
              <w:rPr>
                <w:b/>
                <w:sz w:val="20"/>
                <w:szCs w:val="20"/>
                <w:lang w:eastAsia="en-US"/>
              </w:rPr>
              <w:t>January 16</w:t>
            </w:r>
            <w:r w:rsidR="00666205" w:rsidRPr="007A3B29">
              <w:rPr>
                <w:b/>
                <w:sz w:val="20"/>
                <w:szCs w:val="20"/>
                <w:lang w:eastAsia="en-US"/>
              </w:rPr>
              <w:t xml:space="preserve"> to February </w:t>
            </w:r>
            <w:r w:rsidRPr="007A3B29">
              <w:rPr>
                <w:b/>
                <w:sz w:val="20"/>
                <w:szCs w:val="20"/>
                <w:lang w:eastAsia="en-US"/>
              </w:rPr>
              <w:t xml:space="preserve">13, 2018 </w:t>
            </w:r>
          </w:p>
        </w:tc>
      </w:tr>
      <w:tr w:rsidR="005173E6" w:rsidRPr="007A3B29" w14:paraId="1E37A7DE" w14:textId="77777777" w:rsidTr="00905109">
        <w:trPr>
          <w:trHeight w:val="422"/>
        </w:trPr>
        <w:tc>
          <w:tcPr>
            <w:tcW w:w="6385" w:type="dxa"/>
          </w:tcPr>
          <w:p w14:paraId="599501BA" w14:textId="6F8ABB06" w:rsidR="005173E6" w:rsidRPr="007A3B29" w:rsidRDefault="005173E6" w:rsidP="005173E6">
            <w:pPr>
              <w:pStyle w:val="BodyText"/>
              <w:rPr>
                <w:sz w:val="20"/>
                <w:szCs w:val="20"/>
                <w:lang w:eastAsia="en-US"/>
              </w:rPr>
            </w:pPr>
            <w:r w:rsidRPr="007A3B29">
              <w:rPr>
                <w:sz w:val="20"/>
                <w:szCs w:val="20"/>
                <w:lang w:eastAsia="en-US"/>
              </w:rPr>
              <w:t>CMS Offering VA Test in Live Production Environment</w:t>
            </w:r>
          </w:p>
        </w:tc>
        <w:tc>
          <w:tcPr>
            <w:tcW w:w="3150" w:type="dxa"/>
          </w:tcPr>
          <w:p w14:paraId="44702B3D" w14:textId="3FB8F3CE" w:rsidR="005173E6" w:rsidRPr="007A3B29" w:rsidRDefault="005173E6" w:rsidP="00666205">
            <w:pPr>
              <w:pStyle w:val="BodyText"/>
              <w:rPr>
                <w:b/>
                <w:sz w:val="20"/>
                <w:szCs w:val="20"/>
                <w:lang w:eastAsia="en-US"/>
              </w:rPr>
            </w:pPr>
            <w:r w:rsidRPr="007A3B29">
              <w:rPr>
                <w:b/>
                <w:sz w:val="20"/>
                <w:szCs w:val="20"/>
                <w:lang w:eastAsia="en-US"/>
              </w:rPr>
              <w:t>January 29</w:t>
            </w:r>
            <w:r w:rsidR="00666205" w:rsidRPr="007A3B29">
              <w:rPr>
                <w:b/>
                <w:sz w:val="20"/>
                <w:szCs w:val="20"/>
                <w:lang w:eastAsia="en-US"/>
              </w:rPr>
              <w:t xml:space="preserve"> to February </w:t>
            </w:r>
            <w:r w:rsidRPr="007A3B29">
              <w:rPr>
                <w:b/>
                <w:sz w:val="20"/>
                <w:szCs w:val="20"/>
                <w:lang w:eastAsia="en-US"/>
              </w:rPr>
              <w:t>23, 2018</w:t>
            </w:r>
          </w:p>
        </w:tc>
      </w:tr>
      <w:tr w:rsidR="002F770C" w:rsidRPr="007A3B29" w14:paraId="7A03EEAF" w14:textId="77777777" w:rsidTr="00905109">
        <w:trPr>
          <w:trHeight w:val="413"/>
        </w:trPr>
        <w:tc>
          <w:tcPr>
            <w:tcW w:w="6385" w:type="dxa"/>
          </w:tcPr>
          <w:p w14:paraId="76CED5E8" w14:textId="5F2DAE9C" w:rsidR="002F770C" w:rsidRPr="007A3B29" w:rsidRDefault="002F770C" w:rsidP="001801BA">
            <w:pPr>
              <w:pStyle w:val="BodyText"/>
              <w:rPr>
                <w:sz w:val="20"/>
                <w:szCs w:val="20"/>
                <w:lang w:eastAsia="en-US"/>
              </w:rPr>
            </w:pPr>
            <w:r w:rsidRPr="007A3B29">
              <w:rPr>
                <w:b/>
                <w:sz w:val="20"/>
                <w:szCs w:val="20"/>
                <w:lang w:eastAsia="en-US"/>
              </w:rPr>
              <w:t>Overlap</w:t>
            </w:r>
            <w:r w:rsidRPr="007A3B29">
              <w:rPr>
                <w:sz w:val="20"/>
                <w:szCs w:val="20"/>
                <w:lang w:eastAsia="en-US"/>
              </w:rPr>
              <w:t xml:space="preserve"> of Build 4 </w:t>
            </w:r>
            <w:r w:rsidR="00666205" w:rsidRPr="007A3B29">
              <w:rPr>
                <w:sz w:val="20"/>
                <w:szCs w:val="20"/>
                <w:lang w:eastAsia="en-US"/>
              </w:rPr>
              <w:t xml:space="preserve">IOC </w:t>
            </w:r>
            <w:r w:rsidRPr="007A3B29">
              <w:rPr>
                <w:sz w:val="20"/>
                <w:szCs w:val="20"/>
                <w:lang w:eastAsia="en-US"/>
              </w:rPr>
              <w:t>and CMS Live Production Test Availability</w:t>
            </w:r>
          </w:p>
        </w:tc>
        <w:tc>
          <w:tcPr>
            <w:tcW w:w="3150" w:type="dxa"/>
          </w:tcPr>
          <w:p w14:paraId="77F12ACD" w14:textId="575B2881" w:rsidR="002F770C" w:rsidRPr="007A3B29" w:rsidRDefault="00666205" w:rsidP="001801BA">
            <w:pPr>
              <w:pStyle w:val="BodyText"/>
              <w:rPr>
                <w:b/>
                <w:sz w:val="20"/>
                <w:szCs w:val="20"/>
                <w:lang w:eastAsia="en-US"/>
              </w:rPr>
            </w:pPr>
            <w:r w:rsidRPr="007A3B29">
              <w:rPr>
                <w:b/>
                <w:sz w:val="20"/>
                <w:szCs w:val="20"/>
                <w:lang w:eastAsia="en-US"/>
              </w:rPr>
              <w:t>January 29 to February </w:t>
            </w:r>
            <w:r w:rsidR="002F770C" w:rsidRPr="007A3B29">
              <w:rPr>
                <w:b/>
                <w:sz w:val="20"/>
                <w:szCs w:val="20"/>
                <w:lang w:eastAsia="en-US"/>
              </w:rPr>
              <w:t>13, 2018</w:t>
            </w:r>
          </w:p>
        </w:tc>
      </w:tr>
      <w:tr w:rsidR="001801BA" w:rsidRPr="007A3B29" w14:paraId="652D734D" w14:textId="77777777" w:rsidTr="00905109">
        <w:tc>
          <w:tcPr>
            <w:tcW w:w="6385" w:type="dxa"/>
          </w:tcPr>
          <w:p w14:paraId="163B9F84" w14:textId="384C0890" w:rsidR="001801BA" w:rsidRPr="007A3B29" w:rsidRDefault="001801BA" w:rsidP="00B1632C">
            <w:pPr>
              <w:pStyle w:val="BodyText"/>
              <w:rPr>
                <w:sz w:val="20"/>
                <w:szCs w:val="20"/>
                <w:lang w:eastAsia="en-US"/>
              </w:rPr>
            </w:pPr>
            <w:r w:rsidRPr="007A3B29">
              <w:rPr>
                <w:sz w:val="20"/>
                <w:szCs w:val="20"/>
                <w:lang w:eastAsia="en-US"/>
              </w:rPr>
              <w:t xml:space="preserve">CMS “Go Live” with MBI </w:t>
            </w:r>
            <w:r w:rsidR="00405374" w:rsidRPr="007A3B29">
              <w:rPr>
                <w:sz w:val="20"/>
                <w:szCs w:val="20"/>
                <w:lang w:eastAsia="en-US"/>
              </w:rPr>
              <w:t>Request</w:t>
            </w:r>
            <w:r w:rsidRPr="007A3B29">
              <w:rPr>
                <w:sz w:val="20"/>
                <w:szCs w:val="20"/>
                <w:lang w:eastAsia="en-US"/>
              </w:rPr>
              <w:t xml:space="preserve"> Transaction </w:t>
            </w:r>
            <w:r w:rsidR="00B1632C" w:rsidRPr="007A3B29">
              <w:rPr>
                <w:sz w:val="20"/>
                <w:szCs w:val="20"/>
                <w:lang w:eastAsia="en-US"/>
              </w:rPr>
              <w:t>being offered to</w:t>
            </w:r>
            <w:r w:rsidRPr="007A3B29">
              <w:rPr>
                <w:sz w:val="20"/>
                <w:szCs w:val="20"/>
                <w:lang w:eastAsia="en-US"/>
              </w:rPr>
              <w:t xml:space="preserve"> VA</w:t>
            </w:r>
          </w:p>
        </w:tc>
        <w:tc>
          <w:tcPr>
            <w:tcW w:w="3150" w:type="dxa"/>
          </w:tcPr>
          <w:p w14:paraId="0863512A" w14:textId="4CA71D34" w:rsidR="001801BA" w:rsidRPr="007A3B29" w:rsidRDefault="001801BA" w:rsidP="001801BA">
            <w:pPr>
              <w:pStyle w:val="BodyText"/>
              <w:rPr>
                <w:b/>
                <w:sz w:val="20"/>
                <w:szCs w:val="20"/>
                <w:lang w:eastAsia="en-US"/>
              </w:rPr>
            </w:pPr>
            <w:r w:rsidRPr="007A3B29">
              <w:rPr>
                <w:b/>
                <w:sz w:val="20"/>
                <w:szCs w:val="20"/>
                <w:lang w:eastAsia="en-US"/>
              </w:rPr>
              <w:t>March 10, 2018</w:t>
            </w:r>
          </w:p>
        </w:tc>
      </w:tr>
      <w:tr w:rsidR="001801BA" w:rsidRPr="007A3B29" w14:paraId="77DF5D66" w14:textId="77777777" w:rsidTr="00905109">
        <w:tc>
          <w:tcPr>
            <w:tcW w:w="6385" w:type="dxa"/>
          </w:tcPr>
          <w:p w14:paraId="3E60D256" w14:textId="4D8A0B03" w:rsidR="001801BA" w:rsidRPr="007A3B29" w:rsidRDefault="001801BA" w:rsidP="001801BA">
            <w:pPr>
              <w:pStyle w:val="BodyText"/>
              <w:rPr>
                <w:sz w:val="20"/>
                <w:szCs w:val="20"/>
                <w:lang w:eastAsia="en-US"/>
              </w:rPr>
            </w:pPr>
            <w:r w:rsidRPr="007A3B29">
              <w:rPr>
                <w:sz w:val="20"/>
                <w:szCs w:val="20"/>
                <w:lang w:eastAsia="en-US"/>
              </w:rPr>
              <w:t>CMS Begins Transition to MBI</w:t>
            </w:r>
          </w:p>
        </w:tc>
        <w:tc>
          <w:tcPr>
            <w:tcW w:w="3150" w:type="dxa"/>
          </w:tcPr>
          <w:p w14:paraId="2371FAB8" w14:textId="29097FAD" w:rsidR="001801BA" w:rsidRPr="007A3B29" w:rsidRDefault="001801BA" w:rsidP="001801BA">
            <w:pPr>
              <w:pStyle w:val="BodyText"/>
              <w:rPr>
                <w:b/>
                <w:sz w:val="20"/>
                <w:szCs w:val="20"/>
                <w:lang w:eastAsia="en-US"/>
              </w:rPr>
            </w:pPr>
            <w:r w:rsidRPr="007A3B29">
              <w:rPr>
                <w:b/>
                <w:sz w:val="20"/>
                <w:szCs w:val="20"/>
                <w:lang w:eastAsia="en-US"/>
              </w:rPr>
              <w:t>April 1, 2018</w:t>
            </w:r>
          </w:p>
        </w:tc>
      </w:tr>
      <w:tr w:rsidR="001801BA" w:rsidRPr="007A3B29" w14:paraId="5095B961" w14:textId="77777777" w:rsidTr="00905109">
        <w:tc>
          <w:tcPr>
            <w:tcW w:w="6385" w:type="dxa"/>
          </w:tcPr>
          <w:p w14:paraId="497C9B1C" w14:textId="4FC9D922" w:rsidR="001801BA" w:rsidRPr="007A3B29" w:rsidRDefault="001801BA" w:rsidP="008A48FF">
            <w:pPr>
              <w:pStyle w:val="BodyText"/>
              <w:rPr>
                <w:sz w:val="20"/>
                <w:szCs w:val="20"/>
                <w:lang w:eastAsia="en-US"/>
              </w:rPr>
            </w:pPr>
            <w:r w:rsidRPr="007A3B29">
              <w:rPr>
                <w:sz w:val="20"/>
                <w:szCs w:val="20"/>
                <w:lang w:eastAsia="en-US"/>
              </w:rPr>
              <w:t>CMS First of Several Mailings of New Cards (Bearing MBI)</w:t>
            </w:r>
            <w:r w:rsidR="008A48FF" w:rsidRPr="007A3B29">
              <w:rPr>
                <w:sz w:val="20"/>
                <w:szCs w:val="20"/>
                <w:lang w:eastAsia="en-US"/>
              </w:rPr>
              <w:t xml:space="preserve"> to Subscribers</w:t>
            </w:r>
          </w:p>
        </w:tc>
        <w:tc>
          <w:tcPr>
            <w:tcW w:w="3150" w:type="dxa"/>
          </w:tcPr>
          <w:p w14:paraId="4C576A4C" w14:textId="0ECD6121" w:rsidR="001801BA" w:rsidRPr="007A3B29" w:rsidRDefault="001801BA" w:rsidP="001801BA">
            <w:pPr>
              <w:pStyle w:val="BodyText"/>
              <w:rPr>
                <w:b/>
                <w:sz w:val="20"/>
                <w:szCs w:val="20"/>
                <w:lang w:eastAsia="en-US"/>
              </w:rPr>
            </w:pPr>
            <w:r w:rsidRPr="007A3B29">
              <w:rPr>
                <w:b/>
                <w:sz w:val="20"/>
                <w:szCs w:val="20"/>
                <w:lang w:eastAsia="en-US"/>
              </w:rPr>
              <w:t>April 1, 2018</w:t>
            </w:r>
          </w:p>
        </w:tc>
      </w:tr>
      <w:tr w:rsidR="00DD6AB3" w:rsidRPr="007A3B29" w14:paraId="6F481BA0" w14:textId="77777777" w:rsidTr="00905109">
        <w:tc>
          <w:tcPr>
            <w:tcW w:w="6385" w:type="dxa"/>
          </w:tcPr>
          <w:p w14:paraId="72A87449" w14:textId="3C58BDB7" w:rsidR="00DD6AB3" w:rsidRPr="007A3B29" w:rsidRDefault="00DD6AB3" w:rsidP="008A48FF">
            <w:pPr>
              <w:pStyle w:val="BodyText"/>
              <w:rPr>
                <w:sz w:val="20"/>
                <w:szCs w:val="20"/>
                <w:lang w:eastAsia="en-US"/>
              </w:rPr>
            </w:pPr>
            <w:r w:rsidRPr="007A3B29">
              <w:rPr>
                <w:sz w:val="20"/>
                <w:szCs w:val="20"/>
                <w:lang w:eastAsia="en-US"/>
              </w:rPr>
              <w:t>CMS Will Accept either HICN or MBI in Insurance Verification Requests</w:t>
            </w:r>
          </w:p>
        </w:tc>
        <w:tc>
          <w:tcPr>
            <w:tcW w:w="3150" w:type="dxa"/>
          </w:tcPr>
          <w:p w14:paraId="43820D61" w14:textId="3372E13C" w:rsidR="00DD6AB3" w:rsidRPr="007A3B29" w:rsidRDefault="00DD6AB3" w:rsidP="001801BA">
            <w:pPr>
              <w:pStyle w:val="BodyText"/>
              <w:rPr>
                <w:b/>
                <w:sz w:val="20"/>
                <w:szCs w:val="20"/>
                <w:lang w:eastAsia="en-US"/>
              </w:rPr>
            </w:pPr>
            <w:r w:rsidRPr="007A3B29">
              <w:rPr>
                <w:b/>
                <w:sz w:val="20"/>
                <w:szCs w:val="20"/>
                <w:lang w:eastAsia="en-US"/>
              </w:rPr>
              <w:t>April 2, 2018 to December 31, 2018</w:t>
            </w:r>
          </w:p>
        </w:tc>
      </w:tr>
      <w:tr w:rsidR="001801BA" w:rsidRPr="007A3B29" w14:paraId="4B8659B4" w14:textId="77777777" w:rsidTr="00905109">
        <w:tc>
          <w:tcPr>
            <w:tcW w:w="6385" w:type="dxa"/>
          </w:tcPr>
          <w:p w14:paraId="4F0F158E" w14:textId="676A4B2B" w:rsidR="001801BA" w:rsidRPr="007A3B29" w:rsidRDefault="001801BA" w:rsidP="001801BA">
            <w:pPr>
              <w:pStyle w:val="BodyText"/>
              <w:rPr>
                <w:sz w:val="20"/>
                <w:szCs w:val="20"/>
                <w:lang w:eastAsia="en-US"/>
              </w:rPr>
            </w:pPr>
            <w:r w:rsidRPr="007A3B29">
              <w:rPr>
                <w:sz w:val="20"/>
                <w:szCs w:val="20"/>
                <w:lang w:eastAsia="en-US"/>
              </w:rPr>
              <w:t>CMS Concludes Transition to MBI</w:t>
            </w:r>
          </w:p>
        </w:tc>
        <w:tc>
          <w:tcPr>
            <w:tcW w:w="3150" w:type="dxa"/>
          </w:tcPr>
          <w:p w14:paraId="10BABA09" w14:textId="6C73D36E" w:rsidR="001801BA" w:rsidRPr="007A3B29" w:rsidRDefault="001801BA" w:rsidP="001801BA">
            <w:pPr>
              <w:pStyle w:val="BodyText"/>
              <w:rPr>
                <w:b/>
                <w:sz w:val="20"/>
                <w:szCs w:val="20"/>
                <w:lang w:eastAsia="en-US"/>
              </w:rPr>
            </w:pPr>
            <w:r w:rsidRPr="007A3B29">
              <w:rPr>
                <w:b/>
                <w:sz w:val="20"/>
                <w:szCs w:val="20"/>
                <w:lang w:eastAsia="en-US"/>
              </w:rPr>
              <w:t>December 31, 2019</w:t>
            </w:r>
          </w:p>
        </w:tc>
      </w:tr>
      <w:tr w:rsidR="001801BA" w:rsidRPr="007A3B29" w14:paraId="11986377" w14:textId="77777777" w:rsidTr="00905109">
        <w:tc>
          <w:tcPr>
            <w:tcW w:w="6385" w:type="dxa"/>
          </w:tcPr>
          <w:p w14:paraId="7C2C1904" w14:textId="5577842D" w:rsidR="001801BA" w:rsidRPr="007A3B29" w:rsidRDefault="003D6554" w:rsidP="00BC09A8">
            <w:pPr>
              <w:pStyle w:val="BodyText"/>
              <w:rPr>
                <w:sz w:val="20"/>
                <w:szCs w:val="20"/>
                <w:lang w:eastAsia="en-US"/>
              </w:rPr>
            </w:pPr>
            <w:r w:rsidRPr="007A3B29">
              <w:rPr>
                <w:sz w:val="20"/>
                <w:szCs w:val="20"/>
                <w:lang w:eastAsia="en-US"/>
              </w:rPr>
              <w:t>All Medicare transactions sent to CMS must include the MBI</w:t>
            </w:r>
            <w:r w:rsidR="00F11A68" w:rsidRPr="007A3B29">
              <w:rPr>
                <w:sz w:val="20"/>
                <w:szCs w:val="20"/>
                <w:lang w:eastAsia="en-US"/>
              </w:rPr>
              <w:t xml:space="preserve"> to avoid rejection for the reason </w:t>
            </w:r>
            <w:r w:rsidR="00F11A68" w:rsidRPr="007A3B29">
              <w:rPr>
                <w:i/>
                <w:sz w:val="20"/>
                <w:szCs w:val="20"/>
                <w:lang w:eastAsia="en-US"/>
              </w:rPr>
              <w:t>Invalid Subscriber ID</w:t>
            </w:r>
            <w:r w:rsidR="00F11A68" w:rsidRPr="007A3B29">
              <w:rPr>
                <w:sz w:val="20"/>
                <w:szCs w:val="20"/>
                <w:lang w:eastAsia="en-US"/>
              </w:rPr>
              <w:t xml:space="preserve"> </w:t>
            </w:r>
          </w:p>
        </w:tc>
        <w:tc>
          <w:tcPr>
            <w:tcW w:w="3150" w:type="dxa"/>
          </w:tcPr>
          <w:p w14:paraId="42C8AB5C" w14:textId="062F42E5" w:rsidR="001801BA" w:rsidRPr="007A3B29" w:rsidRDefault="003D6554" w:rsidP="001801BA">
            <w:pPr>
              <w:pStyle w:val="BodyText"/>
              <w:rPr>
                <w:b/>
                <w:sz w:val="20"/>
                <w:szCs w:val="20"/>
                <w:lang w:eastAsia="en-US"/>
              </w:rPr>
            </w:pPr>
            <w:r w:rsidRPr="007A3B29">
              <w:rPr>
                <w:b/>
                <w:sz w:val="20"/>
                <w:szCs w:val="20"/>
                <w:lang w:eastAsia="en-US"/>
              </w:rPr>
              <w:t>January 1, 2020</w:t>
            </w:r>
          </w:p>
        </w:tc>
      </w:tr>
    </w:tbl>
    <w:p w14:paraId="6E80B980" w14:textId="3D179482" w:rsidR="00CF3145" w:rsidRPr="007A3B29" w:rsidRDefault="007D518E" w:rsidP="00402677">
      <w:pPr>
        <w:pStyle w:val="Heading1"/>
        <w:rPr>
          <w:rFonts w:asciiTheme="minorHAnsi" w:hAnsiTheme="minorHAnsi"/>
          <w:sz w:val="22"/>
          <w:szCs w:val="22"/>
        </w:rPr>
      </w:pPr>
      <w:r w:rsidRPr="007A3B29">
        <w:rPr>
          <w:rFonts w:asciiTheme="minorHAnsi" w:hAnsiTheme="minorHAnsi"/>
          <w:sz w:val="22"/>
          <w:szCs w:val="22"/>
        </w:rPr>
        <w:t>Risks</w:t>
      </w:r>
      <w:r w:rsidR="00E1603B" w:rsidRPr="007A3B29">
        <w:rPr>
          <w:rFonts w:asciiTheme="minorHAnsi" w:hAnsiTheme="minorHAnsi"/>
          <w:sz w:val="22"/>
          <w:szCs w:val="22"/>
        </w:rPr>
        <w:t xml:space="preserve"> &amp; Benefits</w:t>
      </w:r>
    </w:p>
    <w:p w14:paraId="57E453C4" w14:textId="711D62CA" w:rsidR="00B9434D" w:rsidRPr="007A3B29" w:rsidRDefault="00B9434D" w:rsidP="00B9434D">
      <w:pPr>
        <w:pStyle w:val="BodyText"/>
        <w:rPr>
          <w:sz w:val="22"/>
          <w:szCs w:val="22"/>
          <w:lang w:eastAsia="en-US"/>
        </w:rPr>
      </w:pPr>
      <w:r w:rsidRPr="007A3B29">
        <w:rPr>
          <w:sz w:val="22"/>
          <w:szCs w:val="22"/>
          <w:lang w:eastAsia="en-US"/>
        </w:rPr>
        <w:t>No</w:t>
      </w:r>
      <w:r w:rsidR="00A73AFC" w:rsidRPr="007A3B29">
        <w:rPr>
          <w:sz w:val="22"/>
          <w:szCs w:val="22"/>
          <w:lang w:eastAsia="en-US"/>
        </w:rPr>
        <w:t xml:space="preserve"> </w:t>
      </w:r>
      <w:r w:rsidR="00B075E6" w:rsidRPr="007A3B29">
        <w:rPr>
          <w:sz w:val="22"/>
          <w:szCs w:val="22"/>
          <w:lang w:eastAsia="en-US"/>
        </w:rPr>
        <w:t xml:space="preserve">specific </w:t>
      </w:r>
      <w:r w:rsidR="00812259" w:rsidRPr="007A3B29">
        <w:rPr>
          <w:sz w:val="22"/>
          <w:szCs w:val="22"/>
          <w:lang w:eastAsia="en-US"/>
        </w:rPr>
        <w:t xml:space="preserve">risks – other </w:t>
      </w:r>
      <w:r w:rsidR="00A73AFC" w:rsidRPr="007A3B29">
        <w:rPr>
          <w:sz w:val="22"/>
          <w:szCs w:val="22"/>
          <w:lang w:eastAsia="en-US"/>
        </w:rPr>
        <w:t xml:space="preserve">than dependence on </w:t>
      </w:r>
      <w:r w:rsidR="00B075E6" w:rsidRPr="007A3B29">
        <w:rPr>
          <w:sz w:val="22"/>
          <w:szCs w:val="22"/>
          <w:lang w:eastAsia="en-US"/>
        </w:rPr>
        <w:t xml:space="preserve">the timing of the </w:t>
      </w:r>
      <w:r w:rsidR="00A73AFC" w:rsidRPr="007A3B29">
        <w:rPr>
          <w:sz w:val="22"/>
          <w:szCs w:val="22"/>
          <w:lang w:eastAsia="en-US"/>
        </w:rPr>
        <w:t xml:space="preserve">CMS test </w:t>
      </w:r>
      <w:r w:rsidR="00812259" w:rsidRPr="007A3B29">
        <w:rPr>
          <w:sz w:val="22"/>
          <w:szCs w:val="22"/>
          <w:lang w:eastAsia="en-US"/>
        </w:rPr>
        <w:t xml:space="preserve">interval in order to test without creating a simulated environment – have </w:t>
      </w:r>
      <w:r w:rsidR="00A73AFC" w:rsidRPr="007A3B29">
        <w:rPr>
          <w:sz w:val="22"/>
          <w:szCs w:val="22"/>
          <w:lang w:eastAsia="en-US"/>
        </w:rPr>
        <w:t>been identified.</w:t>
      </w:r>
    </w:p>
    <w:p w14:paraId="7300E250" w14:textId="429DADF0" w:rsidR="00051DB8" w:rsidRPr="007A3B29" w:rsidRDefault="00051DB8" w:rsidP="000D79DB">
      <w:pPr>
        <w:pStyle w:val="Heading1"/>
        <w:spacing w:before="240"/>
        <w:rPr>
          <w:rFonts w:asciiTheme="minorHAnsi" w:hAnsiTheme="minorHAnsi"/>
          <w:sz w:val="22"/>
          <w:szCs w:val="22"/>
        </w:rPr>
      </w:pPr>
      <w:r w:rsidRPr="007A3B29">
        <w:rPr>
          <w:rFonts w:asciiTheme="minorHAnsi" w:hAnsiTheme="minorHAnsi"/>
          <w:sz w:val="22"/>
          <w:szCs w:val="22"/>
        </w:rPr>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7A3B29" w14:paraId="7300E253" w14:textId="77777777" w:rsidTr="00C514E2">
        <w:tc>
          <w:tcPr>
            <w:tcW w:w="9468" w:type="dxa"/>
          </w:tcPr>
          <w:p w14:paraId="7300E252" w14:textId="43E87F29" w:rsidR="00051DB8" w:rsidRPr="007A3B29" w:rsidRDefault="00051DB8" w:rsidP="00C514E2">
            <w:pPr>
              <w:pStyle w:val="BodyText"/>
              <w:rPr>
                <w:rFonts w:asciiTheme="minorHAnsi" w:hAnsiTheme="minorHAnsi"/>
                <w:sz w:val="22"/>
                <w:szCs w:val="22"/>
              </w:rPr>
            </w:pPr>
          </w:p>
        </w:tc>
      </w:tr>
    </w:tbl>
    <w:p w14:paraId="589224E7" w14:textId="0CC9D4D9" w:rsidR="006F762D" w:rsidRPr="007A3B29" w:rsidRDefault="006F762D" w:rsidP="0017633E">
      <w:pPr>
        <w:pStyle w:val="Heading1"/>
        <w:rPr>
          <w:rFonts w:asciiTheme="minorHAnsi" w:hAnsiTheme="minorHAnsi"/>
          <w:sz w:val="22"/>
          <w:szCs w:val="22"/>
        </w:rPr>
      </w:pPr>
      <w:r w:rsidRPr="007A3B29">
        <w:rPr>
          <w:rFonts w:asciiTheme="minorHAnsi" w:hAnsiTheme="minorHAnsi"/>
          <w:sz w:val="22"/>
          <w:szCs w:val="22"/>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6F762D" w:rsidRPr="007A3B29" w14:paraId="4EFC7705" w14:textId="77777777" w:rsidTr="00242D89">
        <w:trPr>
          <w:cantSplit/>
          <w:trHeight w:val="395"/>
          <w:tblHeader/>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9E992A" w14:textId="77777777" w:rsidR="006F762D" w:rsidRPr="007A3B29" w:rsidRDefault="006F762D" w:rsidP="0011114F">
            <w:pPr>
              <w:pStyle w:val="TableHeading"/>
              <w:rPr>
                <w:rFonts w:asciiTheme="minorHAnsi" w:hAnsiTheme="minorHAnsi"/>
                <w:sz w:val="22"/>
              </w:rPr>
            </w:pPr>
            <w:r w:rsidRPr="007A3B29">
              <w:rPr>
                <w:rFonts w:asciiTheme="minorHAnsi" w:hAnsiTheme="minorHAnsi"/>
                <w:sz w:val="22"/>
              </w:rPr>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66EC00" w14:textId="77777777" w:rsidR="006F762D" w:rsidRPr="007A3B29" w:rsidRDefault="006F762D" w:rsidP="0011114F">
            <w:pPr>
              <w:pStyle w:val="TableHeading"/>
              <w:rPr>
                <w:rFonts w:asciiTheme="minorHAnsi" w:hAnsiTheme="minorHAnsi"/>
                <w:sz w:val="22"/>
              </w:rPr>
            </w:pPr>
            <w:r w:rsidRPr="007A3B29">
              <w:rPr>
                <w:rFonts w:asciiTheme="minorHAnsi" w:hAnsiTheme="minorHAnsi"/>
                <w:sz w:val="22"/>
              </w:rPr>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788CB4" w14:textId="77777777" w:rsidR="006F762D" w:rsidRPr="007A3B29" w:rsidRDefault="006F762D" w:rsidP="0011114F">
            <w:pPr>
              <w:pStyle w:val="TableHeading"/>
              <w:rPr>
                <w:rFonts w:asciiTheme="minorHAnsi" w:hAnsiTheme="minorHAnsi"/>
                <w:sz w:val="22"/>
              </w:rPr>
            </w:pPr>
            <w:r w:rsidRPr="007A3B29">
              <w:rPr>
                <w:rFonts w:asciiTheme="minorHAnsi" w:hAnsiTheme="minorHAnsi"/>
                <w:sz w:val="22"/>
              </w:rPr>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BA7A8F" w14:textId="77777777" w:rsidR="006F762D" w:rsidRPr="007A3B29" w:rsidRDefault="006F762D" w:rsidP="0011114F">
            <w:pPr>
              <w:pStyle w:val="TableHeading"/>
              <w:rPr>
                <w:rFonts w:asciiTheme="minorHAnsi" w:hAnsiTheme="minorHAnsi"/>
                <w:sz w:val="22"/>
              </w:rPr>
            </w:pPr>
            <w:r w:rsidRPr="007A3B29">
              <w:rPr>
                <w:rFonts w:asciiTheme="minorHAnsi" w:hAnsiTheme="minorHAnsi"/>
                <w:sz w:val="22"/>
              </w:rPr>
              <w:t>Author</w:t>
            </w:r>
          </w:p>
        </w:tc>
      </w:tr>
      <w:tr w:rsidR="008E5CE1" w:rsidRPr="007A3B29" w14:paraId="47884371" w14:textId="77777777" w:rsidTr="0074050D">
        <w:trPr>
          <w:cantSplit/>
          <w:jc w:val="center"/>
        </w:trPr>
        <w:tc>
          <w:tcPr>
            <w:tcW w:w="1472" w:type="dxa"/>
            <w:tcBorders>
              <w:top w:val="single" w:sz="4" w:space="0" w:color="auto"/>
              <w:left w:val="single" w:sz="4" w:space="0" w:color="auto"/>
              <w:bottom w:val="single" w:sz="4" w:space="0" w:color="auto"/>
              <w:right w:val="single" w:sz="4" w:space="0" w:color="auto"/>
            </w:tcBorders>
          </w:tcPr>
          <w:p w14:paraId="7BEC96CE" w14:textId="51902429" w:rsidR="008E5CE1" w:rsidRPr="007A3B29" w:rsidRDefault="008E5CE1" w:rsidP="0074050D">
            <w:pPr>
              <w:pStyle w:val="TableText"/>
              <w:rPr>
                <w:rFonts w:asciiTheme="minorHAnsi" w:hAnsiTheme="minorHAnsi"/>
              </w:rPr>
            </w:pPr>
            <w:r w:rsidRPr="007A3B29">
              <w:rPr>
                <w:rFonts w:asciiTheme="minorHAnsi" w:hAnsiTheme="minorHAnsi"/>
              </w:rPr>
              <w:t>9/14/2017</w:t>
            </w:r>
          </w:p>
        </w:tc>
        <w:tc>
          <w:tcPr>
            <w:tcW w:w="1138" w:type="dxa"/>
            <w:tcBorders>
              <w:top w:val="single" w:sz="4" w:space="0" w:color="auto"/>
              <w:left w:val="single" w:sz="4" w:space="0" w:color="auto"/>
              <w:bottom w:val="single" w:sz="4" w:space="0" w:color="auto"/>
              <w:right w:val="single" w:sz="4" w:space="0" w:color="auto"/>
            </w:tcBorders>
          </w:tcPr>
          <w:p w14:paraId="3E625BD7" w14:textId="66F1D0BF" w:rsidR="008E5CE1" w:rsidRPr="007A3B29" w:rsidRDefault="008E5CE1" w:rsidP="0074050D">
            <w:pPr>
              <w:pStyle w:val="TableText"/>
              <w:rPr>
                <w:rFonts w:asciiTheme="minorHAnsi" w:hAnsiTheme="minorHAnsi"/>
              </w:rPr>
            </w:pPr>
            <w:r w:rsidRPr="007A3B29">
              <w:rPr>
                <w:rFonts w:asciiTheme="minorHAnsi" w:hAnsiTheme="minorHAnsi"/>
              </w:rPr>
              <w:t>0.5</w:t>
            </w:r>
          </w:p>
        </w:tc>
        <w:tc>
          <w:tcPr>
            <w:tcW w:w="5082" w:type="dxa"/>
            <w:tcBorders>
              <w:top w:val="single" w:sz="4" w:space="0" w:color="auto"/>
              <w:left w:val="single" w:sz="4" w:space="0" w:color="auto"/>
              <w:bottom w:val="single" w:sz="4" w:space="0" w:color="auto"/>
              <w:right w:val="single" w:sz="4" w:space="0" w:color="auto"/>
            </w:tcBorders>
          </w:tcPr>
          <w:p w14:paraId="5E6A1C72" w14:textId="52CBCA0F" w:rsidR="008E5CE1" w:rsidRPr="007A3B29" w:rsidRDefault="008E5CE1" w:rsidP="00546765">
            <w:pPr>
              <w:pStyle w:val="TableText"/>
              <w:rPr>
                <w:rFonts w:asciiTheme="minorHAnsi" w:hAnsiTheme="minorHAnsi"/>
              </w:rPr>
            </w:pPr>
            <w:r w:rsidRPr="007A3B29">
              <w:rPr>
                <w:rFonts w:asciiTheme="minorHAnsi" w:hAnsiTheme="minorHAnsi"/>
              </w:rPr>
              <w:t xml:space="preserve">Updates after </w:t>
            </w:r>
            <w:r w:rsidR="00F11AC7" w:rsidRPr="007A3B29">
              <w:rPr>
                <w:rFonts w:asciiTheme="minorHAnsi" w:hAnsiTheme="minorHAnsi"/>
              </w:rPr>
              <w:t xml:space="preserve">all open issues addressed in </w:t>
            </w:r>
            <w:r w:rsidRPr="007A3B29">
              <w:rPr>
                <w:rFonts w:asciiTheme="minorHAnsi" w:hAnsiTheme="minorHAnsi"/>
              </w:rPr>
              <w:t xml:space="preserve">USD&amp;P. </w:t>
            </w:r>
            <w:r w:rsidR="00F11AC7" w:rsidRPr="007A3B29">
              <w:rPr>
                <w:rFonts w:asciiTheme="minorHAnsi" w:hAnsiTheme="minorHAnsi"/>
              </w:rPr>
              <w:t>Added requirement to populate Submitter ID in Request with filler (</w:t>
            </w:r>
            <w:proofErr w:type="spellStart"/>
            <w:r w:rsidR="00F11AC7" w:rsidRPr="007A3B29">
              <w:rPr>
                <w:rFonts w:asciiTheme="minorHAnsi" w:hAnsiTheme="minorHAnsi"/>
              </w:rPr>
              <w:t>MBIrequest</w:t>
            </w:r>
            <w:proofErr w:type="spellEnd"/>
            <w:r w:rsidR="00F11AC7" w:rsidRPr="007A3B29">
              <w:rPr>
                <w:rFonts w:asciiTheme="minorHAnsi" w:hAnsiTheme="minorHAnsi"/>
              </w:rPr>
              <w:t>) to leverage existing re</w:t>
            </w:r>
            <w:r w:rsidR="00546765" w:rsidRPr="007A3B29">
              <w:rPr>
                <w:rFonts w:asciiTheme="minorHAnsi" w:hAnsiTheme="minorHAnsi"/>
              </w:rPr>
              <w:t>al time transaction processing</w:t>
            </w:r>
            <w:r w:rsidR="00F11AC7" w:rsidRPr="007A3B29">
              <w:rPr>
                <w:rFonts w:asciiTheme="minorHAnsi" w:hAnsiTheme="minorHAnsi"/>
              </w:rPr>
              <w:t xml:space="preserve"> functionality. </w:t>
            </w:r>
            <w:r w:rsidR="00546765" w:rsidRPr="007A3B29">
              <w:rPr>
                <w:rFonts w:asciiTheme="minorHAnsi" w:hAnsiTheme="minorHAnsi"/>
              </w:rPr>
              <w:t xml:space="preserve"> </w:t>
            </w:r>
            <w:r w:rsidRPr="007A3B29">
              <w:rPr>
                <w:rFonts w:asciiTheme="minorHAnsi" w:hAnsiTheme="minorHAnsi"/>
              </w:rPr>
              <w:t xml:space="preserve">Submitted to </w:t>
            </w:r>
            <w:proofErr w:type="spellStart"/>
            <w:r w:rsidRPr="007A3B29">
              <w:rPr>
                <w:rFonts w:asciiTheme="minorHAnsi" w:hAnsiTheme="minorHAnsi"/>
              </w:rPr>
              <w:t>eInsurance</w:t>
            </w:r>
            <w:proofErr w:type="spellEnd"/>
            <w:r w:rsidRPr="007A3B29">
              <w:rPr>
                <w:rFonts w:asciiTheme="minorHAnsi" w:hAnsiTheme="minorHAnsi"/>
              </w:rPr>
              <w:t xml:space="preserve"> and Development Teams for final review before submitting for </w:t>
            </w:r>
            <w:proofErr w:type="spellStart"/>
            <w:r w:rsidR="009514AC" w:rsidRPr="007A3B29">
              <w:rPr>
                <w:rFonts w:asciiTheme="minorHAnsi" w:hAnsiTheme="minorHAnsi"/>
              </w:rPr>
              <w:t>eBusine</w:t>
            </w:r>
            <w:r w:rsidR="007A3B29">
              <w:rPr>
                <w:rFonts w:asciiTheme="minorHAnsi" w:hAnsiTheme="minorHAnsi"/>
              </w:rPr>
              <w:t>s</w:t>
            </w:r>
            <w:r w:rsidR="009514AC" w:rsidRPr="007A3B29">
              <w:rPr>
                <w:rFonts w:asciiTheme="minorHAnsi" w:hAnsiTheme="minorHAnsi"/>
              </w:rPr>
              <w:t>s</w:t>
            </w:r>
            <w:proofErr w:type="spellEnd"/>
            <w:r w:rsidR="009514AC" w:rsidRPr="007A3B29">
              <w:rPr>
                <w:rFonts w:asciiTheme="minorHAnsi" w:hAnsiTheme="minorHAnsi"/>
              </w:rPr>
              <w:t xml:space="preserve"> and OIT </w:t>
            </w:r>
            <w:r w:rsidRPr="007A3B29">
              <w:rPr>
                <w:rFonts w:asciiTheme="minorHAnsi" w:hAnsiTheme="minorHAnsi"/>
              </w:rPr>
              <w:t>approval.</w:t>
            </w:r>
          </w:p>
        </w:tc>
        <w:tc>
          <w:tcPr>
            <w:tcW w:w="1668" w:type="dxa"/>
            <w:tcBorders>
              <w:top w:val="single" w:sz="4" w:space="0" w:color="auto"/>
              <w:left w:val="single" w:sz="4" w:space="0" w:color="auto"/>
              <w:bottom w:val="single" w:sz="4" w:space="0" w:color="auto"/>
              <w:right w:val="single" w:sz="4" w:space="0" w:color="auto"/>
            </w:tcBorders>
          </w:tcPr>
          <w:p w14:paraId="27D23D59" w14:textId="311A8799" w:rsidR="008E5CE1" w:rsidRPr="007A3B29" w:rsidRDefault="008E5CE1" w:rsidP="0074050D">
            <w:pPr>
              <w:pStyle w:val="TableText"/>
              <w:rPr>
                <w:rFonts w:asciiTheme="minorHAnsi" w:hAnsiTheme="minorHAnsi"/>
              </w:rPr>
            </w:pPr>
            <w:r w:rsidRPr="007A3B29">
              <w:rPr>
                <w:rFonts w:asciiTheme="minorHAnsi" w:hAnsiTheme="minorHAnsi"/>
              </w:rPr>
              <w:t>R. Russell</w:t>
            </w:r>
          </w:p>
        </w:tc>
      </w:tr>
      <w:tr w:rsidR="0074050D" w:rsidRPr="007A3B29" w14:paraId="6F15E30B" w14:textId="77777777" w:rsidTr="0074050D">
        <w:trPr>
          <w:cantSplit/>
          <w:jc w:val="center"/>
        </w:trPr>
        <w:tc>
          <w:tcPr>
            <w:tcW w:w="1472" w:type="dxa"/>
            <w:tcBorders>
              <w:top w:val="single" w:sz="4" w:space="0" w:color="auto"/>
              <w:left w:val="single" w:sz="4" w:space="0" w:color="auto"/>
              <w:bottom w:val="single" w:sz="4" w:space="0" w:color="auto"/>
              <w:right w:val="single" w:sz="4" w:space="0" w:color="auto"/>
            </w:tcBorders>
          </w:tcPr>
          <w:p w14:paraId="634634C2" w14:textId="77024DE5" w:rsidR="0074050D" w:rsidRPr="007A3B29" w:rsidRDefault="00AB7DD9" w:rsidP="0074050D">
            <w:pPr>
              <w:pStyle w:val="TableText"/>
              <w:rPr>
                <w:rFonts w:asciiTheme="minorHAnsi" w:hAnsiTheme="minorHAnsi"/>
              </w:rPr>
            </w:pPr>
            <w:r w:rsidRPr="007A3B29">
              <w:rPr>
                <w:rFonts w:asciiTheme="minorHAnsi" w:hAnsiTheme="minorHAnsi"/>
              </w:rPr>
              <w:lastRenderedPageBreak/>
              <w:t>9/11</w:t>
            </w:r>
            <w:r w:rsidR="0074050D" w:rsidRPr="007A3B29">
              <w:rPr>
                <w:rFonts w:asciiTheme="minorHAnsi" w:hAnsiTheme="minorHAnsi"/>
              </w:rPr>
              <w:t>/2017</w:t>
            </w:r>
          </w:p>
        </w:tc>
        <w:tc>
          <w:tcPr>
            <w:tcW w:w="1138" w:type="dxa"/>
            <w:tcBorders>
              <w:top w:val="single" w:sz="4" w:space="0" w:color="auto"/>
              <w:left w:val="single" w:sz="4" w:space="0" w:color="auto"/>
              <w:bottom w:val="single" w:sz="4" w:space="0" w:color="auto"/>
              <w:right w:val="single" w:sz="4" w:space="0" w:color="auto"/>
            </w:tcBorders>
          </w:tcPr>
          <w:p w14:paraId="1762ED17" w14:textId="5644A824" w:rsidR="0074050D" w:rsidRPr="007A3B29" w:rsidRDefault="0074050D" w:rsidP="0074050D">
            <w:pPr>
              <w:pStyle w:val="TableText"/>
              <w:rPr>
                <w:rFonts w:asciiTheme="minorHAnsi" w:hAnsiTheme="minorHAnsi"/>
              </w:rPr>
            </w:pPr>
            <w:r w:rsidRPr="007A3B29">
              <w:rPr>
                <w:rFonts w:asciiTheme="minorHAnsi" w:hAnsiTheme="minorHAnsi"/>
              </w:rPr>
              <w:t>0.4</w:t>
            </w:r>
          </w:p>
        </w:tc>
        <w:tc>
          <w:tcPr>
            <w:tcW w:w="5082" w:type="dxa"/>
            <w:tcBorders>
              <w:top w:val="single" w:sz="4" w:space="0" w:color="auto"/>
              <w:left w:val="single" w:sz="4" w:space="0" w:color="auto"/>
              <w:bottom w:val="single" w:sz="4" w:space="0" w:color="auto"/>
              <w:right w:val="single" w:sz="4" w:space="0" w:color="auto"/>
            </w:tcBorders>
          </w:tcPr>
          <w:p w14:paraId="492E5370" w14:textId="1266814C" w:rsidR="0074050D" w:rsidRPr="007A3B29" w:rsidRDefault="0074050D" w:rsidP="00AB7DD9">
            <w:pPr>
              <w:pStyle w:val="TableText"/>
              <w:rPr>
                <w:rFonts w:asciiTheme="minorHAnsi" w:hAnsiTheme="minorHAnsi"/>
              </w:rPr>
            </w:pPr>
            <w:r w:rsidRPr="007A3B29">
              <w:rPr>
                <w:rFonts w:asciiTheme="minorHAnsi" w:hAnsiTheme="minorHAnsi"/>
              </w:rPr>
              <w:t>Modifications after Developer Review with Tim Zimmer and Henry</w:t>
            </w:r>
            <w:r w:rsidR="00601631" w:rsidRPr="007A3B29">
              <w:rPr>
                <w:rFonts w:asciiTheme="minorHAnsi" w:hAnsiTheme="minorHAnsi"/>
              </w:rPr>
              <w:t xml:space="preserve"> Normand</w:t>
            </w:r>
            <w:r w:rsidRPr="007A3B29">
              <w:rPr>
                <w:rFonts w:asciiTheme="minorHAnsi" w:hAnsiTheme="minorHAnsi"/>
              </w:rPr>
              <w:t>. Removed references to non</w:t>
            </w:r>
            <w:r w:rsidR="00AB7DD9" w:rsidRPr="007A3B29">
              <w:rPr>
                <w:rFonts w:asciiTheme="minorHAnsi" w:hAnsiTheme="minorHAnsi"/>
              </w:rPr>
              <w:t>-</w:t>
            </w:r>
            <w:r w:rsidRPr="007A3B29">
              <w:rPr>
                <w:rFonts w:asciiTheme="minorHAnsi" w:hAnsiTheme="minorHAnsi"/>
              </w:rPr>
              <w:t xml:space="preserve">HL7 data elements. Clarified that this </w:t>
            </w:r>
            <w:r w:rsidR="005932B1" w:rsidRPr="007A3B29">
              <w:rPr>
                <w:rFonts w:asciiTheme="minorHAnsi" w:hAnsiTheme="minorHAnsi"/>
                <w:i/>
              </w:rPr>
              <w:t>real-</w:t>
            </w:r>
            <w:r w:rsidR="00601631" w:rsidRPr="007A3B29">
              <w:rPr>
                <w:rFonts w:asciiTheme="minorHAnsi" w:hAnsiTheme="minorHAnsi"/>
                <w:i/>
              </w:rPr>
              <w:t>time</w:t>
            </w:r>
            <w:r w:rsidR="00601631" w:rsidRPr="007A3B29">
              <w:rPr>
                <w:rFonts w:asciiTheme="minorHAnsi" w:hAnsiTheme="minorHAnsi"/>
              </w:rPr>
              <w:t xml:space="preserve"> </w:t>
            </w:r>
            <w:r w:rsidRPr="007A3B29">
              <w:rPr>
                <w:rFonts w:asciiTheme="minorHAnsi" w:hAnsiTheme="minorHAnsi"/>
              </w:rPr>
              <w:t xml:space="preserve">transaction </w:t>
            </w:r>
            <w:r w:rsidRPr="007A3B29">
              <w:rPr>
                <w:rFonts w:asciiTheme="minorHAnsi" w:hAnsiTheme="minorHAnsi"/>
                <w:u w:val="single"/>
              </w:rPr>
              <w:t>does not</w:t>
            </w:r>
            <w:r w:rsidRPr="007A3B29">
              <w:rPr>
                <w:rFonts w:asciiTheme="minorHAnsi" w:hAnsiTheme="minorHAnsi"/>
              </w:rPr>
              <w:t xml:space="preserve"> enter the Buffer queue</w:t>
            </w:r>
            <w:r w:rsidR="00601631" w:rsidRPr="007A3B29">
              <w:rPr>
                <w:rFonts w:asciiTheme="minorHAnsi" w:hAnsiTheme="minorHAnsi"/>
              </w:rPr>
              <w:t xml:space="preserve">; instead, it </w:t>
            </w:r>
            <w:r w:rsidRPr="007A3B29">
              <w:rPr>
                <w:rFonts w:asciiTheme="minorHAnsi" w:hAnsiTheme="minorHAnsi"/>
              </w:rPr>
              <w:t xml:space="preserve">goes directly to the Transmission Queue and </w:t>
            </w:r>
            <w:r w:rsidR="00601631" w:rsidRPr="007A3B29">
              <w:rPr>
                <w:rFonts w:asciiTheme="minorHAnsi" w:hAnsiTheme="minorHAnsi"/>
              </w:rPr>
              <w:t>out (</w:t>
            </w:r>
            <w:r w:rsidRPr="007A3B29">
              <w:rPr>
                <w:rFonts w:asciiTheme="minorHAnsi" w:hAnsiTheme="minorHAnsi"/>
              </w:rPr>
              <w:t>to FSC</w:t>
            </w:r>
            <w:r w:rsidR="00601631" w:rsidRPr="007A3B29">
              <w:rPr>
                <w:rFonts w:asciiTheme="minorHAnsi" w:hAnsiTheme="minorHAnsi"/>
              </w:rPr>
              <w:t>)</w:t>
            </w:r>
            <w:r w:rsidRPr="007A3B29">
              <w:rPr>
                <w:rFonts w:asciiTheme="minorHAnsi" w:hAnsiTheme="minorHAnsi"/>
              </w:rPr>
              <w:t xml:space="preserve">. </w:t>
            </w:r>
            <w:r w:rsidR="00AB7DD9" w:rsidRPr="007A3B29">
              <w:rPr>
                <w:rFonts w:asciiTheme="minorHAnsi" w:hAnsiTheme="minorHAnsi"/>
              </w:rPr>
              <w:t>Completed articulation of Acceptance Criteria (to correspond to Business Rules).</w:t>
            </w:r>
          </w:p>
        </w:tc>
        <w:tc>
          <w:tcPr>
            <w:tcW w:w="1668" w:type="dxa"/>
            <w:tcBorders>
              <w:top w:val="single" w:sz="4" w:space="0" w:color="auto"/>
              <w:left w:val="single" w:sz="4" w:space="0" w:color="auto"/>
              <w:bottom w:val="single" w:sz="4" w:space="0" w:color="auto"/>
              <w:right w:val="single" w:sz="4" w:space="0" w:color="auto"/>
            </w:tcBorders>
          </w:tcPr>
          <w:p w14:paraId="1143BF7D" w14:textId="6A9E0F69" w:rsidR="0074050D" w:rsidRPr="007A3B29" w:rsidRDefault="0074050D" w:rsidP="0074050D">
            <w:pPr>
              <w:pStyle w:val="TableText"/>
              <w:rPr>
                <w:rFonts w:asciiTheme="minorHAnsi" w:hAnsiTheme="minorHAnsi"/>
              </w:rPr>
            </w:pPr>
            <w:r w:rsidRPr="007A3B29">
              <w:rPr>
                <w:rFonts w:asciiTheme="minorHAnsi" w:hAnsiTheme="minorHAnsi"/>
              </w:rPr>
              <w:t>R. Russell</w:t>
            </w:r>
          </w:p>
        </w:tc>
      </w:tr>
      <w:tr w:rsidR="00E0398C" w:rsidRPr="007A3B29" w14:paraId="046C2AC8" w14:textId="77777777" w:rsidTr="0074050D">
        <w:trPr>
          <w:cantSplit/>
          <w:jc w:val="center"/>
        </w:trPr>
        <w:tc>
          <w:tcPr>
            <w:tcW w:w="1472" w:type="dxa"/>
            <w:tcBorders>
              <w:top w:val="single" w:sz="4" w:space="0" w:color="auto"/>
              <w:left w:val="single" w:sz="4" w:space="0" w:color="auto"/>
              <w:bottom w:val="single" w:sz="4" w:space="0" w:color="auto"/>
              <w:right w:val="single" w:sz="4" w:space="0" w:color="auto"/>
            </w:tcBorders>
          </w:tcPr>
          <w:p w14:paraId="2427CF8D" w14:textId="44B1FB8B" w:rsidR="00E0398C" w:rsidRPr="007A3B29" w:rsidRDefault="00E0398C" w:rsidP="0074050D">
            <w:pPr>
              <w:pStyle w:val="TableText"/>
              <w:rPr>
                <w:rFonts w:asciiTheme="minorHAnsi" w:hAnsiTheme="minorHAnsi"/>
              </w:rPr>
            </w:pPr>
            <w:r w:rsidRPr="007A3B29">
              <w:rPr>
                <w:rFonts w:asciiTheme="minorHAnsi" w:hAnsiTheme="minorHAnsi"/>
              </w:rPr>
              <w:t>9/4/2017</w:t>
            </w:r>
          </w:p>
        </w:tc>
        <w:tc>
          <w:tcPr>
            <w:tcW w:w="1138" w:type="dxa"/>
            <w:tcBorders>
              <w:top w:val="single" w:sz="4" w:space="0" w:color="auto"/>
              <w:left w:val="single" w:sz="4" w:space="0" w:color="auto"/>
              <w:bottom w:val="single" w:sz="4" w:space="0" w:color="auto"/>
              <w:right w:val="single" w:sz="4" w:space="0" w:color="auto"/>
            </w:tcBorders>
          </w:tcPr>
          <w:p w14:paraId="26521F9A" w14:textId="7B0BE8DF" w:rsidR="00E0398C" w:rsidRPr="007A3B29" w:rsidRDefault="00E0398C" w:rsidP="0074050D">
            <w:pPr>
              <w:pStyle w:val="TableText"/>
              <w:rPr>
                <w:rFonts w:asciiTheme="minorHAnsi" w:hAnsiTheme="minorHAnsi"/>
              </w:rPr>
            </w:pPr>
            <w:r w:rsidRPr="007A3B29">
              <w:rPr>
                <w:rFonts w:asciiTheme="minorHAnsi" w:hAnsiTheme="minorHAnsi"/>
              </w:rPr>
              <w:t>0.3</w:t>
            </w:r>
          </w:p>
        </w:tc>
        <w:tc>
          <w:tcPr>
            <w:tcW w:w="5082" w:type="dxa"/>
            <w:tcBorders>
              <w:top w:val="single" w:sz="4" w:space="0" w:color="auto"/>
              <w:left w:val="single" w:sz="4" w:space="0" w:color="auto"/>
              <w:bottom w:val="single" w:sz="4" w:space="0" w:color="auto"/>
              <w:right w:val="single" w:sz="4" w:space="0" w:color="auto"/>
            </w:tcBorders>
          </w:tcPr>
          <w:p w14:paraId="37932672" w14:textId="10605041" w:rsidR="00E0398C" w:rsidRPr="007A3B29" w:rsidRDefault="00E0398C" w:rsidP="0074050D">
            <w:pPr>
              <w:pStyle w:val="TableText"/>
              <w:rPr>
                <w:rFonts w:asciiTheme="minorHAnsi" w:hAnsiTheme="minorHAnsi"/>
              </w:rPr>
            </w:pPr>
            <w:r w:rsidRPr="007A3B29">
              <w:rPr>
                <w:rFonts w:asciiTheme="minorHAnsi" w:hAnsiTheme="minorHAnsi"/>
              </w:rPr>
              <w:t>Modifications to reflect the most current design decision for conveying information in repeating NTE segments of the HL7 message.</w:t>
            </w:r>
          </w:p>
        </w:tc>
        <w:tc>
          <w:tcPr>
            <w:tcW w:w="1668" w:type="dxa"/>
            <w:tcBorders>
              <w:top w:val="single" w:sz="4" w:space="0" w:color="auto"/>
              <w:left w:val="single" w:sz="4" w:space="0" w:color="auto"/>
              <w:bottom w:val="single" w:sz="4" w:space="0" w:color="auto"/>
              <w:right w:val="single" w:sz="4" w:space="0" w:color="auto"/>
            </w:tcBorders>
          </w:tcPr>
          <w:p w14:paraId="2336B28A" w14:textId="5C13868F" w:rsidR="00E0398C" w:rsidRPr="007A3B29" w:rsidRDefault="00E0398C" w:rsidP="0074050D">
            <w:pPr>
              <w:pStyle w:val="TableText"/>
              <w:rPr>
                <w:rFonts w:asciiTheme="minorHAnsi" w:hAnsiTheme="minorHAnsi"/>
              </w:rPr>
            </w:pPr>
            <w:r w:rsidRPr="007A3B29">
              <w:rPr>
                <w:rFonts w:asciiTheme="minorHAnsi" w:hAnsiTheme="minorHAnsi"/>
              </w:rPr>
              <w:t>R. Russell</w:t>
            </w:r>
          </w:p>
        </w:tc>
      </w:tr>
      <w:tr w:rsidR="004C3384" w:rsidRPr="007A3B29" w14:paraId="50072EE4" w14:textId="77777777" w:rsidTr="0074050D">
        <w:trPr>
          <w:cantSplit/>
          <w:jc w:val="center"/>
        </w:trPr>
        <w:tc>
          <w:tcPr>
            <w:tcW w:w="1472" w:type="dxa"/>
            <w:tcBorders>
              <w:top w:val="single" w:sz="4" w:space="0" w:color="auto"/>
              <w:left w:val="single" w:sz="4" w:space="0" w:color="auto"/>
              <w:bottom w:val="single" w:sz="4" w:space="0" w:color="auto"/>
              <w:right w:val="single" w:sz="4" w:space="0" w:color="auto"/>
            </w:tcBorders>
          </w:tcPr>
          <w:p w14:paraId="0CC2BB93" w14:textId="3E9ED32B" w:rsidR="004C3384" w:rsidRPr="007A3B29" w:rsidRDefault="004C3384" w:rsidP="0074050D">
            <w:pPr>
              <w:pStyle w:val="TableText"/>
              <w:rPr>
                <w:rFonts w:asciiTheme="minorHAnsi" w:hAnsiTheme="minorHAnsi"/>
              </w:rPr>
            </w:pPr>
            <w:r w:rsidRPr="007A3B29">
              <w:rPr>
                <w:rFonts w:asciiTheme="minorHAnsi" w:hAnsiTheme="minorHAnsi"/>
              </w:rPr>
              <w:t>8/30/17</w:t>
            </w:r>
          </w:p>
        </w:tc>
        <w:tc>
          <w:tcPr>
            <w:tcW w:w="1138" w:type="dxa"/>
            <w:tcBorders>
              <w:top w:val="single" w:sz="4" w:space="0" w:color="auto"/>
              <w:left w:val="single" w:sz="4" w:space="0" w:color="auto"/>
              <w:bottom w:val="single" w:sz="4" w:space="0" w:color="auto"/>
              <w:right w:val="single" w:sz="4" w:space="0" w:color="auto"/>
            </w:tcBorders>
          </w:tcPr>
          <w:p w14:paraId="25A2A1B6" w14:textId="6E17F980" w:rsidR="004C3384" w:rsidRPr="007A3B29" w:rsidRDefault="004C3384" w:rsidP="0074050D">
            <w:pPr>
              <w:pStyle w:val="TableText"/>
              <w:rPr>
                <w:rFonts w:asciiTheme="minorHAnsi" w:hAnsiTheme="minorHAnsi"/>
              </w:rPr>
            </w:pPr>
            <w:r w:rsidRPr="007A3B29">
              <w:rPr>
                <w:rFonts w:asciiTheme="minorHAnsi" w:hAnsiTheme="minorHAnsi"/>
              </w:rPr>
              <w:t>0.2</w:t>
            </w:r>
          </w:p>
        </w:tc>
        <w:tc>
          <w:tcPr>
            <w:tcW w:w="5082" w:type="dxa"/>
            <w:tcBorders>
              <w:top w:val="single" w:sz="4" w:space="0" w:color="auto"/>
              <w:left w:val="single" w:sz="4" w:space="0" w:color="auto"/>
              <w:bottom w:val="single" w:sz="4" w:space="0" w:color="auto"/>
              <w:right w:val="single" w:sz="4" w:space="0" w:color="auto"/>
            </w:tcBorders>
          </w:tcPr>
          <w:p w14:paraId="6B229C81" w14:textId="2687EB3F" w:rsidR="004C3384" w:rsidRPr="007A3B29" w:rsidRDefault="004C3384" w:rsidP="0074050D">
            <w:pPr>
              <w:pStyle w:val="TableText"/>
              <w:rPr>
                <w:rFonts w:asciiTheme="minorHAnsi" w:hAnsiTheme="minorHAnsi"/>
              </w:rPr>
            </w:pPr>
            <w:r w:rsidRPr="007A3B29">
              <w:rPr>
                <w:rFonts w:asciiTheme="minorHAnsi" w:hAnsiTheme="minorHAnsi"/>
              </w:rPr>
              <w:t>Incorporated suggestions from first USD&amp;P and posed additional questions in sidebar comments.</w:t>
            </w:r>
          </w:p>
        </w:tc>
        <w:tc>
          <w:tcPr>
            <w:tcW w:w="1668" w:type="dxa"/>
            <w:tcBorders>
              <w:top w:val="single" w:sz="4" w:space="0" w:color="auto"/>
              <w:left w:val="single" w:sz="4" w:space="0" w:color="auto"/>
              <w:bottom w:val="single" w:sz="4" w:space="0" w:color="auto"/>
              <w:right w:val="single" w:sz="4" w:space="0" w:color="auto"/>
            </w:tcBorders>
          </w:tcPr>
          <w:p w14:paraId="29DAF574" w14:textId="47589AF7" w:rsidR="004C3384" w:rsidRPr="007A3B29" w:rsidRDefault="004C3384" w:rsidP="0074050D">
            <w:pPr>
              <w:pStyle w:val="TableText"/>
              <w:rPr>
                <w:rFonts w:asciiTheme="minorHAnsi" w:hAnsiTheme="minorHAnsi"/>
              </w:rPr>
            </w:pPr>
            <w:r w:rsidRPr="007A3B29">
              <w:rPr>
                <w:rFonts w:asciiTheme="minorHAnsi" w:hAnsiTheme="minorHAnsi"/>
              </w:rPr>
              <w:t>R. Russell</w:t>
            </w:r>
          </w:p>
        </w:tc>
      </w:tr>
      <w:tr w:rsidR="004B1D81" w:rsidRPr="005C76E5" w14:paraId="1CABA536" w14:textId="77777777" w:rsidTr="0074050D">
        <w:trPr>
          <w:cantSplit/>
          <w:jc w:val="center"/>
        </w:trPr>
        <w:tc>
          <w:tcPr>
            <w:tcW w:w="1472" w:type="dxa"/>
            <w:tcBorders>
              <w:top w:val="single" w:sz="4" w:space="0" w:color="auto"/>
              <w:left w:val="single" w:sz="4" w:space="0" w:color="auto"/>
              <w:bottom w:val="single" w:sz="4" w:space="0" w:color="auto"/>
              <w:right w:val="single" w:sz="4" w:space="0" w:color="auto"/>
            </w:tcBorders>
          </w:tcPr>
          <w:p w14:paraId="5D7A63B8" w14:textId="3616FD7D" w:rsidR="004B1D81" w:rsidRPr="007A3B29" w:rsidRDefault="009A0778" w:rsidP="0074050D">
            <w:pPr>
              <w:pStyle w:val="TableText"/>
              <w:rPr>
                <w:rFonts w:asciiTheme="minorHAnsi" w:hAnsiTheme="minorHAnsi"/>
              </w:rPr>
            </w:pPr>
            <w:r w:rsidRPr="007A3B29">
              <w:rPr>
                <w:rFonts w:asciiTheme="minorHAnsi" w:hAnsiTheme="minorHAnsi"/>
              </w:rPr>
              <w:t>08/28/17</w:t>
            </w:r>
          </w:p>
        </w:tc>
        <w:tc>
          <w:tcPr>
            <w:tcW w:w="1138" w:type="dxa"/>
            <w:tcBorders>
              <w:top w:val="single" w:sz="4" w:space="0" w:color="auto"/>
              <w:left w:val="single" w:sz="4" w:space="0" w:color="auto"/>
              <w:bottom w:val="single" w:sz="4" w:space="0" w:color="auto"/>
              <w:right w:val="single" w:sz="4" w:space="0" w:color="auto"/>
            </w:tcBorders>
          </w:tcPr>
          <w:p w14:paraId="3B506362" w14:textId="2B078538" w:rsidR="004B1D81" w:rsidRPr="007A3B29" w:rsidRDefault="009A0778" w:rsidP="0074050D">
            <w:pPr>
              <w:pStyle w:val="TableText"/>
              <w:rPr>
                <w:rFonts w:asciiTheme="minorHAnsi" w:hAnsiTheme="minorHAnsi"/>
              </w:rPr>
            </w:pPr>
            <w:r w:rsidRPr="007A3B29">
              <w:rPr>
                <w:rFonts w:asciiTheme="minorHAnsi" w:hAnsiTheme="minorHAnsi"/>
              </w:rPr>
              <w:t>0.1</w:t>
            </w:r>
          </w:p>
        </w:tc>
        <w:tc>
          <w:tcPr>
            <w:tcW w:w="5082" w:type="dxa"/>
            <w:tcBorders>
              <w:top w:val="single" w:sz="4" w:space="0" w:color="auto"/>
              <w:left w:val="single" w:sz="4" w:space="0" w:color="auto"/>
              <w:bottom w:val="single" w:sz="4" w:space="0" w:color="auto"/>
              <w:right w:val="single" w:sz="4" w:space="0" w:color="auto"/>
            </w:tcBorders>
          </w:tcPr>
          <w:p w14:paraId="160182C4" w14:textId="2A9BFC2C" w:rsidR="004B1D81" w:rsidRPr="007A3B29" w:rsidRDefault="009A0778" w:rsidP="0074050D">
            <w:pPr>
              <w:pStyle w:val="TableText"/>
              <w:rPr>
                <w:rFonts w:asciiTheme="minorHAnsi" w:hAnsiTheme="minorHAnsi"/>
              </w:rPr>
            </w:pPr>
            <w:r w:rsidRPr="007A3B29">
              <w:rPr>
                <w:rFonts w:asciiTheme="minorHAnsi" w:hAnsiTheme="minorHAnsi"/>
              </w:rPr>
              <w:t xml:space="preserve">Draft for </w:t>
            </w:r>
            <w:proofErr w:type="spellStart"/>
            <w:r w:rsidRPr="007A3B29">
              <w:rPr>
                <w:rFonts w:asciiTheme="minorHAnsi" w:hAnsiTheme="minorHAnsi"/>
              </w:rPr>
              <w:t>eInsurance</w:t>
            </w:r>
            <w:proofErr w:type="spellEnd"/>
            <w:r w:rsidRPr="007A3B29">
              <w:rPr>
                <w:rFonts w:asciiTheme="minorHAnsi" w:hAnsiTheme="minorHAnsi"/>
              </w:rPr>
              <w:t xml:space="preserve"> Team </w:t>
            </w:r>
            <w:r w:rsidR="000620C7" w:rsidRPr="007A3B29">
              <w:rPr>
                <w:rFonts w:asciiTheme="minorHAnsi" w:hAnsiTheme="minorHAnsi"/>
              </w:rPr>
              <w:t xml:space="preserve">and Developer </w:t>
            </w:r>
            <w:r w:rsidRPr="007A3B29">
              <w:rPr>
                <w:rFonts w:asciiTheme="minorHAnsi" w:hAnsiTheme="minorHAnsi"/>
              </w:rPr>
              <w:t>Review</w:t>
            </w:r>
          </w:p>
        </w:tc>
        <w:tc>
          <w:tcPr>
            <w:tcW w:w="1668" w:type="dxa"/>
            <w:tcBorders>
              <w:top w:val="single" w:sz="4" w:space="0" w:color="auto"/>
              <w:left w:val="single" w:sz="4" w:space="0" w:color="auto"/>
              <w:bottom w:val="single" w:sz="4" w:space="0" w:color="auto"/>
              <w:right w:val="single" w:sz="4" w:space="0" w:color="auto"/>
            </w:tcBorders>
          </w:tcPr>
          <w:p w14:paraId="53025CB6" w14:textId="36F5D1BF" w:rsidR="004B1D81" w:rsidRPr="00F526D9" w:rsidRDefault="008A4058" w:rsidP="0074050D">
            <w:pPr>
              <w:pStyle w:val="TableText"/>
              <w:rPr>
                <w:rFonts w:asciiTheme="minorHAnsi" w:hAnsiTheme="minorHAnsi"/>
              </w:rPr>
            </w:pPr>
            <w:r w:rsidRPr="007A3B29">
              <w:rPr>
                <w:rFonts w:asciiTheme="minorHAnsi" w:hAnsiTheme="minorHAnsi"/>
              </w:rPr>
              <w:t>R. Russell</w:t>
            </w:r>
          </w:p>
        </w:tc>
      </w:tr>
    </w:tbl>
    <w:p w14:paraId="7300E255" w14:textId="663E0732" w:rsidR="00051DB8" w:rsidRPr="005C76E5" w:rsidRDefault="00051DB8" w:rsidP="001669F4">
      <w:pPr>
        <w:spacing w:before="200" w:line="240" w:lineRule="auto"/>
      </w:pPr>
    </w:p>
    <w:sectPr w:rsidR="00051DB8" w:rsidRPr="005C76E5" w:rsidSect="002A760D">
      <w:headerReference w:type="even" r:id="rId8"/>
      <w:headerReference w:type="default" r:id="rId9"/>
      <w:footerReference w:type="even" r:id="rId10"/>
      <w:footerReference w:type="default" r:id="rId11"/>
      <w:headerReference w:type="first" r:id="rId12"/>
      <w:footerReference w:type="first" r:id="rId13"/>
      <w:pgSz w:w="12240" w:h="15840"/>
      <w:pgMar w:top="1170" w:right="1440" w:bottom="900" w:left="1440" w:header="720" w:footer="45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9140D6" w14:textId="77777777" w:rsidR="00473AB8" w:rsidRDefault="00473AB8" w:rsidP="00B81ED4">
      <w:pPr>
        <w:spacing w:after="0" w:line="240" w:lineRule="auto"/>
      </w:pPr>
      <w:r>
        <w:separator/>
      </w:r>
    </w:p>
  </w:endnote>
  <w:endnote w:type="continuationSeparator" w:id="0">
    <w:p w14:paraId="426335B0" w14:textId="77777777" w:rsidR="00473AB8" w:rsidRDefault="00473AB8"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r_ansi">
    <w:panose1 w:val="020B0609020202020204"/>
    <w:charset w:val="00"/>
    <w:family w:val="modern"/>
    <w:pitch w:val="fixed"/>
    <w:sig w:usb0="00000003" w:usb1="00000000" w:usb2="00000000" w:usb3="00000000" w:csb0="00000001" w:csb1="00000000"/>
  </w:font>
  <w:font w:name="real tim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0A0F6" w14:textId="77777777" w:rsidR="00770B7D" w:rsidRDefault="00770B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11114F" w:rsidRPr="00770B7D" w:rsidRDefault="0011114F" w:rsidP="00770B7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75448" w14:textId="77777777" w:rsidR="00770B7D" w:rsidRDefault="00770B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6B1E21" w14:textId="77777777" w:rsidR="00473AB8" w:rsidRDefault="00473AB8" w:rsidP="00B81ED4">
      <w:pPr>
        <w:spacing w:after="0" w:line="240" w:lineRule="auto"/>
      </w:pPr>
      <w:r>
        <w:separator/>
      </w:r>
    </w:p>
  </w:footnote>
  <w:footnote w:type="continuationSeparator" w:id="0">
    <w:p w14:paraId="2E5B9D47" w14:textId="77777777" w:rsidR="00473AB8" w:rsidRDefault="00473AB8" w:rsidP="00B81ED4">
      <w:pPr>
        <w:spacing w:after="0" w:line="240" w:lineRule="auto"/>
      </w:pPr>
      <w:r>
        <w:continuationSeparator/>
      </w:r>
    </w:p>
  </w:footnote>
  <w:footnote w:id="1">
    <w:p w14:paraId="20D680BE" w14:textId="77777777" w:rsidR="00802777" w:rsidRDefault="00802777" w:rsidP="00802777">
      <w:pPr>
        <w:pStyle w:val="FootnoteText"/>
      </w:pPr>
      <w:r>
        <w:rPr>
          <w:rStyle w:val="FootnoteReference"/>
        </w:rPr>
        <w:footnoteRef/>
      </w:r>
      <w:r>
        <w:t xml:space="preserve"> Medicare Payer in IB Site Parameters is currently defined as the </w:t>
      </w:r>
      <w:r w:rsidRPr="00323D5F">
        <w:t>Medicare entry from the Payer file (#365.12).  It is used to identify the Medicare payer for the insurance buffer lists and any other applications that need to know w</w:t>
      </w:r>
      <w:r>
        <w:t>hich payer is the Medicare WNR P</w:t>
      </w:r>
      <w:r w:rsidRPr="00323D5F">
        <w:t>ayer.</w:t>
      </w:r>
    </w:p>
  </w:footnote>
  <w:footnote w:id="2">
    <w:p w14:paraId="3D72DA8C" w14:textId="429240CC" w:rsidR="00802777" w:rsidRDefault="00802777" w:rsidP="00802777">
      <w:pPr>
        <w:pStyle w:val="FootnoteText"/>
      </w:pPr>
      <w:r>
        <w:rPr>
          <w:rStyle w:val="FootnoteReference"/>
        </w:rPr>
        <w:footnoteRef/>
      </w:r>
      <w:r>
        <w:t xml:space="preserve"> </w:t>
      </w:r>
      <w:r w:rsidRPr="002C00C0">
        <w:t xml:space="preserve">It is proposed that a </w:t>
      </w:r>
      <w:r w:rsidRPr="002C00C0">
        <w:rPr>
          <w:i/>
        </w:rPr>
        <w:t>unique special Payer</w:t>
      </w:r>
      <w:r w:rsidRPr="002C00C0">
        <w:t xml:space="preserve"> be defined </w:t>
      </w:r>
      <w:r w:rsidR="00DC5CC0">
        <w:t xml:space="preserve">by FSC for the </w:t>
      </w:r>
      <w:r w:rsidRPr="002C00C0">
        <w:t xml:space="preserve">MBI Inquiry, which shall be different from the </w:t>
      </w:r>
      <w:r>
        <w:t>CMS/</w:t>
      </w:r>
      <w:r w:rsidRPr="002C00C0">
        <w:t xml:space="preserve">Medicare Payer. It is anticipated that in the future a similar </w:t>
      </w:r>
      <w:r w:rsidRPr="002C00C0">
        <w:rPr>
          <w:i/>
        </w:rPr>
        <w:t>unique special Payer</w:t>
      </w:r>
      <w:r w:rsidRPr="002C00C0">
        <w:t xml:space="preserve"> will be defined for the vendor supporting Insurance Coverage Discovery Extract (US2541), to assist in uniquely identifying these special request types. </w:t>
      </w:r>
    </w:p>
  </w:footnote>
  <w:footnote w:id="3">
    <w:p w14:paraId="5402B71B" w14:textId="476130C9" w:rsidR="00DA233D" w:rsidRDefault="00DA233D">
      <w:pPr>
        <w:pStyle w:val="FootnoteText"/>
      </w:pPr>
      <w:r>
        <w:rPr>
          <w:rStyle w:val="FootnoteReference"/>
        </w:rPr>
        <w:footnoteRef/>
      </w:r>
      <w:r>
        <w:t xml:space="preserve"> </w:t>
      </w:r>
      <w:r w:rsidRPr="007A3B29">
        <w:t xml:space="preserve">Populating the Subscriber ID is required </w:t>
      </w:r>
      <w:r w:rsidRPr="007A3B29">
        <w:rPr>
          <w:u w:val="single"/>
        </w:rPr>
        <w:t>in order to leverage the existing “real time” processing functionality</w:t>
      </w:r>
      <w:r w:rsidRPr="007A3B29">
        <w:t xml:space="preserve"> that allows a</w:t>
      </w:r>
      <w:r w:rsidR="00802777" w:rsidRPr="007A3B29">
        <w:t xml:space="preserve"> Request </w:t>
      </w:r>
      <w:r w:rsidRPr="007A3B29">
        <w:t xml:space="preserve">to leave the </w:t>
      </w:r>
      <w:r w:rsidRPr="007A3B29">
        <w:rPr>
          <w:i/>
        </w:rPr>
        <w:t>Buffer</w:t>
      </w:r>
      <w:r w:rsidRPr="007A3B29">
        <w:t xml:space="preserve"> and move to the Transmission Queue. Because a Subscriber ID is not part of the specified dataset to be sent to CMS, </w:t>
      </w:r>
      <w:proofErr w:type="spellStart"/>
      <w:r w:rsidRPr="007A3B29">
        <w:t>VistA</w:t>
      </w:r>
      <w:proofErr w:type="spellEnd"/>
      <w:r w:rsidRPr="007A3B29">
        <w:t xml:space="preserve"> will populate that field with the human-readable indicator “</w:t>
      </w:r>
      <w:proofErr w:type="spellStart"/>
      <w:r w:rsidRPr="007A3B29">
        <w:t>MBIrequest</w:t>
      </w:r>
      <w:proofErr w:type="spellEnd"/>
      <w:r w:rsidRPr="007A3B29">
        <w:t>.”</w:t>
      </w:r>
      <w:r>
        <w:t xml:space="preserve"> </w:t>
      </w:r>
    </w:p>
  </w:footnote>
  <w:footnote w:id="4">
    <w:p w14:paraId="717A75AC" w14:textId="3DB0CF39" w:rsidR="009C72E8" w:rsidRDefault="009C72E8" w:rsidP="009C72E8">
      <w:pPr>
        <w:pStyle w:val="FootnoteText"/>
      </w:pPr>
      <w:r>
        <w:rPr>
          <w:rStyle w:val="FootnoteReference"/>
        </w:rPr>
        <w:footnoteRef/>
      </w:r>
      <w:r>
        <w:t xml:space="preserve"> The first occurrence of the NTE segment is used for STC, Service Type Code = 30). The second occurrence of the NTE segment is used for SOI, </w:t>
      </w:r>
      <w:r w:rsidRPr="003D2D14">
        <w:t>Source of Information</w:t>
      </w:r>
      <w:r>
        <w:t xml:space="preserve"> (Medicare</w:t>
      </w:r>
      <w:r w:rsidRPr="00A55FB0">
        <w:t xml:space="preserve">). A future user story may propose a fourth NTE segment which would convey a </w:t>
      </w:r>
      <w:r w:rsidRPr="00A55FB0">
        <w:rPr>
          <w:i/>
        </w:rPr>
        <w:t>Type of Transmission</w:t>
      </w:r>
      <w:r w:rsidR="005932B1">
        <w:t xml:space="preserve"> indicator of either “Real-</w:t>
      </w:r>
      <w:r w:rsidRPr="00A55FB0">
        <w:t>Time” or “Night/Batch.”</w:t>
      </w:r>
    </w:p>
  </w:footnote>
  <w:footnote w:id="5">
    <w:p w14:paraId="6B20F1E7" w14:textId="77777777" w:rsidR="00A649B6" w:rsidRDefault="00A649B6" w:rsidP="00A649B6">
      <w:pPr>
        <w:pStyle w:val="FootnoteText"/>
      </w:pPr>
      <w:r>
        <w:rPr>
          <w:rStyle w:val="FootnoteReference"/>
        </w:rPr>
        <w:footnoteRef/>
      </w:r>
      <w:r>
        <w:t xml:space="preserve"> </w:t>
      </w:r>
      <w:proofErr w:type="gramStart"/>
      <w:r>
        <w:t>National Provider Identifier – A unique 10-digit number issued by CMS to healthcare providers in the United States, including VA Medical Centers.</w:t>
      </w:r>
      <w:proofErr w:type="gramEnd"/>
      <w:r>
        <w:t xml:space="preserve"> </w:t>
      </w:r>
      <w:r w:rsidRPr="008A7CAF">
        <w:rPr>
          <w:i/>
        </w:rPr>
        <w:t>Stations</w:t>
      </w:r>
      <w:r>
        <w:t xml:space="preserve"> are VA accounting classification units.</w:t>
      </w:r>
    </w:p>
    <w:p w14:paraId="69ED0ECC" w14:textId="77777777" w:rsidR="00A649B6" w:rsidRDefault="00A649B6" w:rsidP="00A649B6">
      <w:pPr>
        <w:pStyle w:val="FootnoteText"/>
      </w:pPr>
    </w:p>
  </w:footnote>
  <w:footnote w:id="6">
    <w:p w14:paraId="00351E96" w14:textId="6366902E" w:rsidR="005C7955" w:rsidRDefault="005C7955">
      <w:pPr>
        <w:pStyle w:val="FootnoteText"/>
      </w:pPr>
      <w:r>
        <w:rPr>
          <w:rStyle w:val="FootnoteReference"/>
        </w:rPr>
        <w:footnoteRef/>
      </w:r>
      <w:r>
        <w:t xml:space="preserve"> </w:t>
      </w:r>
      <w:r w:rsidR="00297355" w:rsidRPr="00297355">
        <w:t xml:space="preserve">In order to test the </w:t>
      </w:r>
      <w:proofErr w:type="spellStart"/>
      <w:r w:rsidR="00297355" w:rsidRPr="00297355">
        <w:t>eIV</w:t>
      </w:r>
      <w:proofErr w:type="spellEnd"/>
      <w:r w:rsidR="00297355" w:rsidRPr="00297355">
        <w:t xml:space="preserve"> interface from a development/test account with the test </w:t>
      </w:r>
      <w:r w:rsidR="00297355">
        <w:t>Eligibility Communicator (</w:t>
      </w:r>
      <w:r w:rsidR="00297355" w:rsidRPr="00297355">
        <w:t>EC</w:t>
      </w:r>
      <w:r w:rsidR="00297355">
        <w:t>)</w:t>
      </w:r>
      <w:r w:rsidR="00297355" w:rsidRPr="00297355">
        <w:t>, the developer must use a small set of pre</w:t>
      </w:r>
      <w:r w:rsidR="00297355">
        <w:t>-</w:t>
      </w:r>
      <w:r w:rsidR="00297355" w:rsidRPr="00297355">
        <w:t>approved test patients with specific criteria that the Financial Services Center (FSC) has agreed upon.</w:t>
      </w:r>
      <w:r w:rsidR="000E46AB">
        <w:t xml:space="preserve"> The criteria are presented in Appendix F of the </w:t>
      </w:r>
      <w:proofErr w:type="spellStart"/>
      <w:r w:rsidR="000E46AB" w:rsidRPr="005C7955">
        <w:rPr>
          <w:i/>
        </w:rPr>
        <w:t>eIV</w:t>
      </w:r>
      <w:proofErr w:type="spellEnd"/>
      <w:r w:rsidR="000E46AB" w:rsidRPr="005C7955">
        <w:rPr>
          <w:i/>
        </w:rPr>
        <w:t xml:space="preserve"> Technical Manual</w:t>
      </w:r>
      <w:r w:rsidR="000E46AB">
        <w:t>.</w:t>
      </w:r>
    </w:p>
  </w:footnote>
  <w:footnote w:id="7">
    <w:p w14:paraId="63E948D3" w14:textId="22AB55AF" w:rsidR="0005644E" w:rsidRDefault="0005644E">
      <w:pPr>
        <w:pStyle w:val="FootnoteText"/>
      </w:pPr>
      <w:r>
        <w:rPr>
          <w:rStyle w:val="FootnoteReference"/>
        </w:rPr>
        <w:footnoteRef/>
      </w:r>
      <w:r>
        <w:t xml:space="preserve"> US2541</w:t>
      </w:r>
    </w:p>
  </w:footnote>
  <w:footnote w:id="8">
    <w:p w14:paraId="1E2542D6" w14:textId="77777777" w:rsidR="004320D9" w:rsidRDefault="004320D9" w:rsidP="004320D9">
      <w:pPr>
        <w:pStyle w:val="FootnoteText"/>
      </w:pPr>
      <w:r>
        <w:rPr>
          <w:rStyle w:val="FootnoteReference"/>
        </w:rPr>
        <w:footnoteRef/>
      </w:r>
      <w:r>
        <w:t xml:space="preserve"> </w:t>
      </w:r>
      <w:proofErr w:type="gramStart"/>
      <w:r>
        <w:t>National Provider Identifier – A unique 10-digit number issued by CMS to healthcare providers in the United States, including VA Medical Centers.</w:t>
      </w:r>
      <w:proofErr w:type="gramEnd"/>
      <w:r>
        <w:t xml:space="preserve"> </w:t>
      </w:r>
      <w:r w:rsidRPr="008A7CAF">
        <w:rPr>
          <w:i/>
        </w:rPr>
        <w:t>Stations</w:t>
      </w:r>
      <w:r>
        <w:t xml:space="preserve"> are VA accounting classification units.</w:t>
      </w:r>
    </w:p>
    <w:p w14:paraId="1681C0A5" w14:textId="77777777" w:rsidR="004320D9" w:rsidRDefault="004320D9" w:rsidP="004320D9">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FA8AD" w14:textId="77777777" w:rsidR="00770B7D" w:rsidRDefault="00770B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32B750BD" w:rsidR="0011114F" w:rsidRPr="00770B7D" w:rsidRDefault="0011114F" w:rsidP="00770B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B5D4B" w14:textId="77777777" w:rsidR="00770B7D" w:rsidRDefault="00770B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68FD"/>
    <w:multiLevelType w:val="hybridMultilevel"/>
    <w:tmpl w:val="1F568194"/>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44D307A"/>
    <w:multiLevelType w:val="hybridMultilevel"/>
    <w:tmpl w:val="070A5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185492"/>
    <w:multiLevelType w:val="hybridMultilevel"/>
    <w:tmpl w:val="4154C41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CA396A"/>
    <w:multiLevelType w:val="hybridMultilevel"/>
    <w:tmpl w:val="A88C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D1A482F"/>
    <w:multiLevelType w:val="hybridMultilevel"/>
    <w:tmpl w:val="FD987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4451DA"/>
    <w:multiLevelType w:val="hybridMultilevel"/>
    <w:tmpl w:val="DA1AC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A74948"/>
    <w:multiLevelType w:val="hybridMultilevel"/>
    <w:tmpl w:val="EEC6B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3F114B"/>
    <w:multiLevelType w:val="hybridMultilevel"/>
    <w:tmpl w:val="594E79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F1399F"/>
    <w:multiLevelType w:val="hybridMultilevel"/>
    <w:tmpl w:val="8B92D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E975FF"/>
    <w:multiLevelType w:val="hybridMultilevel"/>
    <w:tmpl w:val="CCB27A4A"/>
    <w:lvl w:ilvl="0" w:tplc="3CF04D82">
      <w:numFmt w:val="bullet"/>
      <w:lvlText w:val="-"/>
      <w:lvlJc w:val="left"/>
      <w:pPr>
        <w:ind w:left="1440" w:hanging="360"/>
      </w:pPr>
      <w:rPr>
        <w:rFonts w:ascii="Arial Narrow" w:eastAsia="Times New Roman" w:hAnsi="Arial Narro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7619F8"/>
    <w:multiLevelType w:val="hybridMultilevel"/>
    <w:tmpl w:val="0CEE408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540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477ABB"/>
    <w:multiLevelType w:val="hybridMultilevel"/>
    <w:tmpl w:val="5B4E5B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2BB3C20"/>
    <w:multiLevelType w:val="hybridMultilevel"/>
    <w:tmpl w:val="93A2421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3F7522"/>
    <w:multiLevelType w:val="hybridMultilevel"/>
    <w:tmpl w:val="4462B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B5550FE"/>
    <w:multiLevelType w:val="hybridMultilevel"/>
    <w:tmpl w:val="C49664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E531905"/>
    <w:multiLevelType w:val="hybridMultilevel"/>
    <w:tmpl w:val="1EB45E5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CA6234"/>
    <w:multiLevelType w:val="hybridMultilevel"/>
    <w:tmpl w:val="42E01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7C455B1"/>
    <w:multiLevelType w:val="hybridMultilevel"/>
    <w:tmpl w:val="644893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89093C"/>
    <w:multiLevelType w:val="hybridMultilevel"/>
    <w:tmpl w:val="C1E86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7F2C98"/>
    <w:multiLevelType w:val="hybridMultilevel"/>
    <w:tmpl w:val="4AC8521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875E8C"/>
    <w:multiLevelType w:val="hybridMultilevel"/>
    <w:tmpl w:val="D9E0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2179E0"/>
    <w:multiLevelType w:val="hybridMultilevel"/>
    <w:tmpl w:val="D070DE2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79306BC0"/>
    <w:multiLevelType w:val="hybridMultilevel"/>
    <w:tmpl w:val="F3EE8D6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0">
    <w:nsid w:val="7DDC41DB"/>
    <w:multiLevelType w:val="hybridMultilevel"/>
    <w:tmpl w:val="6B365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0"/>
  </w:num>
  <w:num w:numId="3">
    <w:abstractNumId w:val="16"/>
  </w:num>
  <w:num w:numId="4">
    <w:abstractNumId w:val="12"/>
  </w:num>
  <w:num w:numId="5">
    <w:abstractNumId w:val="3"/>
  </w:num>
  <w:num w:numId="6">
    <w:abstractNumId w:val="28"/>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25"/>
  </w:num>
  <w:num w:numId="10">
    <w:abstractNumId w:val="6"/>
  </w:num>
  <w:num w:numId="11">
    <w:abstractNumId w:val="26"/>
  </w:num>
  <w:num w:numId="12">
    <w:abstractNumId w:val="5"/>
  </w:num>
  <w:num w:numId="13">
    <w:abstractNumId w:val="19"/>
  </w:num>
  <w:num w:numId="14">
    <w:abstractNumId w:val="15"/>
  </w:num>
  <w:num w:numId="15">
    <w:abstractNumId w:val="8"/>
  </w:num>
  <w:num w:numId="16">
    <w:abstractNumId w:val="1"/>
  </w:num>
  <w:num w:numId="17">
    <w:abstractNumId w:val="14"/>
  </w:num>
  <w:num w:numId="18">
    <w:abstractNumId w:val="17"/>
  </w:num>
  <w:num w:numId="19">
    <w:abstractNumId w:val="9"/>
  </w:num>
  <w:num w:numId="20">
    <w:abstractNumId w:val="11"/>
  </w:num>
  <w:num w:numId="21">
    <w:abstractNumId w:val="0"/>
  </w:num>
  <w:num w:numId="22">
    <w:abstractNumId w:val="24"/>
  </w:num>
  <w:num w:numId="23">
    <w:abstractNumId w:val="29"/>
  </w:num>
  <w:num w:numId="24">
    <w:abstractNumId w:val="30"/>
  </w:num>
  <w:num w:numId="25">
    <w:abstractNumId w:val="18"/>
  </w:num>
  <w:num w:numId="26">
    <w:abstractNumId w:val="20"/>
  </w:num>
  <w:num w:numId="27">
    <w:abstractNumId w:val="22"/>
  </w:num>
  <w:num w:numId="28">
    <w:abstractNumId w:val="13"/>
  </w:num>
  <w:num w:numId="29">
    <w:abstractNumId w:val="2"/>
  </w:num>
  <w:num w:numId="30">
    <w:abstractNumId w:val="7"/>
  </w:num>
  <w:num w:numId="31">
    <w:abstractNumId w:val="4"/>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05CE"/>
    <w:rsid w:val="00001126"/>
    <w:rsid w:val="0000115F"/>
    <w:rsid w:val="000053FF"/>
    <w:rsid w:val="00007319"/>
    <w:rsid w:val="00011416"/>
    <w:rsid w:val="00016BC2"/>
    <w:rsid w:val="000172FE"/>
    <w:rsid w:val="000202FC"/>
    <w:rsid w:val="000210A6"/>
    <w:rsid w:val="000263E1"/>
    <w:rsid w:val="00026830"/>
    <w:rsid w:val="0003246A"/>
    <w:rsid w:val="00034E1C"/>
    <w:rsid w:val="00035992"/>
    <w:rsid w:val="00036210"/>
    <w:rsid w:val="00040EB7"/>
    <w:rsid w:val="00042490"/>
    <w:rsid w:val="000425F7"/>
    <w:rsid w:val="0004357C"/>
    <w:rsid w:val="00043E15"/>
    <w:rsid w:val="000455AE"/>
    <w:rsid w:val="00046F79"/>
    <w:rsid w:val="0004731D"/>
    <w:rsid w:val="00051A6A"/>
    <w:rsid w:val="00051DB8"/>
    <w:rsid w:val="00052293"/>
    <w:rsid w:val="0005644E"/>
    <w:rsid w:val="000567D0"/>
    <w:rsid w:val="00056ABF"/>
    <w:rsid w:val="00060F95"/>
    <w:rsid w:val="00061A90"/>
    <w:rsid w:val="000620C7"/>
    <w:rsid w:val="00063B40"/>
    <w:rsid w:val="00065FA0"/>
    <w:rsid w:val="000663B6"/>
    <w:rsid w:val="0006686F"/>
    <w:rsid w:val="000705BB"/>
    <w:rsid w:val="000710F8"/>
    <w:rsid w:val="00073713"/>
    <w:rsid w:val="00073ED1"/>
    <w:rsid w:val="00074024"/>
    <w:rsid w:val="00074F39"/>
    <w:rsid w:val="0007552E"/>
    <w:rsid w:val="00076743"/>
    <w:rsid w:val="0008161D"/>
    <w:rsid w:val="000827A7"/>
    <w:rsid w:val="00082D14"/>
    <w:rsid w:val="00082DA9"/>
    <w:rsid w:val="00084717"/>
    <w:rsid w:val="00084E22"/>
    <w:rsid w:val="00086FDF"/>
    <w:rsid w:val="00087ACA"/>
    <w:rsid w:val="00091421"/>
    <w:rsid w:val="000928C4"/>
    <w:rsid w:val="000945EA"/>
    <w:rsid w:val="000958EC"/>
    <w:rsid w:val="000976CE"/>
    <w:rsid w:val="000A03E1"/>
    <w:rsid w:val="000A155A"/>
    <w:rsid w:val="000A3203"/>
    <w:rsid w:val="000A3622"/>
    <w:rsid w:val="000A518F"/>
    <w:rsid w:val="000A6A3F"/>
    <w:rsid w:val="000B2C86"/>
    <w:rsid w:val="000B507F"/>
    <w:rsid w:val="000B7003"/>
    <w:rsid w:val="000B7B67"/>
    <w:rsid w:val="000C009F"/>
    <w:rsid w:val="000C01FD"/>
    <w:rsid w:val="000C0C38"/>
    <w:rsid w:val="000C6C48"/>
    <w:rsid w:val="000D05C6"/>
    <w:rsid w:val="000D1C8B"/>
    <w:rsid w:val="000D223F"/>
    <w:rsid w:val="000D2993"/>
    <w:rsid w:val="000D46E3"/>
    <w:rsid w:val="000D79DB"/>
    <w:rsid w:val="000E3490"/>
    <w:rsid w:val="000E3A96"/>
    <w:rsid w:val="000E4339"/>
    <w:rsid w:val="000E46AB"/>
    <w:rsid w:val="000F1BBE"/>
    <w:rsid w:val="000F38FB"/>
    <w:rsid w:val="000F4DF5"/>
    <w:rsid w:val="000F529D"/>
    <w:rsid w:val="001016B5"/>
    <w:rsid w:val="0010344F"/>
    <w:rsid w:val="00103AC4"/>
    <w:rsid w:val="00104971"/>
    <w:rsid w:val="0011029E"/>
    <w:rsid w:val="0011114F"/>
    <w:rsid w:val="0011134E"/>
    <w:rsid w:val="00111B30"/>
    <w:rsid w:val="00114D84"/>
    <w:rsid w:val="00121E6E"/>
    <w:rsid w:val="00122200"/>
    <w:rsid w:val="001224E4"/>
    <w:rsid w:val="00122BFA"/>
    <w:rsid w:val="0012328B"/>
    <w:rsid w:val="00124DB5"/>
    <w:rsid w:val="00125D33"/>
    <w:rsid w:val="001265BF"/>
    <w:rsid w:val="0013110F"/>
    <w:rsid w:val="0013159B"/>
    <w:rsid w:val="00132801"/>
    <w:rsid w:val="00133EA5"/>
    <w:rsid w:val="00136651"/>
    <w:rsid w:val="00136771"/>
    <w:rsid w:val="00137BDA"/>
    <w:rsid w:val="00137F6A"/>
    <w:rsid w:val="00141032"/>
    <w:rsid w:val="00144443"/>
    <w:rsid w:val="00145637"/>
    <w:rsid w:val="00146B1E"/>
    <w:rsid w:val="00151C42"/>
    <w:rsid w:val="00152BDB"/>
    <w:rsid w:val="00152CC8"/>
    <w:rsid w:val="00154865"/>
    <w:rsid w:val="00156231"/>
    <w:rsid w:val="00157277"/>
    <w:rsid w:val="0016019A"/>
    <w:rsid w:val="00162A4D"/>
    <w:rsid w:val="001663BA"/>
    <w:rsid w:val="001669F4"/>
    <w:rsid w:val="00166CBF"/>
    <w:rsid w:val="00167C5F"/>
    <w:rsid w:val="001718BA"/>
    <w:rsid w:val="0017195D"/>
    <w:rsid w:val="001728A7"/>
    <w:rsid w:val="001737F0"/>
    <w:rsid w:val="00173BF4"/>
    <w:rsid w:val="00174753"/>
    <w:rsid w:val="00175565"/>
    <w:rsid w:val="00175A80"/>
    <w:rsid w:val="0017633E"/>
    <w:rsid w:val="001801BA"/>
    <w:rsid w:val="00181C1A"/>
    <w:rsid w:val="001846B7"/>
    <w:rsid w:val="00185A05"/>
    <w:rsid w:val="00186F7A"/>
    <w:rsid w:val="0018771B"/>
    <w:rsid w:val="00191DE6"/>
    <w:rsid w:val="00194EFA"/>
    <w:rsid w:val="001A1EF8"/>
    <w:rsid w:val="001A58AE"/>
    <w:rsid w:val="001A6627"/>
    <w:rsid w:val="001B0B6F"/>
    <w:rsid w:val="001B2D0F"/>
    <w:rsid w:val="001B379F"/>
    <w:rsid w:val="001B3AB6"/>
    <w:rsid w:val="001B47A3"/>
    <w:rsid w:val="001C2D10"/>
    <w:rsid w:val="001C4EB1"/>
    <w:rsid w:val="001C7764"/>
    <w:rsid w:val="001D3A76"/>
    <w:rsid w:val="001D4536"/>
    <w:rsid w:val="001D5B02"/>
    <w:rsid w:val="001D7C6C"/>
    <w:rsid w:val="001E030D"/>
    <w:rsid w:val="001E13AD"/>
    <w:rsid w:val="001E23AF"/>
    <w:rsid w:val="001F130B"/>
    <w:rsid w:val="001F5110"/>
    <w:rsid w:val="002012C6"/>
    <w:rsid w:val="002031F9"/>
    <w:rsid w:val="00203BA9"/>
    <w:rsid w:val="00205165"/>
    <w:rsid w:val="00206535"/>
    <w:rsid w:val="002073F1"/>
    <w:rsid w:val="00207724"/>
    <w:rsid w:val="00207E1E"/>
    <w:rsid w:val="002108F3"/>
    <w:rsid w:val="00213C69"/>
    <w:rsid w:val="00215DA5"/>
    <w:rsid w:val="00217AB6"/>
    <w:rsid w:val="00220975"/>
    <w:rsid w:val="00223229"/>
    <w:rsid w:val="00226468"/>
    <w:rsid w:val="002275C7"/>
    <w:rsid w:val="00231487"/>
    <w:rsid w:val="002316F9"/>
    <w:rsid w:val="00231871"/>
    <w:rsid w:val="00231BE6"/>
    <w:rsid w:val="00232AFF"/>
    <w:rsid w:val="00232EC7"/>
    <w:rsid w:val="002335E7"/>
    <w:rsid w:val="0023450A"/>
    <w:rsid w:val="00234817"/>
    <w:rsid w:val="00235F9C"/>
    <w:rsid w:val="00236FD4"/>
    <w:rsid w:val="00237A45"/>
    <w:rsid w:val="00240114"/>
    <w:rsid w:val="0024066C"/>
    <w:rsid w:val="002407DA"/>
    <w:rsid w:val="00241BA7"/>
    <w:rsid w:val="00242D89"/>
    <w:rsid w:val="00243466"/>
    <w:rsid w:val="00244CDE"/>
    <w:rsid w:val="002452C6"/>
    <w:rsid w:val="002463DE"/>
    <w:rsid w:val="00252BCE"/>
    <w:rsid w:val="002563B7"/>
    <w:rsid w:val="00256D8C"/>
    <w:rsid w:val="00257F79"/>
    <w:rsid w:val="002619F0"/>
    <w:rsid w:val="002621A0"/>
    <w:rsid w:val="00263624"/>
    <w:rsid w:val="00264B88"/>
    <w:rsid w:val="00271B72"/>
    <w:rsid w:val="002730A4"/>
    <w:rsid w:val="00274C5B"/>
    <w:rsid w:val="00274F59"/>
    <w:rsid w:val="00275057"/>
    <w:rsid w:val="00277DDB"/>
    <w:rsid w:val="00280708"/>
    <w:rsid w:val="00281C50"/>
    <w:rsid w:val="002832A6"/>
    <w:rsid w:val="00283C1B"/>
    <w:rsid w:val="00283E39"/>
    <w:rsid w:val="00287597"/>
    <w:rsid w:val="0029047D"/>
    <w:rsid w:val="00290E46"/>
    <w:rsid w:val="00291605"/>
    <w:rsid w:val="00292743"/>
    <w:rsid w:val="00293BAC"/>
    <w:rsid w:val="00296A2E"/>
    <w:rsid w:val="00296EFC"/>
    <w:rsid w:val="00297355"/>
    <w:rsid w:val="00297C95"/>
    <w:rsid w:val="002A101B"/>
    <w:rsid w:val="002A14E4"/>
    <w:rsid w:val="002A4CB6"/>
    <w:rsid w:val="002A4EA4"/>
    <w:rsid w:val="002A575D"/>
    <w:rsid w:val="002A6F6D"/>
    <w:rsid w:val="002A760D"/>
    <w:rsid w:val="002B1824"/>
    <w:rsid w:val="002B2723"/>
    <w:rsid w:val="002B294C"/>
    <w:rsid w:val="002B4B4D"/>
    <w:rsid w:val="002C00C0"/>
    <w:rsid w:val="002C0178"/>
    <w:rsid w:val="002C080E"/>
    <w:rsid w:val="002C0ED7"/>
    <w:rsid w:val="002C148D"/>
    <w:rsid w:val="002C1F4C"/>
    <w:rsid w:val="002C209F"/>
    <w:rsid w:val="002C44A3"/>
    <w:rsid w:val="002C4F85"/>
    <w:rsid w:val="002C67EC"/>
    <w:rsid w:val="002D3A79"/>
    <w:rsid w:val="002D4177"/>
    <w:rsid w:val="002D53FE"/>
    <w:rsid w:val="002E1920"/>
    <w:rsid w:val="002E297F"/>
    <w:rsid w:val="002E3CF7"/>
    <w:rsid w:val="002E3EA4"/>
    <w:rsid w:val="002E3ED8"/>
    <w:rsid w:val="002E61D7"/>
    <w:rsid w:val="002F12FB"/>
    <w:rsid w:val="002F42D9"/>
    <w:rsid w:val="002F6245"/>
    <w:rsid w:val="002F770C"/>
    <w:rsid w:val="00302E8D"/>
    <w:rsid w:val="0030344E"/>
    <w:rsid w:val="00306FB6"/>
    <w:rsid w:val="00306FDF"/>
    <w:rsid w:val="003071B2"/>
    <w:rsid w:val="00307B65"/>
    <w:rsid w:val="0031794D"/>
    <w:rsid w:val="00317AF6"/>
    <w:rsid w:val="003203D5"/>
    <w:rsid w:val="003208E1"/>
    <w:rsid w:val="00320C7D"/>
    <w:rsid w:val="0032166A"/>
    <w:rsid w:val="00321F35"/>
    <w:rsid w:val="003220AC"/>
    <w:rsid w:val="003221A8"/>
    <w:rsid w:val="00323D5F"/>
    <w:rsid w:val="00324827"/>
    <w:rsid w:val="0032537B"/>
    <w:rsid w:val="0032546F"/>
    <w:rsid w:val="00330954"/>
    <w:rsid w:val="0033331F"/>
    <w:rsid w:val="0033462F"/>
    <w:rsid w:val="00334CFE"/>
    <w:rsid w:val="00334D6C"/>
    <w:rsid w:val="00335A04"/>
    <w:rsid w:val="00335A28"/>
    <w:rsid w:val="00340C72"/>
    <w:rsid w:val="003420CD"/>
    <w:rsid w:val="00343D8D"/>
    <w:rsid w:val="00345D3D"/>
    <w:rsid w:val="00345F34"/>
    <w:rsid w:val="00346B81"/>
    <w:rsid w:val="00346E0A"/>
    <w:rsid w:val="0034712F"/>
    <w:rsid w:val="00350CEC"/>
    <w:rsid w:val="00354BF7"/>
    <w:rsid w:val="0035711A"/>
    <w:rsid w:val="00360672"/>
    <w:rsid w:val="00360EF8"/>
    <w:rsid w:val="00361074"/>
    <w:rsid w:val="003619AA"/>
    <w:rsid w:val="003628E1"/>
    <w:rsid w:val="00364B1C"/>
    <w:rsid w:val="00364D54"/>
    <w:rsid w:val="00366094"/>
    <w:rsid w:val="00366F3C"/>
    <w:rsid w:val="00367136"/>
    <w:rsid w:val="00371ADE"/>
    <w:rsid w:val="0037226C"/>
    <w:rsid w:val="003724FA"/>
    <w:rsid w:val="003730ED"/>
    <w:rsid w:val="00373F5D"/>
    <w:rsid w:val="00374C5D"/>
    <w:rsid w:val="00375F82"/>
    <w:rsid w:val="00376FE5"/>
    <w:rsid w:val="0038075F"/>
    <w:rsid w:val="00384A3C"/>
    <w:rsid w:val="003850F9"/>
    <w:rsid w:val="003856F8"/>
    <w:rsid w:val="00386A7C"/>
    <w:rsid w:val="0039553C"/>
    <w:rsid w:val="003966B3"/>
    <w:rsid w:val="0039683E"/>
    <w:rsid w:val="003A2C70"/>
    <w:rsid w:val="003A3946"/>
    <w:rsid w:val="003A4968"/>
    <w:rsid w:val="003A560B"/>
    <w:rsid w:val="003A5F9D"/>
    <w:rsid w:val="003A6BFD"/>
    <w:rsid w:val="003A7488"/>
    <w:rsid w:val="003B1380"/>
    <w:rsid w:val="003B18BD"/>
    <w:rsid w:val="003B2047"/>
    <w:rsid w:val="003B2ED3"/>
    <w:rsid w:val="003B3BCD"/>
    <w:rsid w:val="003B7B43"/>
    <w:rsid w:val="003C07CC"/>
    <w:rsid w:val="003C1463"/>
    <w:rsid w:val="003C3E0D"/>
    <w:rsid w:val="003C49EC"/>
    <w:rsid w:val="003C4CF5"/>
    <w:rsid w:val="003C6737"/>
    <w:rsid w:val="003C6BA0"/>
    <w:rsid w:val="003C6DF7"/>
    <w:rsid w:val="003D06BC"/>
    <w:rsid w:val="003D09F5"/>
    <w:rsid w:val="003D0C47"/>
    <w:rsid w:val="003D15ED"/>
    <w:rsid w:val="003D2453"/>
    <w:rsid w:val="003D2D14"/>
    <w:rsid w:val="003D44CB"/>
    <w:rsid w:val="003D6554"/>
    <w:rsid w:val="003D783A"/>
    <w:rsid w:val="003E08DC"/>
    <w:rsid w:val="003E130D"/>
    <w:rsid w:val="003E2A65"/>
    <w:rsid w:val="003E2A7D"/>
    <w:rsid w:val="003E3B3B"/>
    <w:rsid w:val="003E7BE2"/>
    <w:rsid w:val="003F010A"/>
    <w:rsid w:val="003F0BF9"/>
    <w:rsid w:val="003F22AD"/>
    <w:rsid w:val="003F282D"/>
    <w:rsid w:val="003F2C4D"/>
    <w:rsid w:val="003F2E59"/>
    <w:rsid w:val="003F3AC2"/>
    <w:rsid w:val="003F5974"/>
    <w:rsid w:val="0040017F"/>
    <w:rsid w:val="00402677"/>
    <w:rsid w:val="00402E45"/>
    <w:rsid w:val="00404282"/>
    <w:rsid w:val="00405374"/>
    <w:rsid w:val="0040794F"/>
    <w:rsid w:val="004079B0"/>
    <w:rsid w:val="00411ECB"/>
    <w:rsid w:val="004128D9"/>
    <w:rsid w:val="00414025"/>
    <w:rsid w:val="00414C66"/>
    <w:rsid w:val="00414CCD"/>
    <w:rsid w:val="00415977"/>
    <w:rsid w:val="00416C2E"/>
    <w:rsid w:val="004176B5"/>
    <w:rsid w:val="00423676"/>
    <w:rsid w:val="00424198"/>
    <w:rsid w:val="00424F16"/>
    <w:rsid w:val="0042550F"/>
    <w:rsid w:val="00425778"/>
    <w:rsid w:val="00425B0E"/>
    <w:rsid w:val="00427433"/>
    <w:rsid w:val="004301E3"/>
    <w:rsid w:val="004320D9"/>
    <w:rsid w:val="0043272B"/>
    <w:rsid w:val="00432F90"/>
    <w:rsid w:val="00433938"/>
    <w:rsid w:val="00434546"/>
    <w:rsid w:val="00434CE7"/>
    <w:rsid w:val="00436162"/>
    <w:rsid w:val="0043661C"/>
    <w:rsid w:val="00437F5F"/>
    <w:rsid w:val="0044203A"/>
    <w:rsid w:val="00442431"/>
    <w:rsid w:val="00442DF0"/>
    <w:rsid w:val="00444F70"/>
    <w:rsid w:val="00445812"/>
    <w:rsid w:val="004476B5"/>
    <w:rsid w:val="004503FC"/>
    <w:rsid w:val="00451155"/>
    <w:rsid w:val="0045193A"/>
    <w:rsid w:val="004533EF"/>
    <w:rsid w:val="00453C87"/>
    <w:rsid w:val="00455EB0"/>
    <w:rsid w:val="004560E7"/>
    <w:rsid w:val="00456D0D"/>
    <w:rsid w:val="004576B4"/>
    <w:rsid w:val="004626D3"/>
    <w:rsid w:val="004638C3"/>
    <w:rsid w:val="00464530"/>
    <w:rsid w:val="00465407"/>
    <w:rsid w:val="0046560F"/>
    <w:rsid w:val="00466094"/>
    <w:rsid w:val="004674E3"/>
    <w:rsid w:val="00470066"/>
    <w:rsid w:val="00470B3B"/>
    <w:rsid w:val="00471B92"/>
    <w:rsid w:val="00472E31"/>
    <w:rsid w:val="00473AB8"/>
    <w:rsid w:val="00473BA0"/>
    <w:rsid w:val="00473DB0"/>
    <w:rsid w:val="00474A5D"/>
    <w:rsid w:val="0047520A"/>
    <w:rsid w:val="00475253"/>
    <w:rsid w:val="004758E4"/>
    <w:rsid w:val="004768E5"/>
    <w:rsid w:val="004800C7"/>
    <w:rsid w:val="004865B9"/>
    <w:rsid w:val="00487138"/>
    <w:rsid w:val="004873C2"/>
    <w:rsid w:val="00493CEF"/>
    <w:rsid w:val="00493F93"/>
    <w:rsid w:val="00497E02"/>
    <w:rsid w:val="004A455D"/>
    <w:rsid w:val="004B1D81"/>
    <w:rsid w:val="004B2AD0"/>
    <w:rsid w:val="004B2B18"/>
    <w:rsid w:val="004B2FB0"/>
    <w:rsid w:val="004B5C3B"/>
    <w:rsid w:val="004B63A5"/>
    <w:rsid w:val="004B6D09"/>
    <w:rsid w:val="004B78FF"/>
    <w:rsid w:val="004B7FEE"/>
    <w:rsid w:val="004C06B3"/>
    <w:rsid w:val="004C1190"/>
    <w:rsid w:val="004C11D5"/>
    <w:rsid w:val="004C22F6"/>
    <w:rsid w:val="004C3384"/>
    <w:rsid w:val="004C3D91"/>
    <w:rsid w:val="004C576B"/>
    <w:rsid w:val="004C5B84"/>
    <w:rsid w:val="004C6708"/>
    <w:rsid w:val="004C67B9"/>
    <w:rsid w:val="004C6C2D"/>
    <w:rsid w:val="004D18FA"/>
    <w:rsid w:val="004D3DEF"/>
    <w:rsid w:val="004E061F"/>
    <w:rsid w:val="004E0CC3"/>
    <w:rsid w:val="004E1065"/>
    <w:rsid w:val="004E491B"/>
    <w:rsid w:val="004E4F95"/>
    <w:rsid w:val="004E594D"/>
    <w:rsid w:val="004E5E6C"/>
    <w:rsid w:val="004E694A"/>
    <w:rsid w:val="004E6BA5"/>
    <w:rsid w:val="004F0238"/>
    <w:rsid w:val="004F097D"/>
    <w:rsid w:val="004F1C4C"/>
    <w:rsid w:val="004F1E32"/>
    <w:rsid w:val="004F2041"/>
    <w:rsid w:val="004F2E33"/>
    <w:rsid w:val="004F4F30"/>
    <w:rsid w:val="004F51AD"/>
    <w:rsid w:val="004F5637"/>
    <w:rsid w:val="004F6F23"/>
    <w:rsid w:val="004F7C71"/>
    <w:rsid w:val="00500345"/>
    <w:rsid w:val="00501766"/>
    <w:rsid w:val="00502157"/>
    <w:rsid w:val="0050296D"/>
    <w:rsid w:val="00503145"/>
    <w:rsid w:val="0050390F"/>
    <w:rsid w:val="005047EF"/>
    <w:rsid w:val="00504929"/>
    <w:rsid w:val="00504CBC"/>
    <w:rsid w:val="0050764D"/>
    <w:rsid w:val="00512425"/>
    <w:rsid w:val="00514314"/>
    <w:rsid w:val="005158BD"/>
    <w:rsid w:val="00516B2A"/>
    <w:rsid w:val="005170D4"/>
    <w:rsid w:val="005173E6"/>
    <w:rsid w:val="00517CAF"/>
    <w:rsid w:val="005215E0"/>
    <w:rsid w:val="00525266"/>
    <w:rsid w:val="00526B52"/>
    <w:rsid w:val="00526D9B"/>
    <w:rsid w:val="00533C04"/>
    <w:rsid w:val="00533FF3"/>
    <w:rsid w:val="00535079"/>
    <w:rsid w:val="00536A9C"/>
    <w:rsid w:val="005370C7"/>
    <w:rsid w:val="0053794C"/>
    <w:rsid w:val="00537BFE"/>
    <w:rsid w:val="005426FB"/>
    <w:rsid w:val="00542C6D"/>
    <w:rsid w:val="00542EC7"/>
    <w:rsid w:val="00546765"/>
    <w:rsid w:val="00547FDF"/>
    <w:rsid w:val="005502AD"/>
    <w:rsid w:val="00550688"/>
    <w:rsid w:val="005519EF"/>
    <w:rsid w:val="00553B85"/>
    <w:rsid w:val="00553D58"/>
    <w:rsid w:val="00553DD6"/>
    <w:rsid w:val="00555BAC"/>
    <w:rsid w:val="00557FFD"/>
    <w:rsid w:val="00560B0D"/>
    <w:rsid w:val="005612AC"/>
    <w:rsid w:val="0056227C"/>
    <w:rsid w:val="005655FD"/>
    <w:rsid w:val="005660D9"/>
    <w:rsid w:val="005708D8"/>
    <w:rsid w:val="00571439"/>
    <w:rsid w:val="0057192D"/>
    <w:rsid w:val="005730CA"/>
    <w:rsid w:val="00574974"/>
    <w:rsid w:val="00576F4B"/>
    <w:rsid w:val="00577FB8"/>
    <w:rsid w:val="0058009E"/>
    <w:rsid w:val="00581782"/>
    <w:rsid w:val="0058268D"/>
    <w:rsid w:val="00582FF1"/>
    <w:rsid w:val="0058413C"/>
    <w:rsid w:val="005841D3"/>
    <w:rsid w:val="005844F6"/>
    <w:rsid w:val="005845A4"/>
    <w:rsid w:val="0058499C"/>
    <w:rsid w:val="00584DD3"/>
    <w:rsid w:val="005861A8"/>
    <w:rsid w:val="005871B1"/>
    <w:rsid w:val="005874CD"/>
    <w:rsid w:val="00587AEF"/>
    <w:rsid w:val="00587FB7"/>
    <w:rsid w:val="005930D1"/>
    <w:rsid w:val="005932B1"/>
    <w:rsid w:val="0059336D"/>
    <w:rsid w:val="00594981"/>
    <w:rsid w:val="00596386"/>
    <w:rsid w:val="005975A8"/>
    <w:rsid w:val="005A488A"/>
    <w:rsid w:val="005A78A6"/>
    <w:rsid w:val="005B0ACA"/>
    <w:rsid w:val="005B0C4E"/>
    <w:rsid w:val="005B0E98"/>
    <w:rsid w:val="005B3B0F"/>
    <w:rsid w:val="005B4091"/>
    <w:rsid w:val="005B4FF5"/>
    <w:rsid w:val="005B5492"/>
    <w:rsid w:val="005B6616"/>
    <w:rsid w:val="005B78B7"/>
    <w:rsid w:val="005C0ADE"/>
    <w:rsid w:val="005C0DA1"/>
    <w:rsid w:val="005C1760"/>
    <w:rsid w:val="005C1C85"/>
    <w:rsid w:val="005C3211"/>
    <w:rsid w:val="005C42A6"/>
    <w:rsid w:val="005C5078"/>
    <w:rsid w:val="005C60CB"/>
    <w:rsid w:val="005C6DFC"/>
    <w:rsid w:val="005C76E5"/>
    <w:rsid w:val="005C7955"/>
    <w:rsid w:val="005D0A5C"/>
    <w:rsid w:val="005D250F"/>
    <w:rsid w:val="005D292D"/>
    <w:rsid w:val="005D3B19"/>
    <w:rsid w:val="005D7A27"/>
    <w:rsid w:val="005D7AD4"/>
    <w:rsid w:val="005E087B"/>
    <w:rsid w:val="005E1A3D"/>
    <w:rsid w:val="005E273B"/>
    <w:rsid w:val="005E609F"/>
    <w:rsid w:val="005E6F75"/>
    <w:rsid w:val="005E7E79"/>
    <w:rsid w:val="005F0D8B"/>
    <w:rsid w:val="005F4D77"/>
    <w:rsid w:val="005F51CB"/>
    <w:rsid w:val="005F5B60"/>
    <w:rsid w:val="005F7751"/>
    <w:rsid w:val="00601631"/>
    <w:rsid w:val="006029AF"/>
    <w:rsid w:val="006067B5"/>
    <w:rsid w:val="00606DE8"/>
    <w:rsid w:val="0061089E"/>
    <w:rsid w:val="00611110"/>
    <w:rsid w:val="00611935"/>
    <w:rsid w:val="00612C49"/>
    <w:rsid w:val="00614411"/>
    <w:rsid w:val="0061531C"/>
    <w:rsid w:val="00615F52"/>
    <w:rsid w:val="00616257"/>
    <w:rsid w:val="006211DC"/>
    <w:rsid w:val="00625530"/>
    <w:rsid w:val="00625608"/>
    <w:rsid w:val="00627425"/>
    <w:rsid w:val="00630CA7"/>
    <w:rsid w:val="00634693"/>
    <w:rsid w:val="0063643B"/>
    <w:rsid w:val="006366A4"/>
    <w:rsid w:val="006367E7"/>
    <w:rsid w:val="006375AB"/>
    <w:rsid w:val="00640B69"/>
    <w:rsid w:val="00641011"/>
    <w:rsid w:val="006412DD"/>
    <w:rsid w:val="00641E4F"/>
    <w:rsid w:val="00642BAB"/>
    <w:rsid w:val="0064321D"/>
    <w:rsid w:val="006439DA"/>
    <w:rsid w:val="00644571"/>
    <w:rsid w:val="00646488"/>
    <w:rsid w:val="006468D9"/>
    <w:rsid w:val="00651F66"/>
    <w:rsid w:val="006530E2"/>
    <w:rsid w:val="006567C7"/>
    <w:rsid w:val="00657074"/>
    <w:rsid w:val="0065780E"/>
    <w:rsid w:val="00657A9E"/>
    <w:rsid w:val="00657BBD"/>
    <w:rsid w:val="00657BE0"/>
    <w:rsid w:val="0066039C"/>
    <w:rsid w:val="006608B0"/>
    <w:rsid w:val="00660A4B"/>
    <w:rsid w:val="00665BFA"/>
    <w:rsid w:val="00666205"/>
    <w:rsid w:val="006672DC"/>
    <w:rsid w:val="00667903"/>
    <w:rsid w:val="00667B4B"/>
    <w:rsid w:val="00670182"/>
    <w:rsid w:val="00672CAF"/>
    <w:rsid w:val="006754BC"/>
    <w:rsid w:val="00676780"/>
    <w:rsid w:val="0067712A"/>
    <w:rsid w:val="006773ED"/>
    <w:rsid w:val="00681A57"/>
    <w:rsid w:val="00683106"/>
    <w:rsid w:val="0068699B"/>
    <w:rsid w:val="0068737F"/>
    <w:rsid w:val="00691579"/>
    <w:rsid w:val="0069432B"/>
    <w:rsid w:val="0069692D"/>
    <w:rsid w:val="006A21A1"/>
    <w:rsid w:val="006A45F1"/>
    <w:rsid w:val="006B069D"/>
    <w:rsid w:val="006B0834"/>
    <w:rsid w:val="006B1A0E"/>
    <w:rsid w:val="006B1A75"/>
    <w:rsid w:val="006B4307"/>
    <w:rsid w:val="006B4707"/>
    <w:rsid w:val="006B5562"/>
    <w:rsid w:val="006B7259"/>
    <w:rsid w:val="006C177F"/>
    <w:rsid w:val="006C41B1"/>
    <w:rsid w:val="006C4AB5"/>
    <w:rsid w:val="006C4E43"/>
    <w:rsid w:val="006D07E8"/>
    <w:rsid w:val="006D7F89"/>
    <w:rsid w:val="006E41C7"/>
    <w:rsid w:val="006E428A"/>
    <w:rsid w:val="006E621C"/>
    <w:rsid w:val="006F09FB"/>
    <w:rsid w:val="006F17FC"/>
    <w:rsid w:val="006F228C"/>
    <w:rsid w:val="006F301E"/>
    <w:rsid w:val="006F5105"/>
    <w:rsid w:val="006F5C72"/>
    <w:rsid w:val="006F762D"/>
    <w:rsid w:val="00700E6A"/>
    <w:rsid w:val="00700E89"/>
    <w:rsid w:val="00703060"/>
    <w:rsid w:val="0070372A"/>
    <w:rsid w:val="00706CB9"/>
    <w:rsid w:val="00714C6C"/>
    <w:rsid w:val="00716088"/>
    <w:rsid w:val="007164CA"/>
    <w:rsid w:val="007203B8"/>
    <w:rsid w:val="007212CC"/>
    <w:rsid w:val="00721976"/>
    <w:rsid w:val="00723374"/>
    <w:rsid w:val="00726C5F"/>
    <w:rsid w:val="00731E19"/>
    <w:rsid w:val="00732441"/>
    <w:rsid w:val="007326F5"/>
    <w:rsid w:val="00732877"/>
    <w:rsid w:val="00734DE5"/>
    <w:rsid w:val="00736723"/>
    <w:rsid w:val="00737905"/>
    <w:rsid w:val="00737A4A"/>
    <w:rsid w:val="00740199"/>
    <w:rsid w:val="0074050D"/>
    <w:rsid w:val="007405C9"/>
    <w:rsid w:val="007456E4"/>
    <w:rsid w:val="007505E8"/>
    <w:rsid w:val="00750AAE"/>
    <w:rsid w:val="007520BD"/>
    <w:rsid w:val="00753EB7"/>
    <w:rsid w:val="007547F7"/>
    <w:rsid w:val="00754B8C"/>
    <w:rsid w:val="00757AD4"/>
    <w:rsid w:val="00760625"/>
    <w:rsid w:val="007628C2"/>
    <w:rsid w:val="00764686"/>
    <w:rsid w:val="00764EC1"/>
    <w:rsid w:val="007704A3"/>
    <w:rsid w:val="00770B7D"/>
    <w:rsid w:val="00770E36"/>
    <w:rsid w:val="00770EA0"/>
    <w:rsid w:val="007724F6"/>
    <w:rsid w:val="00774336"/>
    <w:rsid w:val="0077460F"/>
    <w:rsid w:val="0077466E"/>
    <w:rsid w:val="007754F8"/>
    <w:rsid w:val="00777B97"/>
    <w:rsid w:val="00780C17"/>
    <w:rsid w:val="00783594"/>
    <w:rsid w:val="007849F8"/>
    <w:rsid w:val="00785598"/>
    <w:rsid w:val="00785F3A"/>
    <w:rsid w:val="0078631D"/>
    <w:rsid w:val="007863D8"/>
    <w:rsid w:val="00792712"/>
    <w:rsid w:val="00795B7B"/>
    <w:rsid w:val="007966A8"/>
    <w:rsid w:val="007A12E2"/>
    <w:rsid w:val="007A3B29"/>
    <w:rsid w:val="007A3D0C"/>
    <w:rsid w:val="007A4A7F"/>
    <w:rsid w:val="007A5B32"/>
    <w:rsid w:val="007A7AA6"/>
    <w:rsid w:val="007B1E5F"/>
    <w:rsid w:val="007B3915"/>
    <w:rsid w:val="007B4D7B"/>
    <w:rsid w:val="007B4FA6"/>
    <w:rsid w:val="007B6A4D"/>
    <w:rsid w:val="007B6A8E"/>
    <w:rsid w:val="007C390F"/>
    <w:rsid w:val="007C39C2"/>
    <w:rsid w:val="007C48E6"/>
    <w:rsid w:val="007D1707"/>
    <w:rsid w:val="007D1E8D"/>
    <w:rsid w:val="007D2198"/>
    <w:rsid w:val="007D38D7"/>
    <w:rsid w:val="007D3A05"/>
    <w:rsid w:val="007D4A65"/>
    <w:rsid w:val="007D518E"/>
    <w:rsid w:val="007D6406"/>
    <w:rsid w:val="007D7248"/>
    <w:rsid w:val="007D7DB7"/>
    <w:rsid w:val="007E16E0"/>
    <w:rsid w:val="007E6C20"/>
    <w:rsid w:val="007E7F0A"/>
    <w:rsid w:val="007F0743"/>
    <w:rsid w:val="007F0778"/>
    <w:rsid w:val="007F1D3E"/>
    <w:rsid w:val="007F2230"/>
    <w:rsid w:val="007F290D"/>
    <w:rsid w:val="007F3259"/>
    <w:rsid w:val="007F3526"/>
    <w:rsid w:val="007F48E2"/>
    <w:rsid w:val="007F5709"/>
    <w:rsid w:val="007F6F84"/>
    <w:rsid w:val="007F7F6A"/>
    <w:rsid w:val="008011AD"/>
    <w:rsid w:val="0080128C"/>
    <w:rsid w:val="008024EB"/>
    <w:rsid w:val="00802777"/>
    <w:rsid w:val="00804944"/>
    <w:rsid w:val="0080658D"/>
    <w:rsid w:val="00810B54"/>
    <w:rsid w:val="00810C38"/>
    <w:rsid w:val="00811C61"/>
    <w:rsid w:val="00811E4D"/>
    <w:rsid w:val="00812259"/>
    <w:rsid w:val="00813585"/>
    <w:rsid w:val="00815F3C"/>
    <w:rsid w:val="0081690B"/>
    <w:rsid w:val="00817701"/>
    <w:rsid w:val="00817813"/>
    <w:rsid w:val="0082008E"/>
    <w:rsid w:val="008209DA"/>
    <w:rsid w:val="00823872"/>
    <w:rsid w:val="008258A7"/>
    <w:rsid w:val="00827175"/>
    <w:rsid w:val="00827B13"/>
    <w:rsid w:val="00827E17"/>
    <w:rsid w:val="00830486"/>
    <w:rsid w:val="008310D9"/>
    <w:rsid w:val="00831EDD"/>
    <w:rsid w:val="00832AF8"/>
    <w:rsid w:val="00842151"/>
    <w:rsid w:val="00842C85"/>
    <w:rsid w:val="00842D37"/>
    <w:rsid w:val="0084680F"/>
    <w:rsid w:val="00847E04"/>
    <w:rsid w:val="008503EB"/>
    <w:rsid w:val="00854629"/>
    <w:rsid w:val="00854D5D"/>
    <w:rsid w:val="00854F72"/>
    <w:rsid w:val="008560A3"/>
    <w:rsid w:val="008608A9"/>
    <w:rsid w:val="00861A5D"/>
    <w:rsid w:val="00862AD2"/>
    <w:rsid w:val="00863371"/>
    <w:rsid w:val="00864D2C"/>
    <w:rsid w:val="008679A3"/>
    <w:rsid w:val="00867CE9"/>
    <w:rsid w:val="00870AF9"/>
    <w:rsid w:val="0087292E"/>
    <w:rsid w:val="00874253"/>
    <w:rsid w:val="0087456A"/>
    <w:rsid w:val="008748B5"/>
    <w:rsid w:val="00874CDC"/>
    <w:rsid w:val="008770A7"/>
    <w:rsid w:val="00880CCB"/>
    <w:rsid w:val="0088104C"/>
    <w:rsid w:val="008825F9"/>
    <w:rsid w:val="00886AC2"/>
    <w:rsid w:val="00887BA2"/>
    <w:rsid w:val="00887C7D"/>
    <w:rsid w:val="00890E2C"/>
    <w:rsid w:val="00893BF8"/>
    <w:rsid w:val="00893E06"/>
    <w:rsid w:val="008940DA"/>
    <w:rsid w:val="00895041"/>
    <w:rsid w:val="0089646E"/>
    <w:rsid w:val="00897BEB"/>
    <w:rsid w:val="00897E42"/>
    <w:rsid w:val="008A01BF"/>
    <w:rsid w:val="008A04D9"/>
    <w:rsid w:val="008A0686"/>
    <w:rsid w:val="008A2AA0"/>
    <w:rsid w:val="008A3EE8"/>
    <w:rsid w:val="008A4058"/>
    <w:rsid w:val="008A48FF"/>
    <w:rsid w:val="008A70E2"/>
    <w:rsid w:val="008A7CAF"/>
    <w:rsid w:val="008B151C"/>
    <w:rsid w:val="008B1B09"/>
    <w:rsid w:val="008B27D7"/>
    <w:rsid w:val="008B28F8"/>
    <w:rsid w:val="008B46C3"/>
    <w:rsid w:val="008B53EE"/>
    <w:rsid w:val="008B6C44"/>
    <w:rsid w:val="008B7AD5"/>
    <w:rsid w:val="008C0640"/>
    <w:rsid w:val="008C07A0"/>
    <w:rsid w:val="008C161C"/>
    <w:rsid w:val="008C2113"/>
    <w:rsid w:val="008C36CB"/>
    <w:rsid w:val="008C3D09"/>
    <w:rsid w:val="008C3D2E"/>
    <w:rsid w:val="008C5A4C"/>
    <w:rsid w:val="008C6967"/>
    <w:rsid w:val="008D2741"/>
    <w:rsid w:val="008D28DD"/>
    <w:rsid w:val="008D3717"/>
    <w:rsid w:val="008D566E"/>
    <w:rsid w:val="008D5EF8"/>
    <w:rsid w:val="008E03E9"/>
    <w:rsid w:val="008E06C4"/>
    <w:rsid w:val="008E1C7A"/>
    <w:rsid w:val="008E2317"/>
    <w:rsid w:val="008E4106"/>
    <w:rsid w:val="008E4A5D"/>
    <w:rsid w:val="008E4E31"/>
    <w:rsid w:val="008E5989"/>
    <w:rsid w:val="008E5CE1"/>
    <w:rsid w:val="008E7290"/>
    <w:rsid w:val="008E7F69"/>
    <w:rsid w:val="008F091F"/>
    <w:rsid w:val="008F5B92"/>
    <w:rsid w:val="008F7700"/>
    <w:rsid w:val="00901F2D"/>
    <w:rsid w:val="00902431"/>
    <w:rsid w:val="00902626"/>
    <w:rsid w:val="00903CD5"/>
    <w:rsid w:val="00903E07"/>
    <w:rsid w:val="00905109"/>
    <w:rsid w:val="0090660E"/>
    <w:rsid w:val="009075B8"/>
    <w:rsid w:val="00907AC8"/>
    <w:rsid w:val="00910812"/>
    <w:rsid w:val="009108FB"/>
    <w:rsid w:val="00911106"/>
    <w:rsid w:val="00911803"/>
    <w:rsid w:val="00917156"/>
    <w:rsid w:val="0092267F"/>
    <w:rsid w:val="00922D6B"/>
    <w:rsid w:val="009236B4"/>
    <w:rsid w:val="00926205"/>
    <w:rsid w:val="00926341"/>
    <w:rsid w:val="00927626"/>
    <w:rsid w:val="00927E35"/>
    <w:rsid w:val="00927EB5"/>
    <w:rsid w:val="00930234"/>
    <w:rsid w:val="00933156"/>
    <w:rsid w:val="00934C51"/>
    <w:rsid w:val="009363B6"/>
    <w:rsid w:val="00940DE3"/>
    <w:rsid w:val="009423E6"/>
    <w:rsid w:val="009440BB"/>
    <w:rsid w:val="0095107B"/>
    <w:rsid w:val="009514AC"/>
    <w:rsid w:val="009521B6"/>
    <w:rsid w:val="00953AE0"/>
    <w:rsid w:val="009543D3"/>
    <w:rsid w:val="009572EC"/>
    <w:rsid w:val="0095733F"/>
    <w:rsid w:val="0095744D"/>
    <w:rsid w:val="00963D21"/>
    <w:rsid w:val="00964FCF"/>
    <w:rsid w:val="009659AE"/>
    <w:rsid w:val="00966224"/>
    <w:rsid w:val="009708EB"/>
    <w:rsid w:val="00971366"/>
    <w:rsid w:val="00980F93"/>
    <w:rsid w:val="0098151F"/>
    <w:rsid w:val="00981836"/>
    <w:rsid w:val="00982E5D"/>
    <w:rsid w:val="00983FB7"/>
    <w:rsid w:val="0099765C"/>
    <w:rsid w:val="009A00BD"/>
    <w:rsid w:val="009A0778"/>
    <w:rsid w:val="009A0C18"/>
    <w:rsid w:val="009A54D9"/>
    <w:rsid w:val="009A5EA9"/>
    <w:rsid w:val="009A6F7D"/>
    <w:rsid w:val="009A7BB4"/>
    <w:rsid w:val="009B168E"/>
    <w:rsid w:val="009B57CE"/>
    <w:rsid w:val="009B6AF2"/>
    <w:rsid w:val="009B70C8"/>
    <w:rsid w:val="009C26BD"/>
    <w:rsid w:val="009C3CAE"/>
    <w:rsid w:val="009C5551"/>
    <w:rsid w:val="009C5BFA"/>
    <w:rsid w:val="009C67BB"/>
    <w:rsid w:val="009C6E63"/>
    <w:rsid w:val="009C72E8"/>
    <w:rsid w:val="009D34A3"/>
    <w:rsid w:val="009D6495"/>
    <w:rsid w:val="009E2BE7"/>
    <w:rsid w:val="009E4C13"/>
    <w:rsid w:val="009E53A3"/>
    <w:rsid w:val="009E544D"/>
    <w:rsid w:val="009E6339"/>
    <w:rsid w:val="009E6FD0"/>
    <w:rsid w:val="009F1E82"/>
    <w:rsid w:val="009F4AF8"/>
    <w:rsid w:val="009F5059"/>
    <w:rsid w:val="009F56FE"/>
    <w:rsid w:val="009F6C6F"/>
    <w:rsid w:val="009F7269"/>
    <w:rsid w:val="00A0176D"/>
    <w:rsid w:val="00A03620"/>
    <w:rsid w:val="00A0367E"/>
    <w:rsid w:val="00A03A8E"/>
    <w:rsid w:val="00A05D64"/>
    <w:rsid w:val="00A06BB1"/>
    <w:rsid w:val="00A12A2E"/>
    <w:rsid w:val="00A13598"/>
    <w:rsid w:val="00A13E6C"/>
    <w:rsid w:val="00A15EA4"/>
    <w:rsid w:val="00A170DF"/>
    <w:rsid w:val="00A20AC0"/>
    <w:rsid w:val="00A2210B"/>
    <w:rsid w:val="00A22AAB"/>
    <w:rsid w:val="00A237F6"/>
    <w:rsid w:val="00A255DE"/>
    <w:rsid w:val="00A3045F"/>
    <w:rsid w:val="00A32334"/>
    <w:rsid w:val="00A35298"/>
    <w:rsid w:val="00A37BEC"/>
    <w:rsid w:val="00A40F2B"/>
    <w:rsid w:val="00A435FB"/>
    <w:rsid w:val="00A438AE"/>
    <w:rsid w:val="00A43EEC"/>
    <w:rsid w:val="00A44231"/>
    <w:rsid w:val="00A44325"/>
    <w:rsid w:val="00A446E6"/>
    <w:rsid w:val="00A51348"/>
    <w:rsid w:val="00A5372D"/>
    <w:rsid w:val="00A53D36"/>
    <w:rsid w:val="00A53EDF"/>
    <w:rsid w:val="00A5503C"/>
    <w:rsid w:val="00A55FB0"/>
    <w:rsid w:val="00A56A46"/>
    <w:rsid w:val="00A62D4B"/>
    <w:rsid w:val="00A649B6"/>
    <w:rsid w:val="00A64CAC"/>
    <w:rsid w:val="00A65576"/>
    <w:rsid w:val="00A700A1"/>
    <w:rsid w:val="00A71CC3"/>
    <w:rsid w:val="00A73243"/>
    <w:rsid w:val="00A7339A"/>
    <w:rsid w:val="00A73A4C"/>
    <w:rsid w:val="00A73AFC"/>
    <w:rsid w:val="00A73C18"/>
    <w:rsid w:val="00A74836"/>
    <w:rsid w:val="00A778FA"/>
    <w:rsid w:val="00A77E3D"/>
    <w:rsid w:val="00A82EB7"/>
    <w:rsid w:val="00A8355D"/>
    <w:rsid w:val="00A836AD"/>
    <w:rsid w:val="00A860F8"/>
    <w:rsid w:val="00A865FA"/>
    <w:rsid w:val="00A866B3"/>
    <w:rsid w:val="00A876D5"/>
    <w:rsid w:val="00A93BCB"/>
    <w:rsid w:val="00A94A9D"/>
    <w:rsid w:val="00A94D79"/>
    <w:rsid w:val="00AA0674"/>
    <w:rsid w:val="00AA0E82"/>
    <w:rsid w:val="00AA1974"/>
    <w:rsid w:val="00AA1CBE"/>
    <w:rsid w:val="00AA2AB1"/>
    <w:rsid w:val="00AB1E73"/>
    <w:rsid w:val="00AB44C1"/>
    <w:rsid w:val="00AB5615"/>
    <w:rsid w:val="00AB5D34"/>
    <w:rsid w:val="00AB7DD9"/>
    <w:rsid w:val="00AC061A"/>
    <w:rsid w:val="00AC0752"/>
    <w:rsid w:val="00AC1AB9"/>
    <w:rsid w:val="00AC1AC0"/>
    <w:rsid w:val="00AC207B"/>
    <w:rsid w:val="00AC2ABC"/>
    <w:rsid w:val="00AC7133"/>
    <w:rsid w:val="00AC7BBC"/>
    <w:rsid w:val="00AD110D"/>
    <w:rsid w:val="00AD27FF"/>
    <w:rsid w:val="00AD2EBA"/>
    <w:rsid w:val="00AD60C5"/>
    <w:rsid w:val="00AE06DE"/>
    <w:rsid w:val="00AE1B34"/>
    <w:rsid w:val="00AE1B96"/>
    <w:rsid w:val="00AE34D9"/>
    <w:rsid w:val="00AE4F60"/>
    <w:rsid w:val="00AE62D7"/>
    <w:rsid w:val="00AE7F86"/>
    <w:rsid w:val="00AF14A7"/>
    <w:rsid w:val="00AF187C"/>
    <w:rsid w:val="00AF1E9C"/>
    <w:rsid w:val="00AF35DD"/>
    <w:rsid w:val="00AF549D"/>
    <w:rsid w:val="00AF563A"/>
    <w:rsid w:val="00AF62EE"/>
    <w:rsid w:val="00B000FA"/>
    <w:rsid w:val="00B00D1E"/>
    <w:rsid w:val="00B0218C"/>
    <w:rsid w:val="00B03020"/>
    <w:rsid w:val="00B04BA4"/>
    <w:rsid w:val="00B06756"/>
    <w:rsid w:val="00B075E6"/>
    <w:rsid w:val="00B13E75"/>
    <w:rsid w:val="00B1632C"/>
    <w:rsid w:val="00B16F1F"/>
    <w:rsid w:val="00B17524"/>
    <w:rsid w:val="00B21467"/>
    <w:rsid w:val="00B21FAC"/>
    <w:rsid w:val="00B2233E"/>
    <w:rsid w:val="00B23D34"/>
    <w:rsid w:val="00B23E43"/>
    <w:rsid w:val="00B25952"/>
    <w:rsid w:val="00B25E55"/>
    <w:rsid w:val="00B31DE2"/>
    <w:rsid w:val="00B339A8"/>
    <w:rsid w:val="00B3437B"/>
    <w:rsid w:val="00B3449A"/>
    <w:rsid w:val="00B34751"/>
    <w:rsid w:val="00B36E10"/>
    <w:rsid w:val="00B37744"/>
    <w:rsid w:val="00B44F0A"/>
    <w:rsid w:val="00B46034"/>
    <w:rsid w:val="00B47ED3"/>
    <w:rsid w:val="00B50A3A"/>
    <w:rsid w:val="00B523FB"/>
    <w:rsid w:val="00B57CB1"/>
    <w:rsid w:val="00B57EFA"/>
    <w:rsid w:val="00B60943"/>
    <w:rsid w:val="00B66762"/>
    <w:rsid w:val="00B71248"/>
    <w:rsid w:val="00B71851"/>
    <w:rsid w:val="00B71A44"/>
    <w:rsid w:val="00B721DD"/>
    <w:rsid w:val="00B73C01"/>
    <w:rsid w:val="00B7435B"/>
    <w:rsid w:val="00B74A5C"/>
    <w:rsid w:val="00B760A7"/>
    <w:rsid w:val="00B7779B"/>
    <w:rsid w:val="00B80428"/>
    <w:rsid w:val="00B8080F"/>
    <w:rsid w:val="00B80C88"/>
    <w:rsid w:val="00B81ED4"/>
    <w:rsid w:val="00B8234D"/>
    <w:rsid w:val="00B82BFB"/>
    <w:rsid w:val="00B84385"/>
    <w:rsid w:val="00B85523"/>
    <w:rsid w:val="00B85EC6"/>
    <w:rsid w:val="00B87700"/>
    <w:rsid w:val="00B916E1"/>
    <w:rsid w:val="00B92FCF"/>
    <w:rsid w:val="00B93A7E"/>
    <w:rsid w:val="00B9434D"/>
    <w:rsid w:val="00B94AD1"/>
    <w:rsid w:val="00B97DAF"/>
    <w:rsid w:val="00BA1F37"/>
    <w:rsid w:val="00BA2656"/>
    <w:rsid w:val="00BA4383"/>
    <w:rsid w:val="00BA6ACA"/>
    <w:rsid w:val="00BB1453"/>
    <w:rsid w:val="00BB2DD7"/>
    <w:rsid w:val="00BC057C"/>
    <w:rsid w:val="00BC09A8"/>
    <w:rsid w:val="00BC0B18"/>
    <w:rsid w:val="00BC19EB"/>
    <w:rsid w:val="00BC26E8"/>
    <w:rsid w:val="00BC5B85"/>
    <w:rsid w:val="00BC5D5E"/>
    <w:rsid w:val="00BC680E"/>
    <w:rsid w:val="00BD1EBB"/>
    <w:rsid w:val="00BD2DDA"/>
    <w:rsid w:val="00BD59A4"/>
    <w:rsid w:val="00BD6364"/>
    <w:rsid w:val="00BE009F"/>
    <w:rsid w:val="00BE1B1F"/>
    <w:rsid w:val="00BE3344"/>
    <w:rsid w:val="00BE5CF8"/>
    <w:rsid w:val="00BE6A97"/>
    <w:rsid w:val="00BE77A5"/>
    <w:rsid w:val="00BE7F61"/>
    <w:rsid w:val="00BF0DCB"/>
    <w:rsid w:val="00BF1692"/>
    <w:rsid w:val="00BF2CCF"/>
    <w:rsid w:val="00BF31F5"/>
    <w:rsid w:val="00BF44B4"/>
    <w:rsid w:val="00BF4ABD"/>
    <w:rsid w:val="00C00A1E"/>
    <w:rsid w:val="00C02560"/>
    <w:rsid w:val="00C026BA"/>
    <w:rsid w:val="00C034DE"/>
    <w:rsid w:val="00C06F68"/>
    <w:rsid w:val="00C07138"/>
    <w:rsid w:val="00C071F4"/>
    <w:rsid w:val="00C14384"/>
    <w:rsid w:val="00C14FB9"/>
    <w:rsid w:val="00C241D7"/>
    <w:rsid w:val="00C24A46"/>
    <w:rsid w:val="00C262F3"/>
    <w:rsid w:val="00C32695"/>
    <w:rsid w:val="00C353D2"/>
    <w:rsid w:val="00C40BB4"/>
    <w:rsid w:val="00C441B6"/>
    <w:rsid w:val="00C466D7"/>
    <w:rsid w:val="00C47641"/>
    <w:rsid w:val="00C47A23"/>
    <w:rsid w:val="00C514E2"/>
    <w:rsid w:val="00C52FFC"/>
    <w:rsid w:val="00C539C3"/>
    <w:rsid w:val="00C53FC9"/>
    <w:rsid w:val="00C54C36"/>
    <w:rsid w:val="00C551E5"/>
    <w:rsid w:val="00C55EFC"/>
    <w:rsid w:val="00C55FC3"/>
    <w:rsid w:val="00C60E1D"/>
    <w:rsid w:val="00C62623"/>
    <w:rsid w:val="00C62C78"/>
    <w:rsid w:val="00C64D55"/>
    <w:rsid w:val="00C73459"/>
    <w:rsid w:val="00C746CF"/>
    <w:rsid w:val="00C74B26"/>
    <w:rsid w:val="00C767E8"/>
    <w:rsid w:val="00C778C0"/>
    <w:rsid w:val="00C82D46"/>
    <w:rsid w:val="00C82E3E"/>
    <w:rsid w:val="00C844CB"/>
    <w:rsid w:val="00C85681"/>
    <w:rsid w:val="00C87CC1"/>
    <w:rsid w:val="00C916B9"/>
    <w:rsid w:val="00C94116"/>
    <w:rsid w:val="00C95E65"/>
    <w:rsid w:val="00C9601D"/>
    <w:rsid w:val="00C967D9"/>
    <w:rsid w:val="00CA13D3"/>
    <w:rsid w:val="00CA1FC6"/>
    <w:rsid w:val="00CA2176"/>
    <w:rsid w:val="00CA5575"/>
    <w:rsid w:val="00CB04D7"/>
    <w:rsid w:val="00CB29A2"/>
    <w:rsid w:val="00CB323C"/>
    <w:rsid w:val="00CB380B"/>
    <w:rsid w:val="00CB416A"/>
    <w:rsid w:val="00CB48C9"/>
    <w:rsid w:val="00CB4FCC"/>
    <w:rsid w:val="00CB6F1E"/>
    <w:rsid w:val="00CC142D"/>
    <w:rsid w:val="00CC4382"/>
    <w:rsid w:val="00CC4735"/>
    <w:rsid w:val="00CC6614"/>
    <w:rsid w:val="00CC7885"/>
    <w:rsid w:val="00CD40AE"/>
    <w:rsid w:val="00CD7961"/>
    <w:rsid w:val="00CE107E"/>
    <w:rsid w:val="00CE21D5"/>
    <w:rsid w:val="00CE36C1"/>
    <w:rsid w:val="00CE609B"/>
    <w:rsid w:val="00CE67CF"/>
    <w:rsid w:val="00CE7BDE"/>
    <w:rsid w:val="00CF0EAA"/>
    <w:rsid w:val="00CF27B5"/>
    <w:rsid w:val="00CF3145"/>
    <w:rsid w:val="00CF5232"/>
    <w:rsid w:val="00CF5C0C"/>
    <w:rsid w:val="00CF66F7"/>
    <w:rsid w:val="00CF7200"/>
    <w:rsid w:val="00CF7529"/>
    <w:rsid w:val="00CF76B9"/>
    <w:rsid w:val="00CF790E"/>
    <w:rsid w:val="00D01713"/>
    <w:rsid w:val="00D018F7"/>
    <w:rsid w:val="00D0432D"/>
    <w:rsid w:val="00D0503E"/>
    <w:rsid w:val="00D06D35"/>
    <w:rsid w:val="00D11CA9"/>
    <w:rsid w:val="00D16184"/>
    <w:rsid w:val="00D22977"/>
    <w:rsid w:val="00D25017"/>
    <w:rsid w:val="00D25B9E"/>
    <w:rsid w:val="00D26945"/>
    <w:rsid w:val="00D37B67"/>
    <w:rsid w:val="00D414A6"/>
    <w:rsid w:val="00D43846"/>
    <w:rsid w:val="00D43C11"/>
    <w:rsid w:val="00D45624"/>
    <w:rsid w:val="00D46054"/>
    <w:rsid w:val="00D47F32"/>
    <w:rsid w:val="00D50814"/>
    <w:rsid w:val="00D52260"/>
    <w:rsid w:val="00D5350F"/>
    <w:rsid w:val="00D53B68"/>
    <w:rsid w:val="00D53BC3"/>
    <w:rsid w:val="00D57447"/>
    <w:rsid w:val="00D61848"/>
    <w:rsid w:val="00D619B1"/>
    <w:rsid w:val="00D664E3"/>
    <w:rsid w:val="00D715CF"/>
    <w:rsid w:val="00D71658"/>
    <w:rsid w:val="00D71A3D"/>
    <w:rsid w:val="00D72868"/>
    <w:rsid w:val="00D7418D"/>
    <w:rsid w:val="00D77ED0"/>
    <w:rsid w:val="00D830FD"/>
    <w:rsid w:val="00D90CA7"/>
    <w:rsid w:val="00D923BB"/>
    <w:rsid w:val="00D93088"/>
    <w:rsid w:val="00D96E31"/>
    <w:rsid w:val="00D97506"/>
    <w:rsid w:val="00D97600"/>
    <w:rsid w:val="00D979D5"/>
    <w:rsid w:val="00D97C4D"/>
    <w:rsid w:val="00DA233D"/>
    <w:rsid w:val="00DA2972"/>
    <w:rsid w:val="00DA3024"/>
    <w:rsid w:val="00DA4962"/>
    <w:rsid w:val="00DA73DB"/>
    <w:rsid w:val="00DA7612"/>
    <w:rsid w:val="00DB223D"/>
    <w:rsid w:val="00DB26C3"/>
    <w:rsid w:val="00DB5B52"/>
    <w:rsid w:val="00DB7A00"/>
    <w:rsid w:val="00DC3133"/>
    <w:rsid w:val="00DC5CC0"/>
    <w:rsid w:val="00DC665E"/>
    <w:rsid w:val="00DC7F77"/>
    <w:rsid w:val="00DD0621"/>
    <w:rsid w:val="00DD06EC"/>
    <w:rsid w:val="00DD1CB2"/>
    <w:rsid w:val="00DD2744"/>
    <w:rsid w:val="00DD6AB3"/>
    <w:rsid w:val="00DE1B27"/>
    <w:rsid w:val="00DE26DD"/>
    <w:rsid w:val="00DE533A"/>
    <w:rsid w:val="00DF0C1D"/>
    <w:rsid w:val="00DF0F52"/>
    <w:rsid w:val="00DF279E"/>
    <w:rsid w:val="00DF294B"/>
    <w:rsid w:val="00DF31C9"/>
    <w:rsid w:val="00DF3432"/>
    <w:rsid w:val="00DF40EF"/>
    <w:rsid w:val="00DF5D6E"/>
    <w:rsid w:val="00E00CE3"/>
    <w:rsid w:val="00E00F06"/>
    <w:rsid w:val="00E0204B"/>
    <w:rsid w:val="00E036A0"/>
    <w:rsid w:val="00E0398C"/>
    <w:rsid w:val="00E14AAB"/>
    <w:rsid w:val="00E1603B"/>
    <w:rsid w:val="00E168D6"/>
    <w:rsid w:val="00E17BB5"/>
    <w:rsid w:val="00E17E3A"/>
    <w:rsid w:val="00E30AC3"/>
    <w:rsid w:val="00E31983"/>
    <w:rsid w:val="00E32AFC"/>
    <w:rsid w:val="00E347F4"/>
    <w:rsid w:val="00E35056"/>
    <w:rsid w:val="00E35C3A"/>
    <w:rsid w:val="00E37A25"/>
    <w:rsid w:val="00E412B5"/>
    <w:rsid w:val="00E4154B"/>
    <w:rsid w:val="00E42426"/>
    <w:rsid w:val="00E4274C"/>
    <w:rsid w:val="00E42FEA"/>
    <w:rsid w:val="00E514A5"/>
    <w:rsid w:val="00E55D3C"/>
    <w:rsid w:val="00E57209"/>
    <w:rsid w:val="00E57D14"/>
    <w:rsid w:val="00E629A1"/>
    <w:rsid w:val="00E65460"/>
    <w:rsid w:val="00E663D2"/>
    <w:rsid w:val="00E677BD"/>
    <w:rsid w:val="00E713E5"/>
    <w:rsid w:val="00E73333"/>
    <w:rsid w:val="00E74975"/>
    <w:rsid w:val="00E776BA"/>
    <w:rsid w:val="00E81474"/>
    <w:rsid w:val="00E84F72"/>
    <w:rsid w:val="00E908C8"/>
    <w:rsid w:val="00E90C90"/>
    <w:rsid w:val="00E914E9"/>
    <w:rsid w:val="00E93315"/>
    <w:rsid w:val="00E9382F"/>
    <w:rsid w:val="00E93A34"/>
    <w:rsid w:val="00E94A06"/>
    <w:rsid w:val="00E95A78"/>
    <w:rsid w:val="00E97536"/>
    <w:rsid w:val="00E9791C"/>
    <w:rsid w:val="00EA274C"/>
    <w:rsid w:val="00EA3312"/>
    <w:rsid w:val="00EA49B9"/>
    <w:rsid w:val="00EA5FA3"/>
    <w:rsid w:val="00EA609F"/>
    <w:rsid w:val="00EA7480"/>
    <w:rsid w:val="00EB0384"/>
    <w:rsid w:val="00EB1435"/>
    <w:rsid w:val="00EB3E18"/>
    <w:rsid w:val="00EB4483"/>
    <w:rsid w:val="00EB53E7"/>
    <w:rsid w:val="00EB5E19"/>
    <w:rsid w:val="00EB6FD9"/>
    <w:rsid w:val="00EB70A4"/>
    <w:rsid w:val="00EC00D8"/>
    <w:rsid w:val="00EC2516"/>
    <w:rsid w:val="00EC3AF8"/>
    <w:rsid w:val="00EC4B77"/>
    <w:rsid w:val="00EC7A49"/>
    <w:rsid w:val="00EC7BB9"/>
    <w:rsid w:val="00ED055A"/>
    <w:rsid w:val="00ED376C"/>
    <w:rsid w:val="00ED3CB5"/>
    <w:rsid w:val="00ED4290"/>
    <w:rsid w:val="00ED499A"/>
    <w:rsid w:val="00ED50FE"/>
    <w:rsid w:val="00ED6B4D"/>
    <w:rsid w:val="00EE0AA0"/>
    <w:rsid w:val="00EE1916"/>
    <w:rsid w:val="00EE1A1E"/>
    <w:rsid w:val="00EE3719"/>
    <w:rsid w:val="00EE7092"/>
    <w:rsid w:val="00EE79CE"/>
    <w:rsid w:val="00EF1226"/>
    <w:rsid w:val="00EF2A2F"/>
    <w:rsid w:val="00EF3B72"/>
    <w:rsid w:val="00EF4915"/>
    <w:rsid w:val="00EF4BCC"/>
    <w:rsid w:val="00EF6C4F"/>
    <w:rsid w:val="00F00912"/>
    <w:rsid w:val="00F0478C"/>
    <w:rsid w:val="00F079C4"/>
    <w:rsid w:val="00F11A68"/>
    <w:rsid w:val="00F11AC7"/>
    <w:rsid w:val="00F13DE7"/>
    <w:rsid w:val="00F14E3B"/>
    <w:rsid w:val="00F14E84"/>
    <w:rsid w:val="00F15159"/>
    <w:rsid w:val="00F154E3"/>
    <w:rsid w:val="00F16233"/>
    <w:rsid w:val="00F1640C"/>
    <w:rsid w:val="00F16523"/>
    <w:rsid w:val="00F2031A"/>
    <w:rsid w:val="00F20B4D"/>
    <w:rsid w:val="00F20C8F"/>
    <w:rsid w:val="00F219A0"/>
    <w:rsid w:val="00F22B62"/>
    <w:rsid w:val="00F22DCF"/>
    <w:rsid w:val="00F238E9"/>
    <w:rsid w:val="00F26931"/>
    <w:rsid w:val="00F27A80"/>
    <w:rsid w:val="00F30A03"/>
    <w:rsid w:val="00F32037"/>
    <w:rsid w:val="00F34206"/>
    <w:rsid w:val="00F3544A"/>
    <w:rsid w:val="00F354B4"/>
    <w:rsid w:val="00F374D5"/>
    <w:rsid w:val="00F37969"/>
    <w:rsid w:val="00F40B2D"/>
    <w:rsid w:val="00F415CC"/>
    <w:rsid w:val="00F41AF2"/>
    <w:rsid w:val="00F41B42"/>
    <w:rsid w:val="00F4247B"/>
    <w:rsid w:val="00F47402"/>
    <w:rsid w:val="00F479D6"/>
    <w:rsid w:val="00F50548"/>
    <w:rsid w:val="00F50FF1"/>
    <w:rsid w:val="00F515B9"/>
    <w:rsid w:val="00F523ED"/>
    <w:rsid w:val="00F526D9"/>
    <w:rsid w:val="00F5354B"/>
    <w:rsid w:val="00F53BFB"/>
    <w:rsid w:val="00F55D23"/>
    <w:rsid w:val="00F610F4"/>
    <w:rsid w:val="00F61B41"/>
    <w:rsid w:val="00F62713"/>
    <w:rsid w:val="00F643E5"/>
    <w:rsid w:val="00F650B7"/>
    <w:rsid w:val="00F65EC6"/>
    <w:rsid w:val="00F663A9"/>
    <w:rsid w:val="00F66FCA"/>
    <w:rsid w:val="00F70D56"/>
    <w:rsid w:val="00F7170C"/>
    <w:rsid w:val="00F724C5"/>
    <w:rsid w:val="00F728C5"/>
    <w:rsid w:val="00F7316A"/>
    <w:rsid w:val="00F73385"/>
    <w:rsid w:val="00F737C5"/>
    <w:rsid w:val="00F73F47"/>
    <w:rsid w:val="00F771ED"/>
    <w:rsid w:val="00F809B1"/>
    <w:rsid w:val="00F80DB1"/>
    <w:rsid w:val="00F81E87"/>
    <w:rsid w:val="00F83650"/>
    <w:rsid w:val="00F83C7E"/>
    <w:rsid w:val="00F83CB3"/>
    <w:rsid w:val="00F91066"/>
    <w:rsid w:val="00F92BD1"/>
    <w:rsid w:val="00F92F3D"/>
    <w:rsid w:val="00F94A03"/>
    <w:rsid w:val="00F94C9F"/>
    <w:rsid w:val="00F9520F"/>
    <w:rsid w:val="00F95A45"/>
    <w:rsid w:val="00F95FA0"/>
    <w:rsid w:val="00F96315"/>
    <w:rsid w:val="00FA2F72"/>
    <w:rsid w:val="00FA360D"/>
    <w:rsid w:val="00FA3DB7"/>
    <w:rsid w:val="00FA41B8"/>
    <w:rsid w:val="00FA6A12"/>
    <w:rsid w:val="00FA6F7D"/>
    <w:rsid w:val="00FA734C"/>
    <w:rsid w:val="00FB18D4"/>
    <w:rsid w:val="00FB21AF"/>
    <w:rsid w:val="00FB47A8"/>
    <w:rsid w:val="00FB4D50"/>
    <w:rsid w:val="00FB4E96"/>
    <w:rsid w:val="00FC01D7"/>
    <w:rsid w:val="00FC0814"/>
    <w:rsid w:val="00FC0C6F"/>
    <w:rsid w:val="00FC1B48"/>
    <w:rsid w:val="00FC35FF"/>
    <w:rsid w:val="00FC38EF"/>
    <w:rsid w:val="00FC43CF"/>
    <w:rsid w:val="00FC4AEF"/>
    <w:rsid w:val="00FC5439"/>
    <w:rsid w:val="00FC62FD"/>
    <w:rsid w:val="00FC680F"/>
    <w:rsid w:val="00FC71ED"/>
    <w:rsid w:val="00FC7A97"/>
    <w:rsid w:val="00FD1646"/>
    <w:rsid w:val="00FD2AD6"/>
    <w:rsid w:val="00FD2CEB"/>
    <w:rsid w:val="00FD4640"/>
    <w:rsid w:val="00FD5092"/>
    <w:rsid w:val="00FD598C"/>
    <w:rsid w:val="00FE024B"/>
    <w:rsid w:val="00FE1D32"/>
    <w:rsid w:val="00FE2566"/>
    <w:rsid w:val="00FE510B"/>
    <w:rsid w:val="00FE53DD"/>
    <w:rsid w:val="00FE58AD"/>
    <w:rsid w:val="00FE7DE0"/>
    <w:rsid w:val="00FF0BA2"/>
    <w:rsid w:val="00FF29DC"/>
    <w:rsid w:val="00FF58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customStyle="1" w:styleId="tgc">
    <w:name w:val="_tgc"/>
    <w:basedOn w:val="DefaultParagraphFont"/>
    <w:rsid w:val="008560A3"/>
  </w:style>
  <w:style w:type="character" w:styleId="CommentReference">
    <w:name w:val="annotation reference"/>
    <w:basedOn w:val="DefaultParagraphFont"/>
    <w:uiPriority w:val="99"/>
    <w:semiHidden/>
    <w:unhideWhenUsed/>
    <w:rsid w:val="00167C5F"/>
    <w:rPr>
      <w:sz w:val="16"/>
      <w:szCs w:val="16"/>
    </w:rPr>
  </w:style>
  <w:style w:type="paragraph" w:styleId="CommentText">
    <w:name w:val="annotation text"/>
    <w:basedOn w:val="Normal"/>
    <w:link w:val="CommentTextChar"/>
    <w:uiPriority w:val="99"/>
    <w:semiHidden/>
    <w:unhideWhenUsed/>
    <w:rsid w:val="00167C5F"/>
    <w:pPr>
      <w:spacing w:line="240" w:lineRule="auto"/>
    </w:pPr>
    <w:rPr>
      <w:sz w:val="20"/>
      <w:szCs w:val="20"/>
    </w:rPr>
  </w:style>
  <w:style w:type="character" w:customStyle="1" w:styleId="CommentTextChar">
    <w:name w:val="Comment Text Char"/>
    <w:basedOn w:val="DefaultParagraphFont"/>
    <w:link w:val="CommentText"/>
    <w:uiPriority w:val="99"/>
    <w:semiHidden/>
    <w:rsid w:val="00167C5F"/>
    <w:rPr>
      <w:sz w:val="20"/>
      <w:szCs w:val="20"/>
    </w:rPr>
  </w:style>
  <w:style w:type="paragraph" w:styleId="CommentSubject">
    <w:name w:val="annotation subject"/>
    <w:basedOn w:val="CommentText"/>
    <w:next w:val="CommentText"/>
    <w:link w:val="CommentSubjectChar"/>
    <w:uiPriority w:val="99"/>
    <w:semiHidden/>
    <w:unhideWhenUsed/>
    <w:rsid w:val="00167C5F"/>
    <w:rPr>
      <w:b/>
      <w:bCs/>
    </w:rPr>
  </w:style>
  <w:style w:type="character" w:customStyle="1" w:styleId="CommentSubjectChar">
    <w:name w:val="Comment Subject Char"/>
    <w:basedOn w:val="CommentTextChar"/>
    <w:link w:val="CommentSubject"/>
    <w:uiPriority w:val="99"/>
    <w:semiHidden/>
    <w:rsid w:val="00167C5F"/>
    <w:rPr>
      <w:b/>
      <w:bCs/>
      <w:sz w:val="20"/>
      <w:szCs w:val="20"/>
    </w:rPr>
  </w:style>
  <w:style w:type="paragraph" w:styleId="FootnoteText">
    <w:name w:val="footnote text"/>
    <w:basedOn w:val="Normal"/>
    <w:link w:val="FootnoteTextChar"/>
    <w:uiPriority w:val="99"/>
    <w:semiHidden/>
    <w:unhideWhenUsed/>
    <w:rsid w:val="00E35C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35C3A"/>
    <w:rPr>
      <w:sz w:val="20"/>
      <w:szCs w:val="20"/>
    </w:rPr>
  </w:style>
  <w:style w:type="character" w:styleId="FootnoteReference">
    <w:name w:val="footnote reference"/>
    <w:basedOn w:val="DefaultParagraphFont"/>
    <w:uiPriority w:val="99"/>
    <w:semiHidden/>
    <w:unhideWhenUsed/>
    <w:rsid w:val="00E35C3A"/>
    <w:rPr>
      <w:vertAlign w:val="superscript"/>
    </w:rPr>
  </w:style>
  <w:style w:type="paragraph" w:styleId="NormalWeb">
    <w:name w:val="Normal (Web)"/>
    <w:basedOn w:val="Normal"/>
    <w:uiPriority w:val="99"/>
    <w:semiHidden/>
    <w:unhideWhenUsed/>
    <w:rsid w:val="00F94C9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94C9F"/>
    <w:rPr>
      <w:b/>
      <w:bCs/>
    </w:rPr>
  </w:style>
  <w:style w:type="table" w:styleId="TableGrid">
    <w:name w:val="Table Grid"/>
    <w:basedOn w:val="TableNormal"/>
    <w:uiPriority w:val="59"/>
    <w:rsid w:val="001801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2646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customStyle="1" w:styleId="tgc">
    <w:name w:val="_tgc"/>
    <w:basedOn w:val="DefaultParagraphFont"/>
    <w:rsid w:val="008560A3"/>
  </w:style>
  <w:style w:type="character" w:styleId="CommentReference">
    <w:name w:val="annotation reference"/>
    <w:basedOn w:val="DefaultParagraphFont"/>
    <w:uiPriority w:val="99"/>
    <w:semiHidden/>
    <w:unhideWhenUsed/>
    <w:rsid w:val="00167C5F"/>
    <w:rPr>
      <w:sz w:val="16"/>
      <w:szCs w:val="16"/>
    </w:rPr>
  </w:style>
  <w:style w:type="paragraph" w:styleId="CommentText">
    <w:name w:val="annotation text"/>
    <w:basedOn w:val="Normal"/>
    <w:link w:val="CommentTextChar"/>
    <w:uiPriority w:val="99"/>
    <w:semiHidden/>
    <w:unhideWhenUsed/>
    <w:rsid w:val="00167C5F"/>
    <w:pPr>
      <w:spacing w:line="240" w:lineRule="auto"/>
    </w:pPr>
    <w:rPr>
      <w:sz w:val="20"/>
      <w:szCs w:val="20"/>
    </w:rPr>
  </w:style>
  <w:style w:type="character" w:customStyle="1" w:styleId="CommentTextChar">
    <w:name w:val="Comment Text Char"/>
    <w:basedOn w:val="DefaultParagraphFont"/>
    <w:link w:val="CommentText"/>
    <w:uiPriority w:val="99"/>
    <w:semiHidden/>
    <w:rsid w:val="00167C5F"/>
    <w:rPr>
      <w:sz w:val="20"/>
      <w:szCs w:val="20"/>
    </w:rPr>
  </w:style>
  <w:style w:type="paragraph" w:styleId="CommentSubject">
    <w:name w:val="annotation subject"/>
    <w:basedOn w:val="CommentText"/>
    <w:next w:val="CommentText"/>
    <w:link w:val="CommentSubjectChar"/>
    <w:uiPriority w:val="99"/>
    <w:semiHidden/>
    <w:unhideWhenUsed/>
    <w:rsid w:val="00167C5F"/>
    <w:rPr>
      <w:b/>
      <w:bCs/>
    </w:rPr>
  </w:style>
  <w:style w:type="character" w:customStyle="1" w:styleId="CommentSubjectChar">
    <w:name w:val="Comment Subject Char"/>
    <w:basedOn w:val="CommentTextChar"/>
    <w:link w:val="CommentSubject"/>
    <w:uiPriority w:val="99"/>
    <w:semiHidden/>
    <w:rsid w:val="00167C5F"/>
    <w:rPr>
      <w:b/>
      <w:bCs/>
      <w:sz w:val="20"/>
      <w:szCs w:val="20"/>
    </w:rPr>
  </w:style>
  <w:style w:type="paragraph" w:styleId="FootnoteText">
    <w:name w:val="footnote text"/>
    <w:basedOn w:val="Normal"/>
    <w:link w:val="FootnoteTextChar"/>
    <w:uiPriority w:val="99"/>
    <w:semiHidden/>
    <w:unhideWhenUsed/>
    <w:rsid w:val="00E35C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35C3A"/>
    <w:rPr>
      <w:sz w:val="20"/>
      <w:szCs w:val="20"/>
    </w:rPr>
  </w:style>
  <w:style w:type="character" w:styleId="FootnoteReference">
    <w:name w:val="footnote reference"/>
    <w:basedOn w:val="DefaultParagraphFont"/>
    <w:uiPriority w:val="99"/>
    <w:semiHidden/>
    <w:unhideWhenUsed/>
    <w:rsid w:val="00E35C3A"/>
    <w:rPr>
      <w:vertAlign w:val="superscript"/>
    </w:rPr>
  </w:style>
  <w:style w:type="paragraph" w:styleId="NormalWeb">
    <w:name w:val="Normal (Web)"/>
    <w:basedOn w:val="Normal"/>
    <w:uiPriority w:val="99"/>
    <w:semiHidden/>
    <w:unhideWhenUsed/>
    <w:rsid w:val="00F94C9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94C9F"/>
    <w:rPr>
      <w:b/>
      <w:bCs/>
    </w:rPr>
  </w:style>
  <w:style w:type="table" w:styleId="TableGrid">
    <w:name w:val="Table Grid"/>
    <w:basedOn w:val="TableNormal"/>
    <w:uiPriority w:val="59"/>
    <w:rsid w:val="001801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264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054983">
      <w:bodyDiv w:val="1"/>
      <w:marLeft w:val="0"/>
      <w:marRight w:val="0"/>
      <w:marTop w:val="0"/>
      <w:marBottom w:val="0"/>
      <w:divBdr>
        <w:top w:val="none" w:sz="0" w:space="0" w:color="auto"/>
        <w:left w:val="none" w:sz="0" w:space="0" w:color="auto"/>
        <w:bottom w:val="none" w:sz="0" w:space="0" w:color="auto"/>
        <w:right w:val="none" w:sz="0" w:space="0" w:color="auto"/>
      </w:divBdr>
    </w:div>
    <w:div w:id="431976996">
      <w:bodyDiv w:val="1"/>
      <w:marLeft w:val="0"/>
      <w:marRight w:val="0"/>
      <w:marTop w:val="0"/>
      <w:marBottom w:val="0"/>
      <w:divBdr>
        <w:top w:val="none" w:sz="0" w:space="0" w:color="auto"/>
        <w:left w:val="none" w:sz="0" w:space="0" w:color="auto"/>
        <w:bottom w:val="none" w:sz="0" w:space="0" w:color="auto"/>
        <w:right w:val="none" w:sz="0" w:space="0" w:color="auto"/>
      </w:divBdr>
    </w:div>
    <w:div w:id="1314602218">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41827278">
      <w:bodyDiv w:val="1"/>
      <w:marLeft w:val="0"/>
      <w:marRight w:val="0"/>
      <w:marTop w:val="0"/>
      <w:marBottom w:val="0"/>
      <w:divBdr>
        <w:top w:val="none" w:sz="0" w:space="0" w:color="auto"/>
        <w:left w:val="none" w:sz="0" w:space="0" w:color="auto"/>
        <w:bottom w:val="none" w:sz="0" w:space="0" w:color="auto"/>
        <w:right w:val="none" w:sz="0" w:space="0" w:color="auto"/>
      </w:divBdr>
    </w:div>
    <w:div w:id="1760520230">
      <w:bodyDiv w:val="1"/>
      <w:marLeft w:val="0"/>
      <w:marRight w:val="0"/>
      <w:marTop w:val="0"/>
      <w:marBottom w:val="0"/>
      <w:divBdr>
        <w:top w:val="none" w:sz="0" w:space="0" w:color="auto"/>
        <w:left w:val="none" w:sz="0" w:space="0" w:color="auto"/>
        <w:bottom w:val="none" w:sz="0" w:space="0" w:color="auto"/>
        <w:right w:val="none" w:sz="0" w:space="0" w:color="auto"/>
      </w:divBdr>
    </w:div>
    <w:div w:id="1871145104">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3595</Words>
  <Characters>20495</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2017-12-06T21:33:00Z</dcterms:created>
  <dcterms:modified xsi:type="dcterms:W3CDTF">2017-12-06T21:33:00Z</dcterms:modified>
</cp:coreProperties>
</file>