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bookmarkStart w:id="0" w:name="_GoBack"/>
      <w:bookmarkEnd w:id="0"/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VistA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 Patch Display                                                   Page: 1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Run Date: APR 10, 2019                      Designation: XU*8*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688  TEST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v12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Package :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KERNEL                            Priority   : MANDATORY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Version :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8                                 Status     : UNDER DEVELOPMENT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Associated patches: (v)XU*8*580    &lt;&lt;= must be installed BEFORE `XU*8*688'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Subject:  CAS MPDU - MULTIPLE DEA# ENHANCEMENTS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Category:  DATA DICTIONARY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ROUTINE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ENHANCEMENT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Description: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The Clinical Ancillary Services (CAS) - Medication Permission/Dispensing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Updates (MPDU) project provides the ability to support multiple Drug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Enforcement Administration (DEA) Numbers for a user.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This patch XU*8*688 is the primary patch for this project and it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transports the needed files and supporting components.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The other patches for this enhancement are PSO*7*529, OR*3*506, XU*8*689,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PSO*7*545, PSJ*5*372, OR*3*488 and OR*3*499.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This patch XU*8*688 has the following enhancements: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1.  Create a new file "DEA NUMBERS FILE #8991.9" to be used to store DEA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NUMBER information for a provider.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2.  Create a new multiple field in the NEW PERSON FILE #200, named NEW DEA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#'S #53.21. This multiple will include a field with a pointer to the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DEA NUMBERS FILE #8991.9. This multiple also introduces an "F"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new-style cross-reference.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3.  Create a new file, DEA BUSINESS ACTIVITY CODES (#8991.8) to be used to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store the business activity code associated with the provider and DEA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number.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Patch Components: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Files &amp; Fields Associated: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File Name (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Number)  Field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Name (Number)             New/Modified/Deleted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  -------------------             --------------------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NEW PERSON FILE (#200)                                    Modified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NEW DEA #'S (200,53.21)               New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DEA NUMBER (200.5321,.01)             New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INDIVIDUAL DEA SUFFIX (200.5321,.02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)  New</w:t>
      </w:r>
      <w:proofErr w:type="gramEnd"/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DEA POINTER (200.5321,.03)            New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DETOX CALCULATED (200,9001)           New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KEYS SUB-FILE (#200.051)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KEY (200.051,.01)                     Modified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>DEA BUSINESS ACTIVITY CODES (#8991.8)                     New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FULL BUSINESS ACTIVITY CODE (.01)     New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BUSINESS ACTIVITY (.02)               New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BUSINESS ACTIVITY SUB-CODE (.03)      New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BUSINESS ACTIVITY DESCRIPTION (1)     New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DEA NUMBERS FILE (#8991.9)                                New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DEA NUMBER (.01)                      New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BUSINESS ACTIVITY CODE (.02)          New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DETOX NUMBER (.03)                    New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EXPIRATION DATE (.04)                 New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USE FOR INPATIENT ORDERS? (.06)       New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TYPE (.07)                            New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NAME (PROVIDER OR INSTITUTION) (1.1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)  New</w:t>
      </w:r>
      <w:proofErr w:type="gramEnd"/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STREET ADDRESS 1 (1.2)                New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STREET ADDRESS 2 (1.3)                New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STREET ADDRESS 3 (1.4)                New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CITY (1.5)                            New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STATE (1.6)                           New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ZIP CODE (1.7)                        New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SCHEDULE II NARCOTIC (2.1)            New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SCHEDULE II NON-NARCOTIC (2.2)        New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SCHEDULE III NARCOTIC (2.3)           New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SCHEDULE III NON-NARCOTIC (2.4)       New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SCHEDULE IV (2.5)                     New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SCHEDULE V (2.6)                      New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LAST UPDATED BY (10.1)                New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LAST UPDATED DATE/TIME (10.2)         New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LAST DOJ UPDATE DATE/TIME (10.3)      New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Forms Associated: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Mail Groups Associated: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Options Associated: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Protocols Associated: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Remote Procedure Calls: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Security Keys Associated: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>Templates Associated: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New Service Requests (NSRs):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---------------------------- 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Patient Safety Issues (PSIs):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Defect Tracking System Ticket(s) &amp; Overview: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--------------------------------------------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N/A 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Blood Bank Clearance: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EFFECT ON BLOOD BANK FUNCTIONAL REQUIREMENTS: Patch XU*8.0*688 contains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changes to a package referenced in the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ProPath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 standard titled: BBM Team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Review of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VistA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 Patches. This patch does not alter or modify any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VistA</w:t>
      </w:r>
      <w:proofErr w:type="spellEnd"/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Blood Bank software design safeguards or safety critical elements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functions.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RISK ANALYSIS: Changes made by patch XU*8.0*688 have no effect on Blood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Bank software functionality, therefore RISK is none.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Test Sites: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TENNESSEE VALLEY HCS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VA HEARTLAND - WEST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Software and Documentation Retrieval Instructions: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--------------------------------------------------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Software being released out of the Forum Patch module as a Packman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message.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Updated documentation describing the new functionality introduced by this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patch is available.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preferred method is to retrieve files from download.vista.med.va.gov.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This transmits the files from the first available server. Sites may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also elect to retrieve files directly from a specific server.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Sites may retrieve the documentation directly using Secure File Transfer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Protocol (SFTP) from the ANONYMOUS.SOFTWARE directory at the following OI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Field Offices: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Hines:  fo-hines.med.va.gov 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Salt Lake City: fo-slc.med.va.gov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Documentation can also be found on the VA Software Documentation Library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at: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http://www.va.gov/vdl/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Title                         File Name                     FTP Mode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--------------------------------------------------------------------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Kernel 8.0 and Kernel Toolkit 7.3 Technical Manual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          xu_8_0_p688_tm.PDF            BINARY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Kernel 8.0 &amp; Kernel Toolkit 7.3 Systems Management Guide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          xu_8_0_p688_sm.PDF            BINARY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Patch Installation: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Pre-Installation Instructions: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N/A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Installation Instructions: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This patch may be installed with users on the system although it is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recommended that it be installed during non-peak hours to minimize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potential disruption to users.  This patch should take less than 5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minutes to install.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1.  Choose the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PackMan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 message containing this patch.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2.  Choose the INSTALL/CHECK MESSAGE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PackMan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 option. 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3.  From the Kernel Installation and Distribution System Menu, select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the Installation Menu.  From this menu, you may elect to use the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following options. When prompted for the INSTALL NAME enter the patch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XU*8*688.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a.  Compare Transport Global to Current System - This option will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allow you to view all changes that will be made when this patch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is installed.  It compares all components of this patch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(routines, DDs, templates, etc.).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b.  Verify Checksums in Transport Global - This option will allow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you to ensure the integrity of the routines that are in the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transport global.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4.  Select the installation option Backup a Transport Global. This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option will create a backup message of any routines exported with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this patch in case you need to backout this patch. It will not backup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any other changes such as Data Dictionaries (DD's) or templates. It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is important this step be followed, because if backout of this patch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is necessary, having the backup will make the process much easier.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5.  From the Installation Menu, select the Install Package(s) option and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choose the patch to install.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6.  When prompted 'Want KIDS to Rebuild Menu Trees Upon Completion of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Install? NO//', answer 'NO'. 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7.  When prompted 'Want KIDS to INHIBIT LOGONs during the install?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NO//', answer 'NO'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8.  When prompted 'Want to DISABLE Scheduled Options, Menu Options,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and Protocols? NO//', answer 'NO'.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9.  If prompted 'Delay Install (Minutes)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:  (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0 - 60): 0//', respond 0.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Post-Installation Instructions: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-------------------------------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Backout and Rollback Procedure: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-------------------------------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The installation of the patch will be introducing new files, DEA NUMBERS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FILE (#8991.9), DEA BUSINESS ACTIVITY CODES (#8991.8), a new multiple NEW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DEA #'S sub-file (#53.21) in the NEW PERSON FILE #200 and updating XUSER2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routine.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Back-out/Rollback Procedures are only needed if there are major problems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(examples include the KIDS notice of incompletion or hard errors)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resulting from the installation of this patch. You must have concurrence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from Health Product Support before a rollback can occur. Enter a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ServiceNow helpdesk ticket to obtain this concurrence.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Information: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second line of each of these routines now looks like: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;;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8.0;KERNEL;**[Patch List]**;Jul 10, 1995;Build 27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checksums below are new checksums, and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can be checked with CHECK1^XTSUMBLD.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Name: XUSER2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Before: B15407315   After: B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32589632  *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*267,251,344,534,580,688**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list of preceding patches: 580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User Information: 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Entered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By  :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  IRWIN,BENJAMIN       Date Entered  :   SEP 29,2017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Completed By:                        Date Completed:  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Released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By :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    Date Released :   </w:t>
      </w:r>
    </w:p>
    <w:p w:rsidR="008555AC" w:rsidRDefault="008555AC" w:rsidP="008555AC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F11434" w:rsidRPr="008555AC" w:rsidRDefault="008555AC" w:rsidP="008555AC"/>
    <w:sectPr w:rsidR="00F11434" w:rsidRPr="008555AC" w:rsidSect="00A47BF8">
      <w:pgSz w:w="12240" w:h="158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2B7"/>
    <w:rsid w:val="008555AC"/>
    <w:rsid w:val="008A4ADD"/>
    <w:rsid w:val="00A6028A"/>
    <w:rsid w:val="00A702B7"/>
    <w:rsid w:val="00B90366"/>
    <w:rsid w:val="00C26432"/>
    <w:rsid w:val="00CA419D"/>
    <w:rsid w:val="00E02603"/>
    <w:rsid w:val="00E62DC4"/>
    <w:rsid w:val="00E90A35"/>
    <w:rsid w:val="00FD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E8C2C4-CEE0-4DC8-A7DB-1A78E7287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8230955101B04284A1BB0B7D1A5E58" ma:contentTypeVersion="0" ma:contentTypeDescription="Create a new document." ma:contentTypeScope="" ma:versionID="6fdd5b4a74c7fe6bcb10d454424b05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20C152-798A-46E3-A677-7F49ACBE6667}"/>
</file>

<file path=customXml/itemProps2.xml><?xml version="1.0" encoding="utf-8"?>
<ds:datastoreItem xmlns:ds="http://schemas.openxmlformats.org/officeDocument/2006/customXml" ds:itemID="{5C2900EF-426F-4F78-9596-32B099814C91}"/>
</file>

<file path=customXml/itemProps3.xml><?xml version="1.0" encoding="utf-8"?>
<ds:datastoreItem xmlns:ds="http://schemas.openxmlformats.org/officeDocument/2006/customXml" ds:itemID="{980425A8-3172-4FE5-9363-D07A01E45C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1499</Words>
  <Characters>8546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Anwer, Mohamed  (AbleVets, LLC)</dc:creator>
  <cp:keywords/>
  <dc:description/>
  <cp:lastModifiedBy>Anwer, Mohamed  (AbleVets, LLC)</cp:lastModifiedBy>
  <cp:revision>2</cp:revision>
  <dcterms:created xsi:type="dcterms:W3CDTF">2019-04-10T14:24:00Z</dcterms:created>
  <dcterms:modified xsi:type="dcterms:W3CDTF">2019-04-10T14:24:00Z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0x0101005B8230955101B04284A1BB0B7D1A5E58</vt:lpwstr>
  </property>
</Properties>
</file>