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bookmarkStart w:id="0" w:name="_GoBack"/>
      <w:bookmarkEnd w:id="0"/>
      <w:r>
        <w:rPr>
          <w:rFonts w:ascii="Lucida Console" w:hAnsi="Lucida Console" w:cs="Lucida Console"/>
          <w:b/>
          <w:bCs/>
          <w:sz w:val="20"/>
          <w:szCs w:val="20"/>
        </w:rPr>
        <w:t>VistA Patch Display                                                   Page: 1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=============================================================================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Run Date: JUL 12, 2018                      Designation: PSJ*5*362  TEST v2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Package : INPATIENT MEDICATIONS             Priority   : MANDATORY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Version : 5 SEQ #287                        Status     : UNDER DEVELOPMENT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     Compliance Date: FEB 22, 2017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=============================================================================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Associated patches: (v)PSJ*5*337   &lt;&lt;= must be installed BEFORE `PSJ*5*362'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(v)PSJ*5*356   &lt;&lt;= must be installed BEFORE `PSJ*5*362'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Subject:  CAS MPDU - PADE FIXES AND ENHANCEMENTS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Category:  ROUTINE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Description: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MPDU - MEDICATION PERMISSIONS/DISPENSING UPDATES - Build 3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This patch will address the following issues.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1. Timestamp Differential in VistA.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2. Honor Value of SEND CHECKIN/SURG HL7 FOR INPT for Admitted patients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only.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3. Prohibit Unintentional Reactivation/Inactivation of PADE Devices.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Patch Components: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Files &amp; Fields Associated: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File Name (Number)      Field Name (Number)     New/Modified/Deleted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      -------------------     --------------------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Forms Associated: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Form Name       File #  New/Modified/Deleted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       ------  --------------------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Mail Groups Associated: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Mail Group Name New/Modified/Deleted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 --------------------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Options Associated: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Option Name     Type    New/Modified/Deleted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-----------     ----    --------------------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lastRenderedPageBreak/>
        <w:t>Protocols Associated: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Protocol Name   New/Modified/Deleted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-------------   --------------------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Security Keys Associated: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Security Key Name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Templates Associated: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Template Name   Type    File Name (Number)  New/Modified/Deleted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   ----    ------------------  --------------------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Additional Information: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New Service Requests (NSRs):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---------------------------- 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N/A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Patient Safety Issues (PSIs):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N/A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Defect Tracking System Ticket(s) &amp; Overview: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--------------------------------------------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Item 1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------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Problem: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The VistA system should use the exact time sent from the vendor system as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long as it is no longer than 2 hours off the time in VistA.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Resolution: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Line tag FILETRAN^PSJPAD7I has been modified to allow a time gap of up to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2 hours in the future, and if it is &gt;2 hours then the transaction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date/time will be set to NOW Date/Time.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Item 2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------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Problem: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For a PADE user, the value of the SEND CHECKIN/SURG HL7 FOR INPT to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be honored for admitted inpatients only so that check-in messages will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always be sent for non-admitted patients regardless of the parameter's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value.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Resolution: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Line tag CLCI^PSJPDCLA has been modified to block check-in/Surg HL7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messages only if the patient is an inpatient and the flag SEND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CHECKIN/SURG HL7 FOR INPT is not set to "Y".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lastRenderedPageBreak/>
        <w:t>Item 3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------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Problem: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As a user of the VistA PADE interface, the DISPLAY PADE INDICATORS IN IOE?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prompt edit, through option 'PADE Inventory System Setup '(PSJ PADE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INVENTORY SYSTEM), to not automatically reactivate devices that are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currently inactive, or to inactivate devices that are currently active.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Resolution: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line tag PSJOE^PSJPADSI has been modified to not execute the code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(D DEVONOFF^PSJPDRU1) to reactivate/activate the devices automatically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when stepping over the prompt DISPLAY PADE INDICATORS IN IOE?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user will have the control to reactivate/inactivate a device.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Test Sites: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New York Harbor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Kansas City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Hines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Software and Documentation Retrieval Instructions: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----------------------------------------------------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Patch Installation: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Pre/Post Installation Overview: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-------------------------------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Pre-Installation Instructions: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------------------------------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Installation Instructions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This patch may be installed with users on the system although it is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recommended to be installed during non-peak hours to minimize potential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disruption to users. This patch should take less than 3 minutes to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install.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1. Use the INSTALL/CHECK MESSAGE option on the PackMan menu.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2. From the Kernel Installation &amp; Distribution System (KIDS) menu,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select the Installation menu.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3. From this menu, you may select to use the following options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(when prompted for INSTALL NAME, enter PSJ*5.0*362).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a. Compare Transport Global to Current System - This option will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allow you to view all changes that will be made when the patch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is installed. It compares all components of the patch (routines,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DDs, templates, etc.).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b. Verify Checksums in Transport Global - This option will ensure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the integrity of the routines that are in the transport global.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c. Print Transport Global - This option will allow you to view the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lastRenderedPageBreak/>
        <w:t xml:space="preserve">       components of the KIDS build.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4. Select the installation option Backup a Transport Global. This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option will create a backup message of any routines exported with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this patch in case you need to backout this patch. It will not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backup any other changes such as Data Dictionaries (DD's) or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templates. It is important this step be followed, because if backout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of this patch is necessary, having the backup will make the process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much easier.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5. Use the Install Package(s) option and select the package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PSJ*5.0*362.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6. When prompted "Want KIDS to INHIBIT LOGONs during the install? NO//"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respond NO.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7. When prompted "Want to DISABLE Scheduled Options, Menu Options, and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Protocols? NO//" respond NO.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Post-Installation Instructions: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-------------------------------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Successful installation can be verified by reviewing the first 2 lines of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the routines contained in the patch. The second line will contain the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patch number in the [PATCH LIST] section.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;;5.0;INPATIENT MEDICATIONS;**[PATCH LIST]**;16 DEC 97;[BUILD #]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option Calculate and Show Checksum Values [XTSUMBLD-CHECK] can be run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to compare the routine checksums to what is documented in the patch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description.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Back-out Procedures: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Back-out will be done only with the concurrence and participation of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development team and appropriate VA site/region personnel. The decision to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back-out or rollback software will be a joint decision between development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team, VA site/region personnel and other appropriate VA personnel.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Prior to installing an updated KIDS package, the site/region should have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saved a backup of the routines in a mail message using the Backup a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Transport Global [XPD BACKUP] menu option (this is done at time of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install). The message containing the backed up routines can be loaded with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"Xtract PackMan" function at the Message Action prompt. The Packman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function "INSTALL/CHECK MESSAGE" is then used to install the backed up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routines onto the VistA System.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Validation of Roll Back Procedure: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---------------------------------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Roll Back Procedure can be verified by printing the first 2 lines of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the PSJ Routines contained in this patch using the option First Line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Print [XU FIRST LINE PRINT]. Once the routines contained in the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PSJ*5.0*362 patch have been rolled back, the first two lines of the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Routines will no longer contain the designation of patch PSJ*5.0*362 in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patch list section on line 2.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Information: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second line of each of these routines now looks like: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;;5.0;INPATIENT MEDICATIONS ;**[Patch List]**;16 DEC 97;Build 2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checksums below are new checksums, and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can be checked with CHECK1^XTSUMBLD.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Name: PSJPAD7I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Before: B94307166   After: B94847537  **317,356,362**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Name: PSJPADSI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Before:B213018114   After:B211762174  **317,337,362**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Name: PSJPDCLA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Before:B148639456   After:B150716817  **317,337,362**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list of preceding patches: 337, 356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=============================================================================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User Information: 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Entered By  :   ANWER,MOHAMED        Date Entered  :   FEB 27,2018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Completed By:                        Date Completed:   </w:t>
      </w:r>
    </w:p>
    <w:p w:rsidR="000F6213" w:rsidRDefault="000F6213" w:rsidP="000F6213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Released By :                        Date Released :   </w:t>
      </w:r>
    </w:p>
    <w:p w:rsidR="00F11434" w:rsidRPr="000F6213" w:rsidRDefault="000F6213" w:rsidP="000F6213">
      <w:r>
        <w:rPr>
          <w:rFonts w:ascii="Lucida Console" w:hAnsi="Lucida Console" w:cs="Lucida Console"/>
          <w:b/>
          <w:bCs/>
          <w:sz w:val="20"/>
          <w:szCs w:val="20"/>
        </w:rPr>
        <w:t>=============================================================================</w:t>
      </w:r>
    </w:p>
    <w:sectPr w:rsidR="00F11434" w:rsidRPr="000F6213" w:rsidSect="00B5685A">
      <w:pgSz w:w="12240" w:h="158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63DB" w:rsidRDefault="002663DB" w:rsidP="000528C8">
      <w:pPr>
        <w:spacing w:after="0" w:line="240" w:lineRule="auto"/>
      </w:pPr>
      <w:r>
        <w:separator/>
      </w:r>
    </w:p>
  </w:endnote>
  <w:endnote w:type="continuationSeparator" w:id="0">
    <w:p w:rsidR="002663DB" w:rsidRDefault="002663DB" w:rsidP="00052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63DB" w:rsidRDefault="002663DB" w:rsidP="000528C8">
      <w:pPr>
        <w:spacing w:after="0" w:line="240" w:lineRule="auto"/>
      </w:pPr>
      <w:r>
        <w:separator/>
      </w:r>
    </w:p>
  </w:footnote>
  <w:footnote w:type="continuationSeparator" w:id="0">
    <w:p w:rsidR="002663DB" w:rsidRDefault="002663DB" w:rsidP="000528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409"/>
    <w:rsid w:val="000528C8"/>
    <w:rsid w:val="000F6213"/>
    <w:rsid w:val="00110194"/>
    <w:rsid w:val="002663DB"/>
    <w:rsid w:val="00541409"/>
    <w:rsid w:val="006D22A4"/>
    <w:rsid w:val="00C26432"/>
    <w:rsid w:val="00E6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28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28C8"/>
  </w:style>
  <w:style w:type="paragraph" w:styleId="Footer">
    <w:name w:val="footer"/>
    <w:basedOn w:val="Normal"/>
    <w:link w:val="FooterChar"/>
    <w:uiPriority w:val="99"/>
    <w:unhideWhenUsed/>
    <w:rsid w:val="000528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28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1259</Words>
  <Characters>7182</Characters>
  <Application>Microsoft Office Word</Application>
  <DocSecurity>0</DocSecurity>
  <Lines>59</Lines>
  <Paragraphs>16</Paragraphs>
  <Notes>0</Notes>
  <ScaleCrop>false</ScaleCrop>
  <Manager/>
  <Company/>
  <LinksUpToDate>false</LinksUpToDate>
  <CharactersWithSpaces>8425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2018-11-21T18:44:00Z</dcterms:created>
  <dcterms:modified xsi:type="dcterms:W3CDTF">2018-11-21T18:44:00Z</dcterms:modified>
</cp:coreProperties>
</file>