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Patch Display                                                   Page: 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Run Date: MAR 05, 2018                      Designation: IVM*2*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164  TEST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v7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INCOME VERIFICATION MATCH         Priority   : MANDATORY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2                                 Status     : UNDER DEVELOPMENT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Associated patches: (v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)IVM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*2*145   &lt;&lt;= must be installed BEFORE `IVM*2*164'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(v)IVM*2*167   &lt;&lt;= must be installed BEFORE `IVM*2*164'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Subject:  RESIDENTIAL ADDRESS, ADDRESS CHANGES, IVM DEMO UPLOAD TOOL ENHANCEMENT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Category:  ROUTINE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ENHANCEMENT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OTHER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Description: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Patch IVM*2.0*164 is being released to support the enhancements for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Enterprise Health Benefits Determination (EHBD) program that focuses on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updates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for the Enrollment System Modernization (ESM) project, which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supports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Enrollment System Community Care (ESCC).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IVM*2.0*164 is being released with DG*5.3*941 and EAS*1.0*151 in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Host File DG_53_P941.KID.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IVM*2.0*164 is also being released in support of Enrollment System (ES)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5.2 release. Refer to Informational Patch EAS*1.0*159 (Enrollment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Application System) for additional details regarding the ES release.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This patch makes the following enhancements to Veterans Health Information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Systems and Technology Architecture (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) Registration, Eligibility, &amp;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Enrollment (REE):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This patch will modify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Health Level 7 (HL7) messaging.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Registration will send and receive a new address type of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Residential Address to and from the Enrollment System (ES).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This address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used by Enrollment and Eligibility to retain the geographic residence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of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an applicant or patient. It supports the ESCC program's need to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determine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geographic distance from a treatment facility.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For each address type,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Registration will also send and receive the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new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"Coding Accuracy Support System (CASS) Certified" data element, which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used to indicate whether or not the format of the address has been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verified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by third party software.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The Income Verification Match (IVM) Demographic Upload Utility will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include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the Permanent Mailing Address CASS Certified field.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Listing of Updates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1. With installation of this patch,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receives, stores, and displays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Residential Addresses sent by ES.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a. Address changes are received from ES via Z05 HL7 messages which now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includes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the Residential Address in the PID segment.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b. Logic for Confidential Mailing Address now allows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to process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Confidential Mailing Address updates when ES is ready to send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them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. Previously, when a Confidential Mailing Address was updated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in ES, a Z05 was sent to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, but "site number" logic prevented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the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address changes from being processed on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. The impact of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this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change will not be apparent until ES begins to send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 xml:space="preserve">Confidential Mailing Addresses to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.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2. When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receives a Residential Address type on the Z05 HL7 message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from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ES,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checks the Date/Time last updated: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a. If, and only if the incoming address is newer, the address is stored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on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>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b. If the incoming address on the Z05 is older, it is not stored.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c. No other validation is applicable to Residential Address types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during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the Z05 upload.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3. The HL7 message from ES to </w:t>
      </w:r>
      <w:proofErr w:type="spellStart"/>
      <w:r w:rsidRPr="00D430FE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30FE">
        <w:rPr>
          <w:rFonts w:ascii="Courier New" w:hAnsi="Courier New" w:cs="Courier New"/>
          <w:sz w:val="20"/>
          <w:szCs w:val="20"/>
        </w:rPr>
        <w:t xml:space="preserve"> includes the new CASS Certified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field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for Permanent Mailing, Temporary Mailing, Confidential Mailing,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and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Residential Address types in the new ZAV Segment.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a. The new ZAV, Address Verification, segment will be included for each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address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type included in the Z05 message.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b. The new ZAV, Address Verification, segment will be included for each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address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type included in the Z07 message.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4. The IVM Demographic Upload Utility is modified to include the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Permanent Mailing Address CASS Certified field.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When a Permanent Mailing Address is received from ES on the Z05,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associated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CASS Certified field will either be uploaded to the IVM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Demographic Upload Utility or directly to the PATIENT file (#2) based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on the existing rules for processing a Permanent Mailing Address.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5. The following menu options allow a Registration user to view, add or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update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the Residential Address. If any Residential address field is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added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or updated, the system will send the change to ES via the Z07 HL7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message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.  The new ZAV, Address Verification, segment will be included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for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each address type included in the Z05 message.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Load/Edit Patient Data   [DG LOAD PATIENT DATA]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Patient Inquiry          [DG PATIENT INQUIRY]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Preregister A Patient    [DGPRE PRE-REGISTER OPTION]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Eligibility Verification [DG ELIGIBILITY VERIFICATION]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View Registration Data   [DG REGISTRATION VIEW]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Register A Patient       [DG REGISTER PATIENT]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Address Update           [DG ADDRESS UPDATE]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Admit A Patient          [DG ADMIT PATIENT]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Patch Components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Files &amp; Fields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File Name (Number)     Field Name (Number)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     -------------------     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Forms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Form Name     File #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     ------     --------------------  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Mail Groups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Mail Group Name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     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Options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Option Name     Type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-----------     ----     --------------------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Protocols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Protocol Name     New/Modified/Deleted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-------------     --------------------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Security Keys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Security Key Name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Templates Associated: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Template Name     Type     File Name (Number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)  New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/Modified/Deleted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     ----     ------------------  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Additional Information: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New Service Requests (NSRs):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----------------------------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Patient Safety Issues (PSIs):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Defect Tracking System Ticket(s) &amp; Overview: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Problem: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>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Resolution: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Test Sites: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TBD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Software and Documentation Retrieval Instructions: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----------------------------------------------------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Patches for this installation are combined in a Host File for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distribution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: DG_53_P941.KID. The Host File was created to simplify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installation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at Veterans Health Administration (VHA) facilities. This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file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can be obtained from one of the anonymous SFTP directories.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File Name                           Contents           Retrieval Format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        --------           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DG_53_P941.KID                      DG*5.3*941         ASCII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IVM*2.0*164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EAS*1.0*151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Updated documentation describing the new functionality introduced by this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patch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is available.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The preferred method is to retrieve files from :PORT.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This transmits the files from the first available server. Sites may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also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elect to retrieve files directly from a specific server.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Sites may retrieve the software and/or documentation directly using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Secure File Transfer Protocol (SFTP) from the ANONYMOUS.SOFTWARE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directory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at the following OI Field Offices: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Hines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:              :</w:t>
      </w:r>
      <w:r w:rsidR="008252FE">
        <w:rPr>
          <w:rFonts w:ascii="Courier New" w:hAnsi="Courier New" w:cs="Courier New"/>
          <w:sz w:val="20"/>
          <w:szCs w:val="20"/>
        </w:rPr>
        <w:t>DNS.URL</w:t>
      </w:r>
      <w:proofErr w:type="gramEnd"/>
      <w:r w:rsidR="008252FE"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Salt Lake City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:     :</w:t>
      </w:r>
      <w:r w:rsidR="008252FE">
        <w:rPr>
          <w:rFonts w:ascii="Courier New" w:hAnsi="Courier New" w:cs="Courier New"/>
          <w:sz w:val="20"/>
          <w:szCs w:val="20"/>
        </w:rPr>
        <w:t>DNS.URL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Documentation can also be found on the VA Software Documentation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Library at: </w:t>
      </w:r>
      <w:bookmarkStart w:id="0" w:name="_GoBack"/>
      <w:r w:rsidRPr="00D430FE">
        <w:rPr>
          <w:rFonts w:ascii="Courier New" w:hAnsi="Courier New" w:cs="Courier New"/>
          <w:sz w:val="20"/>
          <w:szCs w:val="20"/>
        </w:rPr>
        <w:t>http</w:t>
      </w:r>
      <w:bookmarkEnd w:id="0"/>
      <w:r w:rsidRPr="00D430FE">
        <w:rPr>
          <w:rFonts w:ascii="Courier New" w:hAnsi="Courier New" w:cs="Courier New"/>
          <w:sz w:val="20"/>
          <w:szCs w:val="20"/>
        </w:rPr>
        <w:t>://:</w:t>
      </w:r>
      <w:r w:rsidR="008252FE">
        <w:rPr>
          <w:rFonts w:ascii="Courier New" w:hAnsi="Courier New" w:cs="Courier New"/>
          <w:sz w:val="20"/>
          <w:szCs w:val="20"/>
        </w:rPr>
        <w:t>DNS</w:t>
      </w:r>
      <w:r w:rsidRPr="00D430FE">
        <w:rPr>
          <w:rFonts w:ascii="Courier New" w:hAnsi="Courier New" w:cs="Courier New"/>
          <w:sz w:val="20"/>
          <w:szCs w:val="20"/>
        </w:rPr>
        <w:t>/</w:t>
      </w:r>
      <w:r w:rsidR="008252FE">
        <w:rPr>
          <w:rFonts w:ascii="Courier New" w:hAnsi="Courier New" w:cs="Courier New"/>
          <w:sz w:val="20"/>
          <w:szCs w:val="20"/>
        </w:rPr>
        <w:t>URL</w:t>
      </w:r>
      <w:r w:rsidRPr="00D430FE">
        <w:rPr>
          <w:rFonts w:ascii="Courier New" w:hAnsi="Courier New" w:cs="Courier New"/>
          <w:sz w:val="20"/>
          <w:szCs w:val="20"/>
        </w:rPr>
        <w:t>/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Title                               File Name              SFTP Mode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-----------------------------------------------------------------------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Release Notes                       DG_5_3_P941_KID_RN.PDF (binary)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IVM Technical Manual                IVM_2_164_TM.PDF       (binary)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IVM User Manual                     IVM_2_164_UM.PDF       (binary)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Patch Installation: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Pre/Post Installation Overview: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The post install process will run routine IVM2164P to add new entries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listed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in Post-Install Instructions section to the IVM DEMOGRAPHIC UPLOAD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FIELDS file (#301.92).  If an entry already exists, it will be deleted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and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recreated with new data elements.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Pre-Installation Instructions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>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N/A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Installation Instructions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Please see the Patch Description for patch DG*5.3*941 for installation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instructions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Post-Installation Instructions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------------------------------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The post-install routine, IVM2164P, delivered with this patch, will add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thirty-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two new records to the IVM DEMOGRAPHIC UPLOAD FIELDS file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(#301.92).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If records already exist, IVM2164P deletes them and then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adds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records with new data elements.  The new records will contain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following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data at the completion of the post-install process: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DHCP FIELD NAME: STREET ADDRESS CASS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ZAV03 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.1118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DR=.1118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DR=.1118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TEMPORARY ADDR CASS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ZAV04 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.12115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DR=.12115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DR=.12115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 CASS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ZAV02 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DR=.14117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DR=.14117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 CASS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ZAV01 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DR=.1159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DR=.1159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STREET [LINE 1]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PID111C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STREET [LINE 2]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HL7 LOCATION: PID112C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STREET [LINE 3]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PID118C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.1413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DR=.1413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DR=.1413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CITY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PID113C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DR=.1414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DR=.1414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STATE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PID114C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ZIP CODE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PID115C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.1416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DR=.1416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DR=.1416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COUNTRY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PID116C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.14116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DR=.14116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DR=.14116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PROVINCE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PID114CF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DR=.14114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DR=.14114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POSTAL CODE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PID115CF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DHCP FILE: PATIENT                    DHCP FIELD NUMBER: .14115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COUNTY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PID12C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CHANGE DT/TM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RF171CA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DR=.14112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DR=.14112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ADDRESS CHANGE SITE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RF161CA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.14113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DR=.14113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DR=.14113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PHONE NUMBER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PID113C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.1315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DR=.1315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DR=.1315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START DATE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PID119C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DR=.1417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DR=.1417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CONFIDENTIAL END DATE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PID1110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DR=.1418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DR=.1418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STREET [LINE 1]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PID111R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STREET [LINE 2]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PID112R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DR=.1152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DR=.1152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STREET [LINE 3]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PID118R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.1153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DR=.1153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DR=.1153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CITY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PID113R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DR=.1154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DR=.1154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STATE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PID114R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.1155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DR=.1155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DR=.1155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ZIP CODE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PID115R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.1156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DR=.1156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DR=.1156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COUNTRY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PID116R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.11573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DR=.11573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DR=.11573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PROVINCE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PID114RF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.11571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lastRenderedPageBreak/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DR=.11571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DR=.11571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POSTAL CODE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PID115RF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.11572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DR=.11572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DR=.11572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COUNTY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PID12R 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DR=.1157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DR=.1157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CHANGE DT/TM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RF171RA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DR=.1158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DR=.1158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CHANGE SITE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RF161RA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.14114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DR=.14114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DR=.14114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DHCP FIELD NAME: RESIDENTIAL ADDRESS CHANGE SOURCE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HL7 LOCATION: RF162RA                 UPLOADABLE DEMOGRAPHIC FIELD: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FILE: PATIENT                    DHCP FIELD NUMBER: .11582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TRANSFORM IVM DATA: YES               TRANSFORM DHCP DATA: YES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ADDRESS FIELD?: NO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LOCATION LOGIC: S DR=.11582 D LOOK^IVMPREC9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DHCP OUTPUT LOGIC: S DR=.11582 D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LOOK^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IVMPREC9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The post-install routine, IVM2164P, should be manually deleted from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your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system using the KERNEL option Delete Routines [XTRDEL] upon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completion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of the installation.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Back-Out Plan: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--------------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In the event a site determines that this patch should be backed out,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site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should submit a CA Service Desk Manager (CA SDM) ticket with the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National Service Desk (NSD) for assistance with the procedure.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Refer to the "DG_53_P941.KID Deployment, Installation, Back-out, and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30FE">
        <w:rPr>
          <w:rFonts w:ascii="Courier New" w:hAnsi="Courier New" w:cs="Courier New"/>
          <w:sz w:val="20"/>
          <w:szCs w:val="20"/>
        </w:rPr>
        <w:t>Rollback Guide", for complete instructions.</w:t>
      </w:r>
      <w:proofErr w:type="gramEnd"/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Information: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====================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;;2.0;INCOME VERIFICATION MATCH;**[Patch List]**;21-OCT-94;Build 62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can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 xml:space="preserve"> be checked with CHECK1^XTSUMBLD.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IVM2164P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B53205992  *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IVMPREC6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Before:B155161380   After:B178930597  **3,4,12,17,34,58,79,102,115,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140,144,121,151,152,165,167,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IVMPREC8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Before:B242938145   After:B284790083  **5,6,12,58,73,79,102,115,121,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148,151,152,168,167,164**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IVMPRECA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B87632745   After: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B91831777  *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*5,6,12,34,58,56,115,144,121,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151,145,164**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IVMPTRN8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B86571271   After:B103984771  **9,11,19,12,21,17,24,36,37,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47,48,42,34,77,76,75,79,85,89,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98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,56,97,104,113,109,114,105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115,121,151,141,150,160,161,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168,167,164**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IVMPTRN9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B53734874   After: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B54344683  *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*9,11,19,12,21,17,46,50,53,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34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,49,58,79,99,116,105,115,152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,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                                       160,164**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Name: IVMPTRNA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   Before: B15638011   After: </w:t>
      </w:r>
      <w:proofErr w:type="gramStart"/>
      <w:r w:rsidRPr="00D430FE">
        <w:rPr>
          <w:rFonts w:ascii="Courier New" w:hAnsi="Courier New" w:cs="Courier New"/>
          <w:sz w:val="20"/>
          <w:szCs w:val="20"/>
        </w:rPr>
        <w:t>B16817717  *</w:t>
      </w:r>
      <w:proofErr w:type="gramEnd"/>
      <w:r w:rsidRPr="00D430FE">
        <w:rPr>
          <w:rFonts w:ascii="Courier New" w:hAnsi="Courier New" w:cs="Courier New"/>
          <w:sz w:val="20"/>
          <w:szCs w:val="20"/>
        </w:rPr>
        <w:t>*46,58,76,105,152,164**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 xml:space="preserve"> 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30FE">
        <w:rPr>
          <w:rFonts w:ascii="Courier New" w:hAnsi="Courier New" w:cs="Courier New"/>
          <w:sz w:val="20"/>
          <w:szCs w:val="20"/>
        </w:rPr>
        <w:t>Routine list of preceding patches: 145, 167</w:t>
      </w:r>
    </w:p>
    <w:p w:rsidR="00D430FE" w:rsidRPr="00D430FE" w:rsidRDefault="00D430FE" w:rsidP="00D43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E1B91" w:rsidRPr="00543BAE" w:rsidRDefault="005E1B91" w:rsidP="005E1B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5E1B91" w:rsidRPr="00543BAE" w:rsidSect="00543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9E" w:rsidRDefault="008F289E" w:rsidP="00543BAE">
      <w:pPr>
        <w:spacing w:after="0" w:line="240" w:lineRule="auto"/>
      </w:pPr>
      <w:r>
        <w:separator/>
      </w:r>
    </w:p>
  </w:endnote>
  <w:endnote w:type="continuationSeparator" w:id="0">
    <w:p w:rsidR="008F289E" w:rsidRDefault="008F289E" w:rsidP="0054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2A" w:rsidRDefault="002175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BAE" w:rsidRPr="0021752A" w:rsidRDefault="00543BAE" w:rsidP="002175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2A" w:rsidRDefault="002175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9E" w:rsidRDefault="008F289E" w:rsidP="00543BAE">
      <w:pPr>
        <w:spacing w:after="0" w:line="240" w:lineRule="auto"/>
      </w:pPr>
      <w:r>
        <w:separator/>
      </w:r>
    </w:p>
  </w:footnote>
  <w:footnote w:type="continuationSeparator" w:id="0">
    <w:p w:rsidR="008F289E" w:rsidRDefault="008F289E" w:rsidP="0054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2A" w:rsidRDefault="002175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2A" w:rsidRDefault="002175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2A" w:rsidRDefault="002175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91"/>
    <w:rsid w:val="0000479D"/>
    <w:rsid w:val="00061988"/>
    <w:rsid w:val="0021752A"/>
    <w:rsid w:val="003F4682"/>
    <w:rsid w:val="004D1D5B"/>
    <w:rsid w:val="00543BAE"/>
    <w:rsid w:val="005E1B91"/>
    <w:rsid w:val="008252FE"/>
    <w:rsid w:val="008F289E"/>
    <w:rsid w:val="0096168D"/>
    <w:rsid w:val="00A0546D"/>
    <w:rsid w:val="00A90DB0"/>
    <w:rsid w:val="00C07AEE"/>
    <w:rsid w:val="00D430FE"/>
    <w:rsid w:val="00E572E2"/>
    <w:rsid w:val="00F8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BAE"/>
  </w:style>
  <w:style w:type="paragraph" w:styleId="Footer">
    <w:name w:val="footer"/>
    <w:basedOn w:val="Normal"/>
    <w:link w:val="FooterChar"/>
    <w:uiPriority w:val="99"/>
    <w:unhideWhenUsed/>
    <w:rsid w:val="0054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BAE"/>
  </w:style>
  <w:style w:type="paragraph" w:styleId="BalloonText">
    <w:name w:val="Balloon Text"/>
    <w:basedOn w:val="Normal"/>
    <w:link w:val="BalloonTextChar"/>
    <w:uiPriority w:val="99"/>
    <w:semiHidden/>
    <w:unhideWhenUsed/>
    <w:rsid w:val="003F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BAE"/>
  </w:style>
  <w:style w:type="paragraph" w:styleId="Footer">
    <w:name w:val="footer"/>
    <w:basedOn w:val="Normal"/>
    <w:link w:val="FooterChar"/>
    <w:uiPriority w:val="99"/>
    <w:unhideWhenUsed/>
    <w:rsid w:val="0054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BAE"/>
  </w:style>
  <w:style w:type="paragraph" w:styleId="BalloonText">
    <w:name w:val="Balloon Text"/>
    <w:basedOn w:val="Normal"/>
    <w:link w:val="BalloonTextChar"/>
    <w:uiPriority w:val="99"/>
    <w:semiHidden/>
    <w:unhideWhenUsed/>
    <w:rsid w:val="003F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3456</Words>
  <Characters>19700</Characters>
  <Application>Microsoft Office Word</Application>
  <DocSecurity>0</DocSecurity>
  <Lines>164</Lines>
  <Paragraphs>46</Paragraphs>
  <Notes>0</Notes>
  <ScaleCrop>false</ScaleCrop>
  <Manager/>
  <Company/>
  <LinksUpToDate>false</LinksUpToDate>
  <CharactersWithSpaces>23110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2018-03-30T20:56:00Z</dcterms:created>
  <dcterms:modified xsi:type="dcterms:W3CDTF">2018-03-30T20:56:00Z</dcterms:modified>
</cp:coreProperties>
</file>