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C6256" w:rsidRDefault="00D56C78">
      <w:pPr>
        <w:pStyle w:val="Heading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Rx Refill (RXR) SDD Addendum</w:t>
      </w:r>
    </w:p>
    <w:p w:rsidR="009C6256" w:rsidRDefault="00D56C78">
      <w:pPr>
        <w:pStyle w:val="Heading1"/>
        <w:rPr>
          <w:rFonts w:ascii="Arial" w:eastAsia="Times New Roman" w:hAnsi="Arial" w:cs="Arial"/>
          <w:color w:val="000000"/>
        </w:rPr>
      </w:pPr>
      <w:r>
        <w:rPr>
          <w:rStyle w:val="Strong"/>
          <w:rFonts w:ascii="Arial" w:eastAsia="Times New Roman" w:hAnsi="Arial" w:cs="Arial"/>
          <w:b/>
          <w:bCs/>
          <w:color w:val="000000"/>
        </w:rPr>
        <w:t>Mobile Application System Design Document (SDD) Addendum</w:t>
      </w:r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System Design Document (SDD) is a dual-use document that provides the conceptual design as well as the as-built design. This document will be updated as the product is built, to reflect the as-built product. Per the Project Management Accountability System (PMAS) Guide, the SDD with conceptual design is required prior to the Milestone 1 Review. The as-built for each delivery must be incorporated prior to the Milestone 2 Review. </w:t>
      </w:r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Mobile Application Information</w:t>
      </w:r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Project Increment / Release Designation:</w:t>
      </w:r>
      <w:r>
        <w:rPr>
          <w:rFonts w:ascii="Arial" w:hAnsi="Arial" w:cs="Arial"/>
          <w:color w:val="00336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3366"/>
          <w:sz w:val="20"/>
          <w:szCs w:val="20"/>
        </w:rPr>
        <w:t>RxRefill</w:t>
      </w:r>
      <w:proofErr w:type="spellEnd"/>
      <w:r>
        <w:rPr>
          <w:rFonts w:ascii="Arial" w:hAnsi="Arial" w:cs="Arial"/>
          <w:color w:val="003366"/>
          <w:sz w:val="20"/>
          <w:szCs w:val="20"/>
        </w:rPr>
        <w:t xml:space="preserve"> v2</w:t>
      </w:r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Product Version: </w:t>
      </w:r>
      <w:r>
        <w:rPr>
          <w:rFonts w:ascii="Arial" w:hAnsi="Arial" w:cs="Arial"/>
          <w:color w:val="003366"/>
          <w:sz w:val="20"/>
          <w:szCs w:val="20"/>
        </w:rPr>
        <w:t xml:space="preserve"> 2.0.0</w:t>
      </w: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1"/>
        <w:gridCol w:w="794"/>
        <w:gridCol w:w="1072"/>
        <w:gridCol w:w="872"/>
        <w:gridCol w:w="676"/>
      </w:tblGrid>
      <w:tr w:rsidR="009C6256">
        <w:trPr>
          <w:divId w:val="1887335111"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1004939528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1042750285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Veteran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146508272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Care Giver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69789706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Provider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158390463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Public </w:t>
            </w:r>
          </w:p>
        </w:tc>
      </w:tr>
      <w:tr w:rsidR="009C6256">
        <w:trPr>
          <w:divId w:val="188733511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Intended Audience for Mobile Application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7"/>
        <w:gridCol w:w="416"/>
        <w:gridCol w:w="327"/>
        <w:gridCol w:w="1742"/>
        <w:gridCol w:w="4248"/>
      </w:tblGrid>
      <w:tr w:rsidR="009C62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1481460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Question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191142502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Yes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83965860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No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34232427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yes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, what information / data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1913275948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yes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, then identify any consumer or source system(s) for the data </w:t>
            </w:r>
          </w:p>
        </w:tc>
      </w:tr>
      <w:tr w:rsidR="009C6256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the user enter information or data into the mobile application?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Authentication Information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Services via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DSLogin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C6256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Mobile Application store information or data entered by the User? If yes, where is it stored?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Prescription Refill information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application stores successful medication refill requests in the VAMF so that it can be used for metric on number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sucessful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requests submitted using the VAMF Rx Refill Application.</w:t>
            </w:r>
          </w:p>
        </w:tc>
      </w:tr>
      <w:tr w:rsidR="009C6256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Mobile Application transmit/push data entered outside of the VAMF to VA?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Medication Refill request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Enterprise Rx Refill and Tracking Service.</w:t>
            </w:r>
          </w:p>
        </w:tc>
      </w:tr>
      <w:tr w:rsidR="009C6256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Mobile Application pull data from a VA Database (external to VAMF)?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Medications, refill tracking information,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medication images and metadata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Enterprise Rx Refill and Tracking Service, CDW.</w:t>
            </w:r>
          </w:p>
        </w:tc>
      </w:tr>
      <w:tr w:rsidR="009C6256">
        <w:trPr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the Mobile Application store in the VAMF or on the device data pulled from a VA Database?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oAuth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Token id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Secure Session Storage within browser (token).</w:t>
            </w:r>
          </w:p>
        </w:tc>
      </w:tr>
    </w:tbl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This application can be classified as one of the following: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6"/>
        <w:gridCol w:w="1104"/>
      </w:tblGrid>
      <w:tr w:rsidR="009C6256">
        <w:trPr>
          <w:divId w:val="712314852"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213177780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Mobile Application Classification (Only one box may be checked)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497116176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Mark with X </w:t>
            </w:r>
          </w:p>
        </w:tc>
      </w:tr>
      <w:tr w:rsidR="009C6256">
        <w:trPr>
          <w:divId w:val="7123148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1 – Very Low: Mobile Application does not use VA Resource     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6256">
        <w:trPr>
          <w:divId w:val="7123148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2 – Low: read only access to VA Resource(s) (No PII / PHI)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6256">
        <w:trPr>
          <w:divId w:val="7123148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3 – Medium: write access to VA Resource(s)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6256">
        <w:trPr>
          <w:divId w:val="7123148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4 – High: read and/or Write access of sensitive data to VA Resource(s) (Includes PII/PHI/other sensitive)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Application Design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0"/>
      </w:tblGrid>
      <w:tr w:rsidR="009C6256">
        <w:trPr>
          <w:divId w:val="34421387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Deployment Diagram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5943600" cy="4695825"/>
                  <wp:effectExtent l="0" t="0" r="0" b="9525"/>
                  <wp:docPr id="1" name="Picture 1" descr="C:\08491fa4432d5febdf733c031c1b52f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08491fa4432d5febdf733c031c1b52f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469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Application Architecture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5895975" cy="7324725"/>
                  <wp:effectExtent l="0" t="0" r="9525" b="9525"/>
                  <wp:docPr id="2" name="Picture 2" descr="C:\7dc3a7a5dc1afccd2ca10723aa1a53b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7dc3a7a5dc1afccd2ca10723aa1a53b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5975" cy="732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Interfaces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5943600" cy="5229225"/>
                  <wp:effectExtent l="0" t="0" r="0" b="9525"/>
                  <wp:docPr id="3" name="Picture 3" descr="C:\df587c4fd77dab698b5b02e5403528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f587c4fd77dab698b5b02e5403528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22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5943600" cy="4467225"/>
                  <wp:effectExtent l="0" t="0" r="0" b="9525"/>
                  <wp:docPr id="4" name="Picture 4" descr="C:\c7d34df07c85de51c2c49cca31835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c7d34df07c85de51c2c49cca31835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446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C6256" w:rsidRDefault="009C6256">
      <w:pPr>
        <w:pStyle w:val="NormalWeb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9"/>
        <w:gridCol w:w="661"/>
        <w:gridCol w:w="694"/>
        <w:gridCol w:w="737"/>
        <w:gridCol w:w="1508"/>
        <w:gridCol w:w="2629"/>
        <w:gridCol w:w="2192"/>
      </w:tblGrid>
      <w:tr w:rsidR="009C6256">
        <w:trPr>
          <w:divId w:val="2090958095"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1456024999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Device's OS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181856820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Native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Hybrid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Web-Only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4761069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OS version supported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277295679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Targeted devices (iPhone, iPad, Samsung model...)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1038816665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Estimated Storage Required for Device </w:t>
            </w:r>
          </w:p>
        </w:tc>
      </w:tr>
      <w:tr w:rsidR="009C6256">
        <w:trPr>
          <w:divId w:val="20909580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iOS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7+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6256">
        <w:trPr>
          <w:divId w:val="20909580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Android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4+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6256">
        <w:trPr>
          <w:divId w:val="20909580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Windows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IE11 (Windows 7+)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C6256" w:rsidRDefault="009C6256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7"/>
        <w:gridCol w:w="1484"/>
        <w:gridCol w:w="3769"/>
      </w:tblGrid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Technologies,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Libraries, and Tools Used in the App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On the TRM? (If not, provide a link to the waiver)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HTML5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Backbone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Bootstrap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Handlebars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4.0.0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Yes 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Underscore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1.8.3 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Yes 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jQuery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Yes 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Bower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1.7.9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Jasmine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Jasmine-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sinon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 (request number: 20532)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Jasmine-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jquery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 (request number: 20531)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Marionette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2.4.4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Grunt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0.4.5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SASS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3.4.12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Compass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1.0.3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Java JDK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1.7.x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WebLogic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12c (12.1.3)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Spring Framework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4.1.x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Spring Security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3.2.5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jTDS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JDBC Driver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Waiver is being requested for all VAMF by </w:t>
            </w:r>
            <w:hyperlink r:id="rId11" w:history="1">
              <w:r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Lynne Case</w:t>
              </w:r>
            </w:hyperlink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Hibernate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4.3.8.Final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  <w:tr w:rsidR="009C6256">
        <w:trPr>
          <w:divId w:val="470716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Spring Data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MongoDb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1.7.2.RELEASE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Yes</w:t>
            </w:r>
          </w:p>
        </w:tc>
      </w:tr>
    </w:tbl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Data Architecture</w:t>
      </w:r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Add a table like the below for listing NoSQL data collections stored. A complete Data Dictionary can be found here:</w:t>
      </w:r>
    </w:p>
    <w:p w:rsidR="009C6256" w:rsidRDefault="009C6256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906"/>
        <w:gridCol w:w="2229"/>
        <w:gridCol w:w="1367"/>
        <w:gridCol w:w="2545"/>
      </w:tblGrid>
      <w:tr w:rsidR="009C6256">
        <w:trPr>
          <w:divId w:val="1210190943"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Ref #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NoSQL Collection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Description of data collection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Source of data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Structure</w:t>
            </w:r>
          </w:p>
        </w:tc>
      </w:tr>
      <w:tr w:rsidR="009C6256">
        <w:trPr>
          <w:divId w:val="12101909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RxRefill.medicationrefillrequests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>This collection holds data relating to successfully refilled prescriptions carried out through the VAMF and can be used to provide metrics for submissions through the VAMF.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MVI, generated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_id: String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patientId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: String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medicationId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: String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requestDate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Datetime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(ISO-8601)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appSource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: String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docCreatedDate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Datetime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(ISO-8601)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docModifiedDate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Datetime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(ISO-8601)  </w:t>
            </w:r>
          </w:p>
        </w:tc>
      </w:tr>
      <w:tr w:rsidR="009C6256">
        <w:trPr>
          <w:divId w:val="12101909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collection provides definitions to standardize VA Mobile Framework (VAMF) common elements (see definitions section of the JSON schema attached), such as: help page content, about page content, application name, application abbreviation, application version, and the last date content. The collection for this release is stored in a file embedded within the app. The structure of the content will be validated against the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-schema in the structure column.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vamf-commons.json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C6256" w:rsidRDefault="00D56C78" w:rsidP="001B1D3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"$schema": "",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"title": "VAMF Common Elements",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"Common elements needed for MAE/VAMF applications",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"definitions":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"browser":{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"object",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"describes a web browser",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"properties":{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"browser-name":{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name of the browser",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"browser-version":{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minimum version of the browser",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"required":["browser-name", "browser-version"]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"link":{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"object",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"links to a content within the application",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"properties":{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"link-title":{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name displayed on the link",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url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"description": "the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url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to the provided link",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"alt-text":{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description":"The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508 text (alt) to display on the link",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type":"string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"required":["link-title", 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url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", "alt-text"]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"help-desk-contact":{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"object",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"this object provide structure for help desk contact info",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"properties":{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"contact-type":{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type of help contact",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enum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":["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email","phone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"contact-phone":{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"contact phone number",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format":"phone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"contact-email":{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"contact email",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format":"email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"required":["contact-type", "contact-phone", "contact-email"]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"about-tab":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"object",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"Required content to be displayed on an application's about tab - NFR:EWNFR-695",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"properties":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"application-name":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name of the application",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"version-number":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version of the current release of the application",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"developed-by":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developing organization/entity of the application",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"national-release-date":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date the application was nationally released",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"application-description":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"A description of the application",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"additional-info":{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description":"link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to a page(s) with more information",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"array",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minItems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": 0,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"items":{"$ref": "#/definitions/link"}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"required":["application-name", "version-number", "developed-by", "national-release-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date","application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-description"]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"help-tab":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"object",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"Required content to be displayed on an application's help tab - NFR:EWNFR-708",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"properties":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"browsers-supported":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list of browsers supported",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"array",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minItems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": 1,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"items": { "$ref": "#/definitions/browser" }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"user-manual":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"A List of links to one or more user manuals",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"array",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minItems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": 1,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"items": { "$ref": "#/definitions/link" }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"help-desk":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"A List of one or more help desk contacts",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"array",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minItems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": 1,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"items": { "$ref": "#/definitions/help-desk-contact" }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"general-feedback":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"description": "General feedback link back to the VA (can be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url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 email)",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"$ref": "#/definitions/link"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"required":["browsers-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supported","user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-manual", "help-desk", "general-feedback"]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"object",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"properties":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"app-name":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full name of the application",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"app-abbreviation":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abbreviation of the application",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"app-version":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version of the released application",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"last-update-date":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date reflecting the last time content was modified or updated for the app",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"help-page-content":{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"$ref": "#/definitions/help-tab"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"about-page-content":{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"$ref": "#/definitions/about-tab"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},"date-created":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"Date the record was created",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"default": "now"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"creator":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creator of the content",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"default": "RXR Admin"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"date-modified":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"Date the record was modified",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"modifier": {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"description": "The modifier of the content",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"type": "string"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"required": ["app-name", "app-abbreviation", "app-version", "last-update-date", "help-page-content", "about-page-content"]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}</w:t>
            </w:r>
          </w:p>
        </w:tc>
      </w:tr>
    </w:tbl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3366FF"/>
          <w:sz w:val="20"/>
          <w:szCs w:val="20"/>
        </w:rPr>
        <w:lastRenderedPageBreak/>
        <w:t> </w:t>
      </w:r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Add tables like this for Relational tables: (</w:t>
      </w:r>
      <w:r>
        <w:rPr>
          <w:rStyle w:val="Strong"/>
          <w:rFonts w:ascii="Arial" w:hAnsi="Arial" w:cs="Arial"/>
          <w:color w:val="FF0000"/>
          <w:sz w:val="20"/>
          <w:szCs w:val="20"/>
        </w:rPr>
        <w:t>NA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0"/>
        <w:gridCol w:w="1016"/>
        <w:gridCol w:w="838"/>
        <w:gridCol w:w="1161"/>
        <w:gridCol w:w="338"/>
        <w:gridCol w:w="342"/>
      </w:tblGrid>
      <w:tr w:rsidR="009C6256">
        <w:trPr>
          <w:divId w:val="1667902953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Column Name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Nullable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PK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FK</w:t>
            </w:r>
          </w:p>
        </w:tc>
      </w:tr>
      <w:tr w:rsidR="009C6256">
        <w:trPr>
          <w:divId w:val="166790295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3366FF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Provide some volume / sizing information for each collection/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table:</w:t>
      </w:r>
      <w:proofErr w:type="gramEnd"/>
      <w:r>
        <w:rPr>
          <w:rFonts w:ascii="Arial" w:hAnsi="Arial" w:cs="Arial"/>
          <w:color w:val="000000"/>
          <w:sz w:val="20"/>
          <w:szCs w:val="20"/>
        </w:rPr>
        <w:t>(</w:t>
      </w:r>
      <w:r>
        <w:rPr>
          <w:rStyle w:val="Strong"/>
          <w:rFonts w:ascii="Arial" w:hAnsi="Arial" w:cs="Arial"/>
          <w:color w:val="FF0000"/>
          <w:sz w:val="20"/>
          <w:szCs w:val="20"/>
        </w:rPr>
        <w:t>NA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1"/>
        <w:gridCol w:w="2121"/>
        <w:gridCol w:w="2097"/>
        <w:gridCol w:w="3541"/>
      </w:tblGrid>
      <w:tr w:rsidR="009C6256">
        <w:trPr>
          <w:divId w:val="5779801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Table or Collection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Number of Rows / Entries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Estimated Size per Entry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 xml:space="preserve">Total Disk (minus overhead for indexes, </w:t>
            </w:r>
            <w:proofErr w:type="spellStart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etc</w:t>
            </w:r>
            <w:proofErr w:type="spellEnd"/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9C6256">
        <w:trPr>
          <w:divId w:val="5779801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C6256" w:rsidRDefault="00D56C78">
      <w:pPr>
        <w:pStyle w:val="Heading3"/>
        <w:rPr>
          <w:rFonts w:ascii="Arial" w:eastAsia="Times New Roman" w:hAnsi="Arial" w:cs="Arial"/>
          <w:color w:val="000000"/>
        </w:rPr>
      </w:pPr>
      <w:proofErr w:type="gramStart"/>
      <w:r>
        <w:rPr>
          <w:rFonts w:ascii="Arial" w:eastAsia="Times New Roman" w:hAnsi="Arial" w:cs="Arial"/>
          <w:color w:val="000000"/>
        </w:rPr>
        <w:t>Laws / regulations that direct the implementation of the app?</w:t>
      </w:r>
      <w:proofErr w:type="gramEnd"/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N/A</w:t>
      </w:r>
    </w:p>
    <w:p w:rsidR="009C6256" w:rsidRDefault="00D56C78">
      <w:pPr>
        <w:pStyle w:val="Heading3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Expected concurrent and maximum size of the user base?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3"/>
        <w:gridCol w:w="2205"/>
        <w:gridCol w:w="1765"/>
      </w:tblGrid>
      <w:tr w:rsidR="009C6256">
        <w:trPr>
          <w:divId w:val="1231383871"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User Category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Total Number of Users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Concurrent Users</w:t>
            </w:r>
          </w:p>
        </w:tc>
      </w:tr>
      <w:tr w:rsidR="009C6256">
        <w:trPr>
          <w:divId w:val="123138387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color w:val="003366"/>
                <w:sz w:val="20"/>
                <w:szCs w:val="20"/>
              </w:rPr>
              <w:t>Veterans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color w:val="FF0000"/>
                <w:sz w:val="20"/>
                <w:szCs w:val="20"/>
              </w:rPr>
              <w:t>limited rollout ~ 200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color w:val="003366"/>
                <w:sz w:val="20"/>
                <w:szCs w:val="20"/>
              </w:rPr>
              <w:t>10</w:t>
            </w:r>
          </w:p>
        </w:tc>
      </w:tr>
    </w:tbl>
    <w:p w:rsidR="009C6256" w:rsidRDefault="00D56C78">
      <w:pPr>
        <w:pStyle w:val="Heading2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Interface Design</w:t>
      </w:r>
    </w:p>
    <w:p w:rsidR="009C6256" w:rsidRDefault="00D56C78">
      <w:pPr>
        <w:pStyle w:val="Heading3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Existing VAMF Interfaces Used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5"/>
        <w:gridCol w:w="794"/>
        <w:gridCol w:w="2984"/>
        <w:gridCol w:w="2184"/>
        <w:gridCol w:w="1228"/>
        <w:gridCol w:w="4377"/>
      </w:tblGrid>
      <w:tr w:rsidR="009C6256">
        <w:trPr>
          <w:divId w:val="85812375"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724837045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Interface Name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Endpoint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211219196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Data Used by Mobile App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27729532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Source of Data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1948926395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Data Retrieved - provide specific data elements used by this app </w:t>
            </w:r>
          </w:p>
        </w:tc>
      </w:tr>
      <w:tr w:rsidR="009C6256">
        <w:trPr>
          <w:divId w:val="8581237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 Services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ssoeproxy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/veteran/authorize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Authentication Response used by Login Mechanism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DSLogon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First name, last name, EDIPI</w:t>
            </w:r>
          </w:p>
        </w:tc>
      </w:tr>
      <w:tr w:rsidR="009C6256">
        <w:trPr>
          <w:divId w:val="8581237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 Services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/rest/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lastResourceAccessedTime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lastaccesedTime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loginTime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timeToExpireInSeconds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VAMF Authorization DB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User resource access data</w:t>
            </w:r>
          </w:p>
        </w:tc>
      </w:tr>
      <w:tr w:rsidR="009C6256">
        <w:trPr>
          <w:divId w:val="8581237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Health Adapter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/rest/public/user-session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MHP User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VAMF Token Store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First Name, Last Name, DOB,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userIdentifier</w:t>
            </w:r>
            <w:proofErr w:type="spellEnd"/>
          </w:p>
        </w:tc>
      </w:tr>
      <w:tr w:rsidR="009C6256">
        <w:trPr>
          <w:divId w:val="8581237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Health Adapter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rest/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mhpuser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/right-of-access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Right of Access object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VAMF HA DB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ROA object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userId,object-type,rightOfAccessAccepted,rightOfAccessDate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9C6256">
        <w:trPr>
          <w:divId w:val="8581237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Health Adapter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index.html?url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={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redirectURI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}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Right of Access Acceptance web page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 HA DB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None, used as a page to accept Right of Access and populate ROA in HA DB</w:t>
            </w:r>
          </w:p>
        </w:tc>
      </w:tr>
      <w:tr w:rsidR="009C6256">
        <w:trPr>
          <w:divId w:val="8581237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 Services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4.4.0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ssoeproxy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/logout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Cleans up session and logs user out in development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VAMF Authorization DB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Used for logout and cleanup of token store</w:t>
            </w:r>
          </w:p>
        </w:tc>
      </w:tr>
      <w:tr w:rsidR="009C6256">
        <w:trPr>
          <w:divId w:val="8581237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lastRenderedPageBreak/>
              <w:t>authservices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oauth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-lib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1.0.3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 w:rsidP="001B1D3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oauth</w:t>
            </w:r>
            <w:proofErr w:type="spellEnd"/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/token{?code=}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and </w:t>
            </w:r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oauth</w:t>
            </w:r>
            <w:proofErr w:type="spellEnd"/>
            <w:r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/info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 documented at (note that these Endpoints are added to the application namespace by a VAMF shared library added as a dependency to the application- therefore they are still being classified as a VAMF endpoint)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 w:rsidP="001B1D3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 documented at </w:t>
            </w:r>
            <w:r w:rsidRPr="001B1D30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Application properties file for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oauth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 and VAMF Authorization DB for token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Used for obtaining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oauth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token and information for obtaining the token such 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client_id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redirect_url</w:t>
            </w:r>
            <w:proofErr w:type="spellEnd"/>
          </w:p>
        </w:tc>
      </w:tr>
    </w:tbl>
    <w:p w:rsidR="009C6256" w:rsidRDefault="00D56C78">
      <w:pPr>
        <w:pStyle w:val="Heading3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New/Updated VAMF Interfaces Added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3"/>
        <w:gridCol w:w="794"/>
        <w:gridCol w:w="4863"/>
        <w:gridCol w:w="827"/>
        <w:gridCol w:w="2639"/>
        <w:gridCol w:w="2750"/>
        <w:gridCol w:w="965"/>
      </w:tblGrid>
      <w:tr w:rsidR="009C6256">
        <w:trPr>
          <w:divId w:val="452098385"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761688108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Interface Name (incl. version #)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Endpoint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HTTP Method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185502600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Data Used by Mobile App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118182072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Source of Data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jc w:val="center"/>
              <w:divId w:val="144449211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Included in Program-Level SDD? </w:t>
            </w:r>
          </w:p>
        </w:tc>
      </w:tr>
      <w:tr w:rsidR="009C6256">
        <w:trPr>
          <w:divId w:val="4520983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2.0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RxRefillServices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/v2/patient/prescription/active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GET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 xml:space="preserve">(See A.1 – </w:t>
            </w:r>
            <w:proofErr w:type="spellStart"/>
            <w:r>
              <w:rPr>
                <w:rFonts w:ascii="Arial" w:hAnsi="Arial" w:cs="Arial"/>
                <w:color w:val="003366"/>
                <w:sz w:val="20"/>
                <w:szCs w:val="20"/>
              </w:rPr>
              <w:t>PrescriptionsTO</w:t>
            </w:r>
            <w:proofErr w:type="spellEnd"/>
            <w:r>
              <w:rPr>
                <w:rFonts w:ascii="Arial" w:hAnsi="Arial" w:cs="Arial"/>
                <w:color w:val="003366"/>
                <w:sz w:val="20"/>
                <w:szCs w:val="20"/>
              </w:rPr>
              <w:t>)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 xml:space="preserve">(See A.2 – </w:t>
            </w:r>
            <w:proofErr w:type="spellStart"/>
            <w:r>
              <w:rPr>
                <w:rFonts w:ascii="Arial" w:hAnsi="Arial" w:cs="Arial"/>
                <w:color w:val="003366"/>
                <w:sz w:val="20"/>
                <w:szCs w:val="20"/>
              </w:rPr>
              <w:t>PrescriptionTO</w:t>
            </w:r>
            <w:proofErr w:type="spellEnd"/>
            <w:r>
              <w:rPr>
                <w:rFonts w:ascii="Arial" w:hAnsi="Arial" w:cs="Arial"/>
                <w:color w:val="003366"/>
                <w:sz w:val="20"/>
                <w:szCs w:val="20"/>
              </w:rPr>
              <w:t>)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>(See A.6. –  Fault)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Enterprise Rx Refill and Tracking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No</w:t>
            </w:r>
          </w:p>
        </w:tc>
      </w:tr>
      <w:tr w:rsidR="009C6256">
        <w:trPr>
          <w:divId w:val="4520983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2.0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/RxRefillServices/v2/patient/{assigning-authority}/{patient-id}/prescription/{rxId}?appSource={appsource}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POST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(See A.6. –  Fault)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Enterprise Rx Refill and Tracking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No</w:t>
            </w:r>
          </w:p>
        </w:tc>
      </w:tr>
      <w:tr w:rsidR="009C6256">
        <w:trPr>
          <w:divId w:val="4520983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2.0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RxRefillServices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/v2/patient/prescription/historic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GET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 xml:space="preserve">(See A.1 – </w:t>
            </w:r>
            <w:proofErr w:type="spellStart"/>
            <w:r>
              <w:rPr>
                <w:rFonts w:ascii="Arial" w:hAnsi="Arial" w:cs="Arial"/>
                <w:color w:val="003366"/>
                <w:sz w:val="20"/>
                <w:szCs w:val="20"/>
              </w:rPr>
              <w:t>PrescriptionsTO</w:t>
            </w:r>
            <w:proofErr w:type="spellEnd"/>
            <w:r>
              <w:rPr>
                <w:rFonts w:ascii="Arial" w:hAnsi="Arial" w:cs="Arial"/>
                <w:color w:val="003366"/>
                <w:sz w:val="20"/>
                <w:szCs w:val="20"/>
              </w:rPr>
              <w:t>)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 xml:space="preserve">(See A.2 – </w:t>
            </w:r>
            <w:proofErr w:type="spellStart"/>
            <w:r>
              <w:rPr>
                <w:rFonts w:ascii="Arial" w:hAnsi="Arial" w:cs="Arial"/>
                <w:color w:val="003366"/>
                <w:sz w:val="20"/>
                <w:szCs w:val="20"/>
              </w:rPr>
              <w:t>PrescriptionTO</w:t>
            </w:r>
            <w:proofErr w:type="spellEnd"/>
            <w:r>
              <w:rPr>
                <w:rFonts w:ascii="Arial" w:hAnsi="Arial" w:cs="Arial"/>
                <w:color w:val="003366"/>
                <w:sz w:val="20"/>
                <w:szCs w:val="20"/>
              </w:rPr>
              <w:t>)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>(See A.6. –  Fault)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Enterprise Rx Refill and Tracking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No</w:t>
            </w:r>
          </w:p>
        </w:tc>
      </w:tr>
      <w:tr w:rsidR="009C6256">
        <w:trPr>
          <w:divId w:val="4520983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2.0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RxRefillServices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/v2/patient/prescription/tracking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GET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 xml:space="preserve">(See A.1 – </w:t>
            </w:r>
            <w:proofErr w:type="spellStart"/>
            <w:r>
              <w:rPr>
                <w:rFonts w:ascii="Arial" w:hAnsi="Arial" w:cs="Arial"/>
                <w:color w:val="003366"/>
                <w:sz w:val="20"/>
                <w:szCs w:val="20"/>
              </w:rPr>
              <w:t>PrescriptionsTO</w:t>
            </w:r>
            <w:proofErr w:type="spellEnd"/>
            <w:r>
              <w:rPr>
                <w:rFonts w:ascii="Arial" w:hAnsi="Arial" w:cs="Arial"/>
                <w:color w:val="003366"/>
                <w:sz w:val="20"/>
                <w:szCs w:val="20"/>
              </w:rPr>
              <w:t>)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 xml:space="preserve">(See A.2 – </w:t>
            </w:r>
            <w:proofErr w:type="spellStart"/>
            <w:r>
              <w:rPr>
                <w:rFonts w:ascii="Arial" w:hAnsi="Arial" w:cs="Arial"/>
                <w:color w:val="003366"/>
                <w:sz w:val="20"/>
                <w:szCs w:val="20"/>
              </w:rPr>
              <w:t>PrescriptionTO</w:t>
            </w:r>
            <w:proofErr w:type="spellEnd"/>
            <w:r>
              <w:rPr>
                <w:rFonts w:ascii="Arial" w:hAnsi="Arial" w:cs="Arial"/>
                <w:color w:val="003366"/>
                <w:sz w:val="20"/>
                <w:szCs w:val="20"/>
              </w:rPr>
              <w:t>)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>(See A.6. –  Fault)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Enterprise Rx Refill and Tracking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No</w:t>
            </w:r>
          </w:p>
        </w:tc>
      </w:tr>
      <w:tr w:rsidR="009C6256">
        <w:trPr>
          <w:divId w:val="4520983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2.0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RxRefillServices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/v2/patient/prescription/tracking/{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rxId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}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GET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 xml:space="preserve">(See A.3. – </w:t>
            </w:r>
            <w:proofErr w:type="spellStart"/>
            <w:r>
              <w:rPr>
                <w:rFonts w:ascii="Arial" w:hAnsi="Arial" w:cs="Arial"/>
                <w:color w:val="003366"/>
                <w:sz w:val="20"/>
                <w:szCs w:val="20"/>
              </w:rPr>
              <w:t>TrackingInfoDetailsTO</w:t>
            </w:r>
            <w:proofErr w:type="spellEnd"/>
            <w:r>
              <w:rPr>
                <w:rFonts w:ascii="Arial" w:hAnsi="Arial" w:cs="Arial"/>
                <w:color w:val="003366"/>
                <w:sz w:val="20"/>
                <w:szCs w:val="20"/>
              </w:rPr>
              <w:t>)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 xml:space="preserve">(See A.4. – </w:t>
            </w:r>
            <w:proofErr w:type="spellStart"/>
            <w:r>
              <w:rPr>
                <w:rFonts w:ascii="Arial" w:hAnsi="Arial" w:cs="Arial"/>
                <w:color w:val="003366"/>
                <w:sz w:val="20"/>
                <w:szCs w:val="20"/>
              </w:rPr>
              <w:t>TrackingInfoTO</w:t>
            </w:r>
            <w:proofErr w:type="spellEnd"/>
            <w:r>
              <w:rPr>
                <w:rFonts w:ascii="Arial" w:hAnsi="Arial" w:cs="Arial"/>
                <w:color w:val="003366"/>
                <w:sz w:val="20"/>
                <w:szCs w:val="20"/>
              </w:rPr>
              <w:t>)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 xml:space="preserve">(See A.5. – </w:t>
            </w:r>
            <w:proofErr w:type="spellStart"/>
            <w:r>
              <w:rPr>
                <w:rFonts w:ascii="Arial" w:hAnsi="Arial" w:cs="Arial"/>
                <w:color w:val="003366"/>
                <w:sz w:val="20"/>
                <w:szCs w:val="20"/>
              </w:rPr>
              <w:t>PrescriptionLiteTO</w:t>
            </w:r>
            <w:proofErr w:type="spellEnd"/>
            <w:r>
              <w:rPr>
                <w:rFonts w:ascii="Arial" w:hAnsi="Arial" w:cs="Arial"/>
                <w:color w:val="003366"/>
                <w:sz w:val="20"/>
                <w:szCs w:val="20"/>
              </w:rPr>
              <w:t>)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>(See A.6. –  Fault)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Enterprise Rx Refill and Tracking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No</w:t>
            </w:r>
          </w:p>
        </w:tc>
      </w:tr>
      <w:tr w:rsidR="009C6256">
        <w:trPr>
          <w:divId w:val="4520983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lastRenderedPageBreak/>
              <w:t>RxRefill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2.0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RxRefillServices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/v2/patient/prescription/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refillRequests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GET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 xml:space="preserve">(See A.7. – </w:t>
            </w:r>
            <w:proofErr w:type="spellStart"/>
            <w:r>
              <w:rPr>
                <w:rFonts w:ascii="Arial" w:hAnsi="Arial" w:cs="Arial"/>
                <w:color w:val="003366"/>
                <w:sz w:val="20"/>
                <w:szCs w:val="20"/>
              </w:rPr>
              <w:t>MedicationRefillRequest</w:t>
            </w:r>
            <w:proofErr w:type="spellEnd"/>
            <w:r>
              <w:rPr>
                <w:rFonts w:ascii="Arial" w:hAnsi="Arial" w:cs="Arial"/>
                <w:color w:val="003366"/>
                <w:sz w:val="20"/>
                <w:szCs w:val="20"/>
              </w:rPr>
              <w:t>)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 xml:space="preserve">(See A.8. – </w:t>
            </w:r>
            <w:proofErr w:type="spellStart"/>
            <w:r>
              <w:rPr>
                <w:rFonts w:ascii="Arial" w:hAnsi="Arial" w:cs="Arial"/>
                <w:color w:val="003366"/>
                <w:sz w:val="20"/>
                <w:szCs w:val="20"/>
              </w:rPr>
              <w:t>MedicationRefills</w:t>
            </w:r>
            <w:proofErr w:type="spellEnd"/>
            <w:r>
              <w:rPr>
                <w:rFonts w:ascii="Arial" w:hAnsi="Arial" w:cs="Arial"/>
                <w:color w:val="003366"/>
                <w:sz w:val="20"/>
                <w:szCs w:val="20"/>
              </w:rPr>
              <w:t>)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>(See A.6. –  Fault)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VAMF Mongo 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rxrefill.medicationrefillrequests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No</w:t>
            </w:r>
          </w:p>
        </w:tc>
      </w:tr>
      <w:tr w:rsidR="009C6256">
        <w:trPr>
          <w:divId w:val="4520983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 xml:space="preserve">2.0 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/RxRefillServices/v2/patient/{assigning-authority}/{patient-id}/session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GET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(See A.9 –  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EnterpriseSessionMgmtTO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Enterprise Rx Refill and Tracking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No</w:t>
            </w:r>
          </w:p>
        </w:tc>
      </w:tr>
      <w:tr w:rsidR="009C6256">
        <w:trPr>
          <w:divId w:val="4520983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Medication Image Library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1.0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/mil-resources/v1/{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ndc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}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GET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 xml:space="preserve">(See A.1 – </w:t>
            </w:r>
            <w:proofErr w:type="spellStart"/>
            <w:r>
              <w:rPr>
                <w:rFonts w:ascii="Arial" w:hAnsi="Arial" w:cs="Arial"/>
                <w:color w:val="003366"/>
                <w:sz w:val="20"/>
                <w:szCs w:val="20"/>
              </w:rPr>
              <w:t>AcceptedImageMetadata</w:t>
            </w:r>
            <w:proofErr w:type="spellEnd"/>
            <w:r>
              <w:rPr>
                <w:rFonts w:ascii="Arial" w:hAnsi="Arial" w:cs="Arial"/>
                <w:color w:val="003366"/>
                <w:sz w:val="20"/>
                <w:szCs w:val="20"/>
              </w:rPr>
              <w:t>)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>(See A.4 – Fault)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VAMF CDW MIL Schema (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BISL_DrugInfo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No</w:t>
            </w:r>
          </w:p>
        </w:tc>
      </w:tr>
      <w:tr w:rsidR="009C6256">
        <w:trPr>
          <w:divId w:val="4520983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Medication Image Library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1.0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/mil-resources/v1/image/{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imageId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}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GET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>JPEG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>(See A.4 – Fault)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VAMF CDW MIL Schema (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BISL_DrugInfo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No</w:t>
            </w:r>
          </w:p>
        </w:tc>
      </w:tr>
      <w:tr w:rsidR="009C6256">
        <w:trPr>
          <w:divId w:val="4520983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Medication Image Library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1.0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/mil-resources/v1/images/{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ndc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}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GET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 xml:space="preserve">(See A.2 – </w:t>
            </w:r>
            <w:proofErr w:type="spellStart"/>
            <w:r>
              <w:rPr>
                <w:rFonts w:ascii="Arial" w:hAnsi="Arial" w:cs="Arial"/>
                <w:color w:val="003366"/>
                <w:sz w:val="20"/>
                <w:szCs w:val="20"/>
              </w:rPr>
              <w:t>AcceptedImages</w:t>
            </w:r>
            <w:proofErr w:type="spellEnd"/>
            <w:r>
              <w:rPr>
                <w:rFonts w:ascii="Arial" w:hAnsi="Arial" w:cs="Arial"/>
                <w:color w:val="003366"/>
                <w:sz w:val="20"/>
                <w:szCs w:val="20"/>
              </w:rPr>
              <w:t>)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>(See A.4 – Fault)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VAMF CDW MIL Schema (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BISL_DrugInfo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No</w:t>
            </w:r>
          </w:p>
        </w:tc>
      </w:tr>
      <w:tr w:rsidR="009C6256">
        <w:trPr>
          <w:divId w:val="4520983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Medication Image Library Service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1.0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/mil-resources/v1/image/{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imageId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}/properties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GET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 xml:space="preserve">(See A.3 – </w:t>
            </w:r>
            <w:proofErr w:type="spellStart"/>
            <w:r>
              <w:rPr>
                <w:rFonts w:ascii="Arial" w:hAnsi="Arial" w:cs="Arial"/>
                <w:color w:val="003366"/>
                <w:sz w:val="20"/>
                <w:szCs w:val="20"/>
              </w:rPr>
              <w:t>AcceptedImage</w:t>
            </w:r>
            <w:proofErr w:type="spellEnd"/>
            <w:r>
              <w:rPr>
                <w:rFonts w:ascii="Arial" w:hAnsi="Arial" w:cs="Arial"/>
                <w:color w:val="003366"/>
                <w:sz w:val="20"/>
                <w:szCs w:val="20"/>
              </w:rPr>
              <w:t>)</w:t>
            </w:r>
          </w:p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3366"/>
                <w:sz w:val="20"/>
                <w:szCs w:val="20"/>
              </w:rPr>
              <w:t>(See A.4 – Fault)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VAMF CDW MIL Schema (</w:t>
            </w:r>
            <w:proofErr w:type="spellStart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BISL_DrugInfo</w:t>
            </w:r>
            <w:proofErr w:type="spellEnd"/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3366"/>
                <w:sz w:val="20"/>
                <w:szCs w:val="20"/>
              </w:rPr>
              <w:t>No</w:t>
            </w:r>
          </w:p>
        </w:tc>
      </w:tr>
    </w:tbl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 </w:t>
      </w:r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 xml:space="preserve">The following ICDs are provided to provide technical detail relating to the </w:t>
      </w:r>
      <w:proofErr w:type="spellStart"/>
      <w:r>
        <w:rPr>
          <w:rStyle w:val="Strong"/>
          <w:rFonts w:ascii="Arial" w:hAnsi="Arial" w:cs="Arial"/>
          <w:color w:val="000000"/>
          <w:sz w:val="20"/>
          <w:szCs w:val="20"/>
        </w:rPr>
        <w:t>RxRefill</w:t>
      </w:r>
      <w:proofErr w:type="spellEnd"/>
      <w:r>
        <w:rPr>
          <w:rStyle w:val="Strong"/>
          <w:rFonts w:ascii="Arial" w:hAnsi="Arial" w:cs="Arial"/>
          <w:color w:val="000000"/>
          <w:sz w:val="20"/>
          <w:szCs w:val="20"/>
        </w:rPr>
        <w:t xml:space="preserve"> Service and Medication Image Library Service:</w:t>
      </w:r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Dependencies/SLA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8"/>
        <w:gridCol w:w="2760"/>
        <w:gridCol w:w="2165"/>
      </w:tblGrid>
      <w:tr w:rsidR="009C6256">
        <w:trPr>
          <w:divId w:val="719473432"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jc w:val="center"/>
              <w:divId w:val="92407208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Project Dependency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jc w:val="center"/>
              <w:divId w:val="9001217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Point of Contact Information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jc w:val="center"/>
              <w:divId w:val="96287935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Describe Dependency</w:t>
            </w:r>
          </w:p>
        </w:tc>
      </w:tr>
      <w:tr w:rsidR="009C6256">
        <w:trPr>
          <w:divId w:val="71947343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6256">
        <w:trPr>
          <w:divId w:val="71947343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C6256" w:rsidRDefault="009C6256">
      <w:pPr>
        <w:pStyle w:val="NormalWeb"/>
        <w:jc w:val="center"/>
        <w:rPr>
          <w:rFonts w:ascii="Arial" w:hAnsi="Arial" w:cs="Arial"/>
          <w:color w:val="000000"/>
          <w:sz w:val="20"/>
          <w:szCs w:val="20"/>
        </w:rPr>
      </w:pPr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Traceability</w:t>
      </w:r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Please see JIRA project for data below:</w:t>
      </w:r>
    </w:p>
    <w:p w:rsidR="009C6256" w:rsidRDefault="001B1D30">
      <w:pPr>
        <w:pStyle w:val="NormalWeb"/>
        <w:rPr>
          <w:rFonts w:ascii="Arial" w:hAnsi="Arial" w:cs="Arial"/>
          <w:color w:val="000000"/>
          <w:sz w:val="20"/>
          <w:szCs w:val="20"/>
        </w:rPr>
      </w:pPr>
      <w:hyperlink r:id="rId12" w:history="1">
        <w:r>
          <w:rPr>
            <w:rStyle w:val="Hyperlink"/>
            <w:rFonts w:ascii="Arial" w:hAnsi="Arial" w:cs="Arial"/>
            <w:b/>
            <w:bCs/>
            <w:sz w:val="20"/>
            <w:szCs w:val="20"/>
          </w:rPr>
          <w:t>https://DNS/browse/RXR-503</w:t>
        </w:r>
      </w:hyperlink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"/>
        <w:gridCol w:w="1005"/>
        <w:gridCol w:w="1361"/>
        <w:gridCol w:w="2198"/>
      </w:tblGrid>
      <w:tr w:rsidR="009C6256">
        <w:trPr>
          <w:divId w:val="787361098"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jc w:val="center"/>
              <w:divId w:val="1679890941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EPIC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jc w:val="center"/>
              <w:divId w:val="24642544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FEATURE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jc w:val="center"/>
              <w:divId w:val="102694967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USER STORY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jc w:val="center"/>
              <w:divId w:val="145595052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DESIGN COMPONENT</w:t>
            </w:r>
          </w:p>
        </w:tc>
      </w:tr>
      <w:tr w:rsidR="009C6256">
        <w:trPr>
          <w:divId w:val="78736109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 </w:t>
      </w:r>
    </w:p>
    <w:p w:rsidR="009C6256" w:rsidRDefault="00D56C78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Developer &amp; PM Contact Information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5"/>
        <w:gridCol w:w="2487"/>
        <w:gridCol w:w="1820"/>
      </w:tblGrid>
      <w:tr w:rsidR="009C6256" w:rsidTr="001B1D30">
        <w:trPr>
          <w:divId w:val="169661772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Developer Name/Point of Contact (POC)</w:t>
            </w:r>
          </w:p>
        </w:tc>
        <w:tc>
          <w:tcPr>
            <w:tcW w:w="2457" w:type="dxa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E-Mail Address</w:t>
            </w:r>
          </w:p>
        </w:tc>
        <w:tc>
          <w:tcPr>
            <w:tcW w:w="1775" w:type="dxa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Phone Number</w:t>
            </w:r>
          </w:p>
        </w:tc>
      </w:tr>
      <w:tr w:rsidR="009C6256" w:rsidTr="001B1D30">
        <w:trPr>
          <w:divId w:val="169661772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Pratap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Chilukuri</w:t>
            </w:r>
            <w:proofErr w:type="spellEnd"/>
          </w:p>
        </w:tc>
        <w:tc>
          <w:tcPr>
            <w:tcW w:w="2457" w:type="dxa"/>
            <w:vAlign w:val="center"/>
            <w:hideMark/>
          </w:tcPr>
          <w:p w:rsidR="009C6256" w:rsidRDefault="001B1D3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PII</w:t>
            </w:r>
          </w:p>
        </w:tc>
        <w:tc>
          <w:tcPr>
            <w:tcW w:w="1775" w:type="dxa"/>
            <w:vAlign w:val="center"/>
            <w:hideMark/>
          </w:tcPr>
          <w:p w:rsidR="009C6256" w:rsidRDefault="001B1D3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Style w:val="baec5a81-e4d6-4674-97f3-e9220f0136c1"/>
                <w:rFonts w:ascii="Arial" w:eastAsia="Times New Roman" w:hAnsi="Arial" w:cs="Arial"/>
                <w:color w:val="000000"/>
                <w:sz w:val="20"/>
                <w:szCs w:val="20"/>
              </w:rPr>
              <w:t>PII</w:t>
            </w:r>
          </w:p>
        </w:tc>
      </w:tr>
      <w:tr w:rsidR="009C6256" w:rsidTr="001B1D30">
        <w:trPr>
          <w:divId w:val="169661772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Developer Organization/Company</w:t>
            </w:r>
          </w:p>
        </w:tc>
        <w:tc>
          <w:tcPr>
            <w:tcW w:w="2457" w:type="dxa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Contract Start Date</w:t>
            </w:r>
          </w:p>
        </w:tc>
        <w:tc>
          <w:tcPr>
            <w:tcW w:w="1775" w:type="dxa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Contract End Date</w:t>
            </w:r>
          </w:p>
        </w:tc>
      </w:tr>
      <w:tr w:rsidR="009C6256" w:rsidTr="001B1D30">
        <w:trPr>
          <w:divId w:val="169661772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HP Enterprise Services</w:t>
            </w:r>
          </w:p>
        </w:tc>
        <w:tc>
          <w:tcPr>
            <w:tcW w:w="2457" w:type="dxa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September 24, 2014</w:t>
            </w:r>
          </w:p>
        </w:tc>
        <w:tc>
          <w:tcPr>
            <w:tcW w:w="1775" w:type="dxa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July 10, 2017</w:t>
            </w:r>
          </w:p>
        </w:tc>
      </w:tr>
      <w:tr w:rsidR="009C6256" w:rsidTr="001B1D30">
        <w:trPr>
          <w:divId w:val="169661772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Web and Mobile Solutions PM or POC</w:t>
            </w:r>
          </w:p>
        </w:tc>
        <w:tc>
          <w:tcPr>
            <w:tcW w:w="2457" w:type="dxa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E-Mail Address</w:t>
            </w:r>
          </w:p>
        </w:tc>
        <w:tc>
          <w:tcPr>
            <w:tcW w:w="1775" w:type="dxa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Phone Number</w:t>
            </w:r>
          </w:p>
        </w:tc>
      </w:tr>
      <w:tr w:rsidR="009C6256" w:rsidTr="001B1D30">
        <w:trPr>
          <w:divId w:val="169661772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Connie Murphy</w:t>
            </w:r>
          </w:p>
        </w:tc>
        <w:tc>
          <w:tcPr>
            <w:tcW w:w="2457" w:type="dxa"/>
            <w:vAlign w:val="center"/>
            <w:hideMark/>
          </w:tcPr>
          <w:p w:rsidR="009C6256" w:rsidRDefault="001B1D3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PII</w:t>
            </w:r>
          </w:p>
        </w:tc>
        <w:tc>
          <w:tcPr>
            <w:tcW w:w="1775" w:type="dxa"/>
            <w:vAlign w:val="center"/>
            <w:hideMark/>
          </w:tcPr>
          <w:p w:rsidR="009C6256" w:rsidRDefault="001B1D3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Style w:val="baec5a81-e4d6-4674-97f3-e9220f0136c1"/>
                <w:rFonts w:ascii="Arial" w:eastAsia="Times New Roman" w:hAnsi="Arial" w:cs="Arial"/>
                <w:color w:val="000000"/>
                <w:sz w:val="20"/>
                <w:szCs w:val="20"/>
              </w:rPr>
              <w:t>PII</w:t>
            </w:r>
          </w:p>
        </w:tc>
      </w:tr>
      <w:tr w:rsidR="009C6256" w:rsidTr="001B1D30">
        <w:trPr>
          <w:divId w:val="169661772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Product Development PM or POC</w:t>
            </w:r>
          </w:p>
        </w:tc>
        <w:tc>
          <w:tcPr>
            <w:tcW w:w="2457" w:type="dxa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E-Mail Address</w:t>
            </w:r>
          </w:p>
        </w:tc>
        <w:tc>
          <w:tcPr>
            <w:tcW w:w="1775" w:type="dxa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Phone Number</w:t>
            </w:r>
          </w:p>
        </w:tc>
      </w:tr>
      <w:tr w:rsidR="009C6256" w:rsidTr="001B1D30">
        <w:trPr>
          <w:divId w:val="169661772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9C6256" w:rsidRDefault="00D56C7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Mark Ennis</w:t>
            </w:r>
          </w:p>
        </w:tc>
        <w:tc>
          <w:tcPr>
            <w:tcW w:w="2457" w:type="dxa"/>
            <w:vAlign w:val="center"/>
            <w:hideMark/>
          </w:tcPr>
          <w:p w:rsidR="009C6256" w:rsidRDefault="001B1D3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PII</w:t>
            </w:r>
          </w:p>
        </w:tc>
        <w:tc>
          <w:tcPr>
            <w:tcW w:w="1775" w:type="dxa"/>
            <w:vAlign w:val="center"/>
            <w:hideMark/>
          </w:tcPr>
          <w:p w:rsidR="009C6256" w:rsidRDefault="001B1D30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PII</w:t>
            </w:r>
            <w:bookmarkStart w:id="0" w:name="_GoBack"/>
            <w:bookmarkEnd w:id="0"/>
          </w:p>
        </w:tc>
      </w:tr>
    </w:tbl>
    <w:p w:rsidR="00D56C78" w:rsidRDefault="00D56C78">
      <w:pPr>
        <w:divId w:val="1696617720"/>
        <w:rPr>
          <w:rFonts w:eastAsia="Times New Roman"/>
        </w:rPr>
      </w:pPr>
    </w:p>
    <w:sectPr w:rsidR="00D56C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F21" w:rsidRDefault="00365F21" w:rsidP="00617158">
      <w:r>
        <w:separator/>
      </w:r>
    </w:p>
  </w:endnote>
  <w:endnote w:type="continuationSeparator" w:id="0">
    <w:p w:rsidR="00365F21" w:rsidRDefault="00365F21" w:rsidP="0061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158" w:rsidRDefault="006171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158" w:rsidRDefault="0061715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158" w:rsidRDefault="006171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F21" w:rsidRDefault="00365F21" w:rsidP="00617158">
      <w:r>
        <w:separator/>
      </w:r>
    </w:p>
  </w:footnote>
  <w:footnote w:type="continuationSeparator" w:id="0">
    <w:p w:rsidR="00365F21" w:rsidRDefault="00365F21" w:rsidP="00617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158" w:rsidRDefault="006171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158" w:rsidRDefault="006171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158" w:rsidRDefault="006171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C0F03"/>
    <w:rsid w:val="001B1D30"/>
    <w:rsid w:val="002E083F"/>
    <w:rsid w:val="00365F21"/>
    <w:rsid w:val="00617158"/>
    <w:rsid w:val="006C0F03"/>
    <w:rsid w:val="009C6256"/>
    <w:rsid w:val="00D5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baec5a81-e4d6-4674-97f3-e9220f0136c1">
    <w:name w:val="baec5a81-e4d6-4674-97f3-e9220f0136c1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1B1D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D30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71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715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171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7158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baec5a81-e4d6-4674-97f3-e9220f0136c1">
    <w:name w:val="baec5a81-e4d6-4674-97f3-e9220f0136c1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1B1D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D30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71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715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171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7158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8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8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47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7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7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6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5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2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s://DNS/browse/RXR-503" TargetMode="External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C:\display\~case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tm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2052</Words>
  <Characters>11697</Characters>
  <Application>Microsoft Office Word</Application>
  <DocSecurity>0</DocSecurity>
  <Lines>97</Lines>
  <Paragraphs>27</Paragraphs>
  <ScaleCrop>false</ScaleCrop>
  <Company/>
  <LinksUpToDate>false</LinksUpToDate>
  <CharactersWithSpaces>13722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2016-11-07T00:05:00Z</dcterms:created>
  <dcterms:modified xsi:type="dcterms:W3CDTF">2016-11-07T00:06:00Z</dcterms:modified>
</cp:coreProperties>
</file>