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2DC" w:rsidRPr="005A1C4C" w:rsidRDefault="009B73AE" w:rsidP="00CB30E5">
      <w:pPr>
        <w:pStyle w:val="Title"/>
        <w:spacing w:before="240" w:after="120"/>
        <w:rPr>
          <w:sz w:val="28"/>
          <w:szCs w:val="28"/>
          <w:lang w:val="fr-CA"/>
        </w:rPr>
      </w:pPr>
      <w:bookmarkStart w:id="0" w:name="_Toc205632711"/>
      <w:proofErr w:type="spellStart"/>
      <w:r>
        <w:rPr>
          <w:sz w:val="28"/>
          <w:szCs w:val="28"/>
          <w:lang w:val="fr-CA"/>
        </w:rPr>
        <w:t>Existing</w:t>
      </w:r>
      <w:proofErr w:type="spellEnd"/>
      <w:r>
        <w:rPr>
          <w:sz w:val="28"/>
          <w:szCs w:val="28"/>
          <w:lang w:val="fr-CA"/>
        </w:rPr>
        <w:t xml:space="preserve"> Product</w:t>
      </w:r>
      <w:r w:rsidR="008242DC" w:rsidRPr="005A1C4C">
        <w:rPr>
          <w:sz w:val="28"/>
          <w:szCs w:val="28"/>
          <w:lang w:val="fr-CA"/>
        </w:rPr>
        <w:t xml:space="preserve"> </w:t>
      </w:r>
      <w:proofErr w:type="spellStart"/>
      <w:r w:rsidR="008242DC" w:rsidRPr="005A1C4C">
        <w:rPr>
          <w:sz w:val="28"/>
          <w:szCs w:val="28"/>
          <w:lang w:val="fr-CA"/>
        </w:rPr>
        <w:t>Intake</w:t>
      </w:r>
      <w:proofErr w:type="spellEnd"/>
      <w:r w:rsidR="008242DC" w:rsidRPr="005A1C4C">
        <w:rPr>
          <w:sz w:val="28"/>
          <w:szCs w:val="28"/>
          <w:lang w:val="fr-CA"/>
        </w:rPr>
        <w:t xml:space="preserve"> Program (</w:t>
      </w:r>
      <w:r>
        <w:rPr>
          <w:sz w:val="28"/>
          <w:szCs w:val="28"/>
          <w:lang w:val="fr-CA"/>
        </w:rPr>
        <w:t>EP</w:t>
      </w:r>
      <w:r w:rsidR="008242DC" w:rsidRPr="005A1C4C">
        <w:rPr>
          <w:sz w:val="28"/>
          <w:szCs w:val="28"/>
          <w:lang w:val="fr-CA"/>
        </w:rPr>
        <w:t>IP)</w:t>
      </w:r>
    </w:p>
    <w:p w:rsidR="005A1C4C" w:rsidRDefault="005A1C4C" w:rsidP="00CB30E5">
      <w:pPr>
        <w:pStyle w:val="Title"/>
        <w:spacing w:before="120" w:after="120"/>
        <w:rPr>
          <w:sz w:val="28"/>
          <w:szCs w:val="28"/>
          <w:lang w:val="fr-CA"/>
        </w:rPr>
      </w:pPr>
      <w:r w:rsidRPr="005A1C4C">
        <w:rPr>
          <w:sz w:val="28"/>
          <w:szCs w:val="28"/>
          <w:lang w:val="fr-CA"/>
        </w:rPr>
        <w:t>NSR201</w:t>
      </w:r>
      <w:r w:rsidR="00557A42">
        <w:rPr>
          <w:sz w:val="28"/>
          <w:szCs w:val="28"/>
          <w:lang w:val="fr-CA"/>
        </w:rPr>
        <w:t>4020</w:t>
      </w:r>
      <w:r w:rsidRPr="005A1C4C">
        <w:rPr>
          <w:sz w:val="28"/>
          <w:szCs w:val="28"/>
          <w:lang w:val="fr-CA"/>
        </w:rPr>
        <w:t xml:space="preserve">5: </w:t>
      </w:r>
      <w:proofErr w:type="spellStart"/>
      <w:r w:rsidR="00557A42">
        <w:rPr>
          <w:sz w:val="28"/>
          <w:szCs w:val="28"/>
          <w:lang w:val="fr-CA"/>
        </w:rPr>
        <w:t>Provide</w:t>
      </w:r>
      <w:proofErr w:type="spellEnd"/>
      <w:r w:rsidR="00557A42">
        <w:rPr>
          <w:sz w:val="28"/>
          <w:szCs w:val="28"/>
          <w:lang w:val="fr-CA"/>
        </w:rPr>
        <w:t xml:space="preserve"> </w:t>
      </w:r>
      <w:proofErr w:type="spellStart"/>
      <w:r w:rsidR="00557A42">
        <w:rPr>
          <w:sz w:val="28"/>
          <w:szCs w:val="28"/>
          <w:lang w:val="fr-CA"/>
        </w:rPr>
        <w:t>Orders</w:t>
      </w:r>
      <w:proofErr w:type="spellEnd"/>
      <w:r w:rsidR="00557A42">
        <w:rPr>
          <w:sz w:val="28"/>
          <w:szCs w:val="28"/>
          <w:lang w:val="fr-CA"/>
        </w:rPr>
        <w:t xml:space="preserve"> Management</w:t>
      </w:r>
    </w:p>
    <w:p w:rsidR="00CB30E5" w:rsidRPr="005A1C4C" w:rsidRDefault="00CB30E5" w:rsidP="00CB30E5">
      <w:pPr>
        <w:pStyle w:val="Title"/>
        <w:spacing w:before="120" w:after="0"/>
        <w:rPr>
          <w:sz w:val="28"/>
          <w:szCs w:val="28"/>
          <w:lang w:val="fr-CA"/>
        </w:rPr>
      </w:pPr>
      <w:r>
        <w:rPr>
          <w:sz w:val="28"/>
          <w:szCs w:val="28"/>
          <w:lang w:val="fr-CA"/>
        </w:rPr>
        <w:t>Patch OR*3.0*4</w:t>
      </w:r>
      <w:r w:rsidR="00022CBB">
        <w:rPr>
          <w:sz w:val="28"/>
          <w:szCs w:val="28"/>
          <w:lang w:val="fr-CA"/>
        </w:rPr>
        <w:t>25</w:t>
      </w:r>
    </w:p>
    <w:p w:rsidR="004F3A80" w:rsidRPr="005A1C4C" w:rsidRDefault="00BF7AC6" w:rsidP="00CB30E5">
      <w:pPr>
        <w:pStyle w:val="Title2"/>
        <w:spacing w:before="960" w:after="960"/>
        <w:rPr>
          <w:sz w:val="36"/>
          <w:szCs w:val="36"/>
        </w:rPr>
      </w:pPr>
      <w:r w:rsidRPr="005A1C4C">
        <w:rPr>
          <w:sz w:val="36"/>
          <w:szCs w:val="36"/>
        </w:rPr>
        <w:t>Version Description Document</w:t>
      </w:r>
    </w:p>
    <w:p w:rsidR="004F3A80" w:rsidRDefault="00B859DB" w:rsidP="00CB30E5">
      <w:pPr>
        <w:pStyle w:val="CoverTitleInstructions"/>
        <w:spacing w:before="0" w:after="0"/>
      </w:pPr>
      <w:r>
        <w:rPr>
          <w:noProof/>
        </w:rPr>
        <w:drawing>
          <wp:inline distT="0" distB="0" distL="0" distR="0" wp14:anchorId="3757A34D" wp14:editId="382098DD">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5A1C4C" w:rsidRDefault="005A1C4C" w:rsidP="00CB30E5">
      <w:pPr>
        <w:pStyle w:val="Title"/>
        <w:spacing w:before="960" w:after="960"/>
      </w:pPr>
      <w:r>
        <w:t>Department of Veterans Affairs</w:t>
      </w:r>
    </w:p>
    <w:p w:rsidR="004F3A80" w:rsidRPr="005A1C4C" w:rsidRDefault="00CB30E5" w:rsidP="00CB30E5">
      <w:pPr>
        <w:pStyle w:val="InstructionalTextTitle2"/>
        <w:spacing w:before="0"/>
        <w:rPr>
          <w:rFonts w:ascii="Arial" w:hAnsi="Arial" w:cs="Arial"/>
          <w:b/>
          <w:i w:val="0"/>
          <w:color w:val="auto"/>
          <w:sz w:val="28"/>
          <w:szCs w:val="28"/>
        </w:rPr>
      </w:pPr>
      <w:r>
        <w:rPr>
          <w:rFonts w:ascii="Arial" w:hAnsi="Arial" w:cs="Arial"/>
          <w:b/>
          <w:i w:val="0"/>
          <w:color w:val="auto"/>
          <w:sz w:val="28"/>
          <w:szCs w:val="28"/>
        </w:rPr>
        <w:t xml:space="preserve">Version </w:t>
      </w:r>
      <w:r w:rsidR="00022CBB">
        <w:rPr>
          <w:rFonts w:ascii="Arial" w:hAnsi="Arial" w:cs="Arial"/>
          <w:b/>
          <w:i w:val="0"/>
          <w:color w:val="auto"/>
          <w:sz w:val="28"/>
          <w:szCs w:val="28"/>
        </w:rPr>
        <w:t>1</w:t>
      </w:r>
      <w:r>
        <w:rPr>
          <w:rFonts w:ascii="Arial" w:hAnsi="Arial" w:cs="Arial"/>
          <w:b/>
          <w:i w:val="0"/>
          <w:color w:val="auto"/>
          <w:sz w:val="28"/>
          <w:szCs w:val="28"/>
        </w:rPr>
        <w:t>.0</w:t>
      </w:r>
    </w:p>
    <w:p w:rsidR="00F7216E" w:rsidRDefault="009B73AE" w:rsidP="00F7216E">
      <w:pPr>
        <w:pStyle w:val="Title2"/>
      </w:pPr>
      <w:r>
        <w:t>February</w:t>
      </w:r>
      <w:r w:rsidR="00022CBB">
        <w:t xml:space="preserve"> 2016</w:t>
      </w:r>
    </w:p>
    <w:p w:rsidR="00123362" w:rsidRPr="00123362" w:rsidRDefault="00123362" w:rsidP="00123362">
      <w:pPr>
        <w:pStyle w:val="BodyText"/>
        <w:rPr>
          <w:i/>
          <w:iCs/>
          <w:color w:val="0000FF"/>
          <w:sz w:val="22"/>
        </w:rPr>
        <w:sectPr w:rsidR="00123362" w:rsidRPr="00123362" w:rsidSect="009071B9">
          <w:footerReference w:type="even" r:id="rId14"/>
          <w:footerReference w:type="first" r:id="rId15"/>
          <w:pgSz w:w="12240" w:h="15840" w:code="1"/>
          <w:pgMar w:top="1440" w:right="1440" w:bottom="1440" w:left="1440" w:header="720" w:footer="720" w:gutter="0"/>
          <w:pgNumType w:start="1"/>
          <w:cols w:space="720"/>
          <w:vAlign w:val="center"/>
          <w:docGrid w:linePitch="360"/>
        </w:sectPr>
      </w:pPr>
      <w:r w:rsidRPr="00123362">
        <w:rPr>
          <w:i/>
          <w:iCs/>
          <w:color w:val="0000FF"/>
          <w:sz w:val="22"/>
        </w:rPr>
        <w:t>.</w:t>
      </w:r>
    </w:p>
    <w:p w:rsidR="004F3A80" w:rsidRDefault="004F3A80" w:rsidP="004F3A80">
      <w:pPr>
        <w:pStyle w:val="Title2"/>
      </w:pPr>
      <w:r>
        <w:lastRenderedPageBreak/>
        <w:t>Revision History</w:t>
      </w:r>
    </w:p>
    <w:p w:rsidR="00806450" w:rsidRDefault="00806450" w:rsidP="00806450">
      <w:pPr>
        <w:pStyle w:val="BodyText"/>
      </w:pPr>
      <w:r w:rsidRPr="00806450">
        <w:t>Note: The revision history cycle begins once changes or enhancements are requested after the document has been baselined.</w:t>
      </w:r>
    </w:p>
    <w:tbl>
      <w:tblPr>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Description w:val="Revision History, detailing date of changes, version number, descriiption of change, and author of change."/>
      </w:tblPr>
      <w:tblGrid>
        <w:gridCol w:w="1728"/>
        <w:gridCol w:w="1080"/>
        <w:gridCol w:w="4392"/>
        <w:gridCol w:w="2329"/>
      </w:tblGrid>
      <w:tr w:rsidR="004F3A80" w:rsidRPr="005068FD" w:rsidTr="00DD3EFD">
        <w:trPr>
          <w:cantSplit/>
          <w:tblHeader/>
        </w:trPr>
        <w:tc>
          <w:tcPr>
            <w:tcW w:w="1728" w:type="dxa"/>
            <w:shd w:val="clear" w:color="auto" w:fill="F2F2F2"/>
          </w:tcPr>
          <w:p w:rsidR="004F3A80" w:rsidRPr="005068FD" w:rsidRDefault="004F3A80" w:rsidP="0004636C">
            <w:pPr>
              <w:pStyle w:val="TableHeading"/>
            </w:pPr>
            <w:bookmarkStart w:id="1" w:name="ColumnTitle_01"/>
            <w:bookmarkEnd w:id="1"/>
            <w:r w:rsidRPr="005068FD">
              <w:t>Date</w:t>
            </w:r>
          </w:p>
        </w:tc>
        <w:tc>
          <w:tcPr>
            <w:tcW w:w="1080" w:type="dxa"/>
            <w:shd w:val="clear" w:color="auto" w:fill="F2F2F2"/>
          </w:tcPr>
          <w:p w:rsidR="004F3A80" w:rsidRPr="005068FD" w:rsidRDefault="004F3A80" w:rsidP="0004636C">
            <w:pPr>
              <w:pStyle w:val="TableHeading"/>
            </w:pPr>
            <w:r w:rsidRPr="005068FD">
              <w:t>Version</w:t>
            </w:r>
          </w:p>
        </w:tc>
        <w:tc>
          <w:tcPr>
            <w:tcW w:w="4392" w:type="dxa"/>
            <w:shd w:val="clear" w:color="auto" w:fill="F2F2F2"/>
          </w:tcPr>
          <w:p w:rsidR="004F3A80" w:rsidRPr="005068FD" w:rsidRDefault="004F3A80" w:rsidP="0004636C">
            <w:pPr>
              <w:pStyle w:val="TableHeading"/>
            </w:pPr>
            <w:r w:rsidRPr="005068FD">
              <w:t>Description</w:t>
            </w:r>
          </w:p>
        </w:tc>
        <w:tc>
          <w:tcPr>
            <w:tcW w:w="2329" w:type="dxa"/>
            <w:shd w:val="clear" w:color="auto" w:fill="F2F2F2"/>
          </w:tcPr>
          <w:p w:rsidR="004F3A80" w:rsidRPr="005068FD" w:rsidRDefault="004F3A80" w:rsidP="0004636C">
            <w:pPr>
              <w:pStyle w:val="TableHeading"/>
            </w:pPr>
            <w:r w:rsidRPr="005068FD">
              <w:t>Author</w:t>
            </w:r>
          </w:p>
        </w:tc>
      </w:tr>
      <w:tr w:rsidR="00660E89" w:rsidTr="00DD3EFD">
        <w:trPr>
          <w:cantSplit/>
        </w:trPr>
        <w:tc>
          <w:tcPr>
            <w:tcW w:w="1728" w:type="dxa"/>
          </w:tcPr>
          <w:p w:rsidR="00660E89" w:rsidRDefault="00660E89" w:rsidP="009B73AE">
            <w:pPr>
              <w:pStyle w:val="TableText"/>
            </w:pPr>
            <w:r>
              <w:t>0</w:t>
            </w:r>
            <w:r w:rsidR="009B73AE">
              <w:t>2</w:t>
            </w:r>
            <w:r>
              <w:t>/</w:t>
            </w:r>
            <w:r w:rsidR="00B503D3">
              <w:t>0</w:t>
            </w:r>
            <w:r w:rsidR="00022CBB">
              <w:t>5</w:t>
            </w:r>
            <w:r>
              <w:t>/201</w:t>
            </w:r>
            <w:r w:rsidR="00022CBB">
              <w:t>6</w:t>
            </w:r>
          </w:p>
        </w:tc>
        <w:tc>
          <w:tcPr>
            <w:tcW w:w="1080" w:type="dxa"/>
          </w:tcPr>
          <w:p w:rsidR="00660E89" w:rsidRDefault="00660E89" w:rsidP="0004636C">
            <w:pPr>
              <w:pStyle w:val="TableText"/>
            </w:pPr>
            <w:r>
              <w:t>1.0</w:t>
            </w:r>
          </w:p>
        </w:tc>
        <w:tc>
          <w:tcPr>
            <w:tcW w:w="4392" w:type="dxa"/>
          </w:tcPr>
          <w:p w:rsidR="00660E89" w:rsidRDefault="00660E89" w:rsidP="0004636C">
            <w:pPr>
              <w:pStyle w:val="TableText"/>
            </w:pPr>
            <w:r>
              <w:t>Initial version</w:t>
            </w:r>
          </w:p>
        </w:tc>
        <w:tc>
          <w:tcPr>
            <w:tcW w:w="2329" w:type="dxa"/>
          </w:tcPr>
          <w:p w:rsidR="00660E89" w:rsidRDefault="009B73AE" w:rsidP="0004636C">
            <w:pPr>
              <w:pStyle w:val="TableText"/>
            </w:pPr>
            <w:r>
              <w:t>EP</w:t>
            </w:r>
            <w:r w:rsidR="00660E89">
              <w:t>IP Project Team</w:t>
            </w:r>
          </w:p>
        </w:tc>
      </w:tr>
    </w:tbl>
    <w:p w:rsidR="008242DC" w:rsidRDefault="008242DC" w:rsidP="00806450">
      <w:pPr>
        <w:pStyle w:val="Title2"/>
      </w:pPr>
    </w:p>
    <w:p w:rsidR="00806450" w:rsidRDefault="00806450" w:rsidP="00806450">
      <w:pPr>
        <w:pStyle w:val="Title2"/>
      </w:pPr>
      <w:r>
        <w:t>Artifact Rationale</w:t>
      </w:r>
    </w:p>
    <w:p w:rsidR="00806450" w:rsidRDefault="00806450" w:rsidP="00806450">
      <w:pPr>
        <w:pStyle w:val="BodyText"/>
      </w:pPr>
      <w:r w:rsidRPr="00806450">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  Therefore the document is mandatory for each deployment.</w:t>
      </w:r>
    </w:p>
    <w:p w:rsidR="00806450" w:rsidRDefault="00806450" w:rsidP="00806450">
      <w:pPr>
        <w:pStyle w:val="BodyText"/>
      </w:pPr>
    </w:p>
    <w:p w:rsidR="00806450" w:rsidRDefault="00806450">
      <w:pPr>
        <w:rPr>
          <w:sz w:val="24"/>
          <w:szCs w:val="20"/>
        </w:rPr>
      </w:pPr>
      <w:r>
        <w:br w:type="page"/>
      </w:r>
    </w:p>
    <w:p w:rsidR="004F3A80" w:rsidRDefault="004F3A80" w:rsidP="00806450">
      <w:pPr>
        <w:pStyle w:val="Title2"/>
      </w:pPr>
      <w:r>
        <w:lastRenderedPageBreak/>
        <w:t>Table of Contents</w:t>
      </w:r>
    </w:p>
    <w:p w:rsidR="00EE6F73" w:rsidRDefault="00AA0CDE">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41570523" w:history="1">
        <w:r w:rsidR="00EE6F73" w:rsidRPr="002A563F">
          <w:rPr>
            <w:rStyle w:val="Hyperlink"/>
            <w:noProof/>
          </w:rPr>
          <w:t>1.</w:t>
        </w:r>
        <w:r w:rsidR="00EE6F73">
          <w:rPr>
            <w:rFonts w:asciiTheme="minorHAnsi" w:eastAsiaTheme="minorEastAsia" w:hAnsiTheme="minorHAnsi" w:cstheme="minorBidi"/>
            <w:b w:val="0"/>
            <w:noProof/>
            <w:sz w:val="22"/>
            <w:szCs w:val="22"/>
          </w:rPr>
          <w:tab/>
        </w:r>
        <w:r w:rsidR="00EE6F73" w:rsidRPr="002A563F">
          <w:rPr>
            <w:rStyle w:val="Hyperlink"/>
            <w:noProof/>
          </w:rPr>
          <w:t>Scope</w:t>
        </w:r>
        <w:r w:rsidR="00EE6F73">
          <w:rPr>
            <w:noProof/>
            <w:webHidden/>
          </w:rPr>
          <w:tab/>
        </w:r>
        <w:r w:rsidR="00EE6F73">
          <w:rPr>
            <w:noProof/>
            <w:webHidden/>
          </w:rPr>
          <w:fldChar w:fldCharType="begin"/>
        </w:r>
        <w:r w:rsidR="00EE6F73">
          <w:rPr>
            <w:noProof/>
            <w:webHidden/>
          </w:rPr>
          <w:instrText xml:space="preserve"> PAGEREF _Toc441570523 \h </w:instrText>
        </w:r>
        <w:r w:rsidR="00EE6F73">
          <w:rPr>
            <w:noProof/>
            <w:webHidden/>
          </w:rPr>
        </w:r>
        <w:r w:rsidR="00EE6F73">
          <w:rPr>
            <w:noProof/>
            <w:webHidden/>
          </w:rPr>
          <w:fldChar w:fldCharType="separate"/>
        </w:r>
        <w:r w:rsidR="00EE6F73">
          <w:rPr>
            <w:noProof/>
            <w:webHidden/>
          </w:rPr>
          <w:t>1</w:t>
        </w:r>
        <w:r w:rsidR="00EE6F73">
          <w:rPr>
            <w:noProof/>
            <w:webHidden/>
          </w:rPr>
          <w:fldChar w:fldCharType="end"/>
        </w:r>
      </w:hyperlink>
    </w:p>
    <w:p w:rsidR="00EE6F73" w:rsidRDefault="00B314C7">
      <w:pPr>
        <w:pStyle w:val="TOC1"/>
        <w:rPr>
          <w:rFonts w:asciiTheme="minorHAnsi" w:eastAsiaTheme="minorEastAsia" w:hAnsiTheme="minorHAnsi" w:cstheme="minorBidi"/>
          <w:b w:val="0"/>
          <w:noProof/>
          <w:sz w:val="22"/>
          <w:szCs w:val="22"/>
        </w:rPr>
      </w:pPr>
      <w:hyperlink w:anchor="_Toc441570524" w:history="1">
        <w:r w:rsidR="00EE6F73" w:rsidRPr="002A563F">
          <w:rPr>
            <w:rStyle w:val="Hyperlink"/>
            <w:noProof/>
          </w:rPr>
          <w:t>2.</w:t>
        </w:r>
        <w:r w:rsidR="00EE6F73">
          <w:rPr>
            <w:rFonts w:asciiTheme="minorHAnsi" w:eastAsiaTheme="minorEastAsia" w:hAnsiTheme="minorHAnsi" w:cstheme="minorBidi"/>
            <w:b w:val="0"/>
            <w:noProof/>
            <w:sz w:val="22"/>
            <w:szCs w:val="22"/>
          </w:rPr>
          <w:tab/>
        </w:r>
        <w:r w:rsidR="00EE6F73" w:rsidRPr="002A563F">
          <w:rPr>
            <w:rStyle w:val="Hyperlink"/>
            <w:noProof/>
          </w:rPr>
          <w:t>Version Description</w:t>
        </w:r>
        <w:r w:rsidR="00EE6F73">
          <w:rPr>
            <w:noProof/>
            <w:webHidden/>
          </w:rPr>
          <w:tab/>
        </w:r>
        <w:r w:rsidR="00EE6F73">
          <w:rPr>
            <w:noProof/>
            <w:webHidden/>
          </w:rPr>
          <w:fldChar w:fldCharType="begin"/>
        </w:r>
        <w:r w:rsidR="00EE6F73">
          <w:rPr>
            <w:noProof/>
            <w:webHidden/>
          </w:rPr>
          <w:instrText xml:space="preserve"> PAGEREF _Toc441570524 \h </w:instrText>
        </w:r>
        <w:r w:rsidR="00EE6F73">
          <w:rPr>
            <w:noProof/>
            <w:webHidden/>
          </w:rPr>
        </w:r>
        <w:r w:rsidR="00EE6F73">
          <w:rPr>
            <w:noProof/>
            <w:webHidden/>
          </w:rPr>
          <w:fldChar w:fldCharType="separate"/>
        </w:r>
        <w:r w:rsidR="00EE6F73">
          <w:rPr>
            <w:noProof/>
            <w:webHidden/>
          </w:rPr>
          <w:t>1</w:t>
        </w:r>
        <w:r w:rsidR="00EE6F73">
          <w:rPr>
            <w:noProof/>
            <w:webHidden/>
          </w:rPr>
          <w:fldChar w:fldCharType="end"/>
        </w:r>
      </w:hyperlink>
    </w:p>
    <w:p w:rsidR="00EE6F73" w:rsidRDefault="00B314C7">
      <w:pPr>
        <w:pStyle w:val="TOC1"/>
        <w:rPr>
          <w:rFonts w:asciiTheme="minorHAnsi" w:eastAsiaTheme="minorEastAsia" w:hAnsiTheme="minorHAnsi" w:cstheme="minorBidi"/>
          <w:b w:val="0"/>
          <w:noProof/>
          <w:sz w:val="22"/>
          <w:szCs w:val="22"/>
        </w:rPr>
      </w:pPr>
      <w:hyperlink w:anchor="_Toc441570525" w:history="1">
        <w:r w:rsidR="00EE6F73" w:rsidRPr="002A563F">
          <w:rPr>
            <w:rStyle w:val="Hyperlink"/>
            <w:noProof/>
          </w:rPr>
          <w:t>3.</w:t>
        </w:r>
        <w:r w:rsidR="00EE6F73">
          <w:rPr>
            <w:rFonts w:asciiTheme="minorHAnsi" w:eastAsiaTheme="minorEastAsia" w:hAnsiTheme="minorHAnsi" w:cstheme="minorBidi"/>
            <w:b w:val="0"/>
            <w:noProof/>
            <w:sz w:val="22"/>
            <w:szCs w:val="22"/>
          </w:rPr>
          <w:tab/>
        </w:r>
        <w:r w:rsidR="00EE6F73" w:rsidRPr="002A563F">
          <w:rPr>
            <w:rStyle w:val="Hyperlink"/>
            <w:noProof/>
          </w:rPr>
          <w:t>Change Request Reports</w:t>
        </w:r>
        <w:r w:rsidR="00EE6F73">
          <w:rPr>
            <w:noProof/>
            <w:webHidden/>
          </w:rPr>
          <w:tab/>
        </w:r>
        <w:r w:rsidR="00EE6F73">
          <w:rPr>
            <w:noProof/>
            <w:webHidden/>
          </w:rPr>
          <w:fldChar w:fldCharType="begin"/>
        </w:r>
        <w:r w:rsidR="00EE6F73">
          <w:rPr>
            <w:noProof/>
            <w:webHidden/>
          </w:rPr>
          <w:instrText xml:space="preserve"> PAGEREF _Toc441570525 \h </w:instrText>
        </w:r>
        <w:r w:rsidR="00EE6F73">
          <w:rPr>
            <w:noProof/>
            <w:webHidden/>
          </w:rPr>
        </w:r>
        <w:r w:rsidR="00EE6F73">
          <w:rPr>
            <w:noProof/>
            <w:webHidden/>
          </w:rPr>
          <w:fldChar w:fldCharType="separate"/>
        </w:r>
        <w:r w:rsidR="00EE6F73">
          <w:rPr>
            <w:noProof/>
            <w:webHidden/>
          </w:rPr>
          <w:t>1</w:t>
        </w:r>
        <w:r w:rsidR="00EE6F73">
          <w:rPr>
            <w:noProof/>
            <w:webHidden/>
          </w:rPr>
          <w:fldChar w:fldCharType="end"/>
        </w:r>
      </w:hyperlink>
    </w:p>
    <w:p w:rsidR="00EE6F73" w:rsidRDefault="00B314C7">
      <w:pPr>
        <w:pStyle w:val="TOC1"/>
        <w:rPr>
          <w:rFonts w:asciiTheme="minorHAnsi" w:eastAsiaTheme="minorEastAsia" w:hAnsiTheme="minorHAnsi" w:cstheme="minorBidi"/>
          <w:b w:val="0"/>
          <w:noProof/>
          <w:sz w:val="22"/>
          <w:szCs w:val="22"/>
        </w:rPr>
      </w:pPr>
      <w:hyperlink w:anchor="_Toc441570526" w:history="1">
        <w:r w:rsidR="00EE6F73" w:rsidRPr="002A563F">
          <w:rPr>
            <w:rStyle w:val="Hyperlink"/>
            <w:noProof/>
          </w:rPr>
          <w:t>4.</w:t>
        </w:r>
        <w:r w:rsidR="00EE6F73">
          <w:rPr>
            <w:rFonts w:asciiTheme="minorHAnsi" w:eastAsiaTheme="minorEastAsia" w:hAnsiTheme="minorHAnsi" w:cstheme="minorBidi"/>
            <w:b w:val="0"/>
            <w:noProof/>
            <w:sz w:val="22"/>
            <w:szCs w:val="22"/>
          </w:rPr>
          <w:tab/>
        </w:r>
        <w:r w:rsidR="00EE6F73" w:rsidRPr="002A563F">
          <w:rPr>
            <w:rStyle w:val="Hyperlink"/>
            <w:noProof/>
          </w:rPr>
          <w:t>Release Inventory</w:t>
        </w:r>
        <w:r w:rsidR="00EE6F73">
          <w:rPr>
            <w:noProof/>
            <w:webHidden/>
          </w:rPr>
          <w:tab/>
        </w:r>
        <w:r w:rsidR="00EE6F73">
          <w:rPr>
            <w:noProof/>
            <w:webHidden/>
          </w:rPr>
          <w:fldChar w:fldCharType="begin"/>
        </w:r>
        <w:r w:rsidR="00EE6F73">
          <w:rPr>
            <w:noProof/>
            <w:webHidden/>
          </w:rPr>
          <w:instrText xml:space="preserve"> PAGEREF _Toc441570526 \h </w:instrText>
        </w:r>
        <w:r w:rsidR="00EE6F73">
          <w:rPr>
            <w:noProof/>
            <w:webHidden/>
          </w:rPr>
        </w:r>
        <w:r w:rsidR="00EE6F73">
          <w:rPr>
            <w:noProof/>
            <w:webHidden/>
          </w:rPr>
          <w:fldChar w:fldCharType="separate"/>
        </w:r>
        <w:r w:rsidR="00EE6F73">
          <w:rPr>
            <w:noProof/>
            <w:webHidden/>
          </w:rPr>
          <w:t>1</w:t>
        </w:r>
        <w:r w:rsidR="00EE6F73">
          <w:rPr>
            <w:noProof/>
            <w:webHidden/>
          </w:rPr>
          <w:fldChar w:fldCharType="end"/>
        </w:r>
      </w:hyperlink>
    </w:p>
    <w:p w:rsidR="00EE6F73" w:rsidRDefault="00B314C7">
      <w:pPr>
        <w:pStyle w:val="TOC2"/>
        <w:rPr>
          <w:rFonts w:asciiTheme="minorHAnsi" w:eastAsiaTheme="minorEastAsia" w:hAnsiTheme="minorHAnsi" w:cstheme="minorBidi"/>
          <w:b w:val="0"/>
          <w:noProof/>
          <w:sz w:val="22"/>
          <w:szCs w:val="22"/>
        </w:rPr>
      </w:pPr>
      <w:hyperlink w:anchor="_Toc441570527" w:history="1">
        <w:r w:rsidR="00EE6F73" w:rsidRPr="002A563F">
          <w:rPr>
            <w:rStyle w:val="Hyperlink"/>
            <w:noProof/>
          </w:rPr>
          <w:t>4.1.</w:t>
        </w:r>
        <w:r w:rsidR="00EE6F73">
          <w:rPr>
            <w:rFonts w:asciiTheme="minorHAnsi" w:eastAsiaTheme="minorEastAsia" w:hAnsiTheme="minorHAnsi" w:cstheme="minorBidi"/>
            <w:b w:val="0"/>
            <w:noProof/>
            <w:sz w:val="22"/>
            <w:szCs w:val="22"/>
          </w:rPr>
          <w:tab/>
        </w:r>
        <w:r w:rsidR="00EE6F73" w:rsidRPr="002A563F">
          <w:rPr>
            <w:rStyle w:val="Hyperlink"/>
            <w:noProof/>
          </w:rPr>
          <w:t>Electronic Media Released</w:t>
        </w:r>
        <w:r w:rsidR="00EE6F73">
          <w:rPr>
            <w:noProof/>
            <w:webHidden/>
          </w:rPr>
          <w:tab/>
        </w:r>
        <w:r w:rsidR="00EE6F73">
          <w:rPr>
            <w:noProof/>
            <w:webHidden/>
          </w:rPr>
          <w:fldChar w:fldCharType="begin"/>
        </w:r>
        <w:r w:rsidR="00EE6F73">
          <w:rPr>
            <w:noProof/>
            <w:webHidden/>
          </w:rPr>
          <w:instrText xml:space="preserve"> PAGEREF _Toc441570527 \h </w:instrText>
        </w:r>
        <w:r w:rsidR="00EE6F73">
          <w:rPr>
            <w:noProof/>
            <w:webHidden/>
          </w:rPr>
        </w:r>
        <w:r w:rsidR="00EE6F73">
          <w:rPr>
            <w:noProof/>
            <w:webHidden/>
          </w:rPr>
          <w:fldChar w:fldCharType="separate"/>
        </w:r>
        <w:r w:rsidR="00EE6F73">
          <w:rPr>
            <w:noProof/>
            <w:webHidden/>
          </w:rPr>
          <w:t>2</w:t>
        </w:r>
        <w:r w:rsidR="00EE6F73">
          <w:rPr>
            <w:noProof/>
            <w:webHidden/>
          </w:rPr>
          <w:fldChar w:fldCharType="end"/>
        </w:r>
      </w:hyperlink>
    </w:p>
    <w:p w:rsidR="00EE6F73" w:rsidRDefault="00B314C7">
      <w:pPr>
        <w:pStyle w:val="TOC2"/>
        <w:rPr>
          <w:rFonts w:asciiTheme="minorHAnsi" w:eastAsiaTheme="minorEastAsia" w:hAnsiTheme="minorHAnsi" w:cstheme="minorBidi"/>
          <w:b w:val="0"/>
          <w:noProof/>
          <w:sz w:val="22"/>
          <w:szCs w:val="22"/>
        </w:rPr>
      </w:pPr>
      <w:hyperlink w:anchor="_Toc441570528" w:history="1">
        <w:r w:rsidR="00EE6F73" w:rsidRPr="002A563F">
          <w:rPr>
            <w:rStyle w:val="Hyperlink"/>
            <w:noProof/>
          </w:rPr>
          <w:t>4.2.</w:t>
        </w:r>
        <w:r w:rsidR="00EE6F73">
          <w:rPr>
            <w:rFonts w:asciiTheme="minorHAnsi" w:eastAsiaTheme="minorEastAsia" w:hAnsiTheme="minorHAnsi" w:cstheme="minorBidi"/>
            <w:b w:val="0"/>
            <w:noProof/>
            <w:sz w:val="22"/>
            <w:szCs w:val="22"/>
          </w:rPr>
          <w:tab/>
        </w:r>
        <w:r w:rsidR="00EE6F73" w:rsidRPr="002A563F">
          <w:rPr>
            <w:rStyle w:val="Hyperlink"/>
            <w:noProof/>
          </w:rPr>
          <w:t>Physical Media Released</w:t>
        </w:r>
        <w:r w:rsidR="00EE6F73">
          <w:rPr>
            <w:noProof/>
            <w:webHidden/>
          </w:rPr>
          <w:tab/>
        </w:r>
        <w:r w:rsidR="00EE6F73">
          <w:rPr>
            <w:noProof/>
            <w:webHidden/>
          </w:rPr>
          <w:fldChar w:fldCharType="begin"/>
        </w:r>
        <w:r w:rsidR="00EE6F73">
          <w:rPr>
            <w:noProof/>
            <w:webHidden/>
          </w:rPr>
          <w:instrText xml:space="preserve"> PAGEREF _Toc441570528 \h </w:instrText>
        </w:r>
        <w:r w:rsidR="00EE6F73">
          <w:rPr>
            <w:noProof/>
            <w:webHidden/>
          </w:rPr>
        </w:r>
        <w:r w:rsidR="00EE6F73">
          <w:rPr>
            <w:noProof/>
            <w:webHidden/>
          </w:rPr>
          <w:fldChar w:fldCharType="separate"/>
        </w:r>
        <w:r w:rsidR="00EE6F73">
          <w:rPr>
            <w:noProof/>
            <w:webHidden/>
          </w:rPr>
          <w:t>2</w:t>
        </w:r>
        <w:r w:rsidR="00EE6F73">
          <w:rPr>
            <w:noProof/>
            <w:webHidden/>
          </w:rPr>
          <w:fldChar w:fldCharType="end"/>
        </w:r>
      </w:hyperlink>
    </w:p>
    <w:p w:rsidR="00EE6F73" w:rsidRDefault="00B314C7">
      <w:pPr>
        <w:pStyle w:val="TOC1"/>
        <w:rPr>
          <w:rFonts w:asciiTheme="minorHAnsi" w:eastAsiaTheme="minorEastAsia" w:hAnsiTheme="minorHAnsi" w:cstheme="minorBidi"/>
          <w:b w:val="0"/>
          <w:noProof/>
          <w:sz w:val="22"/>
          <w:szCs w:val="22"/>
        </w:rPr>
      </w:pPr>
      <w:hyperlink w:anchor="_Toc441570529" w:history="1">
        <w:r w:rsidR="00EE6F73" w:rsidRPr="002A563F">
          <w:rPr>
            <w:rStyle w:val="Hyperlink"/>
            <w:noProof/>
          </w:rPr>
          <w:t>5.</w:t>
        </w:r>
        <w:r w:rsidR="00EE6F73">
          <w:rPr>
            <w:rFonts w:asciiTheme="minorHAnsi" w:eastAsiaTheme="minorEastAsia" w:hAnsiTheme="minorHAnsi" w:cstheme="minorBidi"/>
            <w:b w:val="0"/>
            <w:noProof/>
            <w:sz w:val="22"/>
            <w:szCs w:val="22"/>
          </w:rPr>
          <w:tab/>
        </w:r>
        <w:r w:rsidR="00EE6F73" w:rsidRPr="002A563F">
          <w:rPr>
            <w:rStyle w:val="Hyperlink"/>
            <w:noProof/>
          </w:rPr>
          <w:t>Associated Supporting Documentation</w:t>
        </w:r>
        <w:r w:rsidR="00EE6F73">
          <w:rPr>
            <w:noProof/>
            <w:webHidden/>
          </w:rPr>
          <w:tab/>
        </w:r>
        <w:r w:rsidR="00EE6F73">
          <w:rPr>
            <w:noProof/>
            <w:webHidden/>
          </w:rPr>
          <w:fldChar w:fldCharType="begin"/>
        </w:r>
        <w:r w:rsidR="00EE6F73">
          <w:rPr>
            <w:noProof/>
            <w:webHidden/>
          </w:rPr>
          <w:instrText xml:space="preserve"> PAGEREF _Toc441570529 \h </w:instrText>
        </w:r>
        <w:r w:rsidR="00EE6F73">
          <w:rPr>
            <w:noProof/>
            <w:webHidden/>
          </w:rPr>
        </w:r>
        <w:r w:rsidR="00EE6F73">
          <w:rPr>
            <w:noProof/>
            <w:webHidden/>
          </w:rPr>
          <w:fldChar w:fldCharType="separate"/>
        </w:r>
        <w:r w:rsidR="00EE6F73">
          <w:rPr>
            <w:noProof/>
            <w:webHidden/>
          </w:rPr>
          <w:t>2</w:t>
        </w:r>
        <w:r w:rsidR="00EE6F73">
          <w:rPr>
            <w:noProof/>
            <w:webHidden/>
          </w:rPr>
          <w:fldChar w:fldCharType="end"/>
        </w:r>
      </w:hyperlink>
    </w:p>
    <w:p w:rsidR="00EE6F73" w:rsidRDefault="00B314C7">
      <w:pPr>
        <w:pStyle w:val="TOC1"/>
        <w:rPr>
          <w:rFonts w:asciiTheme="minorHAnsi" w:eastAsiaTheme="minorEastAsia" w:hAnsiTheme="minorHAnsi" w:cstheme="minorBidi"/>
          <w:b w:val="0"/>
          <w:noProof/>
          <w:sz w:val="22"/>
          <w:szCs w:val="22"/>
        </w:rPr>
      </w:pPr>
      <w:hyperlink w:anchor="_Toc441570530" w:history="1">
        <w:r w:rsidR="00EE6F73" w:rsidRPr="002A563F">
          <w:rPr>
            <w:rStyle w:val="Hyperlink"/>
            <w:noProof/>
          </w:rPr>
          <w:t>6.</w:t>
        </w:r>
        <w:r w:rsidR="00EE6F73">
          <w:rPr>
            <w:rFonts w:asciiTheme="minorHAnsi" w:eastAsiaTheme="minorEastAsia" w:hAnsiTheme="minorHAnsi" w:cstheme="minorBidi"/>
            <w:b w:val="0"/>
            <w:noProof/>
            <w:sz w:val="22"/>
            <w:szCs w:val="22"/>
          </w:rPr>
          <w:tab/>
        </w:r>
        <w:r w:rsidR="00EE6F73" w:rsidRPr="002A563F">
          <w:rPr>
            <w:rStyle w:val="Hyperlink"/>
            <w:noProof/>
          </w:rPr>
          <w:t>Certification</w:t>
        </w:r>
        <w:r w:rsidR="00EE6F73">
          <w:rPr>
            <w:noProof/>
            <w:webHidden/>
          </w:rPr>
          <w:tab/>
        </w:r>
        <w:r w:rsidR="00EE6F73">
          <w:rPr>
            <w:noProof/>
            <w:webHidden/>
          </w:rPr>
          <w:fldChar w:fldCharType="begin"/>
        </w:r>
        <w:r w:rsidR="00EE6F73">
          <w:rPr>
            <w:noProof/>
            <w:webHidden/>
          </w:rPr>
          <w:instrText xml:space="preserve"> PAGEREF _Toc441570530 \h </w:instrText>
        </w:r>
        <w:r w:rsidR="00EE6F73">
          <w:rPr>
            <w:noProof/>
            <w:webHidden/>
          </w:rPr>
        </w:r>
        <w:r w:rsidR="00EE6F73">
          <w:rPr>
            <w:noProof/>
            <w:webHidden/>
          </w:rPr>
          <w:fldChar w:fldCharType="separate"/>
        </w:r>
        <w:r w:rsidR="00EE6F73">
          <w:rPr>
            <w:noProof/>
            <w:webHidden/>
          </w:rPr>
          <w:t>3</w:t>
        </w:r>
        <w:r w:rsidR="00EE6F73">
          <w:rPr>
            <w:noProof/>
            <w:webHidden/>
          </w:rPr>
          <w:fldChar w:fldCharType="end"/>
        </w:r>
      </w:hyperlink>
    </w:p>
    <w:p w:rsidR="00B02A96" w:rsidRDefault="00AA0CDE" w:rsidP="004F3A80">
      <w:pPr>
        <w:pStyle w:val="TOC1"/>
      </w:pPr>
      <w:r>
        <w:fldChar w:fldCharType="end"/>
      </w:r>
    </w:p>
    <w:p w:rsidR="00B02A96" w:rsidRDefault="00B02A96" w:rsidP="00B02A96"/>
    <w:p w:rsidR="00B02A96" w:rsidRPr="00B02A96" w:rsidRDefault="00B02A96" w:rsidP="00E954C0">
      <w:pPr>
        <w:spacing w:before="120" w:after="120"/>
        <w:jc w:val="center"/>
        <w:rPr>
          <w:rFonts w:ascii="Arial" w:hAnsi="Arial" w:cs="Arial"/>
          <w:b/>
          <w:sz w:val="28"/>
          <w:szCs w:val="28"/>
        </w:rPr>
      </w:pPr>
      <w:r w:rsidRPr="00B02A96">
        <w:rPr>
          <w:rFonts w:ascii="Arial" w:hAnsi="Arial" w:cs="Arial"/>
          <w:b/>
          <w:sz w:val="28"/>
          <w:szCs w:val="28"/>
        </w:rPr>
        <w:t>List of Tables</w:t>
      </w:r>
    </w:p>
    <w:p w:rsidR="00011336" w:rsidRPr="00E954C0" w:rsidRDefault="00B02A96">
      <w:pPr>
        <w:pStyle w:val="TableofFigures"/>
        <w:tabs>
          <w:tab w:val="right" w:leader="dot" w:pos="9350"/>
        </w:tabs>
        <w:rPr>
          <w:rFonts w:ascii="Arial" w:eastAsiaTheme="minorEastAsia" w:hAnsi="Arial" w:cs="Arial"/>
          <w:b/>
          <w:noProof/>
          <w:sz w:val="28"/>
          <w:szCs w:val="28"/>
        </w:rPr>
      </w:pPr>
      <w:r w:rsidRPr="00E954C0">
        <w:rPr>
          <w:rFonts w:ascii="Arial" w:hAnsi="Arial" w:cs="Arial"/>
          <w:b/>
          <w:sz w:val="28"/>
          <w:szCs w:val="28"/>
        </w:rPr>
        <w:fldChar w:fldCharType="begin"/>
      </w:r>
      <w:r w:rsidRPr="00E954C0">
        <w:rPr>
          <w:rFonts w:ascii="Arial" w:hAnsi="Arial" w:cs="Arial"/>
          <w:b/>
          <w:sz w:val="28"/>
          <w:szCs w:val="28"/>
        </w:rPr>
        <w:instrText xml:space="preserve"> TOC \h \z \t "Caption" \c </w:instrText>
      </w:r>
      <w:r w:rsidRPr="00E954C0">
        <w:rPr>
          <w:rFonts w:ascii="Arial" w:hAnsi="Arial" w:cs="Arial"/>
          <w:b/>
          <w:sz w:val="28"/>
          <w:szCs w:val="28"/>
        </w:rPr>
        <w:fldChar w:fldCharType="separate"/>
      </w:r>
      <w:hyperlink w:anchor="_Toc411521132" w:history="1">
        <w:r w:rsidR="00011336" w:rsidRPr="00E954C0">
          <w:rPr>
            <w:rStyle w:val="Hyperlink"/>
            <w:rFonts w:ascii="Arial" w:eastAsia="SimSun" w:hAnsi="Arial" w:cs="Arial"/>
            <w:b/>
            <w:noProof/>
            <w:sz w:val="28"/>
            <w:szCs w:val="28"/>
          </w:rPr>
          <w:t>Table 1: Inventory of Release Components</w:t>
        </w:r>
        <w:r w:rsidR="00011336" w:rsidRPr="00E954C0">
          <w:rPr>
            <w:rFonts w:ascii="Arial" w:hAnsi="Arial" w:cs="Arial"/>
            <w:b/>
            <w:noProof/>
            <w:webHidden/>
            <w:sz w:val="28"/>
            <w:szCs w:val="28"/>
          </w:rPr>
          <w:tab/>
        </w:r>
        <w:r w:rsidR="00011336" w:rsidRPr="00E954C0">
          <w:rPr>
            <w:rFonts w:ascii="Arial" w:hAnsi="Arial" w:cs="Arial"/>
            <w:b/>
            <w:noProof/>
            <w:webHidden/>
            <w:sz w:val="28"/>
            <w:szCs w:val="28"/>
          </w:rPr>
          <w:fldChar w:fldCharType="begin"/>
        </w:r>
        <w:r w:rsidR="00011336" w:rsidRPr="00E954C0">
          <w:rPr>
            <w:rFonts w:ascii="Arial" w:hAnsi="Arial" w:cs="Arial"/>
            <w:b/>
            <w:noProof/>
            <w:webHidden/>
            <w:sz w:val="28"/>
            <w:szCs w:val="28"/>
          </w:rPr>
          <w:instrText xml:space="preserve"> PAGEREF _Toc411521132 \h </w:instrText>
        </w:r>
        <w:r w:rsidR="00011336" w:rsidRPr="00E954C0">
          <w:rPr>
            <w:rFonts w:ascii="Arial" w:hAnsi="Arial" w:cs="Arial"/>
            <w:b/>
            <w:noProof/>
            <w:webHidden/>
            <w:sz w:val="28"/>
            <w:szCs w:val="28"/>
          </w:rPr>
        </w:r>
        <w:r w:rsidR="00011336" w:rsidRPr="00E954C0">
          <w:rPr>
            <w:rFonts w:ascii="Arial" w:hAnsi="Arial" w:cs="Arial"/>
            <w:b/>
            <w:noProof/>
            <w:webHidden/>
            <w:sz w:val="28"/>
            <w:szCs w:val="28"/>
          </w:rPr>
          <w:fldChar w:fldCharType="separate"/>
        </w:r>
        <w:r w:rsidR="005B78EA">
          <w:rPr>
            <w:rFonts w:ascii="Arial" w:hAnsi="Arial" w:cs="Arial"/>
            <w:b/>
            <w:noProof/>
            <w:webHidden/>
            <w:sz w:val="28"/>
            <w:szCs w:val="28"/>
          </w:rPr>
          <w:t>1</w:t>
        </w:r>
        <w:r w:rsidR="00011336" w:rsidRPr="00E954C0">
          <w:rPr>
            <w:rFonts w:ascii="Arial" w:hAnsi="Arial" w:cs="Arial"/>
            <w:b/>
            <w:noProof/>
            <w:webHidden/>
            <w:sz w:val="28"/>
            <w:szCs w:val="28"/>
          </w:rPr>
          <w:fldChar w:fldCharType="end"/>
        </w:r>
      </w:hyperlink>
    </w:p>
    <w:p w:rsidR="00B02A96" w:rsidRDefault="00B02A96" w:rsidP="004F3A80">
      <w:pPr>
        <w:pStyle w:val="TOC1"/>
      </w:pPr>
      <w:r w:rsidRPr="00E954C0">
        <w:rPr>
          <w:rFonts w:cs="Arial"/>
          <w:szCs w:val="28"/>
        </w:rPr>
        <w:fldChar w:fldCharType="end"/>
      </w:r>
    </w:p>
    <w:p w:rsidR="00B02A96" w:rsidRDefault="00B02A96" w:rsidP="004F3A80">
      <w:pPr>
        <w:pStyle w:val="TOC1"/>
      </w:pPr>
    </w:p>
    <w:p w:rsidR="004F3A80" w:rsidRDefault="004F3A80" w:rsidP="004F3A80">
      <w:pPr>
        <w:pStyle w:val="TOC1"/>
        <w:sectPr w:rsidR="004F3A80" w:rsidSect="00F7216E">
          <w:footerReference w:type="default" r:id="rId16"/>
          <w:type w:val="oddPage"/>
          <w:pgSz w:w="12240" w:h="15840" w:code="1"/>
          <w:pgMar w:top="1440" w:right="1440" w:bottom="1440" w:left="1440" w:header="720" w:footer="720" w:gutter="0"/>
          <w:pgNumType w:fmt="lowerRoman" w:start="1"/>
          <w:cols w:space="720"/>
          <w:docGrid w:linePitch="360"/>
        </w:sectPr>
      </w:pPr>
    </w:p>
    <w:p w:rsidR="004F3A80" w:rsidRPr="00FB209C" w:rsidRDefault="00806450" w:rsidP="00AD68D7">
      <w:pPr>
        <w:pStyle w:val="Heading1"/>
      </w:pPr>
      <w:bookmarkStart w:id="2" w:name="_Toc441570523"/>
      <w:bookmarkEnd w:id="0"/>
      <w:r w:rsidRPr="00AD68D7">
        <w:lastRenderedPageBreak/>
        <w:t>Scope</w:t>
      </w:r>
      <w:bookmarkEnd w:id="2"/>
    </w:p>
    <w:p w:rsidR="00CA0BFB" w:rsidRDefault="00CA0BFB" w:rsidP="006B23E9">
      <w:pPr>
        <w:pStyle w:val="BodyText"/>
      </w:pPr>
      <w:r w:rsidRPr="00CA0BFB">
        <w:t xml:space="preserve">This Version Description Document (VDD) is provided by </w:t>
      </w:r>
      <w:r w:rsidR="009B73AE">
        <w:t>Existing Product</w:t>
      </w:r>
      <w:r w:rsidR="005D6878">
        <w:t xml:space="preserve"> Intake Program (</w:t>
      </w:r>
      <w:r w:rsidR="009B73AE">
        <w:t>EP</w:t>
      </w:r>
      <w:r w:rsidR="005D6878">
        <w:t xml:space="preserve">IP) </w:t>
      </w:r>
      <w:r w:rsidRPr="00CA0BFB">
        <w:t xml:space="preserve">Configuration Management (CM) to certify the integrity of the </w:t>
      </w:r>
      <w:r w:rsidR="002214D1">
        <w:t xml:space="preserve">VistA </w:t>
      </w:r>
      <w:r w:rsidR="00A36F32">
        <w:t>patch</w:t>
      </w:r>
      <w:r w:rsidR="002214D1">
        <w:t xml:space="preserve"> </w:t>
      </w:r>
      <w:r w:rsidRPr="00CA0BFB">
        <w:t xml:space="preserve">being </w:t>
      </w:r>
      <w:r w:rsidR="005D6878">
        <w:t>delivered to the Department of Veterans Affairs (VA)</w:t>
      </w:r>
      <w:r w:rsidRPr="00CA0BFB">
        <w:t xml:space="preserve"> from the </w:t>
      </w:r>
      <w:r w:rsidR="009B73AE">
        <w:t>EP</w:t>
      </w:r>
      <w:r w:rsidR="005D6878">
        <w:t xml:space="preserve">IP </w:t>
      </w:r>
      <w:r w:rsidRPr="00CA0BFB">
        <w:t xml:space="preserve">development team. </w:t>
      </w:r>
    </w:p>
    <w:p w:rsidR="00806450" w:rsidRDefault="00806450" w:rsidP="00AD68D7">
      <w:pPr>
        <w:pStyle w:val="Heading1"/>
      </w:pPr>
      <w:bookmarkStart w:id="3" w:name="_Toc441570524"/>
      <w:r>
        <w:t>Version Description</w:t>
      </w:r>
      <w:bookmarkEnd w:id="3"/>
    </w:p>
    <w:p w:rsidR="001C6735" w:rsidRDefault="00557A42" w:rsidP="001C6735">
      <w:pPr>
        <w:pStyle w:val="BodyText"/>
      </w:pPr>
      <w:r>
        <w:t xml:space="preserve">The NSR20140205 </w:t>
      </w:r>
      <w:r w:rsidRPr="00557A42">
        <w:rPr>
          <w:i/>
        </w:rPr>
        <w:t>Provide Orders Management</w:t>
      </w:r>
      <w:r>
        <w:t xml:space="preserve"> </w:t>
      </w:r>
      <w:r w:rsidR="00022CBB">
        <w:t>intake</w:t>
      </w:r>
      <w:r w:rsidR="00306E1B">
        <w:t xml:space="preserve"> (OR*3.0*425) </w:t>
      </w:r>
      <w:r w:rsidR="00022CBB">
        <w:t xml:space="preserve">modification </w:t>
      </w:r>
      <w:r w:rsidR="001C6735">
        <w:t>allows inpatient delayed orders (with the exception of Unit-Dose Meds orders and Diet orders) to be manually released to outpatient locations. Without this modification, care to patients can be delayed while providers re-enter orders previously entered as inpatient orders.</w:t>
      </w:r>
    </w:p>
    <w:p w:rsidR="001C6735" w:rsidRDefault="001C6735" w:rsidP="001C6735">
      <w:pPr>
        <w:pStyle w:val="BodyText"/>
      </w:pPr>
      <w:r>
        <w:t>This solution is designed to address the specific scenario in which inpatient delayed orders are written for an admission event, but then the patient is not admitted (the patient remains an outpatient</w:t>
      </w:r>
      <w:r w:rsidR="00EE6F73">
        <w:t xml:space="preserve"> post treatment/post procedure</w:t>
      </w:r>
      <w:r>
        <w:t>) and the delayed orders are required at an outpatient location, such as a Post Anesthesia Care Unit. Under the current functionality, these inpatient delayed orders cannot be released to the outpatient location because the admission event never occurred. After implementation of this patch, the delayed orders (with the exception of Unit-Dose Meds orders and Diet orders) can be successfully released to an outpatient location.</w:t>
      </w:r>
    </w:p>
    <w:p w:rsidR="00CA0BFB" w:rsidRPr="00CA0BFB" w:rsidRDefault="00A36F32" w:rsidP="001C6735">
      <w:pPr>
        <w:pStyle w:val="BodyText"/>
      </w:pPr>
      <w:r>
        <w:rPr>
          <w:iCs/>
        </w:rPr>
        <w:t>T</w:t>
      </w:r>
      <w:r w:rsidR="00CA0BFB" w:rsidRPr="00CA0BFB">
        <w:t xml:space="preserve">he </w:t>
      </w:r>
      <w:r w:rsidR="009B73AE">
        <w:t>EP</w:t>
      </w:r>
      <w:r w:rsidR="00CA0BFB" w:rsidRPr="00CA0BFB">
        <w:t>IP_NSR201</w:t>
      </w:r>
      <w:r w:rsidR="00557A42">
        <w:t>4020</w:t>
      </w:r>
      <w:r w:rsidR="00CA0BFB" w:rsidRPr="00CA0BFB">
        <w:t xml:space="preserve">5 </w:t>
      </w:r>
      <w:r w:rsidR="00DF3BCF">
        <w:t xml:space="preserve">package </w:t>
      </w:r>
      <w:r w:rsidR="00CA0BFB" w:rsidRPr="00CA0BFB">
        <w:t>consists of the following files:</w:t>
      </w:r>
    </w:p>
    <w:p w:rsidR="00DF3BCF" w:rsidRDefault="009B73AE" w:rsidP="00CA0BFB">
      <w:pPr>
        <w:pStyle w:val="BodyText"/>
        <w:numPr>
          <w:ilvl w:val="0"/>
          <w:numId w:val="22"/>
        </w:numPr>
        <w:spacing w:before="0" w:after="0"/>
      </w:pPr>
      <w:r>
        <w:t>EP</w:t>
      </w:r>
      <w:r w:rsidR="00DF3BCF">
        <w:t>IP_NSR201</w:t>
      </w:r>
      <w:r w:rsidR="00557A42">
        <w:t>4020</w:t>
      </w:r>
      <w:r w:rsidR="00DF3BCF">
        <w:t>5_Version_Description_Document_20</w:t>
      </w:r>
      <w:r w:rsidR="00022CBB">
        <w:t>160</w:t>
      </w:r>
      <w:r>
        <w:t>2</w:t>
      </w:r>
      <w:r w:rsidR="00DF3BCF">
        <w:t>.doc</w:t>
      </w:r>
    </w:p>
    <w:p w:rsidR="00CA0BFB" w:rsidRPr="00CA0BFB" w:rsidRDefault="009B73AE" w:rsidP="00CA0BFB">
      <w:pPr>
        <w:pStyle w:val="BodyText"/>
        <w:numPr>
          <w:ilvl w:val="0"/>
          <w:numId w:val="22"/>
        </w:numPr>
        <w:spacing w:before="0" w:after="0"/>
      </w:pPr>
      <w:r>
        <w:t>EP</w:t>
      </w:r>
      <w:r w:rsidR="00CA0BFB" w:rsidRPr="00CA0BFB">
        <w:t>IP_</w:t>
      </w:r>
      <w:r w:rsidR="00DF3BCF" w:rsidRPr="00CA0BFB">
        <w:t>NSR201</w:t>
      </w:r>
      <w:r w:rsidR="00557A42">
        <w:t>40205</w:t>
      </w:r>
      <w:r w:rsidR="00CA0BFB" w:rsidRPr="00CA0BFB">
        <w:t>_Release_Notes_201</w:t>
      </w:r>
      <w:r w:rsidR="00022CBB">
        <w:t>60</w:t>
      </w:r>
      <w:r>
        <w:t>2</w:t>
      </w:r>
      <w:r w:rsidR="00CA0BFB" w:rsidRPr="00CA0BFB">
        <w:t>.doc</w:t>
      </w:r>
    </w:p>
    <w:p w:rsidR="00806450" w:rsidRPr="0078015F" w:rsidRDefault="00991F5E" w:rsidP="00CA0BFB">
      <w:pPr>
        <w:pStyle w:val="BodyText"/>
        <w:numPr>
          <w:ilvl w:val="0"/>
          <w:numId w:val="22"/>
        </w:numPr>
        <w:spacing w:before="0" w:after="0"/>
      </w:pPr>
      <w:r w:rsidRPr="0078015F">
        <w:t>OR</w:t>
      </w:r>
      <w:r w:rsidR="00CA0BFB" w:rsidRPr="0078015F">
        <w:t>_3_0_</w:t>
      </w:r>
      <w:r w:rsidR="00022CBB" w:rsidRPr="0078015F">
        <w:t>425_</w:t>
      </w:r>
      <w:r w:rsidR="00CA0BFB" w:rsidRPr="0078015F">
        <w:t>VERSION_</w:t>
      </w:r>
      <w:r w:rsidR="004A57E7">
        <w:t>2</w:t>
      </w:r>
      <w:r w:rsidRPr="0078015F">
        <w:t>_PATCH</w:t>
      </w:r>
      <w:r w:rsidR="00CA0BFB" w:rsidRPr="0078015F">
        <w:t>.txt</w:t>
      </w:r>
    </w:p>
    <w:p w:rsidR="002E4234" w:rsidRDefault="002E4234" w:rsidP="002E4234">
      <w:pPr>
        <w:pStyle w:val="BodyText"/>
        <w:spacing w:before="0" w:after="0"/>
        <w:ind w:left="720"/>
      </w:pPr>
    </w:p>
    <w:p w:rsidR="00DF3BCF" w:rsidRDefault="00F76B9B" w:rsidP="00DF3BCF">
      <w:pPr>
        <w:pStyle w:val="BodyText"/>
      </w:pPr>
      <w:r>
        <w:t xml:space="preserve">These </w:t>
      </w:r>
      <w:r w:rsidR="00A36F32">
        <w:t>artifacts</w:t>
      </w:r>
      <w:r w:rsidR="00DF3BCF" w:rsidRPr="006B23E9">
        <w:t xml:space="preserve"> are contained within the </w:t>
      </w:r>
      <w:r w:rsidR="009B73AE">
        <w:t xml:space="preserve">EPIP </w:t>
      </w:r>
      <w:r w:rsidR="003374A2">
        <w:t>i</w:t>
      </w:r>
      <w:r w:rsidR="00DF3BCF" w:rsidRPr="006B23E9">
        <w:t>nstance of Rational Team Concert</w:t>
      </w:r>
      <w:r w:rsidR="00BB2E1F">
        <w:t xml:space="preserve"> and also on the VA Share</w:t>
      </w:r>
      <w:r w:rsidR="00750D80">
        <w:t>P</w:t>
      </w:r>
      <w:r w:rsidR="00BB2E1F">
        <w:t>oint (SP)</w:t>
      </w:r>
      <w:r w:rsidR="00DF3BCF" w:rsidRPr="006B23E9">
        <w:t xml:space="preserve">. </w:t>
      </w:r>
      <w:r w:rsidR="00976B7E" w:rsidRPr="00976B7E">
        <w:t xml:space="preserve">All artifacts </w:t>
      </w:r>
      <w:r w:rsidR="00763346">
        <w:t>associated with this release</w:t>
      </w:r>
      <w:r w:rsidR="00976B7E" w:rsidRPr="00976B7E">
        <w:t xml:space="preserve"> are in the CM repository and were managed by CM following CM processes and procedures.</w:t>
      </w:r>
    </w:p>
    <w:p w:rsidR="00806450" w:rsidRDefault="00806450" w:rsidP="00AD68D7">
      <w:pPr>
        <w:pStyle w:val="Heading1"/>
      </w:pPr>
      <w:bookmarkStart w:id="4" w:name="_Toc441570525"/>
      <w:r>
        <w:t>Change Request Reports</w:t>
      </w:r>
      <w:bookmarkEnd w:id="4"/>
    </w:p>
    <w:p w:rsidR="00961FED" w:rsidRDefault="001C478F" w:rsidP="00806450">
      <w:pPr>
        <w:pStyle w:val="BodyText"/>
      </w:pPr>
      <w:r>
        <w:t>There are no Change Requests associated with this intake.</w:t>
      </w:r>
    </w:p>
    <w:p w:rsidR="00BA3E37" w:rsidRDefault="00BA3E37" w:rsidP="00022CBB">
      <w:pPr>
        <w:pStyle w:val="Heading1"/>
        <w:ind w:left="446" w:hanging="446"/>
      </w:pPr>
      <w:bookmarkStart w:id="5" w:name="_Toc441570526"/>
      <w:r>
        <w:t>Release Inventory</w:t>
      </w:r>
      <w:bookmarkEnd w:id="5"/>
    </w:p>
    <w:p w:rsidR="00806450" w:rsidRDefault="00BA3E37" w:rsidP="00BA3E37">
      <w:pPr>
        <w:pStyle w:val="BodyText"/>
      </w:pPr>
      <w:r>
        <w:t xml:space="preserve">Table </w:t>
      </w:r>
      <w:r w:rsidR="00952868">
        <w:t>1</w:t>
      </w:r>
      <w:r>
        <w:t xml:space="preserve"> lists the release </w:t>
      </w:r>
      <w:r w:rsidR="00AD68D7">
        <w:t>components</w:t>
      </w:r>
      <w:r>
        <w:t>.</w:t>
      </w:r>
    </w:p>
    <w:p w:rsidR="00BA3E37" w:rsidRPr="00BA3E37" w:rsidRDefault="00BA3E37" w:rsidP="00BA3E37">
      <w:pPr>
        <w:pStyle w:val="Caption"/>
        <w:jc w:val="center"/>
        <w:rPr>
          <w:rFonts w:eastAsia="SimSun"/>
        </w:rPr>
      </w:pPr>
      <w:bookmarkStart w:id="6" w:name="_Ref339947700"/>
      <w:bookmarkStart w:id="7" w:name="_Toc411521132"/>
      <w:r w:rsidRPr="00BA3E37">
        <w:rPr>
          <w:rFonts w:eastAsia="SimSun"/>
        </w:rPr>
        <w:t xml:space="preserve">Table </w:t>
      </w:r>
      <w:bookmarkEnd w:id="6"/>
      <w:r w:rsidR="00952868">
        <w:rPr>
          <w:rFonts w:eastAsia="SimSun"/>
        </w:rPr>
        <w:t>1</w:t>
      </w:r>
      <w:r w:rsidRPr="00BA3E37">
        <w:rPr>
          <w:rFonts w:eastAsia="SimSun"/>
        </w:rPr>
        <w:t>: Inventory of Release Components</w:t>
      </w:r>
      <w:bookmarkEnd w:id="7"/>
    </w:p>
    <w:tbl>
      <w:tblPr>
        <w:tblW w:w="4820" w:type="pct"/>
        <w:tblLayout w:type="fixed"/>
        <w:tblCellMar>
          <w:top w:w="29" w:type="dxa"/>
          <w:left w:w="72" w:type="dxa"/>
          <w:bottom w:w="29" w:type="dxa"/>
          <w:right w:w="72" w:type="dxa"/>
        </w:tblCellMar>
        <w:tblLook w:val="0000" w:firstRow="0" w:lastRow="0" w:firstColumn="0" w:lastColumn="0" w:noHBand="0" w:noVBand="0"/>
        <w:tblDescription w:val="Listing of the release inventory, including release component, description, method of delivery, recipient, and location."/>
      </w:tblPr>
      <w:tblGrid>
        <w:gridCol w:w="1693"/>
        <w:gridCol w:w="1444"/>
        <w:gridCol w:w="1259"/>
        <w:gridCol w:w="4766"/>
      </w:tblGrid>
      <w:tr w:rsidR="00B14A0B" w:rsidRPr="00BA3E37" w:rsidTr="00B14A0B">
        <w:trPr>
          <w:cantSplit/>
          <w:trHeight w:val="255"/>
          <w:tblHeader/>
        </w:trPr>
        <w:tc>
          <w:tcPr>
            <w:tcW w:w="924" w:type="pct"/>
            <w:tcBorders>
              <w:top w:val="single" w:sz="4" w:space="0" w:color="auto"/>
              <w:left w:val="single" w:sz="4" w:space="0" w:color="auto"/>
              <w:bottom w:val="single" w:sz="4" w:space="0" w:color="auto"/>
              <w:right w:val="single" w:sz="4" w:space="0" w:color="auto"/>
            </w:tcBorders>
            <w:shd w:val="clear" w:color="auto" w:fill="D9D9D9"/>
            <w:noWrap/>
            <w:vAlign w:val="center"/>
          </w:tcPr>
          <w:p w:rsidR="00B14A0B" w:rsidRPr="00BA3E37" w:rsidRDefault="00B14A0B" w:rsidP="00BA3E37">
            <w:pPr>
              <w:pStyle w:val="TableHeading"/>
              <w:rPr>
                <w:rFonts w:eastAsia="SimSun"/>
              </w:rPr>
            </w:pPr>
            <w:bookmarkStart w:id="8" w:name="ColumnTitle_04"/>
            <w:bookmarkEnd w:id="8"/>
            <w:r w:rsidRPr="00BA3E37">
              <w:rPr>
                <w:rFonts w:eastAsia="SimSun"/>
              </w:rPr>
              <w:t xml:space="preserve">Release Component </w:t>
            </w:r>
          </w:p>
        </w:tc>
        <w:tc>
          <w:tcPr>
            <w:tcW w:w="788" w:type="pct"/>
            <w:tcBorders>
              <w:top w:val="single" w:sz="4" w:space="0" w:color="auto"/>
              <w:left w:val="single" w:sz="4" w:space="0" w:color="auto"/>
              <w:bottom w:val="single" w:sz="4" w:space="0" w:color="auto"/>
              <w:right w:val="single" w:sz="4" w:space="0" w:color="auto"/>
            </w:tcBorders>
            <w:shd w:val="clear" w:color="auto" w:fill="D9D9D9"/>
            <w:vAlign w:val="center"/>
          </w:tcPr>
          <w:p w:rsidR="00B14A0B" w:rsidRPr="00BA3E37" w:rsidRDefault="00B14A0B" w:rsidP="00BA3E37">
            <w:pPr>
              <w:pStyle w:val="TableHeading"/>
              <w:rPr>
                <w:rFonts w:eastAsia="SimSun"/>
              </w:rPr>
            </w:pPr>
            <w:r w:rsidRPr="00BA3E37">
              <w:rPr>
                <w:rFonts w:eastAsia="SimSun"/>
              </w:rPr>
              <w:t>Description</w:t>
            </w:r>
          </w:p>
        </w:tc>
        <w:tc>
          <w:tcPr>
            <w:tcW w:w="687" w:type="pct"/>
            <w:tcBorders>
              <w:top w:val="single" w:sz="4" w:space="0" w:color="auto"/>
              <w:left w:val="single" w:sz="4" w:space="0" w:color="auto"/>
              <w:bottom w:val="single" w:sz="4" w:space="0" w:color="auto"/>
              <w:right w:val="single" w:sz="4" w:space="0" w:color="auto"/>
            </w:tcBorders>
            <w:shd w:val="clear" w:color="auto" w:fill="D9D9D9"/>
            <w:vAlign w:val="center"/>
          </w:tcPr>
          <w:p w:rsidR="00B14A0B" w:rsidRPr="00BA3E37" w:rsidRDefault="00B14A0B" w:rsidP="00BA3E37">
            <w:pPr>
              <w:pStyle w:val="TableHeading"/>
              <w:rPr>
                <w:rFonts w:eastAsia="SimSun"/>
              </w:rPr>
            </w:pPr>
            <w:r w:rsidRPr="00BA3E37">
              <w:rPr>
                <w:rFonts w:eastAsia="SimSun"/>
              </w:rPr>
              <w:t>Method of Delivery</w:t>
            </w:r>
          </w:p>
        </w:tc>
        <w:tc>
          <w:tcPr>
            <w:tcW w:w="2601" w:type="pct"/>
            <w:tcBorders>
              <w:top w:val="single" w:sz="4" w:space="0" w:color="auto"/>
              <w:left w:val="single" w:sz="4" w:space="0" w:color="auto"/>
              <w:bottom w:val="single" w:sz="4" w:space="0" w:color="auto"/>
              <w:right w:val="single" w:sz="4" w:space="0" w:color="auto"/>
            </w:tcBorders>
            <w:shd w:val="clear" w:color="auto" w:fill="D9D9D9"/>
            <w:vAlign w:val="center"/>
          </w:tcPr>
          <w:p w:rsidR="00B14A0B" w:rsidRPr="00BA3E37" w:rsidRDefault="00B14A0B" w:rsidP="00BA3E37">
            <w:pPr>
              <w:pStyle w:val="TableHeading"/>
              <w:rPr>
                <w:rFonts w:eastAsia="SimSun"/>
              </w:rPr>
            </w:pPr>
            <w:r w:rsidRPr="00BA3E37">
              <w:rPr>
                <w:rFonts w:eastAsia="SimSun"/>
              </w:rPr>
              <w:t>Recipient</w:t>
            </w:r>
          </w:p>
        </w:tc>
      </w:tr>
      <w:tr w:rsidR="00B14A0B" w:rsidRPr="00BA3E37" w:rsidTr="00B14A0B">
        <w:trPr>
          <w:cantSplit/>
          <w:trHeight w:val="255"/>
        </w:trPr>
        <w:tc>
          <w:tcPr>
            <w:tcW w:w="924" w:type="pct"/>
            <w:tcBorders>
              <w:top w:val="single" w:sz="4" w:space="0" w:color="auto"/>
              <w:left w:val="single" w:sz="4" w:space="0" w:color="auto"/>
              <w:bottom w:val="single" w:sz="4" w:space="0" w:color="auto"/>
              <w:right w:val="single" w:sz="4" w:space="0" w:color="auto"/>
            </w:tcBorders>
            <w:noWrap/>
          </w:tcPr>
          <w:p w:rsidR="00B14A0B" w:rsidRPr="000F40D5" w:rsidRDefault="00B14A0B" w:rsidP="00022CBB">
            <w:pPr>
              <w:pStyle w:val="TableText"/>
              <w:rPr>
                <w:rFonts w:ascii="Times New Roman" w:eastAsia="SimSun" w:hAnsi="Times New Roman" w:cs="Times New Roman"/>
                <w:sz w:val="24"/>
                <w:szCs w:val="24"/>
                <w:highlight w:val="yellow"/>
              </w:rPr>
            </w:pPr>
            <w:r>
              <w:rPr>
                <w:rFonts w:ascii="Times New Roman" w:eastAsia="SimSun" w:hAnsi="Times New Roman" w:cs="Times New Roman"/>
                <w:sz w:val="24"/>
                <w:szCs w:val="24"/>
              </w:rPr>
              <w:t>OR*3.0*4</w:t>
            </w:r>
            <w:r w:rsidR="00022CBB">
              <w:rPr>
                <w:rFonts w:ascii="Times New Roman" w:eastAsia="SimSun" w:hAnsi="Times New Roman" w:cs="Times New Roman"/>
                <w:sz w:val="24"/>
                <w:szCs w:val="24"/>
              </w:rPr>
              <w:t>25</w:t>
            </w:r>
          </w:p>
        </w:tc>
        <w:tc>
          <w:tcPr>
            <w:tcW w:w="788" w:type="pct"/>
            <w:tcBorders>
              <w:top w:val="single" w:sz="4" w:space="0" w:color="auto"/>
              <w:left w:val="single" w:sz="4" w:space="0" w:color="auto"/>
              <w:bottom w:val="single" w:sz="4" w:space="0" w:color="auto"/>
              <w:right w:val="single" w:sz="4" w:space="0" w:color="auto"/>
            </w:tcBorders>
          </w:tcPr>
          <w:p w:rsidR="00B14A0B" w:rsidRPr="000F40D5" w:rsidRDefault="00B14A0B" w:rsidP="00BA3E37">
            <w:pPr>
              <w:pStyle w:val="TableText"/>
              <w:rPr>
                <w:rFonts w:ascii="Times New Roman" w:eastAsia="SimSun" w:hAnsi="Times New Roman" w:cs="Times New Roman"/>
                <w:color w:val="000000"/>
                <w:sz w:val="24"/>
                <w:szCs w:val="24"/>
                <w:highlight w:val="yellow"/>
              </w:rPr>
            </w:pPr>
            <w:r w:rsidRPr="000F40D5">
              <w:rPr>
                <w:rFonts w:ascii="Times New Roman" w:eastAsia="SimSun" w:hAnsi="Times New Roman" w:cs="Times New Roman"/>
                <w:color w:val="000000"/>
                <w:sz w:val="24"/>
                <w:szCs w:val="24"/>
              </w:rPr>
              <w:t>Text file</w:t>
            </w:r>
          </w:p>
        </w:tc>
        <w:tc>
          <w:tcPr>
            <w:tcW w:w="687" w:type="pct"/>
            <w:tcBorders>
              <w:top w:val="single" w:sz="4" w:space="0" w:color="auto"/>
              <w:left w:val="single" w:sz="4" w:space="0" w:color="auto"/>
              <w:bottom w:val="single" w:sz="4" w:space="0" w:color="auto"/>
              <w:right w:val="single" w:sz="4" w:space="0" w:color="auto"/>
            </w:tcBorders>
          </w:tcPr>
          <w:p w:rsidR="00B14A0B" w:rsidRPr="000F40D5" w:rsidRDefault="00B14A0B" w:rsidP="00B503D3">
            <w:pPr>
              <w:pStyle w:val="TableText"/>
              <w:rPr>
                <w:rFonts w:ascii="Times New Roman" w:eastAsia="SimSun" w:hAnsi="Times New Roman" w:cs="Times New Roman"/>
                <w:color w:val="000000"/>
                <w:sz w:val="24"/>
                <w:szCs w:val="24"/>
                <w:highlight w:val="yellow"/>
              </w:rPr>
            </w:pPr>
            <w:r w:rsidRPr="000F40D5">
              <w:rPr>
                <w:rFonts w:ascii="Times New Roman" w:eastAsia="SimSun" w:hAnsi="Times New Roman" w:cs="Times New Roman"/>
                <w:color w:val="000000"/>
                <w:sz w:val="24"/>
                <w:szCs w:val="24"/>
              </w:rPr>
              <w:t>F</w:t>
            </w:r>
            <w:r>
              <w:rPr>
                <w:rFonts w:ascii="Times New Roman" w:eastAsia="SimSun" w:hAnsi="Times New Roman" w:cs="Times New Roman"/>
                <w:color w:val="000000"/>
                <w:sz w:val="24"/>
                <w:szCs w:val="24"/>
              </w:rPr>
              <w:t>ORUM</w:t>
            </w:r>
            <w:r w:rsidRPr="000F40D5">
              <w:rPr>
                <w:rFonts w:ascii="Times New Roman" w:eastAsia="SimSun" w:hAnsi="Times New Roman" w:cs="Times New Roman"/>
                <w:color w:val="000000"/>
                <w:sz w:val="24"/>
                <w:szCs w:val="24"/>
              </w:rPr>
              <w:t xml:space="preserve"> Email</w:t>
            </w:r>
          </w:p>
        </w:tc>
        <w:tc>
          <w:tcPr>
            <w:tcW w:w="2601" w:type="pct"/>
            <w:tcBorders>
              <w:top w:val="single" w:sz="4" w:space="0" w:color="auto"/>
              <w:left w:val="single" w:sz="4" w:space="0" w:color="auto"/>
              <w:bottom w:val="single" w:sz="4" w:space="0" w:color="auto"/>
              <w:right w:val="single" w:sz="4" w:space="0" w:color="auto"/>
            </w:tcBorders>
          </w:tcPr>
          <w:p w:rsidR="00B14A0B" w:rsidRPr="002C0514" w:rsidRDefault="00B14A0B" w:rsidP="00022CBB">
            <w:pPr>
              <w:pStyle w:val="yiv7657532958msonormal"/>
            </w:pPr>
            <w:r w:rsidRPr="00B14A0B">
              <w:t>Information regarding the IOC test sites for NSR201</w:t>
            </w:r>
            <w:r>
              <w:t>40205</w:t>
            </w:r>
            <w:r w:rsidRPr="00B14A0B">
              <w:t xml:space="preserve"> is available in the </w:t>
            </w:r>
            <w:r>
              <w:t>OR*3.0*4</w:t>
            </w:r>
            <w:r w:rsidR="00022CBB">
              <w:t>25</w:t>
            </w:r>
            <w:r w:rsidRPr="00B14A0B">
              <w:t xml:space="preserve"> </w:t>
            </w:r>
            <w:r w:rsidRPr="00B14A0B">
              <w:rPr>
                <w:i/>
              </w:rPr>
              <w:t>Initial Operating Capability Entry Request and Exit Summary</w:t>
            </w:r>
            <w:r w:rsidRPr="00B14A0B">
              <w:t xml:space="preserve"> document.</w:t>
            </w:r>
          </w:p>
        </w:tc>
      </w:tr>
    </w:tbl>
    <w:p w:rsidR="00BA3E37" w:rsidRPr="00FB209C" w:rsidRDefault="00BA3E37" w:rsidP="00D471DE">
      <w:pPr>
        <w:pStyle w:val="Heading2"/>
        <w:keepNext/>
        <w:spacing w:before="360"/>
      </w:pPr>
      <w:bookmarkStart w:id="9" w:name="_Toc441570527"/>
      <w:r w:rsidRPr="00FB209C">
        <w:lastRenderedPageBreak/>
        <w:t>Electronic Media Released</w:t>
      </w:r>
      <w:bookmarkEnd w:id="9"/>
    </w:p>
    <w:p w:rsidR="00BA3E37" w:rsidRPr="002E4234" w:rsidRDefault="002E4234" w:rsidP="00F55C5F">
      <w:pPr>
        <w:pStyle w:val="BodyText"/>
        <w:keepNext/>
        <w:rPr>
          <w:i/>
          <w:iCs/>
        </w:rPr>
      </w:pPr>
      <w:r w:rsidRPr="002E4234">
        <w:t>There is no electronic media provided with this deliverable</w:t>
      </w:r>
    </w:p>
    <w:p w:rsidR="00BA3E37" w:rsidRDefault="00BA3E37" w:rsidP="00BA508C">
      <w:pPr>
        <w:pStyle w:val="Heading2"/>
        <w:keepNext/>
      </w:pPr>
      <w:bookmarkStart w:id="10" w:name="_Toc441570528"/>
      <w:r>
        <w:t>Physical Media Released</w:t>
      </w:r>
      <w:bookmarkEnd w:id="10"/>
    </w:p>
    <w:p w:rsidR="00BA3E37" w:rsidRPr="002E4234" w:rsidRDefault="002E4234" w:rsidP="00BA508C">
      <w:pPr>
        <w:pStyle w:val="BodyText"/>
        <w:keepNext/>
        <w:rPr>
          <w:i/>
          <w:iCs/>
        </w:rPr>
      </w:pPr>
      <w:r w:rsidRPr="002E4234">
        <w:t xml:space="preserve">There is no </w:t>
      </w:r>
      <w:r>
        <w:t>physical</w:t>
      </w:r>
      <w:r w:rsidRPr="002E4234">
        <w:t xml:space="preserve"> media provided with this deliverable</w:t>
      </w:r>
      <w:r w:rsidR="00BA3E37">
        <w:t xml:space="preserve"> </w:t>
      </w:r>
    </w:p>
    <w:p w:rsidR="00BA3E37" w:rsidRDefault="00BA3E37" w:rsidP="00AD68D7">
      <w:pPr>
        <w:pStyle w:val="Heading1"/>
      </w:pPr>
      <w:bookmarkStart w:id="11" w:name="_Toc441570529"/>
      <w:r>
        <w:t>Associated Supporting Documentation</w:t>
      </w:r>
      <w:bookmarkEnd w:id="11"/>
    </w:p>
    <w:p w:rsidR="00BA3E37" w:rsidRPr="00361E74" w:rsidRDefault="00FB209C" w:rsidP="00361E74">
      <w:pPr>
        <w:pStyle w:val="BodyText"/>
      </w:pPr>
      <w:r>
        <w:rPr>
          <w:rFonts w:eastAsia="SimSun"/>
        </w:rPr>
        <w:t>There are no documentation artifacts other than those listed in section 2.</w:t>
      </w:r>
    </w:p>
    <w:p w:rsidR="00BF0E6C" w:rsidRDefault="00BF0E6C" w:rsidP="00BA3E37">
      <w:pPr>
        <w:pStyle w:val="BodyText"/>
      </w:pPr>
      <w:bookmarkStart w:id="12" w:name="ColumnTitle_05"/>
      <w:bookmarkEnd w:id="12"/>
    </w:p>
    <w:p w:rsidR="00F06F51" w:rsidRDefault="00F06F51">
      <w:pPr>
        <w:rPr>
          <w:sz w:val="24"/>
          <w:szCs w:val="20"/>
        </w:rPr>
      </w:pPr>
      <w:r>
        <w:br w:type="page"/>
      </w:r>
    </w:p>
    <w:p w:rsidR="00F06F51" w:rsidRDefault="00F06F51" w:rsidP="00AD68D7">
      <w:pPr>
        <w:pStyle w:val="Heading1"/>
      </w:pPr>
      <w:bookmarkStart w:id="13" w:name="_Toc441570530"/>
      <w:r>
        <w:lastRenderedPageBreak/>
        <w:t>Certification</w:t>
      </w:r>
      <w:bookmarkEnd w:id="13"/>
      <w:r>
        <w:t xml:space="preserve"> </w:t>
      </w:r>
    </w:p>
    <w:p w:rsidR="00750D80" w:rsidRDefault="00750D80" w:rsidP="00750D80">
      <w:pPr>
        <w:pStyle w:val="BodyText"/>
      </w:pPr>
      <w:r>
        <w:t xml:space="preserve">The Configuration Manager for this release certifies that the contents of the packaged release defined by this VDD consist of artifacts archived in the CM environment for </w:t>
      </w:r>
      <w:r w:rsidR="009B73AE">
        <w:t>EP</w:t>
      </w:r>
      <w:r w:rsidRPr="00763346">
        <w:t>IP</w:t>
      </w:r>
      <w:r w:rsidR="005B78EA">
        <w:t xml:space="preserve"> </w:t>
      </w:r>
      <w:r w:rsidRPr="00763346">
        <w:t>NSR201</w:t>
      </w:r>
      <w:r>
        <w:t>4020</w:t>
      </w:r>
      <w:r w:rsidRPr="00763346">
        <w:t>5</w:t>
      </w:r>
      <w:r>
        <w:t xml:space="preserve"> as baselined</w:t>
      </w:r>
      <w:r w:rsidR="00F90B40">
        <w:t xml:space="preserve"> </w:t>
      </w:r>
      <w:r w:rsidR="00F90B40" w:rsidRPr="00763346">
        <w:t>in the CM Repository</w:t>
      </w:r>
    </w:p>
    <w:p w:rsidR="00750D80" w:rsidRDefault="00750D80" w:rsidP="00750D80">
      <w:pPr>
        <w:pStyle w:val="BodyText"/>
      </w:pPr>
      <w:r>
        <w:t xml:space="preserve">The status of all change requests and code change requests listed in this document in the </w:t>
      </w:r>
      <w:r w:rsidRPr="00306E1B">
        <w:rPr>
          <w:i/>
        </w:rPr>
        <w:t>Change Record Reports</w:t>
      </w:r>
      <w:r>
        <w:t xml:space="preserve"> section have been verified and are consistent with what is reported here.</w:t>
      </w:r>
    </w:p>
    <w:p w:rsidR="00140167" w:rsidRPr="0064482A" w:rsidRDefault="00140167" w:rsidP="00361E74">
      <w:pPr>
        <w:pStyle w:val="BodyText"/>
      </w:pPr>
    </w:p>
    <w:p w:rsidR="00F06F51" w:rsidRDefault="00F06F51" w:rsidP="00F06F51">
      <w:pPr>
        <w:pStyle w:val="BodyText"/>
      </w:pPr>
    </w:p>
    <w:p w:rsidR="00F06F51" w:rsidRDefault="00F06F51" w:rsidP="00F06F51">
      <w:pPr>
        <w:pStyle w:val="BodyText"/>
      </w:pPr>
      <w:r>
        <w:t>_________________________________________</w:t>
      </w:r>
      <w:r w:rsidR="000860D7">
        <w:t xml:space="preserve">      </w:t>
      </w:r>
      <w:r>
        <w:t>___________________</w:t>
      </w:r>
    </w:p>
    <w:p w:rsidR="00F06F51" w:rsidRDefault="00EE3478" w:rsidP="000860D7">
      <w:pPr>
        <w:pStyle w:val="BodyText"/>
        <w:tabs>
          <w:tab w:val="left" w:pos="6120"/>
        </w:tabs>
      </w:pPr>
      <w:bookmarkStart w:id="14" w:name="_GoBack"/>
      <w:bookmarkEnd w:id="14"/>
      <w:r>
        <w:tab/>
        <w:t>Date</w:t>
      </w:r>
    </w:p>
    <w:p w:rsidR="00EE3478" w:rsidRDefault="001C6417" w:rsidP="00F06F51">
      <w:pPr>
        <w:pStyle w:val="BodyText"/>
        <w:tabs>
          <w:tab w:val="left" w:pos="7920"/>
        </w:tabs>
      </w:pPr>
      <w:r>
        <w:t xml:space="preserve">Leidos </w:t>
      </w:r>
      <w:r w:rsidR="009B73AE">
        <w:t>EP</w:t>
      </w:r>
      <w:r w:rsidR="00F62E7C">
        <w:t>IP Configuration Manager</w:t>
      </w:r>
    </w:p>
    <w:p w:rsidR="001C6417" w:rsidRDefault="001C6417" w:rsidP="00F06F51">
      <w:pPr>
        <w:pStyle w:val="BodyText"/>
        <w:tabs>
          <w:tab w:val="left" w:pos="7920"/>
        </w:tabs>
      </w:pPr>
    </w:p>
    <w:sectPr w:rsidR="001C6417"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4C7" w:rsidRDefault="00B314C7">
      <w:r>
        <w:separator/>
      </w:r>
    </w:p>
    <w:p w:rsidR="00B314C7" w:rsidRDefault="00B314C7"/>
  </w:endnote>
  <w:endnote w:type="continuationSeparator" w:id="0">
    <w:p w:rsidR="00B314C7" w:rsidRDefault="00B314C7">
      <w:r>
        <w:continuationSeparator/>
      </w:r>
    </w:p>
    <w:p w:rsidR="00B314C7" w:rsidRDefault="00B314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D71" w:rsidRDefault="00995D71" w:rsidP="00D3642C">
    <w:pPr>
      <w:pStyle w:val="Footer"/>
      <w:rPr>
        <w:rStyle w:val="PageNumber"/>
      </w:rPr>
    </w:pPr>
    <w:r>
      <w:t>&lt;Template Name&gt;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t>&lt;Month&gt; &lt;Year&gt;</w:t>
    </w:r>
  </w:p>
  <w:p w:rsidR="00995D71" w:rsidRPr="009629BC" w:rsidRDefault="00995D71" w:rsidP="00D3642C">
    <w:pPr>
      <w:pStyle w:val="Footer"/>
    </w:pPr>
    <w:r>
      <w:rPr>
        <w:rStyle w:val="PageNumber"/>
      </w:rPr>
      <w:t>Template Version 1.0 (remove prior to publication)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D71" w:rsidRDefault="00995D71">
    <w:pPr>
      <w:pStyle w:val="Footer"/>
    </w:pPr>
    <w:r>
      <w:t>Template Version 1.0 (remove prior to publication)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D71" w:rsidRDefault="00995D71" w:rsidP="00E26AF0">
    <w:pPr>
      <w:pStyle w:val="Footer"/>
      <w:rPr>
        <w:rStyle w:val="PageNumber"/>
        <w:noProof/>
      </w:rPr>
    </w:pPr>
    <w:r>
      <w:rPr>
        <w:rStyle w:val="PageNumber"/>
        <w:noProof/>
      </w:rPr>
      <w:t>Department of Veterans Affairs</w:t>
    </w:r>
  </w:p>
  <w:p w:rsidR="00995D71" w:rsidRDefault="009B73AE" w:rsidP="00292B10">
    <w:pPr>
      <w:pStyle w:val="Footer"/>
      <w:jc w:val="center"/>
      <w:rPr>
        <w:rStyle w:val="PageNumber"/>
        <w:noProof/>
      </w:rPr>
    </w:pPr>
    <w:r>
      <w:rPr>
        <w:rStyle w:val="PageNumber"/>
        <w:noProof/>
      </w:rPr>
      <w:t>EP</w:t>
    </w:r>
    <w:r w:rsidR="00995D71">
      <w:rPr>
        <w:rStyle w:val="PageNumber"/>
        <w:noProof/>
      </w:rPr>
      <w:t xml:space="preserve">IP </w:t>
    </w:r>
    <w:r w:rsidR="00995D71" w:rsidRPr="00BF7AC6">
      <w:rPr>
        <w:rStyle w:val="PageNumber"/>
        <w:noProof/>
      </w:rPr>
      <w:t xml:space="preserve">Version </w:t>
    </w:r>
    <w:r w:rsidR="00995D71" w:rsidRPr="00265CAC">
      <w:rPr>
        <w:rStyle w:val="PageNumber"/>
        <w:noProof/>
      </w:rPr>
      <w:t>Description Document</w:t>
    </w:r>
    <w:r w:rsidR="00995D71">
      <w:tab/>
    </w:r>
    <w:r w:rsidR="00995D71">
      <w:rPr>
        <w:rStyle w:val="PageNumber"/>
      </w:rPr>
      <w:fldChar w:fldCharType="begin"/>
    </w:r>
    <w:r w:rsidR="00995D71">
      <w:rPr>
        <w:rStyle w:val="PageNumber"/>
      </w:rPr>
      <w:instrText xml:space="preserve"> PAGE </w:instrText>
    </w:r>
    <w:r w:rsidR="00995D71">
      <w:rPr>
        <w:rStyle w:val="PageNumber"/>
      </w:rPr>
      <w:fldChar w:fldCharType="separate"/>
    </w:r>
    <w:r w:rsidR="0098753D">
      <w:rPr>
        <w:rStyle w:val="PageNumber"/>
        <w:noProof/>
      </w:rPr>
      <w:t>3</w:t>
    </w:r>
    <w:r w:rsidR="00995D71">
      <w:rPr>
        <w:rStyle w:val="PageNumber"/>
      </w:rPr>
      <w:fldChar w:fldCharType="end"/>
    </w:r>
    <w:r w:rsidR="00995D71">
      <w:rPr>
        <w:rStyle w:val="PageNumber"/>
      </w:rPr>
      <w:tab/>
    </w:r>
    <w:r>
      <w:rPr>
        <w:rStyle w:val="PageNumber"/>
        <w:noProof/>
      </w:rPr>
      <w:t>February</w:t>
    </w:r>
    <w:r w:rsidR="00022CBB">
      <w:rPr>
        <w:rStyle w:val="PageNumber"/>
        <w:noProof/>
      </w:rPr>
      <w:t xml:space="preserve"> 2016</w:t>
    </w:r>
  </w:p>
  <w:p w:rsidR="00995D71" w:rsidRDefault="00995D71" w:rsidP="00285546">
    <w:pPr>
      <w:pStyle w:val="Footer"/>
      <w:tabs>
        <w:tab w:val="clear" w:pos="4680"/>
      </w:tabs>
      <w:rPr>
        <w:rStyle w:val="PageNumber"/>
      </w:rPr>
    </w:pPr>
    <w:r>
      <w:rPr>
        <w:rStyle w:val="PageNumber"/>
      </w:rPr>
      <w:t>NSR20140205</w:t>
    </w:r>
    <w:r w:rsidR="00B14A0B">
      <w:rPr>
        <w:rStyle w:val="PageNumber"/>
      </w:rPr>
      <w:t>, Patch OR*3.0*4</w:t>
    </w:r>
    <w:r w:rsidR="00022CBB">
      <w:rPr>
        <w:rStyle w:val="PageNumber"/>
      </w:rPr>
      <w:t>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4C7" w:rsidRDefault="00B314C7">
      <w:r>
        <w:separator/>
      </w:r>
    </w:p>
    <w:p w:rsidR="00B314C7" w:rsidRDefault="00B314C7"/>
  </w:footnote>
  <w:footnote w:type="continuationSeparator" w:id="0">
    <w:p w:rsidR="00B314C7" w:rsidRDefault="00B314C7">
      <w:r>
        <w:continuationSeparator/>
      </w:r>
    </w:p>
    <w:p w:rsidR="00B314C7" w:rsidRDefault="00B314C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25pt" o:bullet="t">
        <v:imagedata r:id="rId1" o:title="pointing-finger-white-small"/>
      </v:shape>
    </w:pict>
  </w:numPicBullet>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A4E021B"/>
    <w:multiLevelType w:val="hybridMultilevel"/>
    <w:tmpl w:val="CED6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1F1883"/>
    <w:multiLevelType w:val="hybridMultilevel"/>
    <w:tmpl w:val="2D54564A"/>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0F62625C"/>
    <w:multiLevelType w:val="multilevel"/>
    <w:tmpl w:val="BD48025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3863DD1"/>
    <w:multiLevelType w:val="hybridMultilevel"/>
    <w:tmpl w:val="5D120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7D712F7"/>
    <w:multiLevelType w:val="hybridMultilevel"/>
    <w:tmpl w:val="62862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8D546C"/>
    <w:multiLevelType w:val="hybridMultilevel"/>
    <w:tmpl w:val="94B0CF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D7E767A"/>
    <w:multiLevelType w:val="hybridMultilevel"/>
    <w:tmpl w:val="FF260ECE"/>
    <w:lvl w:ilvl="0" w:tplc="72CC93A0">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5">
    <w:nsid w:val="35176778"/>
    <w:multiLevelType w:val="hybridMultilevel"/>
    <w:tmpl w:val="824C0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7">
    <w:nsid w:val="443B50DD"/>
    <w:multiLevelType w:val="hybridMultilevel"/>
    <w:tmpl w:val="D8389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BC63E69"/>
    <w:multiLevelType w:val="multilevel"/>
    <w:tmpl w:val="C8FE61DA"/>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97E75A9"/>
    <w:multiLevelType w:val="hybridMultilevel"/>
    <w:tmpl w:val="510E1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3">
    <w:nsid w:val="65495FA2"/>
    <w:multiLevelType w:val="hybridMultilevel"/>
    <w:tmpl w:val="17965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5"/>
  </w:num>
  <w:num w:numId="3">
    <w:abstractNumId w:val="1"/>
  </w:num>
  <w:num w:numId="4">
    <w:abstractNumId w:val="28"/>
  </w:num>
  <w:num w:numId="5">
    <w:abstractNumId w:val="29"/>
  </w:num>
  <w:num w:numId="6">
    <w:abstractNumId w:val="20"/>
  </w:num>
  <w:num w:numId="7">
    <w:abstractNumId w:val="12"/>
  </w:num>
  <w:num w:numId="8">
    <w:abstractNumId w:val="7"/>
  </w:num>
  <w:num w:numId="9">
    <w:abstractNumId w:val="14"/>
  </w:num>
  <w:num w:numId="10">
    <w:abstractNumId w:val="19"/>
  </w:num>
  <w:num w:numId="11">
    <w:abstractNumId w:val="4"/>
  </w:num>
  <w:num w:numId="12">
    <w:abstractNumId w:val="13"/>
  </w:num>
  <w:num w:numId="13">
    <w:abstractNumId w:val="22"/>
  </w:num>
  <w:num w:numId="14">
    <w:abstractNumId w:val="18"/>
  </w:num>
  <w:num w:numId="15">
    <w:abstractNumId w:val="6"/>
  </w:num>
  <w:num w:numId="16">
    <w:abstractNumId w:val="8"/>
  </w:num>
  <w:num w:numId="17">
    <w:abstractNumId w:val="27"/>
  </w:num>
  <w:num w:numId="18">
    <w:abstractNumId w:val="0"/>
  </w:num>
  <w:num w:numId="19">
    <w:abstractNumId w:val="0"/>
  </w:num>
  <w:num w:numId="20">
    <w:abstractNumId w:val="24"/>
  </w:num>
  <w:num w:numId="21">
    <w:abstractNumId w:val="16"/>
  </w:num>
  <w:num w:numId="22">
    <w:abstractNumId w:val="10"/>
  </w:num>
  <w:num w:numId="23">
    <w:abstractNumId w:val="17"/>
  </w:num>
  <w:num w:numId="24">
    <w:abstractNumId w:val="5"/>
  </w:num>
  <w:num w:numId="25">
    <w:abstractNumId w:val="9"/>
  </w:num>
  <w:num w:numId="26">
    <w:abstractNumId w:val="23"/>
  </w:num>
  <w:num w:numId="27">
    <w:abstractNumId w:val="2"/>
  </w:num>
  <w:num w:numId="28">
    <w:abstractNumId w:val="15"/>
  </w:num>
  <w:num w:numId="29">
    <w:abstractNumId w:val="21"/>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activeWritingStyle w:appName="MSWord" w:lang="fr-CA"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63A7"/>
    <w:rsid w:val="0000675B"/>
    <w:rsid w:val="00006DB8"/>
    <w:rsid w:val="00010140"/>
    <w:rsid w:val="00011336"/>
    <w:rsid w:val="000114B6"/>
    <w:rsid w:val="00011EE6"/>
    <w:rsid w:val="0001226E"/>
    <w:rsid w:val="000171DA"/>
    <w:rsid w:val="00022CBB"/>
    <w:rsid w:val="000263BB"/>
    <w:rsid w:val="00032248"/>
    <w:rsid w:val="0004186E"/>
    <w:rsid w:val="0004636C"/>
    <w:rsid w:val="00071609"/>
    <w:rsid w:val="000860D7"/>
    <w:rsid w:val="00086417"/>
    <w:rsid w:val="00086D68"/>
    <w:rsid w:val="000B23F8"/>
    <w:rsid w:val="000C6596"/>
    <w:rsid w:val="000F3438"/>
    <w:rsid w:val="000F40D5"/>
    <w:rsid w:val="00101B1F"/>
    <w:rsid w:val="0010320F"/>
    <w:rsid w:val="00104399"/>
    <w:rsid w:val="0010664C"/>
    <w:rsid w:val="00107971"/>
    <w:rsid w:val="001121DC"/>
    <w:rsid w:val="00112955"/>
    <w:rsid w:val="0012060D"/>
    <w:rsid w:val="00123362"/>
    <w:rsid w:val="00140167"/>
    <w:rsid w:val="00140374"/>
    <w:rsid w:val="001419F1"/>
    <w:rsid w:val="00147EBA"/>
    <w:rsid w:val="00151087"/>
    <w:rsid w:val="001574A4"/>
    <w:rsid w:val="00160824"/>
    <w:rsid w:val="00161ED8"/>
    <w:rsid w:val="001624C3"/>
    <w:rsid w:val="00165AB8"/>
    <w:rsid w:val="001713F5"/>
    <w:rsid w:val="001726F4"/>
    <w:rsid w:val="00172D7F"/>
    <w:rsid w:val="00180235"/>
    <w:rsid w:val="00186009"/>
    <w:rsid w:val="001A3C5C"/>
    <w:rsid w:val="001B1221"/>
    <w:rsid w:val="001C478F"/>
    <w:rsid w:val="001C6417"/>
    <w:rsid w:val="001C6735"/>
    <w:rsid w:val="001C6D26"/>
    <w:rsid w:val="001D3222"/>
    <w:rsid w:val="001D6650"/>
    <w:rsid w:val="001E0B5E"/>
    <w:rsid w:val="001E213C"/>
    <w:rsid w:val="001E4B39"/>
    <w:rsid w:val="00201100"/>
    <w:rsid w:val="0021187C"/>
    <w:rsid w:val="00217034"/>
    <w:rsid w:val="002214D1"/>
    <w:rsid w:val="002273CA"/>
    <w:rsid w:val="00234111"/>
    <w:rsid w:val="00252BD5"/>
    <w:rsid w:val="00256419"/>
    <w:rsid w:val="00256F04"/>
    <w:rsid w:val="00264BF3"/>
    <w:rsid w:val="00265CAC"/>
    <w:rsid w:val="00266D60"/>
    <w:rsid w:val="002726BB"/>
    <w:rsid w:val="002805F8"/>
    <w:rsid w:val="00280A53"/>
    <w:rsid w:val="002813B7"/>
    <w:rsid w:val="00281840"/>
    <w:rsid w:val="00282EDE"/>
    <w:rsid w:val="00285546"/>
    <w:rsid w:val="00290DBA"/>
    <w:rsid w:val="00292B10"/>
    <w:rsid w:val="00295CC6"/>
    <w:rsid w:val="002A0C8C"/>
    <w:rsid w:val="002A2EE5"/>
    <w:rsid w:val="002A4907"/>
    <w:rsid w:val="002A513F"/>
    <w:rsid w:val="002C0514"/>
    <w:rsid w:val="002C6335"/>
    <w:rsid w:val="002D0C49"/>
    <w:rsid w:val="002D1B52"/>
    <w:rsid w:val="002D5204"/>
    <w:rsid w:val="002E1D8C"/>
    <w:rsid w:val="002E4234"/>
    <w:rsid w:val="002E751D"/>
    <w:rsid w:val="002F0076"/>
    <w:rsid w:val="002F5410"/>
    <w:rsid w:val="00306E1B"/>
    <w:rsid w:val="003110DB"/>
    <w:rsid w:val="00314B90"/>
    <w:rsid w:val="0032241E"/>
    <w:rsid w:val="003224BE"/>
    <w:rsid w:val="00326966"/>
    <w:rsid w:val="00332199"/>
    <w:rsid w:val="003374A2"/>
    <w:rsid w:val="003417C9"/>
    <w:rsid w:val="00342E0C"/>
    <w:rsid w:val="00346959"/>
    <w:rsid w:val="00353152"/>
    <w:rsid w:val="003565ED"/>
    <w:rsid w:val="00361E74"/>
    <w:rsid w:val="00367927"/>
    <w:rsid w:val="00376DD4"/>
    <w:rsid w:val="00384A43"/>
    <w:rsid w:val="00392B05"/>
    <w:rsid w:val="00394603"/>
    <w:rsid w:val="003959E3"/>
    <w:rsid w:val="003A7791"/>
    <w:rsid w:val="003B3551"/>
    <w:rsid w:val="003C2662"/>
    <w:rsid w:val="003C7B01"/>
    <w:rsid w:val="003D513D"/>
    <w:rsid w:val="003D59EF"/>
    <w:rsid w:val="003D7EA1"/>
    <w:rsid w:val="003E1F9E"/>
    <w:rsid w:val="003F30DB"/>
    <w:rsid w:val="003F4789"/>
    <w:rsid w:val="004145D9"/>
    <w:rsid w:val="00420D11"/>
    <w:rsid w:val="00423003"/>
    <w:rsid w:val="00423A58"/>
    <w:rsid w:val="00433716"/>
    <w:rsid w:val="00433816"/>
    <w:rsid w:val="004375F1"/>
    <w:rsid w:val="00440A78"/>
    <w:rsid w:val="00451181"/>
    <w:rsid w:val="00452DB6"/>
    <w:rsid w:val="00453AD1"/>
    <w:rsid w:val="00467F6F"/>
    <w:rsid w:val="00474BBC"/>
    <w:rsid w:val="0048016C"/>
    <w:rsid w:val="00480828"/>
    <w:rsid w:val="0048455F"/>
    <w:rsid w:val="00493524"/>
    <w:rsid w:val="004A28E1"/>
    <w:rsid w:val="004A57E7"/>
    <w:rsid w:val="004B64EC"/>
    <w:rsid w:val="004C2897"/>
    <w:rsid w:val="004D3CB7"/>
    <w:rsid w:val="004D3FB6"/>
    <w:rsid w:val="004D5CD2"/>
    <w:rsid w:val="004F0FB3"/>
    <w:rsid w:val="004F3A80"/>
    <w:rsid w:val="00504BC1"/>
    <w:rsid w:val="00504E00"/>
    <w:rsid w:val="00510560"/>
    <w:rsid w:val="00510914"/>
    <w:rsid w:val="00511579"/>
    <w:rsid w:val="00515F2A"/>
    <w:rsid w:val="00527B5C"/>
    <w:rsid w:val="00530D34"/>
    <w:rsid w:val="005319AE"/>
    <w:rsid w:val="00531CD9"/>
    <w:rsid w:val="005327F9"/>
    <w:rsid w:val="00532B92"/>
    <w:rsid w:val="00543E06"/>
    <w:rsid w:val="005537DD"/>
    <w:rsid w:val="00554B8F"/>
    <w:rsid w:val="00557A42"/>
    <w:rsid w:val="0056195C"/>
    <w:rsid w:val="00564624"/>
    <w:rsid w:val="005647C7"/>
    <w:rsid w:val="00566D6A"/>
    <w:rsid w:val="00575938"/>
    <w:rsid w:val="00575CFA"/>
    <w:rsid w:val="00577B5B"/>
    <w:rsid w:val="00580587"/>
    <w:rsid w:val="00584F2F"/>
    <w:rsid w:val="00585881"/>
    <w:rsid w:val="00594383"/>
    <w:rsid w:val="005A1C4C"/>
    <w:rsid w:val="005A722B"/>
    <w:rsid w:val="005B78EA"/>
    <w:rsid w:val="005B7CDD"/>
    <w:rsid w:val="005D18C5"/>
    <w:rsid w:val="005D3B22"/>
    <w:rsid w:val="005D6878"/>
    <w:rsid w:val="005E2AF9"/>
    <w:rsid w:val="005E32A6"/>
    <w:rsid w:val="00600235"/>
    <w:rsid w:val="0062094B"/>
    <w:rsid w:val="006244C7"/>
    <w:rsid w:val="00631676"/>
    <w:rsid w:val="00642849"/>
    <w:rsid w:val="0064769E"/>
    <w:rsid w:val="0065443F"/>
    <w:rsid w:val="00660E89"/>
    <w:rsid w:val="00663B92"/>
    <w:rsid w:val="00665BF6"/>
    <w:rsid w:val="006670D2"/>
    <w:rsid w:val="00667E47"/>
    <w:rsid w:val="00677451"/>
    <w:rsid w:val="00680463"/>
    <w:rsid w:val="00680563"/>
    <w:rsid w:val="00691431"/>
    <w:rsid w:val="006956D0"/>
    <w:rsid w:val="006A20A1"/>
    <w:rsid w:val="006A7603"/>
    <w:rsid w:val="006B23E9"/>
    <w:rsid w:val="006C74F4"/>
    <w:rsid w:val="006D4142"/>
    <w:rsid w:val="006D68DA"/>
    <w:rsid w:val="006E32E0"/>
    <w:rsid w:val="006E5523"/>
    <w:rsid w:val="006F2E38"/>
    <w:rsid w:val="006F6D65"/>
    <w:rsid w:val="00700958"/>
    <w:rsid w:val="00700C43"/>
    <w:rsid w:val="00714730"/>
    <w:rsid w:val="00715F75"/>
    <w:rsid w:val="007238FF"/>
    <w:rsid w:val="0072569B"/>
    <w:rsid w:val="00725C30"/>
    <w:rsid w:val="0073078F"/>
    <w:rsid w:val="007316E5"/>
    <w:rsid w:val="007330D4"/>
    <w:rsid w:val="00736B0D"/>
    <w:rsid w:val="00742D4B"/>
    <w:rsid w:val="00744F0F"/>
    <w:rsid w:val="00750D80"/>
    <w:rsid w:val="007537E2"/>
    <w:rsid w:val="00755666"/>
    <w:rsid w:val="00761040"/>
    <w:rsid w:val="00762B56"/>
    <w:rsid w:val="00763346"/>
    <w:rsid w:val="00763DBB"/>
    <w:rsid w:val="007654AB"/>
    <w:rsid w:val="00765E89"/>
    <w:rsid w:val="0078015F"/>
    <w:rsid w:val="007805DC"/>
    <w:rsid w:val="007809A2"/>
    <w:rsid w:val="00781144"/>
    <w:rsid w:val="007864FA"/>
    <w:rsid w:val="0078769E"/>
    <w:rsid w:val="007926DE"/>
    <w:rsid w:val="007A39CC"/>
    <w:rsid w:val="007A457B"/>
    <w:rsid w:val="007A69F1"/>
    <w:rsid w:val="007B3D18"/>
    <w:rsid w:val="007B5233"/>
    <w:rsid w:val="007B65D7"/>
    <w:rsid w:val="007C2637"/>
    <w:rsid w:val="007D3090"/>
    <w:rsid w:val="007E05D4"/>
    <w:rsid w:val="007E4370"/>
    <w:rsid w:val="007F0EA1"/>
    <w:rsid w:val="007F54CB"/>
    <w:rsid w:val="007F55F4"/>
    <w:rsid w:val="007F578B"/>
    <w:rsid w:val="007F767C"/>
    <w:rsid w:val="0080005D"/>
    <w:rsid w:val="00801B32"/>
    <w:rsid w:val="00806450"/>
    <w:rsid w:val="00821FD9"/>
    <w:rsid w:val="008242DC"/>
    <w:rsid w:val="00825350"/>
    <w:rsid w:val="008308C2"/>
    <w:rsid w:val="00845BB9"/>
    <w:rsid w:val="00851812"/>
    <w:rsid w:val="00856A08"/>
    <w:rsid w:val="00863B21"/>
    <w:rsid w:val="00871E3C"/>
    <w:rsid w:val="00880C3D"/>
    <w:rsid w:val="008831EB"/>
    <w:rsid w:val="00887D77"/>
    <w:rsid w:val="00890939"/>
    <w:rsid w:val="008A1731"/>
    <w:rsid w:val="008A4AE4"/>
    <w:rsid w:val="008A5407"/>
    <w:rsid w:val="008A783A"/>
    <w:rsid w:val="008B0566"/>
    <w:rsid w:val="008B3094"/>
    <w:rsid w:val="008C4576"/>
    <w:rsid w:val="008D191D"/>
    <w:rsid w:val="008E3EF4"/>
    <w:rsid w:val="008E661A"/>
    <w:rsid w:val="008E7989"/>
    <w:rsid w:val="008F0143"/>
    <w:rsid w:val="008F298E"/>
    <w:rsid w:val="008F43AA"/>
    <w:rsid w:val="008F45B6"/>
    <w:rsid w:val="009011D4"/>
    <w:rsid w:val="00901D12"/>
    <w:rsid w:val="00906711"/>
    <w:rsid w:val="009071B9"/>
    <w:rsid w:val="009324F1"/>
    <w:rsid w:val="009453C1"/>
    <w:rsid w:val="00947AE3"/>
    <w:rsid w:val="0095133D"/>
    <w:rsid w:val="00952868"/>
    <w:rsid w:val="00961FED"/>
    <w:rsid w:val="00967C1C"/>
    <w:rsid w:val="009757FD"/>
    <w:rsid w:val="009763BD"/>
    <w:rsid w:val="00976B7E"/>
    <w:rsid w:val="00984DA0"/>
    <w:rsid w:val="0098753D"/>
    <w:rsid w:val="00991613"/>
    <w:rsid w:val="00991F5E"/>
    <w:rsid w:val="009921F2"/>
    <w:rsid w:val="00995D71"/>
    <w:rsid w:val="00996E0A"/>
    <w:rsid w:val="009A0140"/>
    <w:rsid w:val="009A09A6"/>
    <w:rsid w:val="009B1957"/>
    <w:rsid w:val="009B3CD1"/>
    <w:rsid w:val="009B4484"/>
    <w:rsid w:val="009B73AE"/>
    <w:rsid w:val="009C4C5F"/>
    <w:rsid w:val="009C53F3"/>
    <w:rsid w:val="009C5CA8"/>
    <w:rsid w:val="009D368C"/>
    <w:rsid w:val="009D4125"/>
    <w:rsid w:val="009E67B2"/>
    <w:rsid w:val="009F5E75"/>
    <w:rsid w:val="009F77D2"/>
    <w:rsid w:val="00A04018"/>
    <w:rsid w:val="00A0550C"/>
    <w:rsid w:val="00A055CD"/>
    <w:rsid w:val="00A05CA6"/>
    <w:rsid w:val="00A136DC"/>
    <w:rsid w:val="00A149C0"/>
    <w:rsid w:val="00A24CF9"/>
    <w:rsid w:val="00A36F32"/>
    <w:rsid w:val="00A43AA1"/>
    <w:rsid w:val="00A62A3F"/>
    <w:rsid w:val="00A753C8"/>
    <w:rsid w:val="00A83D56"/>
    <w:rsid w:val="00A83EB5"/>
    <w:rsid w:val="00A936B2"/>
    <w:rsid w:val="00A95DAF"/>
    <w:rsid w:val="00AA0CDE"/>
    <w:rsid w:val="00AA0F64"/>
    <w:rsid w:val="00AA337E"/>
    <w:rsid w:val="00AA5179"/>
    <w:rsid w:val="00AA6982"/>
    <w:rsid w:val="00AA7363"/>
    <w:rsid w:val="00AB177C"/>
    <w:rsid w:val="00AB2C7C"/>
    <w:rsid w:val="00AD074D"/>
    <w:rsid w:val="00AD2556"/>
    <w:rsid w:val="00AD2E00"/>
    <w:rsid w:val="00AD50AE"/>
    <w:rsid w:val="00AD68D7"/>
    <w:rsid w:val="00AE0630"/>
    <w:rsid w:val="00AE153C"/>
    <w:rsid w:val="00AF2940"/>
    <w:rsid w:val="00B02A96"/>
    <w:rsid w:val="00B04771"/>
    <w:rsid w:val="00B13A4D"/>
    <w:rsid w:val="00B140A4"/>
    <w:rsid w:val="00B14A0B"/>
    <w:rsid w:val="00B254C3"/>
    <w:rsid w:val="00B314C7"/>
    <w:rsid w:val="00B423AB"/>
    <w:rsid w:val="00B503D3"/>
    <w:rsid w:val="00B50AE0"/>
    <w:rsid w:val="00B50D77"/>
    <w:rsid w:val="00B667B2"/>
    <w:rsid w:val="00B6706C"/>
    <w:rsid w:val="00B7244D"/>
    <w:rsid w:val="00B725E5"/>
    <w:rsid w:val="00B811B1"/>
    <w:rsid w:val="00B820C6"/>
    <w:rsid w:val="00B83F9C"/>
    <w:rsid w:val="00B84AAD"/>
    <w:rsid w:val="00B859DB"/>
    <w:rsid w:val="00B8745A"/>
    <w:rsid w:val="00B92868"/>
    <w:rsid w:val="00B959D1"/>
    <w:rsid w:val="00BA3E37"/>
    <w:rsid w:val="00BA508C"/>
    <w:rsid w:val="00BA6E0B"/>
    <w:rsid w:val="00BB2E1F"/>
    <w:rsid w:val="00BC2D41"/>
    <w:rsid w:val="00BD3CC8"/>
    <w:rsid w:val="00BE7AD9"/>
    <w:rsid w:val="00BF0E6C"/>
    <w:rsid w:val="00BF1EB7"/>
    <w:rsid w:val="00BF7AC6"/>
    <w:rsid w:val="00C033C1"/>
    <w:rsid w:val="00C03950"/>
    <w:rsid w:val="00C13654"/>
    <w:rsid w:val="00C206A5"/>
    <w:rsid w:val="00C2695E"/>
    <w:rsid w:val="00C36612"/>
    <w:rsid w:val="00C36ED5"/>
    <w:rsid w:val="00C44906"/>
    <w:rsid w:val="00C44C32"/>
    <w:rsid w:val="00C5272F"/>
    <w:rsid w:val="00C54796"/>
    <w:rsid w:val="00C570F3"/>
    <w:rsid w:val="00C61769"/>
    <w:rsid w:val="00C61E3B"/>
    <w:rsid w:val="00C93BF9"/>
    <w:rsid w:val="00C946FE"/>
    <w:rsid w:val="00C96FD1"/>
    <w:rsid w:val="00CA0BFB"/>
    <w:rsid w:val="00CA4AE7"/>
    <w:rsid w:val="00CA5DF5"/>
    <w:rsid w:val="00CB2A72"/>
    <w:rsid w:val="00CB30E5"/>
    <w:rsid w:val="00CC1A79"/>
    <w:rsid w:val="00CC439B"/>
    <w:rsid w:val="00CD4F2E"/>
    <w:rsid w:val="00CE61F4"/>
    <w:rsid w:val="00CF0509"/>
    <w:rsid w:val="00CF08BF"/>
    <w:rsid w:val="00CF1AB6"/>
    <w:rsid w:val="00CF5A24"/>
    <w:rsid w:val="00D008F5"/>
    <w:rsid w:val="00D3172E"/>
    <w:rsid w:val="00D3642C"/>
    <w:rsid w:val="00D41E05"/>
    <w:rsid w:val="00D432FD"/>
    <w:rsid w:val="00D44F2D"/>
    <w:rsid w:val="00D4529D"/>
    <w:rsid w:val="00D471DE"/>
    <w:rsid w:val="00D60C86"/>
    <w:rsid w:val="00D672E7"/>
    <w:rsid w:val="00D713C8"/>
    <w:rsid w:val="00D71B75"/>
    <w:rsid w:val="00D83562"/>
    <w:rsid w:val="00D85EAB"/>
    <w:rsid w:val="00D87E85"/>
    <w:rsid w:val="00D91151"/>
    <w:rsid w:val="00D93822"/>
    <w:rsid w:val="00D957C8"/>
    <w:rsid w:val="00DA0702"/>
    <w:rsid w:val="00DA7E40"/>
    <w:rsid w:val="00DB4A3F"/>
    <w:rsid w:val="00DC3FD5"/>
    <w:rsid w:val="00DC49E2"/>
    <w:rsid w:val="00DC5861"/>
    <w:rsid w:val="00DD3EFD"/>
    <w:rsid w:val="00DD565E"/>
    <w:rsid w:val="00DD6972"/>
    <w:rsid w:val="00DF3BCF"/>
    <w:rsid w:val="00DF6735"/>
    <w:rsid w:val="00E02B61"/>
    <w:rsid w:val="00E03070"/>
    <w:rsid w:val="00E07A08"/>
    <w:rsid w:val="00E12A3B"/>
    <w:rsid w:val="00E2245D"/>
    <w:rsid w:val="00E2381D"/>
    <w:rsid w:val="00E24621"/>
    <w:rsid w:val="00E2463A"/>
    <w:rsid w:val="00E26AF0"/>
    <w:rsid w:val="00E3221B"/>
    <w:rsid w:val="00E3386A"/>
    <w:rsid w:val="00E47D1B"/>
    <w:rsid w:val="00E54E10"/>
    <w:rsid w:val="00E57CF1"/>
    <w:rsid w:val="00E62242"/>
    <w:rsid w:val="00E648C4"/>
    <w:rsid w:val="00E66D39"/>
    <w:rsid w:val="00E773E8"/>
    <w:rsid w:val="00E87DBE"/>
    <w:rsid w:val="00E9007C"/>
    <w:rsid w:val="00E954C0"/>
    <w:rsid w:val="00E96B1C"/>
    <w:rsid w:val="00E96B4B"/>
    <w:rsid w:val="00EA1C70"/>
    <w:rsid w:val="00EA363A"/>
    <w:rsid w:val="00EA4B53"/>
    <w:rsid w:val="00EA6E32"/>
    <w:rsid w:val="00EB45EC"/>
    <w:rsid w:val="00EB6680"/>
    <w:rsid w:val="00EB771E"/>
    <w:rsid w:val="00EB7F5F"/>
    <w:rsid w:val="00EC0593"/>
    <w:rsid w:val="00EC51AF"/>
    <w:rsid w:val="00ED1988"/>
    <w:rsid w:val="00ED4712"/>
    <w:rsid w:val="00ED4B26"/>
    <w:rsid w:val="00ED699D"/>
    <w:rsid w:val="00EE3478"/>
    <w:rsid w:val="00EE6F73"/>
    <w:rsid w:val="00EF0C86"/>
    <w:rsid w:val="00F06F51"/>
    <w:rsid w:val="00F214A8"/>
    <w:rsid w:val="00F225AF"/>
    <w:rsid w:val="00F33DEC"/>
    <w:rsid w:val="00F361F8"/>
    <w:rsid w:val="00F4062E"/>
    <w:rsid w:val="00F4182E"/>
    <w:rsid w:val="00F5014A"/>
    <w:rsid w:val="00F51874"/>
    <w:rsid w:val="00F527C1"/>
    <w:rsid w:val="00F53840"/>
    <w:rsid w:val="00F53E8B"/>
    <w:rsid w:val="00F54831"/>
    <w:rsid w:val="00F55C5F"/>
    <w:rsid w:val="00F57B9F"/>
    <w:rsid w:val="00F57F42"/>
    <w:rsid w:val="00F601FD"/>
    <w:rsid w:val="00F62E7C"/>
    <w:rsid w:val="00F6698D"/>
    <w:rsid w:val="00F7216E"/>
    <w:rsid w:val="00F741A0"/>
    <w:rsid w:val="00F76B9B"/>
    <w:rsid w:val="00F879AC"/>
    <w:rsid w:val="00F90B40"/>
    <w:rsid w:val="00F91A26"/>
    <w:rsid w:val="00F91BDB"/>
    <w:rsid w:val="00F93806"/>
    <w:rsid w:val="00F94C8A"/>
    <w:rsid w:val="00F9794C"/>
    <w:rsid w:val="00FA25B6"/>
    <w:rsid w:val="00FA5B5C"/>
    <w:rsid w:val="00FA5EDC"/>
    <w:rsid w:val="00FA6305"/>
    <w:rsid w:val="00FB209C"/>
    <w:rsid w:val="00FB7E48"/>
    <w:rsid w:val="00FC52FA"/>
    <w:rsid w:val="00FE0067"/>
    <w:rsid w:val="00FE1601"/>
    <w:rsid w:val="00FE3863"/>
    <w:rsid w:val="00FF26FB"/>
    <w:rsid w:val="00FF6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347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AD68D7"/>
    <w:pPr>
      <w:keepNext/>
      <w:numPr>
        <w:numId w:val="11"/>
      </w:numPr>
      <w:tabs>
        <w:tab w:val="clear" w:pos="360"/>
      </w:tabs>
      <w:autoSpaceDE w:val="0"/>
      <w:autoSpaceDN w:val="0"/>
      <w:adjustRightInd w:val="0"/>
      <w:spacing w:before="240" w:after="120"/>
      <w:ind w:left="450" w:hanging="450"/>
      <w:outlineLvl w:val="0"/>
    </w:pPr>
    <w:rPr>
      <w:rFonts w:ascii="Arial" w:hAnsi="Arial" w:cs="Arial"/>
      <w:b/>
      <w:bCs/>
      <w:kern w:val="32"/>
      <w:sz w:val="32"/>
      <w:szCs w:val="32"/>
    </w:rPr>
  </w:style>
  <w:style w:type="paragraph" w:styleId="Heading2">
    <w:name w:val="heading 2"/>
    <w:next w:val="BodyText"/>
    <w:qFormat/>
    <w:rsid w:val="00FB209C"/>
    <w:pPr>
      <w:numPr>
        <w:ilvl w:val="1"/>
        <w:numId w:val="11"/>
      </w:numPr>
      <w:tabs>
        <w:tab w:val="clear" w:pos="792"/>
        <w:tab w:val="left" w:pos="900"/>
      </w:tabs>
      <w:spacing w:before="120" w:after="60"/>
      <w:ind w:left="907" w:hanging="907"/>
      <w:outlineLvl w:val="1"/>
    </w:pPr>
    <w:rPr>
      <w:rFonts w:ascii="Arial" w:hAnsi="Arial" w:cs="Arial"/>
      <w:b/>
      <w:iCs/>
      <w:kern w:val="32"/>
      <w:sz w:val="28"/>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56195C"/>
    <w:pPr>
      <w:numPr>
        <w:ilvl w:val="1"/>
      </w:numPr>
      <w:tabs>
        <w:tab w:val="clear" w:pos="1152"/>
        <w:tab w:val="num" w:pos="900"/>
      </w:tabs>
      <w:spacing w:before="240"/>
      <w:ind w:left="907" w:hanging="907"/>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customStyle="1" w:styleId="TitleChar">
    <w:name w:val="Title Char"/>
    <w:basedOn w:val="DefaultParagraphFont"/>
    <w:link w:val="Title"/>
    <w:rsid w:val="008242DC"/>
    <w:rPr>
      <w:rFonts w:ascii="Arial" w:hAnsi="Arial" w:cs="Arial"/>
      <w:b/>
      <w:bCs/>
      <w:sz w:val="36"/>
      <w:szCs w:val="32"/>
    </w:rPr>
  </w:style>
  <w:style w:type="paragraph" w:styleId="NormalWeb">
    <w:name w:val="Normal (Web)"/>
    <w:basedOn w:val="Normal"/>
    <w:uiPriority w:val="99"/>
    <w:rsid w:val="002E4234"/>
    <w:pPr>
      <w:spacing w:before="100" w:beforeAutospacing="1" w:after="100" w:afterAutospacing="1"/>
    </w:pPr>
    <w:rPr>
      <w:sz w:val="24"/>
    </w:rPr>
  </w:style>
  <w:style w:type="character" w:styleId="CommentReference">
    <w:name w:val="annotation reference"/>
    <w:basedOn w:val="DefaultParagraphFont"/>
    <w:rsid w:val="007330D4"/>
    <w:rPr>
      <w:sz w:val="16"/>
      <w:szCs w:val="16"/>
    </w:rPr>
  </w:style>
  <w:style w:type="paragraph" w:styleId="CommentText">
    <w:name w:val="annotation text"/>
    <w:basedOn w:val="Normal"/>
    <w:link w:val="CommentTextChar"/>
    <w:rsid w:val="007330D4"/>
    <w:rPr>
      <w:sz w:val="20"/>
      <w:szCs w:val="20"/>
    </w:rPr>
  </w:style>
  <w:style w:type="character" w:customStyle="1" w:styleId="CommentTextChar">
    <w:name w:val="Comment Text Char"/>
    <w:basedOn w:val="DefaultParagraphFont"/>
    <w:link w:val="CommentText"/>
    <w:rsid w:val="007330D4"/>
  </w:style>
  <w:style w:type="paragraph" w:styleId="CommentSubject">
    <w:name w:val="annotation subject"/>
    <w:basedOn w:val="CommentText"/>
    <w:next w:val="CommentText"/>
    <w:link w:val="CommentSubjectChar"/>
    <w:rsid w:val="007330D4"/>
    <w:rPr>
      <w:b/>
      <w:bCs/>
    </w:rPr>
  </w:style>
  <w:style w:type="character" w:customStyle="1" w:styleId="CommentSubjectChar">
    <w:name w:val="Comment Subject Char"/>
    <w:basedOn w:val="CommentTextChar"/>
    <w:link w:val="CommentSubject"/>
    <w:rsid w:val="007330D4"/>
    <w:rPr>
      <w:b/>
      <w:bCs/>
    </w:rPr>
  </w:style>
  <w:style w:type="paragraph" w:customStyle="1" w:styleId="yiv3278391128msolistparagraph">
    <w:name w:val="yiv3278391128msolistparagraph"/>
    <w:basedOn w:val="Normal"/>
    <w:rsid w:val="00564624"/>
    <w:pPr>
      <w:spacing w:before="100" w:beforeAutospacing="1" w:after="100" w:afterAutospacing="1"/>
    </w:pPr>
    <w:rPr>
      <w:sz w:val="24"/>
    </w:rPr>
  </w:style>
  <w:style w:type="paragraph" w:customStyle="1" w:styleId="yiv3278391128msonormal">
    <w:name w:val="yiv3278391128msonormal"/>
    <w:basedOn w:val="Normal"/>
    <w:rsid w:val="00564624"/>
    <w:pPr>
      <w:spacing w:before="100" w:beforeAutospacing="1" w:after="100" w:afterAutospacing="1"/>
    </w:pPr>
    <w:rPr>
      <w:sz w:val="24"/>
    </w:rPr>
  </w:style>
  <w:style w:type="paragraph" w:customStyle="1" w:styleId="yiv7657532958msonormal">
    <w:name w:val="yiv7657532958msonormal"/>
    <w:basedOn w:val="Normal"/>
    <w:rsid w:val="002C0514"/>
    <w:pPr>
      <w:spacing w:before="100" w:beforeAutospacing="1" w:after="100" w:afterAutospacing="1"/>
    </w:pPr>
    <w:rPr>
      <w:sz w:val="24"/>
    </w:rPr>
  </w:style>
  <w:style w:type="paragraph" w:styleId="TableofFigures">
    <w:name w:val="table of figures"/>
    <w:basedOn w:val="Normal"/>
    <w:next w:val="Normal"/>
    <w:uiPriority w:val="99"/>
    <w:unhideWhenUsed/>
    <w:rsid w:val="00B02A96"/>
  </w:style>
  <w:style w:type="paragraph" w:customStyle="1" w:styleId="BodyText0">
    <w:name w:val="Body_Text"/>
    <w:basedOn w:val="Normal"/>
    <w:link w:val="BodyTextChar0"/>
    <w:qFormat/>
    <w:rsid w:val="00660E89"/>
    <w:pPr>
      <w:spacing w:before="120" w:after="120"/>
    </w:pPr>
    <w:rPr>
      <w:sz w:val="24"/>
    </w:rPr>
  </w:style>
  <w:style w:type="character" w:customStyle="1" w:styleId="BodyTextChar0">
    <w:name w:val="Body_Text Char"/>
    <w:link w:val="BodyText0"/>
    <w:rsid w:val="00660E8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AD68D7"/>
    <w:pPr>
      <w:keepNext/>
      <w:numPr>
        <w:numId w:val="11"/>
      </w:numPr>
      <w:tabs>
        <w:tab w:val="clear" w:pos="360"/>
      </w:tabs>
      <w:autoSpaceDE w:val="0"/>
      <w:autoSpaceDN w:val="0"/>
      <w:adjustRightInd w:val="0"/>
      <w:spacing w:before="240" w:after="120"/>
      <w:ind w:left="450" w:hanging="450"/>
      <w:outlineLvl w:val="0"/>
    </w:pPr>
    <w:rPr>
      <w:rFonts w:ascii="Arial" w:hAnsi="Arial" w:cs="Arial"/>
      <w:b/>
      <w:bCs/>
      <w:kern w:val="32"/>
      <w:sz w:val="32"/>
      <w:szCs w:val="32"/>
    </w:rPr>
  </w:style>
  <w:style w:type="paragraph" w:styleId="Heading2">
    <w:name w:val="heading 2"/>
    <w:next w:val="BodyText"/>
    <w:qFormat/>
    <w:rsid w:val="00FB209C"/>
    <w:pPr>
      <w:numPr>
        <w:ilvl w:val="1"/>
        <w:numId w:val="11"/>
      </w:numPr>
      <w:tabs>
        <w:tab w:val="clear" w:pos="792"/>
        <w:tab w:val="left" w:pos="900"/>
      </w:tabs>
      <w:spacing w:before="120" w:after="60"/>
      <w:ind w:left="907" w:hanging="907"/>
      <w:outlineLvl w:val="1"/>
    </w:pPr>
    <w:rPr>
      <w:rFonts w:ascii="Arial" w:hAnsi="Arial" w:cs="Arial"/>
      <w:b/>
      <w:iCs/>
      <w:kern w:val="32"/>
      <w:sz w:val="28"/>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56195C"/>
    <w:pPr>
      <w:numPr>
        <w:ilvl w:val="1"/>
      </w:numPr>
      <w:tabs>
        <w:tab w:val="clear" w:pos="1152"/>
        <w:tab w:val="num" w:pos="900"/>
      </w:tabs>
      <w:spacing w:before="240"/>
      <w:ind w:left="907" w:hanging="907"/>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customStyle="1" w:styleId="TitleChar">
    <w:name w:val="Title Char"/>
    <w:basedOn w:val="DefaultParagraphFont"/>
    <w:link w:val="Title"/>
    <w:rsid w:val="008242DC"/>
    <w:rPr>
      <w:rFonts w:ascii="Arial" w:hAnsi="Arial" w:cs="Arial"/>
      <w:b/>
      <w:bCs/>
      <w:sz w:val="36"/>
      <w:szCs w:val="32"/>
    </w:rPr>
  </w:style>
  <w:style w:type="paragraph" w:styleId="NormalWeb">
    <w:name w:val="Normal (Web)"/>
    <w:basedOn w:val="Normal"/>
    <w:uiPriority w:val="99"/>
    <w:rsid w:val="002E4234"/>
    <w:pPr>
      <w:spacing w:before="100" w:beforeAutospacing="1" w:after="100" w:afterAutospacing="1"/>
    </w:pPr>
    <w:rPr>
      <w:sz w:val="24"/>
    </w:rPr>
  </w:style>
  <w:style w:type="character" w:styleId="CommentReference">
    <w:name w:val="annotation reference"/>
    <w:basedOn w:val="DefaultParagraphFont"/>
    <w:rsid w:val="007330D4"/>
    <w:rPr>
      <w:sz w:val="16"/>
      <w:szCs w:val="16"/>
    </w:rPr>
  </w:style>
  <w:style w:type="paragraph" w:styleId="CommentText">
    <w:name w:val="annotation text"/>
    <w:basedOn w:val="Normal"/>
    <w:link w:val="CommentTextChar"/>
    <w:rsid w:val="007330D4"/>
    <w:rPr>
      <w:sz w:val="20"/>
      <w:szCs w:val="20"/>
    </w:rPr>
  </w:style>
  <w:style w:type="character" w:customStyle="1" w:styleId="CommentTextChar">
    <w:name w:val="Comment Text Char"/>
    <w:basedOn w:val="DefaultParagraphFont"/>
    <w:link w:val="CommentText"/>
    <w:rsid w:val="007330D4"/>
  </w:style>
  <w:style w:type="paragraph" w:styleId="CommentSubject">
    <w:name w:val="annotation subject"/>
    <w:basedOn w:val="CommentText"/>
    <w:next w:val="CommentText"/>
    <w:link w:val="CommentSubjectChar"/>
    <w:rsid w:val="007330D4"/>
    <w:rPr>
      <w:b/>
      <w:bCs/>
    </w:rPr>
  </w:style>
  <w:style w:type="character" w:customStyle="1" w:styleId="CommentSubjectChar">
    <w:name w:val="Comment Subject Char"/>
    <w:basedOn w:val="CommentTextChar"/>
    <w:link w:val="CommentSubject"/>
    <w:rsid w:val="007330D4"/>
    <w:rPr>
      <w:b/>
      <w:bCs/>
    </w:rPr>
  </w:style>
  <w:style w:type="paragraph" w:customStyle="1" w:styleId="yiv3278391128msolistparagraph">
    <w:name w:val="yiv3278391128msolistparagraph"/>
    <w:basedOn w:val="Normal"/>
    <w:rsid w:val="00564624"/>
    <w:pPr>
      <w:spacing w:before="100" w:beforeAutospacing="1" w:after="100" w:afterAutospacing="1"/>
    </w:pPr>
    <w:rPr>
      <w:sz w:val="24"/>
    </w:rPr>
  </w:style>
  <w:style w:type="paragraph" w:customStyle="1" w:styleId="yiv3278391128msonormal">
    <w:name w:val="yiv3278391128msonormal"/>
    <w:basedOn w:val="Normal"/>
    <w:rsid w:val="00564624"/>
    <w:pPr>
      <w:spacing w:before="100" w:beforeAutospacing="1" w:after="100" w:afterAutospacing="1"/>
    </w:pPr>
    <w:rPr>
      <w:sz w:val="24"/>
    </w:rPr>
  </w:style>
  <w:style w:type="paragraph" w:customStyle="1" w:styleId="yiv7657532958msonormal">
    <w:name w:val="yiv7657532958msonormal"/>
    <w:basedOn w:val="Normal"/>
    <w:rsid w:val="002C0514"/>
    <w:pPr>
      <w:spacing w:before="100" w:beforeAutospacing="1" w:after="100" w:afterAutospacing="1"/>
    </w:pPr>
    <w:rPr>
      <w:sz w:val="24"/>
    </w:rPr>
  </w:style>
  <w:style w:type="paragraph" w:styleId="TableofFigures">
    <w:name w:val="table of figures"/>
    <w:basedOn w:val="Normal"/>
    <w:next w:val="Normal"/>
    <w:uiPriority w:val="99"/>
    <w:unhideWhenUsed/>
    <w:rsid w:val="00B02A96"/>
  </w:style>
  <w:style w:type="paragraph" w:customStyle="1" w:styleId="BodyText0">
    <w:name w:val="Body_Text"/>
    <w:basedOn w:val="Normal"/>
    <w:link w:val="BodyTextChar0"/>
    <w:qFormat/>
    <w:rsid w:val="00660E89"/>
    <w:pPr>
      <w:spacing w:before="120" w:after="120"/>
    </w:pPr>
    <w:rPr>
      <w:sz w:val="24"/>
    </w:rPr>
  </w:style>
  <w:style w:type="character" w:customStyle="1" w:styleId="BodyTextChar0">
    <w:name w:val="Body_Text Char"/>
    <w:link w:val="BodyText0"/>
    <w:rsid w:val="00660E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15731">
      <w:bodyDiv w:val="1"/>
      <w:marLeft w:val="0"/>
      <w:marRight w:val="0"/>
      <w:marTop w:val="0"/>
      <w:marBottom w:val="0"/>
      <w:divBdr>
        <w:top w:val="none" w:sz="0" w:space="0" w:color="auto"/>
        <w:left w:val="none" w:sz="0" w:space="0" w:color="auto"/>
        <w:bottom w:val="none" w:sz="0" w:space="0" w:color="auto"/>
        <w:right w:val="none" w:sz="0" w:space="0" w:color="auto"/>
      </w:divBdr>
    </w:div>
    <w:div w:id="122621854">
      <w:bodyDiv w:val="1"/>
      <w:marLeft w:val="0"/>
      <w:marRight w:val="0"/>
      <w:marTop w:val="0"/>
      <w:marBottom w:val="0"/>
      <w:divBdr>
        <w:top w:val="none" w:sz="0" w:space="0" w:color="auto"/>
        <w:left w:val="none" w:sz="0" w:space="0" w:color="auto"/>
        <w:bottom w:val="none" w:sz="0" w:space="0" w:color="auto"/>
        <w:right w:val="none" w:sz="0" w:space="0" w:color="auto"/>
      </w:divBdr>
      <w:divsChild>
        <w:div w:id="2050032557">
          <w:marLeft w:val="0"/>
          <w:marRight w:val="0"/>
          <w:marTop w:val="0"/>
          <w:marBottom w:val="0"/>
          <w:divBdr>
            <w:top w:val="none" w:sz="0" w:space="0" w:color="auto"/>
            <w:left w:val="none" w:sz="0" w:space="0" w:color="auto"/>
            <w:bottom w:val="none" w:sz="0" w:space="0" w:color="auto"/>
            <w:right w:val="none" w:sz="0" w:space="0" w:color="auto"/>
          </w:divBdr>
          <w:divsChild>
            <w:div w:id="1037436798">
              <w:marLeft w:val="0"/>
              <w:marRight w:val="0"/>
              <w:marTop w:val="0"/>
              <w:marBottom w:val="0"/>
              <w:divBdr>
                <w:top w:val="none" w:sz="0" w:space="0" w:color="auto"/>
                <w:left w:val="none" w:sz="0" w:space="0" w:color="auto"/>
                <w:bottom w:val="none" w:sz="0" w:space="0" w:color="auto"/>
                <w:right w:val="none" w:sz="0" w:space="0" w:color="auto"/>
              </w:divBdr>
              <w:divsChild>
                <w:div w:id="1121414093">
                  <w:marLeft w:val="0"/>
                  <w:marRight w:val="0"/>
                  <w:marTop w:val="0"/>
                  <w:marBottom w:val="0"/>
                  <w:divBdr>
                    <w:top w:val="none" w:sz="0" w:space="0" w:color="auto"/>
                    <w:left w:val="none" w:sz="0" w:space="0" w:color="auto"/>
                    <w:bottom w:val="none" w:sz="0" w:space="0" w:color="auto"/>
                    <w:right w:val="none" w:sz="0" w:space="0" w:color="auto"/>
                  </w:divBdr>
                  <w:divsChild>
                    <w:div w:id="1930963402">
                      <w:marLeft w:val="0"/>
                      <w:marRight w:val="0"/>
                      <w:marTop w:val="0"/>
                      <w:marBottom w:val="0"/>
                      <w:divBdr>
                        <w:top w:val="none" w:sz="0" w:space="0" w:color="auto"/>
                        <w:left w:val="none" w:sz="0" w:space="0" w:color="auto"/>
                        <w:bottom w:val="none" w:sz="0" w:space="0" w:color="auto"/>
                        <w:right w:val="none" w:sz="0" w:space="0" w:color="auto"/>
                      </w:divBdr>
                      <w:divsChild>
                        <w:div w:id="264654409">
                          <w:marLeft w:val="0"/>
                          <w:marRight w:val="0"/>
                          <w:marTop w:val="0"/>
                          <w:marBottom w:val="0"/>
                          <w:divBdr>
                            <w:top w:val="none" w:sz="0" w:space="0" w:color="auto"/>
                            <w:left w:val="none" w:sz="0" w:space="0" w:color="auto"/>
                            <w:bottom w:val="none" w:sz="0" w:space="0" w:color="auto"/>
                            <w:right w:val="none" w:sz="0" w:space="0" w:color="auto"/>
                          </w:divBdr>
                          <w:divsChild>
                            <w:div w:id="832987260">
                              <w:marLeft w:val="0"/>
                              <w:marRight w:val="0"/>
                              <w:marTop w:val="0"/>
                              <w:marBottom w:val="0"/>
                              <w:divBdr>
                                <w:top w:val="none" w:sz="0" w:space="0" w:color="auto"/>
                                <w:left w:val="none" w:sz="0" w:space="0" w:color="auto"/>
                                <w:bottom w:val="none" w:sz="0" w:space="0" w:color="auto"/>
                                <w:right w:val="none" w:sz="0" w:space="0" w:color="auto"/>
                              </w:divBdr>
                              <w:divsChild>
                                <w:div w:id="456023341">
                                  <w:marLeft w:val="0"/>
                                  <w:marRight w:val="0"/>
                                  <w:marTop w:val="0"/>
                                  <w:marBottom w:val="0"/>
                                  <w:divBdr>
                                    <w:top w:val="none" w:sz="0" w:space="0" w:color="auto"/>
                                    <w:left w:val="none" w:sz="0" w:space="0" w:color="auto"/>
                                    <w:bottom w:val="none" w:sz="0" w:space="0" w:color="auto"/>
                                    <w:right w:val="none" w:sz="0" w:space="0" w:color="auto"/>
                                  </w:divBdr>
                                  <w:divsChild>
                                    <w:div w:id="2116292099">
                                      <w:marLeft w:val="0"/>
                                      <w:marRight w:val="0"/>
                                      <w:marTop w:val="0"/>
                                      <w:marBottom w:val="0"/>
                                      <w:divBdr>
                                        <w:top w:val="none" w:sz="0" w:space="0" w:color="auto"/>
                                        <w:left w:val="none" w:sz="0" w:space="0" w:color="auto"/>
                                        <w:bottom w:val="none" w:sz="0" w:space="0" w:color="auto"/>
                                        <w:right w:val="none" w:sz="0" w:space="0" w:color="auto"/>
                                      </w:divBdr>
                                      <w:divsChild>
                                        <w:div w:id="2001692152">
                                          <w:marLeft w:val="0"/>
                                          <w:marRight w:val="0"/>
                                          <w:marTop w:val="0"/>
                                          <w:marBottom w:val="0"/>
                                          <w:divBdr>
                                            <w:top w:val="none" w:sz="0" w:space="0" w:color="auto"/>
                                            <w:left w:val="none" w:sz="0" w:space="0" w:color="auto"/>
                                            <w:bottom w:val="none" w:sz="0" w:space="0" w:color="auto"/>
                                            <w:right w:val="none" w:sz="0" w:space="0" w:color="auto"/>
                                          </w:divBdr>
                                          <w:divsChild>
                                            <w:div w:id="1072191010">
                                              <w:marLeft w:val="0"/>
                                              <w:marRight w:val="0"/>
                                              <w:marTop w:val="0"/>
                                              <w:marBottom w:val="0"/>
                                              <w:divBdr>
                                                <w:top w:val="none" w:sz="0" w:space="0" w:color="auto"/>
                                                <w:left w:val="none" w:sz="0" w:space="0" w:color="auto"/>
                                                <w:bottom w:val="none" w:sz="0" w:space="0" w:color="auto"/>
                                                <w:right w:val="none" w:sz="0" w:space="0" w:color="auto"/>
                                              </w:divBdr>
                                              <w:divsChild>
                                                <w:div w:id="890306999">
                                                  <w:marLeft w:val="0"/>
                                                  <w:marRight w:val="0"/>
                                                  <w:marTop w:val="0"/>
                                                  <w:marBottom w:val="0"/>
                                                  <w:divBdr>
                                                    <w:top w:val="none" w:sz="0" w:space="0" w:color="auto"/>
                                                    <w:left w:val="none" w:sz="0" w:space="0" w:color="auto"/>
                                                    <w:bottom w:val="none" w:sz="0" w:space="0" w:color="auto"/>
                                                    <w:right w:val="none" w:sz="0" w:space="0" w:color="auto"/>
                                                  </w:divBdr>
                                                  <w:divsChild>
                                                    <w:div w:id="296372507">
                                                      <w:marLeft w:val="0"/>
                                                      <w:marRight w:val="0"/>
                                                      <w:marTop w:val="0"/>
                                                      <w:marBottom w:val="0"/>
                                                      <w:divBdr>
                                                        <w:top w:val="none" w:sz="0" w:space="0" w:color="auto"/>
                                                        <w:left w:val="none" w:sz="0" w:space="0" w:color="auto"/>
                                                        <w:bottom w:val="none" w:sz="0" w:space="0" w:color="auto"/>
                                                        <w:right w:val="none" w:sz="0" w:space="0" w:color="auto"/>
                                                      </w:divBdr>
                                                      <w:divsChild>
                                                        <w:div w:id="1974746380">
                                                          <w:marLeft w:val="0"/>
                                                          <w:marRight w:val="0"/>
                                                          <w:marTop w:val="0"/>
                                                          <w:marBottom w:val="0"/>
                                                          <w:divBdr>
                                                            <w:top w:val="none" w:sz="0" w:space="0" w:color="auto"/>
                                                            <w:left w:val="none" w:sz="0" w:space="0" w:color="auto"/>
                                                            <w:bottom w:val="none" w:sz="0" w:space="0" w:color="auto"/>
                                                            <w:right w:val="none" w:sz="0" w:space="0" w:color="auto"/>
                                                          </w:divBdr>
                                                          <w:divsChild>
                                                            <w:div w:id="1295868975">
                                                              <w:marLeft w:val="0"/>
                                                              <w:marRight w:val="0"/>
                                                              <w:marTop w:val="0"/>
                                                              <w:marBottom w:val="0"/>
                                                              <w:divBdr>
                                                                <w:top w:val="none" w:sz="0" w:space="0" w:color="auto"/>
                                                                <w:left w:val="none" w:sz="0" w:space="0" w:color="auto"/>
                                                                <w:bottom w:val="none" w:sz="0" w:space="0" w:color="auto"/>
                                                                <w:right w:val="none" w:sz="0" w:space="0" w:color="auto"/>
                                                              </w:divBdr>
                                                              <w:divsChild>
                                                                <w:div w:id="77386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97891110">
      <w:bodyDiv w:val="1"/>
      <w:marLeft w:val="0"/>
      <w:marRight w:val="0"/>
      <w:marTop w:val="0"/>
      <w:marBottom w:val="0"/>
      <w:divBdr>
        <w:top w:val="none" w:sz="0" w:space="0" w:color="auto"/>
        <w:left w:val="none" w:sz="0" w:space="0" w:color="auto"/>
        <w:bottom w:val="none" w:sz="0" w:space="0" w:color="auto"/>
        <w:right w:val="none" w:sz="0" w:space="0" w:color="auto"/>
      </w:divBdr>
    </w:div>
    <w:div w:id="562525133">
      <w:bodyDiv w:val="1"/>
      <w:marLeft w:val="0"/>
      <w:marRight w:val="0"/>
      <w:marTop w:val="0"/>
      <w:marBottom w:val="0"/>
      <w:divBdr>
        <w:top w:val="none" w:sz="0" w:space="0" w:color="auto"/>
        <w:left w:val="none" w:sz="0" w:space="0" w:color="auto"/>
        <w:bottom w:val="none" w:sz="0" w:space="0" w:color="auto"/>
        <w:right w:val="none" w:sz="0" w:space="0" w:color="auto"/>
      </w:divBdr>
    </w:div>
    <w:div w:id="697707289">
      <w:bodyDiv w:val="1"/>
      <w:marLeft w:val="0"/>
      <w:marRight w:val="0"/>
      <w:marTop w:val="0"/>
      <w:marBottom w:val="0"/>
      <w:divBdr>
        <w:top w:val="none" w:sz="0" w:space="0" w:color="auto"/>
        <w:left w:val="none" w:sz="0" w:space="0" w:color="auto"/>
        <w:bottom w:val="none" w:sz="0" w:space="0" w:color="auto"/>
        <w:right w:val="none" w:sz="0" w:space="0" w:color="auto"/>
      </w:divBdr>
    </w:div>
    <w:div w:id="851458268">
      <w:bodyDiv w:val="1"/>
      <w:marLeft w:val="0"/>
      <w:marRight w:val="0"/>
      <w:marTop w:val="0"/>
      <w:marBottom w:val="0"/>
      <w:divBdr>
        <w:top w:val="none" w:sz="0" w:space="0" w:color="auto"/>
        <w:left w:val="none" w:sz="0" w:space="0" w:color="auto"/>
        <w:bottom w:val="none" w:sz="0" w:space="0" w:color="auto"/>
        <w:right w:val="none" w:sz="0" w:space="0" w:color="auto"/>
      </w:divBdr>
    </w:div>
    <w:div w:id="119819961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2329246">
      <w:bodyDiv w:val="1"/>
      <w:marLeft w:val="0"/>
      <w:marRight w:val="0"/>
      <w:marTop w:val="0"/>
      <w:marBottom w:val="0"/>
      <w:divBdr>
        <w:top w:val="none" w:sz="0" w:space="0" w:color="auto"/>
        <w:left w:val="none" w:sz="0" w:space="0" w:color="auto"/>
        <w:bottom w:val="none" w:sz="0" w:space="0" w:color="auto"/>
        <w:right w:val="none" w:sz="0" w:space="0" w:color="auto"/>
      </w:divBdr>
      <w:divsChild>
        <w:div w:id="299578074">
          <w:marLeft w:val="0"/>
          <w:marRight w:val="0"/>
          <w:marTop w:val="0"/>
          <w:marBottom w:val="0"/>
          <w:divBdr>
            <w:top w:val="none" w:sz="0" w:space="0" w:color="auto"/>
            <w:left w:val="none" w:sz="0" w:space="0" w:color="auto"/>
            <w:bottom w:val="none" w:sz="0" w:space="0" w:color="auto"/>
            <w:right w:val="none" w:sz="0" w:space="0" w:color="auto"/>
          </w:divBdr>
          <w:divsChild>
            <w:div w:id="830636031">
              <w:marLeft w:val="0"/>
              <w:marRight w:val="0"/>
              <w:marTop w:val="0"/>
              <w:marBottom w:val="0"/>
              <w:divBdr>
                <w:top w:val="none" w:sz="0" w:space="0" w:color="auto"/>
                <w:left w:val="none" w:sz="0" w:space="0" w:color="auto"/>
                <w:bottom w:val="none" w:sz="0" w:space="0" w:color="auto"/>
                <w:right w:val="none" w:sz="0" w:space="0" w:color="auto"/>
              </w:divBdr>
              <w:divsChild>
                <w:div w:id="898515947">
                  <w:marLeft w:val="0"/>
                  <w:marRight w:val="0"/>
                  <w:marTop w:val="0"/>
                  <w:marBottom w:val="0"/>
                  <w:divBdr>
                    <w:top w:val="none" w:sz="0" w:space="0" w:color="auto"/>
                    <w:left w:val="none" w:sz="0" w:space="0" w:color="auto"/>
                    <w:bottom w:val="none" w:sz="0" w:space="0" w:color="auto"/>
                    <w:right w:val="none" w:sz="0" w:space="0" w:color="auto"/>
                  </w:divBdr>
                  <w:divsChild>
                    <w:div w:id="1798640202">
                      <w:marLeft w:val="0"/>
                      <w:marRight w:val="0"/>
                      <w:marTop w:val="0"/>
                      <w:marBottom w:val="0"/>
                      <w:divBdr>
                        <w:top w:val="none" w:sz="0" w:space="0" w:color="auto"/>
                        <w:left w:val="none" w:sz="0" w:space="0" w:color="auto"/>
                        <w:bottom w:val="none" w:sz="0" w:space="0" w:color="auto"/>
                        <w:right w:val="none" w:sz="0" w:space="0" w:color="auto"/>
                      </w:divBdr>
                      <w:divsChild>
                        <w:div w:id="494416122">
                          <w:marLeft w:val="0"/>
                          <w:marRight w:val="0"/>
                          <w:marTop w:val="0"/>
                          <w:marBottom w:val="0"/>
                          <w:divBdr>
                            <w:top w:val="none" w:sz="0" w:space="0" w:color="auto"/>
                            <w:left w:val="none" w:sz="0" w:space="0" w:color="auto"/>
                            <w:bottom w:val="none" w:sz="0" w:space="0" w:color="auto"/>
                            <w:right w:val="none" w:sz="0" w:space="0" w:color="auto"/>
                          </w:divBdr>
                          <w:divsChild>
                            <w:div w:id="2047563085">
                              <w:marLeft w:val="0"/>
                              <w:marRight w:val="0"/>
                              <w:marTop w:val="0"/>
                              <w:marBottom w:val="0"/>
                              <w:divBdr>
                                <w:top w:val="none" w:sz="0" w:space="0" w:color="auto"/>
                                <w:left w:val="none" w:sz="0" w:space="0" w:color="auto"/>
                                <w:bottom w:val="none" w:sz="0" w:space="0" w:color="auto"/>
                                <w:right w:val="none" w:sz="0" w:space="0" w:color="auto"/>
                              </w:divBdr>
                              <w:divsChild>
                                <w:div w:id="1081636362">
                                  <w:marLeft w:val="0"/>
                                  <w:marRight w:val="0"/>
                                  <w:marTop w:val="0"/>
                                  <w:marBottom w:val="0"/>
                                  <w:divBdr>
                                    <w:top w:val="none" w:sz="0" w:space="0" w:color="auto"/>
                                    <w:left w:val="none" w:sz="0" w:space="0" w:color="auto"/>
                                    <w:bottom w:val="none" w:sz="0" w:space="0" w:color="auto"/>
                                    <w:right w:val="none" w:sz="0" w:space="0" w:color="auto"/>
                                  </w:divBdr>
                                  <w:divsChild>
                                    <w:div w:id="437794758">
                                      <w:marLeft w:val="0"/>
                                      <w:marRight w:val="0"/>
                                      <w:marTop w:val="0"/>
                                      <w:marBottom w:val="0"/>
                                      <w:divBdr>
                                        <w:top w:val="none" w:sz="0" w:space="0" w:color="auto"/>
                                        <w:left w:val="none" w:sz="0" w:space="0" w:color="auto"/>
                                        <w:bottom w:val="none" w:sz="0" w:space="0" w:color="auto"/>
                                        <w:right w:val="none" w:sz="0" w:space="0" w:color="auto"/>
                                      </w:divBdr>
                                      <w:divsChild>
                                        <w:div w:id="1462308132">
                                          <w:marLeft w:val="0"/>
                                          <w:marRight w:val="0"/>
                                          <w:marTop w:val="0"/>
                                          <w:marBottom w:val="0"/>
                                          <w:divBdr>
                                            <w:top w:val="none" w:sz="0" w:space="0" w:color="auto"/>
                                            <w:left w:val="none" w:sz="0" w:space="0" w:color="auto"/>
                                            <w:bottom w:val="none" w:sz="0" w:space="0" w:color="auto"/>
                                            <w:right w:val="none" w:sz="0" w:space="0" w:color="auto"/>
                                          </w:divBdr>
                                          <w:divsChild>
                                            <w:div w:id="1914467218">
                                              <w:marLeft w:val="0"/>
                                              <w:marRight w:val="0"/>
                                              <w:marTop w:val="0"/>
                                              <w:marBottom w:val="0"/>
                                              <w:divBdr>
                                                <w:top w:val="none" w:sz="0" w:space="0" w:color="auto"/>
                                                <w:left w:val="none" w:sz="0" w:space="0" w:color="auto"/>
                                                <w:bottom w:val="none" w:sz="0" w:space="0" w:color="auto"/>
                                                <w:right w:val="none" w:sz="0" w:space="0" w:color="auto"/>
                                              </w:divBdr>
                                              <w:divsChild>
                                                <w:div w:id="1668362660">
                                                  <w:marLeft w:val="0"/>
                                                  <w:marRight w:val="0"/>
                                                  <w:marTop w:val="0"/>
                                                  <w:marBottom w:val="0"/>
                                                  <w:divBdr>
                                                    <w:top w:val="none" w:sz="0" w:space="0" w:color="auto"/>
                                                    <w:left w:val="none" w:sz="0" w:space="0" w:color="auto"/>
                                                    <w:bottom w:val="none" w:sz="0" w:space="0" w:color="auto"/>
                                                    <w:right w:val="none" w:sz="0" w:space="0" w:color="auto"/>
                                                  </w:divBdr>
                                                  <w:divsChild>
                                                    <w:div w:id="106896745">
                                                      <w:marLeft w:val="0"/>
                                                      <w:marRight w:val="0"/>
                                                      <w:marTop w:val="0"/>
                                                      <w:marBottom w:val="0"/>
                                                      <w:divBdr>
                                                        <w:top w:val="none" w:sz="0" w:space="0" w:color="auto"/>
                                                        <w:left w:val="none" w:sz="0" w:space="0" w:color="auto"/>
                                                        <w:bottom w:val="none" w:sz="0" w:space="0" w:color="auto"/>
                                                        <w:right w:val="none" w:sz="0" w:space="0" w:color="auto"/>
                                                      </w:divBdr>
                                                      <w:divsChild>
                                                        <w:div w:id="1214924371">
                                                          <w:marLeft w:val="0"/>
                                                          <w:marRight w:val="0"/>
                                                          <w:marTop w:val="0"/>
                                                          <w:marBottom w:val="0"/>
                                                          <w:divBdr>
                                                            <w:top w:val="none" w:sz="0" w:space="0" w:color="auto"/>
                                                            <w:left w:val="none" w:sz="0" w:space="0" w:color="auto"/>
                                                            <w:bottom w:val="none" w:sz="0" w:space="0" w:color="auto"/>
                                                            <w:right w:val="none" w:sz="0" w:space="0" w:color="auto"/>
                                                          </w:divBdr>
                                                          <w:divsChild>
                                                            <w:div w:id="1280533259">
                                                              <w:marLeft w:val="0"/>
                                                              <w:marRight w:val="0"/>
                                                              <w:marTop w:val="0"/>
                                                              <w:marBottom w:val="0"/>
                                                              <w:divBdr>
                                                                <w:top w:val="none" w:sz="0" w:space="0" w:color="auto"/>
                                                                <w:left w:val="none" w:sz="0" w:space="0" w:color="auto"/>
                                                                <w:bottom w:val="none" w:sz="0" w:space="0" w:color="auto"/>
                                                                <w:right w:val="none" w:sz="0" w:space="0" w:color="auto"/>
                                                              </w:divBdr>
                                                              <w:divsChild>
                                                                <w:div w:id="121052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05463019">
      <w:bodyDiv w:val="1"/>
      <w:marLeft w:val="0"/>
      <w:marRight w:val="0"/>
      <w:marTop w:val="0"/>
      <w:marBottom w:val="0"/>
      <w:divBdr>
        <w:top w:val="none" w:sz="0" w:space="0" w:color="auto"/>
        <w:left w:val="none" w:sz="0" w:space="0" w:color="auto"/>
        <w:bottom w:val="none" w:sz="0" w:space="0" w:color="auto"/>
        <w:right w:val="none" w:sz="0" w:space="0" w:color="auto"/>
      </w:divBdr>
    </w:div>
    <w:div w:id="1820463353">
      <w:bodyDiv w:val="1"/>
      <w:marLeft w:val="0"/>
      <w:marRight w:val="0"/>
      <w:marTop w:val="0"/>
      <w:marBottom w:val="0"/>
      <w:divBdr>
        <w:top w:val="none" w:sz="0" w:space="0" w:color="auto"/>
        <w:left w:val="none" w:sz="0" w:space="0" w:color="auto"/>
        <w:bottom w:val="none" w:sz="0" w:space="0" w:color="auto"/>
        <w:right w:val="none" w:sz="0" w:space="0" w:color="auto"/>
      </w:divBdr>
    </w:div>
    <w:div w:id="202598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657KNE7CTRDA-7078-2079</_dlc_DocId>
    <_dlc_DocIdUrl xmlns="cdd665a5-4d39-4c80-990a-8a3abca4f55f">
      <Url>http://vaww.yourserver.domain/pm/hppmd/fm222iwg/_layouts/DocIdRedir.aspx?ID=657KNE7CTRDA-7078-2079</Url>
      <Description>657KNE7CTRDA-7078-2079</Description>
    </_dlc_DocIdUrl>
    <TaxKeywordTaxHTField xmlns="cdd665a5-4d39-4c80-990a-8a3abca4f55f">
      <Terms xmlns="http://schemas.microsoft.com/office/infopath/2007/PartnerControls"/>
    </TaxKeywordTaxHTField>
    <TaxCatchAll xmlns="cdd665a5-4d39-4c80-990a-8a3abca4f55f"/>
    <Historic_x0020_Modified xmlns="769a64f7-a3d4-4213-bf51-d33d197192e7"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D522EF03E68B342A5BD0BD45B3DD17B" ma:contentTypeVersion="5" ma:contentTypeDescription="Create a new document." ma:contentTypeScope="" ma:versionID="d04382e2352c747dfce788453e8b6e25">
  <xsd:schema xmlns:xsd="http://www.w3.org/2001/XMLSchema" xmlns:xs="http://www.w3.org/2001/XMLSchema" xmlns:p="http://schemas.microsoft.com/office/2006/metadata/properties" xmlns:ns2="cdd665a5-4d39-4c80-990a-8a3abca4f55f" xmlns:ns3="769a64f7-a3d4-4213-bf51-d33d197192e7" targetNamespace="http://schemas.microsoft.com/office/2006/metadata/properties" ma:root="true" ma:fieldsID="94cad1db9c4bd3e4aaac8de560cd9290" ns2:_="" ns3:_="">
    <xsd:import namespace="cdd665a5-4d39-4c80-990a-8a3abca4f55f"/>
    <xsd:import namespace="769a64f7-a3d4-4213-bf51-d33d197192e7"/>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Historic_x0020_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4588182f-46bd-4c7e-8ddd-06410e35bead}" ma:internalName="TaxCatchAll" ma:showField="CatchAllData" ma:web="cdd665a5-4d39-4c80-990a-8a3abca4f55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69a64f7-a3d4-4213-bf51-d33d197192e7" elementFormDefault="qualified">
    <xsd:import namespace="http://schemas.microsoft.com/office/2006/documentManagement/types"/>
    <xsd:import namespace="http://schemas.microsoft.com/office/infopath/2007/PartnerControls"/>
    <xsd:element name="Historic_x0020_Modified" ma:index="14" nillable="true" ma:displayName="Historic Modified" ma:format="DateOnly" ma:internalName="Historic_x0020_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2B65F-B739-4509-B2CF-BA2B59925292}">
  <ds:schemaRefs>
    <ds:schemaRef ds:uri="http://schemas.microsoft.com/sharepoint/v3/contenttype/forms"/>
  </ds:schemaRefs>
</ds:datastoreItem>
</file>

<file path=customXml/itemProps2.xml><?xml version="1.0" encoding="utf-8"?>
<ds:datastoreItem xmlns:ds="http://schemas.openxmlformats.org/officeDocument/2006/customXml" ds:itemID="{EEBE4B36-650D-485E-9363-82A816261855}">
  <ds:schemaRefs>
    <ds:schemaRef ds:uri="http://schemas.microsoft.com/office/2006/metadata/properties"/>
    <ds:schemaRef ds:uri="http://schemas.microsoft.com/office/infopath/2007/PartnerControls"/>
    <ds:schemaRef ds:uri="cdd665a5-4d39-4c80-990a-8a3abca4f55f"/>
    <ds:schemaRef ds:uri="769a64f7-a3d4-4213-bf51-d33d197192e7"/>
  </ds:schemaRefs>
</ds:datastoreItem>
</file>

<file path=customXml/itemProps3.xml><?xml version="1.0" encoding="utf-8"?>
<ds:datastoreItem xmlns:ds="http://schemas.openxmlformats.org/officeDocument/2006/customXml" ds:itemID="{C7E9F29F-D6AB-4556-87BA-430EE93EB9B7}">
  <ds:schemaRefs>
    <ds:schemaRef ds:uri="http://schemas.microsoft.com/sharepoint/events"/>
  </ds:schemaRefs>
</ds:datastoreItem>
</file>

<file path=customXml/itemProps4.xml><?xml version="1.0" encoding="utf-8"?>
<ds:datastoreItem xmlns:ds="http://schemas.openxmlformats.org/officeDocument/2006/customXml" ds:itemID="{E5A31A35-B6AA-4A86-857D-1D7594069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769a64f7-a3d4-4213-bf51-d33d197192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F09B5FC-1ED2-42E3-9293-2124040F5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767</Words>
  <Characters>4374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5131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subject>Template to create version description document</dc:subject>
  <dc:creator/>
  <cp:lastModifiedBy/>
  <cp:revision>1</cp:revision>
  <dcterms:created xsi:type="dcterms:W3CDTF">2015-06-24T13:53:00Z</dcterms:created>
  <dcterms:modified xsi:type="dcterms:W3CDTF">2016-04-29T14:36:00Z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5</vt:lpwstr>
  </property>
  <property fmtid="{D5CDD505-2E9C-101B-9397-08002B2CF9AE}" pid="3" name="Required by National Release">
    <vt:bool>true</vt:bool>
  </property>
  <property fmtid="{D5CDD505-2E9C-101B-9397-08002B2CF9AE}" pid="4" name="Required for National Release">
    <vt:bool>true</vt:bool>
  </property>
  <property fmtid="{D5CDD505-2E9C-101B-9397-08002B2CF9AE}" pid="5" name="Required by Independent Testing">
    <vt:bool>true</vt:bool>
  </property>
  <property fmtid="{D5CDD505-2E9C-101B-9397-08002B2CF9AE}" pid="6" name="Required by Operational Readiness">
    <vt:bool>true</vt:bool>
  </property>
  <property fmtid="{D5CDD505-2E9C-101B-9397-08002B2CF9AE}" pid="7" name="Required for Operational Readiness Review">
    <vt:bool>true</vt:bool>
  </property>
  <property fmtid="{D5CDD505-2E9C-101B-9397-08002B2CF9AE}" pid="8" name="Required by PMAS">
    <vt:bool>true</vt:bool>
  </property>
  <property fmtid="{D5CDD505-2E9C-101B-9397-08002B2CF9AE}" pid="9" name="Required for Assessment and Authorization">
    <vt:bool>false</vt:bool>
  </property>
  <property fmtid="{D5CDD505-2E9C-101B-9397-08002B2CF9AE}" pid="10" name="Required for Assessment and Authorizatio">
    <vt:bool>false</vt:bool>
  </property>
  <property fmtid="{D5CDD505-2E9C-101B-9397-08002B2CF9AE}" pid="11" name="Required by VHA Release Management">
    <vt:bool>true</vt:bool>
  </property>
  <property fmtid="{D5CDD505-2E9C-101B-9397-08002B2CF9AE}" pid="12" name="_dlc_DocIdItemGuid">
    <vt:lpwstr>8a0b4220-8b90-4230-aa7b-b084086c0e02</vt:lpwstr>
  </property>
  <property fmtid="{D5CDD505-2E9C-101B-9397-08002B2CF9AE}" pid="13" name="Action Requested">
    <vt:lpwstr>No Action Required</vt:lpwstr>
  </property>
  <property fmtid="{D5CDD505-2E9C-101B-9397-08002B2CF9AE}" pid="14" name="Required by Enterprise Operations">
    <vt:bool>false</vt:bool>
  </property>
  <property fmtid="{D5CDD505-2E9C-101B-9397-08002B2CF9AE}" pid="15" name="Reviewed at Milestone (Multi-Select)">
    <vt:lpwstr>;#None;#</vt:lpwstr>
  </property>
  <property fmtid="{D5CDD505-2E9C-101B-9397-08002B2CF9AE}" pid="16" name="Status">
    <vt:lpwstr>Active</vt:lpwstr>
  </property>
  <property fmtid="{D5CDD505-2E9C-101B-9397-08002B2CF9AE}" pid="17" name="ProPath Process ID">
    <vt:lpwstr>6</vt:lpwstr>
  </property>
  <property fmtid="{D5CDD505-2E9C-101B-9397-08002B2CF9AE}" pid="18" name="Replaced By">
    <vt:lpwstr>, </vt:lpwstr>
  </property>
  <property fmtid="{D5CDD505-2E9C-101B-9397-08002B2CF9AE}" pid="19" name="TaxKeyword">
    <vt:lpwstr/>
  </property>
  <property fmtid="{D5CDD505-2E9C-101B-9397-08002B2CF9AE}" pid="20" name="ContentTypeId">
    <vt:lpwstr>0x0101006D522EF03E68B342A5BD0BD45B3DD17B</vt:lpwstr>
  </property>
  <property fmtid="{D5CDD505-2E9C-101B-9397-08002B2CF9AE}" pid="21" name="Order">
    <vt:r8>920000</vt:r8>
  </property>
  <property fmtid="{D5CDD505-2E9C-101B-9397-08002B2CF9AE}" pid="22" name="xd_ProgID">
    <vt:lpwstr/>
  </property>
  <property fmtid="{D5CDD505-2E9C-101B-9397-08002B2CF9AE}" pid="23" name="_CopySource">
    <vt:lpwstr>https://vector.leidos.com/FHCCSQA/Working Area/000 - VIP/Deliverables/Intakes/001 NSR 20130715 Remove Full SSN/VIP_NSR20130715_Version_Description_Document_201503.docx</vt:lpwstr>
  </property>
  <property fmtid="{D5CDD505-2E9C-101B-9397-08002B2CF9AE}" pid="24" name="TemplateUrl">
    <vt:lpwstr/>
  </property>
</Properties>
</file>