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CBF6A" w14:textId="77777777" w:rsidR="00067F7E" w:rsidRDefault="00067F7E" w:rsidP="00876B4A">
      <w:pPr>
        <w:pStyle w:val="TitlePage-VAName"/>
      </w:pPr>
      <w:r w:rsidRPr="005A3E80">
        <w:t>Enter</w:t>
      </w:r>
      <w:r>
        <w:t>prise Messaging Infrastructure</w:t>
      </w:r>
    </w:p>
    <w:p w14:paraId="0ABCBF6B" w14:textId="77777777" w:rsidR="005804B6" w:rsidRDefault="005804B6" w:rsidP="005804B6">
      <w:pPr>
        <w:pStyle w:val="Title"/>
        <w:spacing w:before="0" w:after="360"/>
        <w:rPr>
          <w:color w:val="auto"/>
          <w:sz w:val="36"/>
          <w:szCs w:val="36"/>
        </w:rPr>
      </w:pPr>
      <w:r w:rsidRPr="00A22479">
        <w:rPr>
          <w:color w:val="auto"/>
          <w:sz w:val="36"/>
          <w:szCs w:val="36"/>
        </w:rPr>
        <w:t>Veteran Interoperability and Integrations</w:t>
      </w:r>
    </w:p>
    <w:p w14:paraId="0ABCBF6C" w14:textId="77777777" w:rsidR="005804B6" w:rsidRPr="00255F9C" w:rsidRDefault="005804B6" w:rsidP="005804B6">
      <w:pPr>
        <w:pStyle w:val="TitlePage-VAName"/>
      </w:pPr>
      <w:r>
        <w:t>Station 200</w:t>
      </w:r>
    </w:p>
    <w:p w14:paraId="0ABCBF6D" w14:textId="77777777" w:rsidR="00255F9C" w:rsidRPr="00255F9C" w:rsidRDefault="00255F9C" w:rsidP="00876B4A">
      <w:pPr>
        <w:pStyle w:val="TitlePage-VAName"/>
      </w:pPr>
      <w:r>
        <w:t>Service Integration</w:t>
      </w:r>
      <w:r w:rsidRPr="00255F9C">
        <w:t xml:space="preserve"> Design Document</w:t>
      </w:r>
    </w:p>
    <w:p w14:paraId="0ABCBF6E" w14:textId="77777777" w:rsidR="00255F9C" w:rsidRDefault="00255F9C" w:rsidP="00876B4A">
      <w:pPr>
        <w:pStyle w:val="TitlePage-VALogo"/>
        <w:spacing w:before="1200" w:after="1200" w:line="240" w:lineRule="auto"/>
      </w:pPr>
      <w:r>
        <w:rPr>
          <w:noProof/>
        </w:rPr>
        <w:drawing>
          <wp:inline distT="0" distB="0" distL="0" distR="0" wp14:anchorId="0ABCC13A" wp14:editId="0ABCC13B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CBF6F" w14:textId="77777777" w:rsidR="00255F9C" w:rsidRPr="00876B4A" w:rsidRDefault="00255F9C" w:rsidP="00D31FD3">
      <w:pPr>
        <w:pStyle w:val="TitlePage-VAName"/>
        <w:rPr>
          <w:rFonts w:cs="Arial"/>
          <w:sz w:val="28"/>
          <w:szCs w:val="28"/>
        </w:rPr>
      </w:pPr>
      <w:r w:rsidRPr="00876B4A">
        <w:rPr>
          <w:rFonts w:cs="Arial"/>
          <w:sz w:val="28"/>
          <w:szCs w:val="28"/>
        </w:rPr>
        <w:t>Department of Veterans Affairs</w:t>
      </w:r>
    </w:p>
    <w:p w14:paraId="0ABCBF70" w14:textId="7C26AD78" w:rsidR="00255F9C" w:rsidRPr="00876B4A" w:rsidRDefault="00AF7C11" w:rsidP="00255F9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April</w:t>
      </w:r>
      <w:r w:rsidR="005804B6">
        <w:rPr>
          <w:rFonts w:ascii="Arial" w:hAnsi="Arial" w:cs="Arial"/>
          <w:b/>
          <w:i w:val="0"/>
          <w:color w:val="auto"/>
          <w:sz w:val="28"/>
          <w:szCs w:val="28"/>
        </w:rPr>
        <w:t xml:space="preserve"> 2016</w:t>
      </w:r>
    </w:p>
    <w:p w14:paraId="0ABCBF71" w14:textId="77777777" w:rsidR="00255F9C" w:rsidRPr="005053A5" w:rsidRDefault="00255F9C" w:rsidP="00D31FD3">
      <w:pPr>
        <w:pStyle w:val="TitlePage-VersionNumber"/>
        <w:rPr>
          <w:szCs w:val="28"/>
        </w:rPr>
      </w:pPr>
      <w:r w:rsidRPr="005053A5">
        <w:rPr>
          <w:szCs w:val="28"/>
        </w:rPr>
        <w:t xml:space="preserve">Version </w:t>
      </w:r>
      <w:r w:rsidR="007E1CFB" w:rsidRPr="005053A5">
        <w:rPr>
          <w:szCs w:val="28"/>
        </w:rPr>
        <w:t>1</w:t>
      </w:r>
      <w:r w:rsidRPr="005053A5">
        <w:rPr>
          <w:szCs w:val="28"/>
        </w:rPr>
        <w:t>.</w:t>
      </w:r>
      <w:r w:rsidR="007E1CFB" w:rsidRPr="005053A5">
        <w:rPr>
          <w:szCs w:val="28"/>
        </w:rPr>
        <w:t>0</w:t>
      </w:r>
    </w:p>
    <w:p w14:paraId="0ABCBF72" w14:textId="77777777" w:rsidR="00B558DA" w:rsidRPr="00CA7847" w:rsidRDefault="00B558DA" w:rsidP="005E2FE8">
      <w:pPr>
        <w:pStyle w:val="BodyText"/>
      </w:pPr>
    </w:p>
    <w:p w14:paraId="0ABCBF73" w14:textId="77777777" w:rsidR="00B558DA" w:rsidRPr="00CA7847" w:rsidRDefault="00B558DA" w:rsidP="005E2FE8">
      <w:pPr>
        <w:pStyle w:val="BodyText"/>
      </w:pPr>
    </w:p>
    <w:p w14:paraId="0ABCBF74" w14:textId="77777777" w:rsidR="00255F9C" w:rsidRDefault="00255F9C" w:rsidP="00B00405">
      <w:pPr>
        <w:pStyle w:val="BodyText"/>
      </w:pPr>
    </w:p>
    <w:p w14:paraId="0ABCBF75" w14:textId="77777777" w:rsidR="00255F9C" w:rsidRPr="00255F9C" w:rsidRDefault="00255F9C" w:rsidP="00255F9C">
      <w:pPr>
        <w:pStyle w:val="BodyText"/>
        <w:sectPr w:rsidR="00255F9C" w:rsidRPr="00255F9C" w:rsidSect="00255F9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oddPage"/>
          <w:pgSz w:w="12240" w:h="15840" w:code="1"/>
          <w:pgMar w:top="1440" w:right="1440" w:bottom="1440" w:left="1440" w:header="720" w:footer="720" w:gutter="0"/>
          <w:pgNumType w:fmt="lowerRoman"/>
          <w:cols w:space="720"/>
          <w:vAlign w:val="center"/>
          <w:titlePg/>
          <w:docGrid w:linePitch="360"/>
        </w:sectPr>
      </w:pPr>
    </w:p>
    <w:p w14:paraId="0ABCBF76" w14:textId="77777777" w:rsidR="00554290" w:rsidRPr="001774F1" w:rsidRDefault="00554290" w:rsidP="001774F1">
      <w:pPr>
        <w:pStyle w:val="FrontMaterialHeader"/>
      </w:pPr>
      <w:r w:rsidRPr="001774F1">
        <w:lastRenderedPageBreak/>
        <w:t>Revision History</w:t>
      </w:r>
    </w:p>
    <w:p w14:paraId="0ABCBF77" w14:textId="77777777" w:rsidR="00554290" w:rsidRPr="00CA7847" w:rsidRDefault="00554290" w:rsidP="00B00405">
      <w:pPr>
        <w:pStyle w:val="BodyText"/>
      </w:pPr>
      <w:r w:rsidRPr="00CA7847">
        <w:t xml:space="preserve">Note: The revision history cycle begins once changes or enhancements are requested after the </w:t>
      </w:r>
      <w:r>
        <w:t xml:space="preserve">Service Integration Design Document </w:t>
      </w:r>
      <w:r w:rsidRPr="00CA7847">
        <w:t>has been baselined.</w:t>
      </w:r>
    </w:p>
    <w:tbl>
      <w:tblPr>
        <w:tblW w:w="9529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159"/>
        <w:gridCol w:w="4313"/>
        <w:gridCol w:w="2329"/>
      </w:tblGrid>
      <w:tr w:rsidR="00554290" w:rsidRPr="00CA7847" w14:paraId="0ABCBF7C" w14:textId="77777777" w:rsidTr="003446CD">
        <w:trPr>
          <w:tblHeader/>
        </w:trPr>
        <w:tc>
          <w:tcPr>
            <w:tcW w:w="1728" w:type="dxa"/>
            <w:shd w:val="clear" w:color="auto" w:fill="F2F2F2"/>
          </w:tcPr>
          <w:p w14:paraId="0ABCBF78" w14:textId="77777777" w:rsidR="00554290" w:rsidRPr="00CA7847" w:rsidRDefault="00554290" w:rsidP="005E2FE8">
            <w:pPr>
              <w:pStyle w:val="TableHeading0"/>
            </w:pPr>
            <w:bookmarkStart w:id="0" w:name="ColumnTitle_01"/>
            <w:bookmarkEnd w:id="0"/>
            <w:r w:rsidRPr="00CA7847">
              <w:t>Date</w:t>
            </w:r>
          </w:p>
        </w:tc>
        <w:tc>
          <w:tcPr>
            <w:tcW w:w="1159" w:type="dxa"/>
            <w:shd w:val="clear" w:color="auto" w:fill="F2F2F2"/>
          </w:tcPr>
          <w:p w14:paraId="0ABCBF79" w14:textId="77777777" w:rsidR="00554290" w:rsidRPr="00CA7847" w:rsidRDefault="00554290" w:rsidP="005E2FE8">
            <w:pPr>
              <w:pStyle w:val="TableHeading0"/>
            </w:pPr>
            <w:r w:rsidRPr="00CA7847">
              <w:t>Version</w:t>
            </w:r>
          </w:p>
        </w:tc>
        <w:tc>
          <w:tcPr>
            <w:tcW w:w="4313" w:type="dxa"/>
            <w:shd w:val="clear" w:color="auto" w:fill="F2F2F2"/>
          </w:tcPr>
          <w:p w14:paraId="0ABCBF7A" w14:textId="77777777" w:rsidR="00554290" w:rsidRPr="00CA7847" w:rsidRDefault="00554290" w:rsidP="005E2FE8">
            <w:pPr>
              <w:pStyle w:val="TableHeading0"/>
            </w:pPr>
            <w:r w:rsidRPr="00CA7847">
              <w:t>Description</w:t>
            </w:r>
          </w:p>
        </w:tc>
        <w:tc>
          <w:tcPr>
            <w:tcW w:w="2329" w:type="dxa"/>
            <w:shd w:val="clear" w:color="auto" w:fill="F2F2F2"/>
          </w:tcPr>
          <w:p w14:paraId="0ABCBF7B" w14:textId="77777777" w:rsidR="00554290" w:rsidRPr="00CA7847" w:rsidRDefault="00554290" w:rsidP="005E2FE8">
            <w:pPr>
              <w:pStyle w:val="TableHeading0"/>
            </w:pPr>
            <w:r w:rsidRPr="00CA7847">
              <w:t>Author</w:t>
            </w:r>
          </w:p>
        </w:tc>
      </w:tr>
      <w:tr w:rsidR="00554290" w:rsidRPr="00CA7847" w14:paraId="0ABCBF81" w14:textId="77777777" w:rsidTr="003446CD">
        <w:trPr>
          <w:cantSplit/>
        </w:trPr>
        <w:tc>
          <w:tcPr>
            <w:tcW w:w="1728" w:type="dxa"/>
          </w:tcPr>
          <w:p w14:paraId="0ABCBF7D" w14:textId="77777777" w:rsidR="00554290" w:rsidRPr="00CA7847" w:rsidRDefault="00495EBB" w:rsidP="005E2FE8">
            <w:pPr>
              <w:pStyle w:val="TableContentText"/>
            </w:pPr>
            <w:r>
              <w:t>12/18/2015</w:t>
            </w:r>
          </w:p>
        </w:tc>
        <w:tc>
          <w:tcPr>
            <w:tcW w:w="1159" w:type="dxa"/>
          </w:tcPr>
          <w:p w14:paraId="0ABCBF7E" w14:textId="77777777" w:rsidR="00554290" w:rsidRPr="00CA7847" w:rsidRDefault="00E31C18" w:rsidP="005E2FE8">
            <w:pPr>
              <w:pStyle w:val="TableContentText"/>
            </w:pPr>
            <w:r>
              <w:t>0.1</w:t>
            </w:r>
          </w:p>
        </w:tc>
        <w:tc>
          <w:tcPr>
            <w:tcW w:w="4313" w:type="dxa"/>
          </w:tcPr>
          <w:p w14:paraId="0ABCBF7F" w14:textId="77777777" w:rsidR="00554290" w:rsidRPr="00CA7847" w:rsidRDefault="00495EBB" w:rsidP="005E2FE8">
            <w:pPr>
              <w:pStyle w:val="TableContentText"/>
            </w:pPr>
            <w:r>
              <w:t>Initial</w:t>
            </w:r>
          </w:p>
        </w:tc>
        <w:tc>
          <w:tcPr>
            <w:tcW w:w="2329" w:type="dxa"/>
          </w:tcPr>
          <w:p w14:paraId="0ABCBF80" w14:textId="626A1A02" w:rsidR="00554290" w:rsidRPr="00CA7847" w:rsidRDefault="00511C76" w:rsidP="005E2FE8">
            <w:pPr>
              <w:pStyle w:val="TableContentText"/>
            </w:pPr>
            <w:r>
              <w:t xml:space="preserve"> </w:t>
            </w:r>
          </w:p>
        </w:tc>
      </w:tr>
      <w:tr w:rsidR="00554290" w:rsidRPr="00CA7847" w14:paraId="0ABCBF86" w14:textId="77777777" w:rsidTr="003446CD">
        <w:trPr>
          <w:cantSplit/>
        </w:trPr>
        <w:tc>
          <w:tcPr>
            <w:tcW w:w="1728" w:type="dxa"/>
          </w:tcPr>
          <w:p w14:paraId="0ABCBF82" w14:textId="77777777" w:rsidR="00554290" w:rsidRPr="00CA7847" w:rsidRDefault="00067F7E" w:rsidP="005E2FE8">
            <w:pPr>
              <w:pStyle w:val="TableContentText"/>
            </w:pPr>
            <w:r>
              <w:t>01/04/2015</w:t>
            </w:r>
          </w:p>
        </w:tc>
        <w:tc>
          <w:tcPr>
            <w:tcW w:w="1159" w:type="dxa"/>
          </w:tcPr>
          <w:p w14:paraId="0ABCBF83" w14:textId="77777777" w:rsidR="00554290" w:rsidRPr="00CA7847" w:rsidRDefault="00067F7E" w:rsidP="005E2FE8">
            <w:pPr>
              <w:pStyle w:val="TableContentText"/>
            </w:pPr>
            <w:r>
              <w:t>1.0</w:t>
            </w:r>
          </w:p>
        </w:tc>
        <w:tc>
          <w:tcPr>
            <w:tcW w:w="4313" w:type="dxa"/>
          </w:tcPr>
          <w:p w14:paraId="0ABCBF84" w14:textId="77777777" w:rsidR="00554290" w:rsidRPr="00CA7847" w:rsidRDefault="00067F7E" w:rsidP="005E2FE8">
            <w:pPr>
              <w:pStyle w:val="TableContentText"/>
            </w:pPr>
            <w:r>
              <w:t>Tech Writer Format and Review</w:t>
            </w:r>
          </w:p>
        </w:tc>
        <w:tc>
          <w:tcPr>
            <w:tcW w:w="2329" w:type="dxa"/>
          </w:tcPr>
          <w:p w14:paraId="0ABCBF85" w14:textId="6EA1FE84" w:rsidR="00554290" w:rsidRPr="00CA7847" w:rsidRDefault="00554290" w:rsidP="00511C76">
            <w:pPr>
              <w:pStyle w:val="TableContentText"/>
            </w:pPr>
          </w:p>
        </w:tc>
      </w:tr>
      <w:tr w:rsidR="00511C76" w:rsidRPr="00CA7847" w14:paraId="0ABCBF8B" w14:textId="77777777" w:rsidTr="003446CD">
        <w:trPr>
          <w:cantSplit/>
        </w:trPr>
        <w:tc>
          <w:tcPr>
            <w:tcW w:w="1728" w:type="dxa"/>
          </w:tcPr>
          <w:p w14:paraId="0ABCBF87" w14:textId="77777777" w:rsidR="00511C76" w:rsidRDefault="00511C76" w:rsidP="005E2FE8">
            <w:pPr>
              <w:pStyle w:val="TableContentText"/>
            </w:pPr>
            <w:r>
              <w:t>03/01/2016</w:t>
            </w:r>
          </w:p>
        </w:tc>
        <w:tc>
          <w:tcPr>
            <w:tcW w:w="1159" w:type="dxa"/>
          </w:tcPr>
          <w:p w14:paraId="0ABCBF88" w14:textId="77777777" w:rsidR="00511C76" w:rsidRDefault="00511C76" w:rsidP="005E2FE8">
            <w:pPr>
              <w:pStyle w:val="TableContentText"/>
            </w:pPr>
            <w:r>
              <w:t>1.0</w:t>
            </w:r>
          </w:p>
        </w:tc>
        <w:tc>
          <w:tcPr>
            <w:tcW w:w="4313" w:type="dxa"/>
          </w:tcPr>
          <w:p w14:paraId="0ABCBF89" w14:textId="77777777" w:rsidR="00511C76" w:rsidRDefault="00511C76" w:rsidP="005E2FE8">
            <w:pPr>
              <w:pStyle w:val="TableContentText"/>
            </w:pPr>
            <w:r>
              <w:t>Updated contents and diagrams</w:t>
            </w:r>
          </w:p>
        </w:tc>
        <w:tc>
          <w:tcPr>
            <w:tcW w:w="2329" w:type="dxa"/>
          </w:tcPr>
          <w:p w14:paraId="0ABCBF8A" w14:textId="1B74B0EB" w:rsidR="00511C76" w:rsidRDefault="00511C76" w:rsidP="005E2FE8">
            <w:pPr>
              <w:pStyle w:val="TableContentText"/>
            </w:pPr>
          </w:p>
        </w:tc>
      </w:tr>
      <w:tr w:rsidR="00AF7C11" w:rsidRPr="00CA7847" w14:paraId="56BE10CC" w14:textId="77777777" w:rsidTr="003446CD">
        <w:trPr>
          <w:cantSplit/>
        </w:trPr>
        <w:tc>
          <w:tcPr>
            <w:tcW w:w="1728" w:type="dxa"/>
          </w:tcPr>
          <w:p w14:paraId="4FCFBF4E" w14:textId="54973BCC" w:rsidR="00AF7C11" w:rsidRDefault="00AF7C11" w:rsidP="005E2FE8">
            <w:pPr>
              <w:pStyle w:val="TableContentText"/>
            </w:pPr>
            <w:r>
              <w:t>04/01/2016</w:t>
            </w:r>
          </w:p>
        </w:tc>
        <w:tc>
          <w:tcPr>
            <w:tcW w:w="1159" w:type="dxa"/>
          </w:tcPr>
          <w:p w14:paraId="6FEAE588" w14:textId="48DDEB35" w:rsidR="00AF7C11" w:rsidRDefault="00AF7C11" w:rsidP="005E2FE8">
            <w:pPr>
              <w:pStyle w:val="TableContentText"/>
            </w:pPr>
            <w:r>
              <w:t>1.0</w:t>
            </w:r>
          </w:p>
        </w:tc>
        <w:tc>
          <w:tcPr>
            <w:tcW w:w="4313" w:type="dxa"/>
          </w:tcPr>
          <w:p w14:paraId="21747637" w14:textId="049531E4" w:rsidR="00AF7C11" w:rsidRDefault="00AF7C11" w:rsidP="005E2FE8">
            <w:pPr>
              <w:pStyle w:val="TableContentText"/>
            </w:pPr>
            <w:r>
              <w:t>Tech Writer Review and Format</w:t>
            </w:r>
          </w:p>
        </w:tc>
        <w:tc>
          <w:tcPr>
            <w:tcW w:w="2329" w:type="dxa"/>
          </w:tcPr>
          <w:p w14:paraId="0BE7CD5D" w14:textId="66B3FA51" w:rsidR="00AF7C11" w:rsidRDefault="00AF7C11" w:rsidP="005E2FE8">
            <w:pPr>
              <w:pStyle w:val="TableContentText"/>
            </w:pPr>
            <w:r>
              <w:t xml:space="preserve">     </w:t>
            </w:r>
          </w:p>
        </w:tc>
      </w:tr>
    </w:tbl>
    <w:p w14:paraId="0ABCBF8C" w14:textId="77777777" w:rsidR="0047048F" w:rsidRDefault="0047048F" w:rsidP="001774F1">
      <w:pPr>
        <w:pStyle w:val="FrontMaterialHeader"/>
      </w:pPr>
    </w:p>
    <w:p w14:paraId="0ABCBF8D" w14:textId="77777777" w:rsidR="0047048F" w:rsidRDefault="0047048F" w:rsidP="00876B4A">
      <w:pPr>
        <w:pStyle w:val="BodyText"/>
        <w:rPr>
          <w:sz w:val="28"/>
          <w:szCs w:val="28"/>
        </w:rPr>
      </w:pPr>
      <w:r>
        <w:br w:type="page"/>
      </w:r>
    </w:p>
    <w:bookmarkStart w:id="1" w:name="ColumnTitle_02" w:displacedByCustomXml="next"/>
    <w:bookmarkEnd w:id="1" w:displacedByCustomXml="next"/>
    <w:sdt>
      <w:sdtPr>
        <w:rPr>
          <w:rFonts w:eastAsia="Calibri" w:cs="Times New Roman"/>
          <w:iCs/>
          <w:sz w:val="28"/>
          <w:szCs w:val="22"/>
        </w:rPr>
        <w:id w:val="34590000"/>
        <w:docPartObj>
          <w:docPartGallery w:val="Table of Contents"/>
          <w:docPartUnique/>
        </w:docPartObj>
      </w:sdtPr>
      <w:sdtEndPr>
        <w:rPr>
          <w:szCs w:val="24"/>
        </w:rPr>
      </w:sdtEndPr>
      <w:sdtContent>
        <w:p w14:paraId="0ABCBF8E" w14:textId="77777777" w:rsidR="00E161AF" w:rsidRPr="00E161AF" w:rsidRDefault="00E161AF" w:rsidP="003568EC">
          <w:pPr>
            <w:pStyle w:val="TOCHeading"/>
          </w:pPr>
          <w:r w:rsidRPr="00E161AF">
            <w:t xml:space="preserve">Table of </w:t>
          </w:r>
          <w:r w:rsidRPr="009E0B49">
            <w:t>Contents</w:t>
          </w:r>
        </w:p>
        <w:p w14:paraId="56DE569E" w14:textId="77777777" w:rsidR="00A81673" w:rsidRDefault="00DE5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r w:rsidRPr="0061252B">
            <w:rPr>
              <w:sz w:val="22"/>
              <w:szCs w:val="22"/>
            </w:rPr>
            <w:fldChar w:fldCharType="begin"/>
          </w:r>
          <w:r w:rsidR="00E161AF" w:rsidRPr="0061252B">
            <w:rPr>
              <w:sz w:val="22"/>
              <w:szCs w:val="22"/>
            </w:rPr>
            <w:instrText xml:space="preserve"> TOC \o "1-3" \h \z \u </w:instrText>
          </w:r>
          <w:r w:rsidRPr="0061252B">
            <w:rPr>
              <w:sz w:val="22"/>
              <w:szCs w:val="22"/>
            </w:rPr>
            <w:fldChar w:fldCharType="separate"/>
          </w:r>
          <w:hyperlink w:anchor="_Toc447279751" w:history="1">
            <w:r w:rsidR="00A81673" w:rsidRPr="001F5260">
              <w:rPr>
                <w:rStyle w:val="Hyperlink"/>
                <w:noProof/>
              </w:rPr>
              <w:t>1.0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81673" w:rsidRPr="001F5260">
              <w:rPr>
                <w:rStyle w:val="Hyperlink"/>
                <w:noProof/>
              </w:rPr>
              <w:t>Introduction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_Toc447279751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1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2AADD6D9" w14:textId="77777777" w:rsidR="00A81673" w:rsidRDefault="00396F6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279752" w:history="1">
            <w:r w:rsidR="00A81673" w:rsidRPr="001F5260">
              <w:rPr>
                <w:rStyle w:val="Hyperlink"/>
                <w:noProof/>
              </w:rPr>
              <w:t>1.1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81673" w:rsidRPr="001F5260">
              <w:rPr>
                <w:rStyle w:val="Hyperlink"/>
                <w:noProof/>
              </w:rPr>
              <w:t>Purpose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_Toc447279752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1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6A180870" w14:textId="77777777" w:rsidR="00A81673" w:rsidRDefault="00396F6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279753" w:history="1">
            <w:r w:rsidR="00A81673" w:rsidRPr="001F5260">
              <w:rPr>
                <w:rStyle w:val="Hyperlink"/>
                <w:noProof/>
              </w:rPr>
              <w:t>1.2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81673" w:rsidRPr="001F5260">
              <w:rPr>
                <w:rStyle w:val="Hyperlink"/>
                <w:noProof/>
              </w:rPr>
              <w:t>Scope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_Toc447279753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1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3708A713" w14:textId="77777777" w:rsidR="00A81673" w:rsidRDefault="00396F6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279754" w:history="1">
            <w:r w:rsidR="00A81673" w:rsidRPr="001F5260">
              <w:rPr>
                <w:rStyle w:val="Hyperlink"/>
                <w:noProof/>
              </w:rPr>
              <w:t>1.3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81673" w:rsidRPr="001F5260">
              <w:rPr>
                <w:rStyle w:val="Hyperlink"/>
                <w:noProof/>
              </w:rPr>
              <w:t>Audience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_Toc447279754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1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61FE5D71" w14:textId="77777777" w:rsidR="00A81673" w:rsidRDefault="00396F6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279755" w:history="1">
            <w:r w:rsidR="00A81673" w:rsidRPr="001F5260">
              <w:rPr>
                <w:rStyle w:val="Hyperlink"/>
                <w:noProof/>
              </w:rPr>
              <w:t>1.4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81673" w:rsidRPr="001F5260">
              <w:rPr>
                <w:rStyle w:val="Hyperlink"/>
                <w:noProof/>
              </w:rPr>
              <w:t>References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_Toc447279755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2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76539436" w14:textId="77777777" w:rsidR="00A81673" w:rsidRDefault="00396F6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279756" w:history="1">
            <w:r w:rsidR="00A81673" w:rsidRPr="001F5260">
              <w:rPr>
                <w:rStyle w:val="Hyperlink"/>
                <w:noProof/>
              </w:rPr>
              <w:t>2.0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81673" w:rsidRPr="001F5260">
              <w:rPr>
                <w:rStyle w:val="Hyperlink"/>
                <w:noProof/>
              </w:rPr>
              <w:t>Interface Requirements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_Toc447279756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2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7F69C57D" w14:textId="77777777" w:rsidR="00A81673" w:rsidRDefault="00396F6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279757" w:history="1">
            <w:r w:rsidR="00A81673" w:rsidRPr="001F5260">
              <w:rPr>
                <w:rStyle w:val="Hyperlink"/>
                <w:noProof/>
              </w:rPr>
              <w:t>2.1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81673" w:rsidRPr="001F5260">
              <w:rPr>
                <w:rStyle w:val="Hyperlink"/>
                <w:noProof/>
              </w:rPr>
              <w:t>Business Unit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_Toc447279757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2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17CA3F94" w14:textId="77777777" w:rsidR="00A81673" w:rsidRDefault="00396F6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279758" w:history="1">
            <w:r w:rsidR="00A81673" w:rsidRPr="001F5260">
              <w:rPr>
                <w:rStyle w:val="Hyperlink"/>
                <w:noProof/>
              </w:rPr>
              <w:t>2.2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81673" w:rsidRPr="001F5260">
              <w:rPr>
                <w:rStyle w:val="Hyperlink"/>
                <w:noProof/>
              </w:rPr>
              <w:t>Service Level Agreement Metrics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_Toc447279758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3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44F5CB49" w14:textId="77777777" w:rsidR="00A81673" w:rsidRDefault="00396F6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279759" w:history="1">
            <w:r w:rsidR="00A81673" w:rsidRPr="001F5260">
              <w:rPr>
                <w:rStyle w:val="Hyperlink"/>
                <w:noProof/>
              </w:rPr>
              <w:t>2.3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81673" w:rsidRPr="001F5260">
              <w:rPr>
                <w:rStyle w:val="Hyperlink"/>
                <w:noProof/>
              </w:rPr>
              <w:t>Message Type Metrics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_Toc447279759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3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2484840A" w14:textId="77777777" w:rsidR="00A81673" w:rsidRDefault="00396F6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279760" w:history="1">
            <w:r w:rsidR="00A81673" w:rsidRPr="001F5260">
              <w:rPr>
                <w:rStyle w:val="Hyperlink"/>
                <w:noProof/>
              </w:rPr>
              <w:t>2.4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81673" w:rsidRPr="001F5260">
              <w:rPr>
                <w:rStyle w:val="Hyperlink"/>
                <w:noProof/>
              </w:rPr>
              <w:t>Logical System Overview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_Toc447279760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3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0ACA4948" w14:textId="77777777" w:rsidR="00A81673" w:rsidRDefault="00396F6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279761" w:history="1">
            <w:r w:rsidR="00A81673" w:rsidRPr="001F5260">
              <w:rPr>
                <w:rStyle w:val="Hyperlink"/>
                <w:noProof/>
              </w:rPr>
              <w:t>2.5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81673" w:rsidRPr="001F5260">
              <w:rPr>
                <w:rStyle w:val="Hyperlink"/>
                <w:noProof/>
              </w:rPr>
              <w:t>Logical Deployment Overview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_Toc447279761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4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0D69F3E0" w14:textId="77777777" w:rsidR="00A81673" w:rsidRDefault="00396F6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279762" w:history="1">
            <w:r w:rsidR="00A81673" w:rsidRPr="001F5260">
              <w:rPr>
                <w:rStyle w:val="Hyperlink"/>
                <w:noProof/>
              </w:rPr>
              <w:t>2.6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81673" w:rsidRPr="001F5260">
              <w:rPr>
                <w:rStyle w:val="Hyperlink"/>
                <w:noProof/>
              </w:rPr>
              <w:t>Station 200 - eMI Interface Requirements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_Toc447279762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4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34BD8C00" w14:textId="77777777" w:rsidR="00A81673" w:rsidRDefault="00396F6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279763" w:history="1">
            <w:r w:rsidR="00A81673" w:rsidRPr="001F5260">
              <w:rPr>
                <w:rStyle w:val="Hyperlink"/>
                <w:noProof/>
              </w:rPr>
              <w:t>3.0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81673" w:rsidRPr="001F5260">
              <w:rPr>
                <w:rStyle w:val="Hyperlink"/>
                <w:noProof/>
              </w:rPr>
              <w:t>Nominal Station 200 Message Flow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_Toc447279763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5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66B0BB9B" w14:textId="77777777" w:rsidR="00A81673" w:rsidRDefault="00396F6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279764" w:history="1">
            <w:r w:rsidR="00A81673" w:rsidRPr="001F5260">
              <w:rPr>
                <w:rStyle w:val="Hyperlink"/>
                <w:noProof/>
              </w:rPr>
              <w:t>4.0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81673" w:rsidRPr="001F5260">
              <w:rPr>
                <w:rStyle w:val="Hyperlink"/>
                <w:noProof/>
              </w:rPr>
              <w:t>Station 200 Message Flow Design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_Toc447279764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5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251A20D2" w14:textId="77777777" w:rsidR="00A81673" w:rsidRDefault="00396F6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279765" w:history="1">
            <w:r w:rsidR="00A81673" w:rsidRPr="001F5260">
              <w:rPr>
                <w:rStyle w:val="Hyperlink"/>
                <w:noProof/>
              </w:rPr>
              <w:t>4.1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81673" w:rsidRPr="001F5260">
              <w:rPr>
                <w:rStyle w:val="Hyperlink"/>
                <w:noProof/>
              </w:rPr>
              <w:t>Architecture Deviations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_Toc447279765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5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7669E743" w14:textId="77777777" w:rsidR="00A81673" w:rsidRDefault="00396F6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279766" w:history="1">
            <w:r w:rsidR="00A81673" w:rsidRPr="001F5260">
              <w:rPr>
                <w:rStyle w:val="Hyperlink"/>
                <w:noProof/>
              </w:rPr>
              <w:t>4.2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81673" w:rsidRPr="001F5260">
              <w:rPr>
                <w:rStyle w:val="Hyperlink"/>
                <w:noProof/>
              </w:rPr>
              <w:t>Pattern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_Toc447279766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6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57D9E069" w14:textId="77777777" w:rsidR="00A81673" w:rsidRDefault="00396F6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279767" w:history="1">
            <w:r w:rsidR="00A81673" w:rsidRPr="001F5260">
              <w:rPr>
                <w:rStyle w:val="Hyperlink"/>
                <w:noProof/>
              </w:rPr>
              <w:t>4.3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81673" w:rsidRPr="001F5260">
              <w:rPr>
                <w:rStyle w:val="Hyperlink"/>
                <w:noProof/>
              </w:rPr>
              <w:t>Protocol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_Toc447279767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6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5C830BB6" w14:textId="77777777" w:rsidR="00A81673" w:rsidRDefault="00396F6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279768" w:history="1">
            <w:r w:rsidR="00A81673" w:rsidRPr="001F5260">
              <w:rPr>
                <w:rStyle w:val="Hyperlink"/>
                <w:noProof/>
              </w:rPr>
              <w:t>4.4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81673" w:rsidRPr="001F5260">
              <w:rPr>
                <w:rStyle w:val="Hyperlink"/>
                <w:noProof/>
              </w:rPr>
              <w:t>Message Routing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_Toc447279768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6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2A6530B7" w14:textId="77777777" w:rsidR="00A81673" w:rsidRDefault="00396F6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</w:rPr>
          </w:pPr>
          <w:hyperlink w:anchor="_Toc447279769" w:history="1">
            <w:r w:rsidR="00A81673" w:rsidRPr="001F5260">
              <w:rPr>
                <w:rStyle w:val="Hyperlink"/>
                <w:noProof/>
              </w:rPr>
              <w:t>4.5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</w:rPr>
              <w:tab/>
            </w:r>
            <w:r w:rsidR="00A81673" w:rsidRPr="001F5260">
              <w:rPr>
                <w:rStyle w:val="Hyperlink"/>
                <w:noProof/>
              </w:rPr>
              <w:t>Transformation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_Toc447279769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6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070AB008" w14:textId="77777777" w:rsidR="00A81673" w:rsidRDefault="00396F6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279770" w:history="1">
            <w:r w:rsidR="00A81673" w:rsidRPr="001F5260">
              <w:rPr>
                <w:rStyle w:val="Hyperlink"/>
                <w:noProof/>
              </w:rPr>
              <w:t>5.0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81673" w:rsidRPr="001F5260">
              <w:rPr>
                <w:rStyle w:val="Hyperlink"/>
                <w:noProof/>
              </w:rPr>
              <w:t>Implementation Details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_Toc447279770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6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400FC453" w14:textId="77777777" w:rsidR="00A81673" w:rsidRDefault="00396F6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279771" w:history="1">
            <w:r w:rsidR="00A81673" w:rsidRPr="001F5260">
              <w:rPr>
                <w:rStyle w:val="Hyperlink"/>
                <w:noProof/>
              </w:rPr>
              <w:t>6.0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81673" w:rsidRPr="001F5260">
              <w:rPr>
                <w:rStyle w:val="Hyperlink"/>
                <w:noProof/>
              </w:rPr>
              <w:t>Timeline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_Toc447279771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7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37EB7E71" w14:textId="77777777" w:rsidR="00A81673" w:rsidRDefault="00396F6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279772" w:history="1">
            <w:r w:rsidR="00A81673" w:rsidRPr="001F5260">
              <w:rPr>
                <w:rStyle w:val="Hyperlink"/>
                <w:noProof/>
              </w:rPr>
              <w:t>7.0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81673" w:rsidRPr="001F5260">
              <w:rPr>
                <w:rStyle w:val="Hyperlink"/>
                <w:noProof/>
              </w:rPr>
              <w:t>Acronyms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_Toc447279772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8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605E8A2B" w14:textId="77777777" w:rsidR="00A81673" w:rsidRDefault="00396F6D">
          <w:pPr>
            <w:pStyle w:val="TOC1"/>
            <w:tabs>
              <w:tab w:val="left" w:pos="192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279773" w:history="1">
            <w:r w:rsidR="00A81673" w:rsidRPr="001F5260">
              <w:rPr>
                <w:rStyle w:val="Hyperlink"/>
                <w:rFonts w:cs="Arial"/>
                <w:noProof/>
              </w:rPr>
              <w:t>Appendix A.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81673" w:rsidRPr="001F5260">
              <w:rPr>
                <w:rStyle w:val="Hyperlink"/>
                <w:noProof/>
              </w:rPr>
              <w:t>Architecture Design Decisions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_Toc447279773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9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25E77AA6" w14:textId="77777777" w:rsidR="00A81673" w:rsidRDefault="00396F6D">
          <w:pPr>
            <w:pStyle w:val="TOC1"/>
            <w:tabs>
              <w:tab w:val="left" w:pos="192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279774" w:history="1">
            <w:r w:rsidR="00A81673" w:rsidRPr="001F5260">
              <w:rPr>
                <w:rStyle w:val="Hyperlink"/>
                <w:rFonts w:cs="Arial"/>
                <w:noProof/>
              </w:rPr>
              <w:t>Appendix B.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81673" w:rsidRPr="001F5260">
              <w:rPr>
                <w:rStyle w:val="Hyperlink"/>
                <w:noProof/>
              </w:rPr>
              <w:t>Message Flow Documentation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_Toc447279774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10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3C5902C7" w14:textId="77777777" w:rsidR="00A81673" w:rsidRDefault="00396F6D">
          <w:pPr>
            <w:pStyle w:val="TOC1"/>
            <w:tabs>
              <w:tab w:val="left" w:pos="192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279775" w:history="1">
            <w:r w:rsidR="00A81673" w:rsidRPr="001F5260">
              <w:rPr>
                <w:rStyle w:val="Hyperlink"/>
                <w:rFonts w:cs="Arial"/>
                <w:noProof/>
              </w:rPr>
              <w:t>Appendix C.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81673" w:rsidRPr="001F5260">
              <w:rPr>
                <w:rStyle w:val="Hyperlink"/>
                <w:noProof/>
              </w:rPr>
              <w:t>Message Mapping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_Toc447279775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11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3DCC6948" w14:textId="77777777" w:rsidR="00A81673" w:rsidRDefault="00396F6D">
          <w:pPr>
            <w:pStyle w:val="TOC1"/>
            <w:tabs>
              <w:tab w:val="left" w:pos="192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279776" w:history="1">
            <w:r w:rsidR="00A81673" w:rsidRPr="001F5260">
              <w:rPr>
                <w:rStyle w:val="Hyperlink"/>
                <w:rFonts w:cs="Arial"/>
                <w:noProof/>
              </w:rPr>
              <w:t>Appendix D.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81673" w:rsidRPr="001F5260">
              <w:rPr>
                <w:rStyle w:val="Hyperlink"/>
                <w:noProof/>
              </w:rPr>
              <w:t>Outstanding Issues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_Toc447279776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12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65EFB297" w14:textId="77777777" w:rsidR="00A81673" w:rsidRDefault="00396F6D">
          <w:pPr>
            <w:pStyle w:val="TOC1"/>
            <w:tabs>
              <w:tab w:val="left" w:pos="1920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sz w:val="22"/>
              <w:szCs w:val="22"/>
            </w:rPr>
          </w:pPr>
          <w:hyperlink w:anchor="_Toc447279777" w:history="1">
            <w:r w:rsidR="00A81673" w:rsidRPr="001F5260">
              <w:rPr>
                <w:rStyle w:val="Hyperlink"/>
                <w:rFonts w:cs="Arial"/>
                <w:noProof/>
              </w:rPr>
              <w:t>Appendix E.</w:t>
            </w:r>
            <w:r w:rsidR="00A81673">
              <w:rPr>
                <w:rFonts w:asciiTheme="minorHAnsi" w:eastAsiaTheme="minorEastAsia" w:hAnsiTheme="minorHAnsi" w:cstheme="minorBidi"/>
                <w:b w:val="0"/>
                <w:bCs w:val="0"/>
                <w:iCs w:val="0"/>
                <w:noProof/>
                <w:sz w:val="22"/>
                <w:szCs w:val="22"/>
              </w:rPr>
              <w:tab/>
            </w:r>
            <w:r w:rsidR="00A81673" w:rsidRPr="001F5260">
              <w:rPr>
                <w:rStyle w:val="Hyperlink"/>
                <w:noProof/>
              </w:rPr>
              <w:t>Approval Signature</w:t>
            </w:r>
            <w:r w:rsidR="00A81673">
              <w:rPr>
                <w:noProof/>
                <w:webHidden/>
              </w:rPr>
              <w:tab/>
            </w:r>
            <w:r w:rsidR="00A81673">
              <w:rPr>
                <w:noProof/>
                <w:webHidden/>
              </w:rPr>
              <w:fldChar w:fldCharType="begin"/>
            </w:r>
            <w:r w:rsidR="00A81673">
              <w:rPr>
                <w:noProof/>
                <w:webHidden/>
              </w:rPr>
              <w:instrText xml:space="preserve"> PAGEREF _Toc447279777 \h </w:instrText>
            </w:r>
            <w:r w:rsidR="00A81673">
              <w:rPr>
                <w:noProof/>
                <w:webHidden/>
              </w:rPr>
            </w:r>
            <w:r w:rsidR="00A81673">
              <w:rPr>
                <w:noProof/>
                <w:webHidden/>
              </w:rPr>
              <w:fldChar w:fldCharType="separate"/>
            </w:r>
            <w:r w:rsidR="00A81673">
              <w:rPr>
                <w:noProof/>
                <w:webHidden/>
              </w:rPr>
              <w:t>13</w:t>
            </w:r>
            <w:r w:rsidR="00A81673">
              <w:rPr>
                <w:noProof/>
                <w:webHidden/>
              </w:rPr>
              <w:fldChar w:fldCharType="end"/>
            </w:r>
          </w:hyperlink>
        </w:p>
        <w:p w14:paraId="0ABCBFAE" w14:textId="77777777" w:rsidR="00E161AF" w:rsidRPr="00BB2016" w:rsidRDefault="00DE5DF5" w:rsidP="006C74D3">
          <w:pPr>
            <w:pStyle w:val="TOC1"/>
            <w:tabs>
              <w:tab w:val="left" w:pos="1920"/>
            </w:tabs>
          </w:pPr>
          <w:r w:rsidRPr="0061252B">
            <w:rPr>
              <w:sz w:val="22"/>
              <w:szCs w:val="22"/>
            </w:rPr>
            <w:fldChar w:fldCharType="end"/>
          </w:r>
        </w:p>
      </w:sdtContent>
    </w:sdt>
    <w:p w14:paraId="5385E3C4" w14:textId="77777777" w:rsidR="00555DBD" w:rsidRDefault="00555DBD" w:rsidP="003568EC">
      <w:pPr>
        <w:pStyle w:val="TableofFiguresHeading"/>
      </w:pPr>
    </w:p>
    <w:p w14:paraId="527FA9AC" w14:textId="77777777" w:rsidR="00555DBD" w:rsidRDefault="00555DBD" w:rsidP="003568EC">
      <w:pPr>
        <w:pStyle w:val="TableofFiguresHeading"/>
      </w:pPr>
    </w:p>
    <w:p w14:paraId="069D12AA" w14:textId="77777777" w:rsidR="00555DBD" w:rsidRDefault="00555DBD" w:rsidP="003568EC">
      <w:pPr>
        <w:pStyle w:val="TableofFiguresHeading"/>
      </w:pPr>
    </w:p>
    <w:p w14:paraId="52E1BBCE" w14:textId="77777777" w:rsidR="00555DBD" w:rsidRDefault="00555DBD" w:rsidP="003568EC">
      <w:pPr>
        <w:pStyle w:val="TableofFiguresHeading"/>
      </w:pPr>
    </w:p>
    <w:p w14:paraId="38EEA295" w14:textId="77777777" w:rsidR="00555DBD" w:rsidRDefault="00555DBD" w:rsidP="003568EC">
      <w:pPr>
        <w:pStyle w:val="TableofFiguresHeading"/>
      </w:pPr>
    </w:p>
    <w:p w14:paraId="35DFF251" w14:textId="77777777" w:rsidR="00555DBD" w:rsidRDefault="00555DBD" w:rsidP="003568EC">
      <w:pPr>
        <w:pStyle w:val="TableofFiguresHeading"/>
      </w:pPr>
    </w:p>
    <w:p w14:paraId="6B5FCC23" w14:textId="77777777" w:rsidR="00555DBD" w:rsidRDefault="00555DBD" w:rsidP="003568EC">
      <w:pPr>
        <w:pStyle w:val="TableofFiguresHeading"/>
      </w:pPr>
    </w:p>
    <w:p w14:paraId="55275C31" w14:textId="77777777" w:rsidR="00555DBD" w:rsidRDefault="00555DBD" w:rsidP="003568EC">
      <w:pPr>
        <w:pStyle w:val="TableofFiguresHeading"/>
      </w:pPr>
    </w:p>
    <w:p w14:paraId="0ABCBFAF" w14:textId="77777777" w:rsidR="00BB2016" w:rsidRPr="00F74FBE" w:rsidRDefault="00BB2016" w:rsidP="003568EC">
      <w:pPr>
        <w:pStyle w:val="TableofFiguresHeading"/>
        <w:rPr>
          <w:bCs/>
        </w:rPr>
      </w:pPr>
      <w:r w:rsidRPr="00F74FBE">
        <w:lastRenderedPageBreak/>
        <w:t>List of Tables</w:t>
      </w:r>
    </w:p>
    <w:p w14:paraId="6F032357" w14:textId="77777777" w:rsidR="00A81673" w:rsidRDefault="00DE5DF5">
      <w:pPr>
        <w:pStyle w:val="TableofFigures"/>
        <w:rPr>
          <w:rFonts w:eastAsiaTheme="minorEastAsia"/>
          <w:b w:val="0"/>
          <w:noProof/>
        </w:rPr>
      </w:pPr>
      <w:r w:rsidRPr="00F74FBE">
        <w:rPr>
          <w:sz w:val="20"/>
        </w:rPr>
        <w:fldChar w:fldCharType="begin"/>
      </w:r>
      <w:r w:rsidR="00BB2016" w:rsidRPr="00F74FBE">
        <w:instrText xml:space="preserve"> TOC \h \z \c "Table" </w:instrText>
      </w:r>
      <w:r w:rsidRPr="00F74FBE">
        <w:rPr>
          <w:sz w:val="20"/>
        </w:rPr>
        <w:fldChar w:fldCharType="separate"/>
      </w:r>
      <w:hyperlink w:anchor="_Toc447279778" w:history="1">
        <w:r w:rsidR="00A81673" w:rsidRPr="00ED1C7A">
          <w:rPr>
            <w:rStyle w:val="Hyperlink"/>
            <w:noProof/>
          </w:rPr>
          <w:t>Table 1 - Logical High-Level Message Transmission Flows</w:t>
        </w:r>
        <w:r w:rsidR="00A81673">
          <w:rPr>
            <w:noProof/>
            <w:webHidden/>
          </w:rPr>
          <w:tab/>
        </w:r>
        <w:r w:rsidR="00A81673">
          <w:rPr>
            <w:noProof/>
            <w:webHidden/>
          </w:rPr>
          <w:fldChar w:fldCharType="begin"/>
        </w:r>
        <w:r w:rsidR="00A81673">
          <w:rPr>
            <w:noProof/>
            <w:webHidden/>
          </w:rPr>
          <w:instrText xml:space="preserve"> PAGEREF _Toc447279778 \h </w:instrText>
        </w:r>
        <w:r w:rsidR="00A81673">
          <w:rPr>
            <w:noProof/>
            <w:webHidden/>
          </w:rPr>
        </w:r>
        <w:r w:rsidR="00A81673">
          <w:rPr>
            <w:noProof/>
            <w:webHidden/>
          </w:rPr>
          <w:fldChar w:fldCharType="separate"/>
        </w:r>
        <w:r w:rsidR="00A81673">
          <w:rPr>
            <w:noProof/>
            <w:webHidden/>
          </w:rPr>
          <w:t>2</w:t>
        </w:r>
        <w:r w:rsidR="00A81673">
          <w:rPr>
            <w:noProof/>
            <w:webHidden/>
          </w:rPr>
          <w:fldChar w:fldCharType="end"/>
        </w:r>
      </w:hyperlink>
    </w:p>
    <w:p w14:paraId="666FB87D" w14:textId="77777777" w:rsidR="00A81673" w:rsidRDefault="00396F6D">
      <w:pPr>
        <w:pStyle w:val="TableofFigures"/>
        <w:rPr>
          <w:rFonts w:eastAsiaTheme="minorEastAsia"/>
          <w:b w:val="0"/>
          <w:noProof/>
        </w:rPr>
      </w:pPr>
      <w:hyperlink w:anchor="_Toc447279779" w:history="1">
        <w:r w:rsidR="00A81673" w:rsidRPr="00ED1C7A">
          <w:rPr>
            <w:rStyle w:val="Hyperlink"/>
            <w:noProof/>
          </w:rPr>
          <w:t>Table 2 - Station 200 Business Unit</w:t>
        </w:r>
        <w:r w:rsidR="00A81673">
          <w:rPr>
            <w:noProof/>
            <w:webHidden/>
          </w:rPr>
          <w:tab/>
        </w:r>
        <w:r w:rsidR="00A81673">
          <w:rPr>
            <w:noProof/>
            <w:webHidden/>
          </w:rPr>
          <w:fldChar w:fldCharType="begin"/>
        </w:r>
        <w:r w:rsidR="00A81673">
          <w:rPr>
            <w:noProof/>
            <w:webHidden/>
          </w:rPr>
          <w:instrText xml:space="preserve"> PAGEREF _Toc447279779 \h </w:instrText>
        </w:r>
        <w:r w:rsidR="00A81673">
          <w:rPr>
            <w:noProof/>
            <w:webHidden/>
          </w:rPr>
        </w:r>
        <w:r w:rsidR="00A81673">
          <w:rPr>
            <w:noProof/>
            <w:webHidden/>
          </w:rPr>
          <w:fldChar w:fldCharType="separate"/>
        </w:r>
        <w:r w:rsidR="00A81673">
          <w:rPr>
            <w:noProof/>
            <w:webHidden/>
          </w:rPr>
          <w:t>2</w:t>
        </w:r>
        <w:r w:rsidR="00A81673">
          <w:rPr>
            <w:noProof/>
            <w:webHidden/>
          </w:rPr>
          <w:fldChar w:fldCharType="end"/>
        </w:r>
      </w:hyperlink>
    </w:p>
    <w:p w14:paraId="67058539" w14:textId="77777777" w:rsidR="00A81673" w:rsidRDefault="00396F6D">
      <w:pPr>
        <w:pStyle w:val="TableofFigures"/>
        <w:rPr>
          <w:rFonts w:eastAsiaTheme="minorEastAsia"/>
          <w:b w:val="0"/>
          <w:noProof/>
        </w:rPr>
      </w:pPr>
      <w:hyperlink w:anchor="_Toc447279780" w:history="1">
        <w:r w:rsidR="00A81673" w:rsidRPr="00ED1C7A">
          <w:rPr>
            <w:rStyle w:val="Hyperlink"/>
            <w:noProof/>
          </w:rPr>
          <w:t>Table 3 - DMIX DES Business Unit</w:t>
        </w:r>
        <w:r w:rsidR="00A81673">
          <w:rPr>
            <w:noProof/>
            <w:webHidden/>
          </w:rPr>
          <w:tab/>
        </w:r>
        <w:r w:rsidR="00A81673">
          <w:rPr>
            <w:noProof/>
            <w:webHidden/>
          </w:rPr>
          <w:fldChar w:fldCharType="begin"/>
        </w:r>
        <w:r w:rsidR="00A81673">
          <w:rPr>
            <w:noProof/>
            <w:webHidden/>
          </w:rPr>
          <w:instrText xml:space="preserve"> PAGEREF _Toc447279780 \h </w:instrText>
        </w:r>
        <w:r w:rsidR="00A81673">
          <w:rPr>
            <w:noProof/>
            <w:webHidden/>
          </w:rPr>
        </w:r>
        <w:r w:rsidR="00A81673">
          <w:rPr>
            <w:noProof/>
            <w:webHidden/>
          </w:rPr>
          <w:fldChar w:fldCharType="separate"/>
        </w:r>
        <w:r w:rsidR="00A81673">
          <w:rPr>
            <w:noProof/>
            <w:webHidden/>
          </w:rPr>
          <w:t>2</w:t>
        </w:r>
        <w:r w:rsidR="00A81673">
          <w:rPr>
            <w:noProof/>
            <w:webHidden/>
          </w:rPr>
          <w:fldChar w:fldCharType="end"/>
        </w:r>
      </w:hyperlink>
    </w:p>
    <w:p w14:paraId="59D4D889" w14:textId="77777777" w:rsidR="00A81673" w:rsidRDefault="00396F6D">
      <w:pPr>
        <w:pStyle w:val="TableofFigures"/>
        <w:rPr>
          <w:rFonts w:eastAsiaTheme="minorEastAsia"/>
          <w:b w:val="0"/>
          <w:noProof/>
        </w:rPr>
      </w:pPr>
      <w:hyperlink w:anchor="_Toc447279781" w:history="1">
        <w:r w:rsidR="00A81673" w:rsidRPr="00ED1C7A">
          <w:rPr>
            <w:rStyle w:val="Hyperlink"/>
            <w:noProof/>
          </w:rPr>
          <w:t>Table 4 - Station 200 to eMI Interface</w:t>
        </w:r>
        <w:r w:rsidR="00A81673">
          <w:rPr>
            <w:noProof/>
            <w:webHidden/>
          </w:rPr>
          <w:tab/>
        </w:r>
        <w:r w:rsidR="00A81673">
          <w:rPr>
            <w:noProof/>
            <w:webHidden/>
          </w:rPr>
          <w:fldChar w:fldCharType="begin"/>
        </w:r>
        <w:r w:rsidR="00A81673">
          <w:rPr>
            <w:noProof/>
            <w:webHidden/>
          </w:rPr>
          <w:instrText xml:space="preserve"> PAGEREF _Toc447279781 \h </w:instrText>
        </w:r>
        <w:r w:rsidR="00A81673">
          <w:rPr>
            <w:noProof/>
            <w:webHidden/>
          </w:rPr>
        </w:r>
        <w:r w:rsidR="00A81673">
          <w:rPr>
            <w:noProof/>
            <w:webHidden/>
          </w:rPr>
          <w:fldChar w:fldCharType="separate"/>
        </w:r>
        <w:r w:rsidR="00A81673">
          <w:rPr>
            <w:noProof/>
            <w:webHidden/>
          </w:rPr>
          <w:t>6</w:t>
        </w:r>
        <w:r w:rsidR="00A81673">
          <w:rPr>
            <w:noProof/>
            <w:webHidden/>
          </w:rPr>
          <w:fldChar w:fldCharType="end"/>
        </w:r>
      </w:hyperlink>
    </w:p>
    <w:p w14:paraId="5583F123" w14:textId="77777777" w:rsidR="00A81673" w:rsidRDefault="00396F6D">
      <w:pPr>
        <w:pStyle w:val="TableofFigures"/>
        <w:rPr>
          <w:rFonts w:eastAsiaTheme="minorEastAsia"/>
          <w:b w:val="0"/>
          <w:noProof/>
        </w:rPr>
      </w:pPr>
      <w:hyperlink w:anchor="_Toc447279782" w:history="1">
        <w:r w:rsidR="00A81673" w:rsidRPr="00ED1C7A">
          <w:rPr>
            <w:rStyle w:val="Hyperlink"/>
            <w:noProof/>
          </w:rPr>
          <w:t>Table 5- eMI Interface to DMIX DES</w:t>
        </w:r>
        <w:r w:rsidR="00A81673">
          <w:rPr>
            <w:noProof/>
            <w:webHidden/>
          </w:rPr>
          <w:tab/>
        </w:r>
        <w:r w:rsidR="00A81673">
          <w:rPr>
            <w:noProof/>
            <w:webHidden/>
          </w:rPr>
          <w:fldChar w:fldCharType="begin"/>
        </w:r>
        <w:r w:rsidR="00A81673">
          <w:rPr>
            <w:noProof/>
            <w:webHidden/>
          </w:rPr>
          <w:instrText xml:space="preserve"> PAGEREF _Toc447279782 \h </w:instrText>
        </w:r>
        <w:r w:rsidR="00A81673">
          <w:rPr>
            <w:noProof/>
            <w:webHidden/>
          </w:rPr>
        </w:r>
        <w:r w:rsidR="00A81673">
          <w:rPr>
            <w:noProof/>
            <w:webHidden/>
          </w:rPr>
          <w:fldChar w:fldCharType="separate"/>
        </w:r>
        <w:r w:rsidR="00A81673">
          <w:rPr>
            <w:noProof/>
            <w:webHidden/>
          </w:rPr>
          <w:t>6</w:t>
        </w:r>
        <w:r w:rsidR="00A81673">
          <w:rPr>
            <w:noProof/>
            <w:webHidden/>
          </w:rPr>
          <w:fldChar w:fldCharType="end"/>
        </w:r>
      </w:hyperlink>
    </w:p>
    <w:p w14:paraId="41C69EBC" w14:textId="77777777" w:rsidR="00A81673" w:rsidRDefault="00396F6D">
      <w:pPr>
        <w:pStyle w:val="TableofFigures"/>
        <w:rPr>
          <w:rFonts w:eastAsiaTheme="minorEastAsia"/>
          <w:b w:val="0"/>
          <w:noProof/>
        </w:rPr>
      </w:pPr>
      <w:hyperlink w:anchor="_Toc447279783" w:history="1">
        <w:r w:rsidR="00A81673" w:rsidRPr="00ED1C7A">
          <w:rPr>
            <w:rStyle w:val="Hyperlink"/>
            <w:noProof/>
          </w:rPr>
          <w:t>Table 6 - Acronyms</w:t>
        </w:r>
        <w:r w:rsidR="00A81673">
          <w:rPr>
            <w:noProof/>
            <w:webHidden/>
          </w:rPr>
          <w:tab/>
        </w:r>
        <w:r w:rsidR="00A81673">
          <w:rPr>
            <w:noProof/>
            <w:webHidden/>
          </w:rPr>
          <w:fldChar w:fldCharType="begin"/>
        </w:r>
        <w:r w:rsidR="00A81673">
          <w:rPr>
            <w:noProof/>
            <w:webHidden/>
          </w:rPr>
          <w:instrText xml:space="preserve"> PAGEREF _Toc447279783 \h </w:instrText>
        </w:r>
        <w:r w:rsidR="00A81673">
          <w:rPr>
            <w:noProof/>
            <w:webHidden/>
          </w:rPr>
        </w:r>
        <w:r w:rsidR="00A81673">
          <w:rPr>
            <w:noProof/>
            <w:webHidden/>
          </w:rPr>
          <w:fldChar w:fldCharType="separate"/>
        </w:r>
        <w:r w:rsidR="00A81673">
          <w:rPr>
            <w:noProof/>
            <w:webHidden/>
          </w:rPr>
          <w:t>8</w:t>
        </w:r>
        <w:r w:rsidR="00A81673">
          <w:rPr>
            <w:noProof/>
            <w:webHidden/>
          </w:rPr>
          <w:fldChar w:fldCharType="end"/>
        </w:r>
      </w:hyperlink>
    </w:p>
    <w:p w14:paraId="10BF1276" w14:textId="77777777" w:rsidR="00A81673" w:rsidRDefault="00DE5DF5" w:rsidP="003568EC">
      <w:pPr>
        <w:pStyle w:val="TableofFiguresHeading"/>
        <w:rPr>
          <w:bCs/>
        </w:rPr>
      </w:pPr>
      <w:r w:rsidRPr="00F74FBE">
        <w:rPr>
          <w:bCs/>
        </w:rPr>
        <w:fldChar w:fldCharType="end"/>
      </w:r>
    </w:p>
    <w:p w14:paraId="1E20E512" w14:textId="77777777" w:rsidR="00A81673" w:rsidRDefault="00A81673" w:rsidP="00A81673">
      <w:pPr>
        <w:pStyle w:val="BodyText"/>
      </w:pPr>
      <w:r>
        <w:br w:type="page"/>
      </w:r>
    </w:p>
    <w:p w14:paraId="0ABCBFB5" w14:textId="0D33FA95" w:rsidR="00BB2016" w:rsidRPr="009E0B49" w:rsidRDefault="00BB2016" w:rsidP="003568EC">
      <w:pPr>
        <w:pStyle w:val="TableofFiguresHeading"/>
      </w:pPr>
      <w:r w:rsidRPr="009E0B49">
        <w:lastRenderedPageBreak/>
        <w:t>List of Figures</w:t>
      </w:r>
    </w:p>
    <w:p w14:paraId="64E1CBBF" w14:textId="77777777" w:rsidR="00A81673" w:rsidRDefault="00DE5DF5">
      <w:pPr>
        <w:pStyle w:val="TableofFigures"/>
        <w:rPr>
          <w:rFonts w:eastAsiaTheme="minorEastAsia"/>
          <w:b w:val="0"/>
          <w:noProof/>
        </w:rPr>
      </w:pPr>
      <w:r w:rsidRPr="00F74FBE">
        <w:rPr>
          <w:rFonts w:ascii="Arial" w:hAnsi="Arial"/>
          <w:sz w:val="20"/>
        </w:rPr>
        <w:fldChar w:fldCharType="begin"/>
      </w:r>
      <w:r w:rsidR="00BB2016" w:rsidRPr="00F74FBE">
        <w:instrText xml:space="preserve"> TOC \h \z \c "Figure" </w:instrText>
      </w:r>
      <w:r w:rsidRPr="00F74FBE">
        <w:rPr>
          <w:rFonts w:ascii="Arial" w:hAnsi="Arial"/>
          <w:sz w:val="20"/>
        </w:rPr>
        <w:fldChar w:fldCharType="separate"/>
      </w:r>
      <w:hyperlink w:anchor="_Toc447279784" w:history="1">
        <w:r w:rsidR="00A81673" w:rsidRPr="004E2DB0">
          <w:rPr>
            <w:rStyle w:val="Hyperlink"/>
            <w:noProof/>
          </w:rPr>
          <w:t>Figure 1-Station 200 - eMI Logical System Overview</w:t>
        </w:r>
        <w:r w:rsidR="00A81673">
          <w:rPr>
            <w:noProof/>
            <w:webHidden/>
          </w:rPr>
          <w:tab/>
        </w:r>
        <w:r w:rsidR="00A81673">
          <w:rPr>
            <w:noProof/>
            <w:webHidden/>
          </w:rPr>
          <w:fldChar w:fldCharType="begin"/>
        </w:r>
        <w:r w:rsidR="00A81673">
          <w:rPr>
            <w:noProof/>
            <w:webHidden/>
          </w:rPr>
          <w:instrText xml:space="preserve"> PAGEREF _Toc447279784 \h </w:instrText>
        </w:r>
        <w:r w:rsidR="00A81673">
          <w:rPr>
            <w:noProof/>
            <w:webHidden/>
          </w:rPr>
        </w:r>
        <w:r w:rsidR="00A81673">
          <w:rPr>
            <w:noProof/>
            <w:webHidden/>
          </w:rPr>
          <w:fldChar w:fldCharType="separate"/>
        </w:r>
        <w:r w:rsidR="00A81673">
          <w:rPr>
            <w:noProof/>
            <w:webHidden/>
          </w:rPr>
          <w:t>3</w:t>
        </w:r>
        <w:r w:rsidR="00A81673">
          <w:rPr>
            <w:noProof/>
            <w:webHidden/>
          </w:rPr>
          <w:fldChar w:fldCharType="end"/>
        </w:r>
      </w:hyperlink>
    </w:p>
    <w:p w14:paraId="45525898" w14:textId="77777777" w:rsidR="00A81673" w:rsidRDefault="00396F6D">
      <w:pPr>
        <w:pStyle w:val="TableofFigures"/>
        <w:rPr>
          <w:rFonts w:eastAsiaTheme="minorEastAsia"/>
          <w:b w:val="0"/>
          <w:noProof/>
        </w:rPr>
      </w:pPr>
      <w:hyperlink w:anchor="_Toc447279785" w:history="1">
        <w:r w:rsidR="00A81673" w:rsidRPr="004E2DB0">
          <w:rPr>
            <w:rStyle w:val="Hyperlink"/>
            <w:noProof/>
          </w:rPr>
          <w:t>Figure 2 - Station 200 - eMI Deployment View</w:t>
        </w:r>
        <w:r w:rsidR="00A81673">
          <w:rPr>
            <w:noProof/>
            <w:webHidden/>
          </w:rPr>
          <w:tab/>
        </w:r>
        <w:r w:rsidR="00A81673">
          <w:rPr>
            <w:noProof/>
            <w:webHidden/>
          </w:rPr>
          <w:fldChar w:fldCharType="begin"/>
        </w:r>
        <w:r w:rsidR="00A81673">
          <w:rPr>
            <w:noProof/>
            <w:webHidden/>
          </w:rPr>
          <w:instrText xml:space="preserve"> PAGEREF _Toc447279785 \h </w:instrText>
        </w:r>
        <w:r w:rsidR="00A81673">
          <w:rPr>
            <w:noProof/>
            <w:webHidden/>
          </w:rPr>
        </w:r>
        <w:r w:rsidR="00A81673">
          <w:rPr>
            <w:noProof/>
            <w:webHidden/>
          </w:rPr>
          <w:fldChar w:fldCharType="separate"/>
        </w:r>
        <w:r w:rsidR="00A81673">
          <w:rPr>
            <w:noProof/>
            <w:webHidden/>
          </w:rPr>
          <w:t>4</w:t>
        </w:r>
        <w:r w:rsidR="00A81673">
          <w:rPr>
            <w:noProof/>
            <w:webHidden/>
          </w:rPr>
          <w:fldChar w:fldCharType="end"/>
        </w:r>
      </w:hyperlink>
    </w:p>
    <w:p w14:paraId="031DA2E1" w14:textId="77777777" w:rsidR="00A81673" w:rsidRDefault="00396F6D">
      <w:pPr>
        <w:pStyle w:val="TableofFigures"/>
        <w:rPr>
          <w:rFonts w:eastAsiaTheme="minorEastAsia"/>
          <w:b w:val="0"/>
          <w:noProof/>
        </w:rPr>
      </w:pPr>
      <w:hyperlink w:anchor="_Toc447279786" w:history="1">
        <w:r w:rsidR="00A81673" w:rsidRPr="004E2DB0">
          <w:rPr>
            <w:rStyle w:val="Hyperlink"/>
            <w:noProof/>
          </w:rPr>
          <w:t>Figure 3- Nominal Station 200 Message Flow</w:t>
        </w:r>
        <w:r w:rsidR="00A81673">
          <w:rPr>
            <w:noProof/>
            <w:webHidden/>
          </w:rPr>
          <w:tab/>
        </w:r>
        <w:r w:rsidR="00A81673">
          <w:rPr>
            <w:noProof/>
            <w:webHidden/>
          </w:rPr>
          <w:fldChar w:fldCharType="begin"/>
        </w:r>
        <w:r w:rsidR="00A81673">
          <w:rPr>
            <w:noProof/>
            <w:webHidden/>
          </w:rPr>
          <w:instrText xml:space="preserve"> PAGEREF _Toc447279786 \h </w:instrText>
        </w:r>
        <w:r w:rsidR="00A81673">
          <w:rPr>
            <w:noProof/>
            <w:webHidden/>
          </w:rPr>
        </w:r>
        <w:r w:rsidR="00A81673">
          <w:rPr>
            <w:noProof/>
            <w:webHidden/>
          </w:rPr>
          <w:fldChar w:fldCharType="separate"/>
        </w:r>
        <w:r w:rsidR="00A81673">
          <w:rPr>
            <w:noProof/>
            <w:webHidden/>
          </w:rPr>
          <w:t>5</w:t>
        </w:r>
        <w:r w:rsidR="00A81673">
          <w:rPr>
            <w:noProof/>
            <w:webHidden/>
          </w:rPr>
          <w:fldChar w:fldCharType="end"/>
        </w:r>
      </w:hyperlink>
    </w:p>
    <w:p w14:paraId="22FE352E" w14:textId="77777777" w:rsidR="00A81673" w:rsidRDefault="00396F6D">
      <w:pPr>
        <w:pStyle w:val="TableofFigures"/>
        <w:rPr>
          <w:rFonts w:eastAsiaTheme="minorEastAsia"/>
          <w:b w:val="0"/>
          <w:noProof/>
        </w:rPr>
      </w:pPr>
      <w:hyperlink w:anchor="_Toc447279787" w:history="1">
        <w:r w:rsidR="00A81673" w:rsidRPr="004E2DB0">
          <w:rPr>
            <w:rStyle w:val="Hyperlink"/>
            <w:noProof/>
          </w:rPr>
          <w:t>Figure 4 - Implementation Timeline</w:t>
        </w:r>
        <w:r w:rsidR="00A81673">
          <w:rPr>
            <w:noProof/>
            <w:webHidden/>
          </w:rPr>
          <w:tab/>
        </w:r>
        <w:r w:rsidR="00A81673">
          <w:rPr>
            <w:noProof/>
            <w:webHidden/>
          </w:rPr>
          <w:fldChar w:fldCharType="begin"/>
        </w:r>
        <w:r w:rsidR="00A81673">
          <w:rPr>
            <w:noProof/>
            <w:webHidden/>
          </w:rPr>
          <w:instrText xml:space="preserve"> PAGEREF _Toc447279787 \h </w:instrText>
        </w:r>
        <w:r w:rsidR="00A81673">
          <w:rPr>
            <w:noProof/>
            <w:webHidden/>
          </w:rPr>
        </w:r>
        <w:r w:rsidR="00A81673">
          <w:rPr>
            <w:noProof/>
            <w:webHidden/>
          </w:rPr>
          <w:fldChar w:fldCharType="separate"/>
        </w:r>
        <w:r w:rsidR="00A81673">
          <w:rPr>
            <w:noProof/>
            <w:webHidden/>
          </w:rPr>
          <w:t>7</w:t>
        </w:r>
        <w:r w:rsidR="00A81673">
          <w:rPr>
            <w:noProof/>
            <w:webHidden/>
          </w:rPr>
          <w:fldChar w:fldCharType="end"/>
        </w:r>
      </w:hyperlink>
    </w:p>
    <w:p w14:paraId="0ABCBFB8" w14:textId="77777777" w:rsidR="00700D5B" w:rsidRPr="008B4405" w:rsidRDefault="00DE5DF5" w:rsidP="008B4405">
      <w:pPr>
        <w:pStyle w:val="BodyText"/>
        <w:sectPr w:rsidR="00700D5B" w:rsidRPr="008B4405" w:rsidSect="00255F9C">
          <w:footerReference w:type="first" r:id="rId15"/>
          <w:pgSz w:w="12240" w:h="15840"/>
          <w:pgMar w:top="1440" w:right="1440" w:bottom="1440" w:left="1440" w:header="720" w:footer="720" w:gutter="0"/>
          <w:pgNumType w:fmt="lowerRoman"/>
          <w:cols w:space="720"/>
          <w:titlePg/>
          <w:docGrid w:linePitch="360"/>
        </w:sectPr>
      </w:pPr>
      <w:r w:rsidRPr="00F74FBE">
        <w:fldChar w:fldCharType="end"/>
      </w:r>
      <w:bookmarkStart w:id="2" w:name="_Toc340137103"/>
      <w:bookmarkStart w:id="3" w:name="_Toc340142666"/>
      <w:bookmarkStart w:id="4" w:name="_Toc340477875"/>
    </w:p>
    <w:p w14:paraId="0ABCBFB9" w14:textId="77777777" w:rsidR="002C630F" w:rsidRPr="00982D5F" w:rsidRDefault="003D196C" w:rsidP="00876B4A">
      <w:pPr>
        <w:pStyle w:val="Heading1"/>
        <w:numPr>
          <w:ilvl w:val="0"/>
          <w:numId w:val="36"/>
        </w:numPr>
      </w:pPr>
      <w:bookmarkStart w:id="5" w:name="_Toc447279751"/>
      <w:bookmarkEnd w:id="2"/>
      <w:bookmarkEnd w:id="3"/>
      <w:bookmarkEnd w:id="4"/>
      <w:r>
        <w:lastRenderedPageBreak/>
        <w:t>Introduction</w:t>
      </w:r>
      <w:bookmarkEnd w:id="5"/>
    </w:p>
    <w:p w14:paraId="0ABCBFBA" w14:textId="77777777" w:rsidR="00385AC7" w:rsidRDefault="0037487E" w:rsidP="00636E6D">
      <w:pPr>
        <w:pStyle w:val="InstructionalText1"/>
        <w:rPr>
          <w:i w:val="0"/>
          <w:color w:val="auto"/>
        </w:rPr>
      </w:pPr>
      <w:r w:rsidRPr="00636E6D">
        <w:rPr>
          <w:i w:val="0"/>
          <w:color w:val="auto"/>
        </w:rPr>
        <w:t xml:space="preserve">The </w:t>
      </w:r>
      <w:r w:rsidR="00636E6D" w:rsidRPr="00636E6D">
        <w:rPr>
          <w:i w:val="0"/>
          <w:color w:val="auto"/>
        </w:rPr>
        <w:t>Enterprise Messaging Infrastructure (</w:t>
      </w:r>
      <w:proofErr w:type="spellStart"/>
      <w:r w:rsidR="00636E6D" w:rsidRPr="00636E6D">
        <w:rPr>
          <w:i w:val="0"/>
          <w:color w:val="auto"/>
        </w:rPr>
        <w:t>eMI</w:t>
      </w:r>
      <w:proofErr w:type="spellEnd"/>
      <w:r w:rsidR="00636E6D" w:rsidRPr="00636E6D">
        <w:rPr>
          <w:i w:val="0"/>
          <w:color w:val="auto"/>
        </w:rPr>
        <w:t>)</w:t>
      </w:r>
      <w:r w:rsidRPr="00636E6D">
        <w:rPr>
          <w:i w:val="0"/>
          <w:color w:val="auto"/>
        </w:rPr>
        <w:t xml:space="preserve"> </w:t>
      </w:r>
      <w:r w:rsidR="00636E6D" w:rsidRPr="00636E6D">
        <w:rPr>
          <w:i w:val="0"/>
          <w:color w:val="auto"/>
        </w:rPr>
        <w:t xml:space="preserve">integration with Station 200 will </w:t>
      </w:r>
      <w:r w:rsidR="00636E6D">
        <w:rPr>
          <w:i w:val="0"/>
          <w:color w:val="auto"/>
        </w:rPr>
        <w:t xml:space="preserve">enable the </w:t>
      </w:r>
      <w:r w:rsidR="00E31C18">
        <w:rPr>
          <w:i w:val="0"/>
          <w:color w:val="auto"/>
        </w:rPr>
        <w:t>Veteran Affairs (</w:t>
      </w:r>
      <w:r w:rsidR="00636E6D">
        <w:rPr>
          <w:i w:val="0"/>
          <w:color w:val="auto"/>
        </w:rPr>
        <w:t>VA’s</w:t>
      </w:r>
      <w:r w:rsidR="00E31C18">
        <w:rPr>
          <w:i w:val="0"/>
          <w:color w:val="auto"/>
        </w:rPr>
        <w:t>)</w:t>
      </w:r>
      <w:r w:rsidR="00636E6D">
        <w:rPr>
          <w:i w:val="0"/>
          <w:color w:val="auto"/>
        </w:rPr>
        <w:t xml:space="preserve"> Station 200 system to </w:t>
      </w:r>
      <w:r w:rsidR="00636E6D" w:rsidRPr="00636E6D">
        <w:rPr>
          <w:i w:val="0"/>
          <w:color w:val="auto"/>
        </w:rPr>
        <w:t xml:space="preserve">maintain the </w:t>
      </w:r>
      <w:proofErr w:type="spellStart"/>
      <w:r w:rsidR="00636E6D" w:rsidRPr="00636E6D">
        <w:rPr>
          <w:i w:val="0"/>
          <w:color w:val="auto"/>
        </w:rPr>
        <w:t>VistA</w:t>
      </w:r>
      <w:proofErr w:type="spellEnd"/>
      <w:r w:rsidR="00E31C18">
        <w:rPr>
          <w:i w:val="0"/>
          <w:color w:val="auto"/>
        </w:rPr>
        <w:t xml:space="preserve"> </w:t>
      </w:r>
      <w:r w:rsidR="00636E6D" w:rsidRPr="00636E6D">
        <w:rPr>
          <w:i w:val="0"/>
          <w:color w:val="auto"/>
        </w:rPr>
        <w:t xml:space="preserve">Web and </w:t>
      </w:r>
      <w:r w:rsidR="00E31C18">
        <w:rPr>
          <w:i w:val="0"/>
          <w:color w:val="auto"/>
        </w:rPr>
        <w:t>Computerized Patient Record System (</w:t>
      </w:r>
      <w:r w:rsidR="00636E6D" w:rsidRPr="00636E6D">
        <w:rPr>
          <w:i w:val="0"/>
          <w:color w:val="auto"/>
        </w:rPr>
        <w:t>CPRS</w:t>
      </w:r>
      <w:r w:rsidR="00E31C18">
        <w:rPr>
          <w:i w:val="0"/>
          <w:color w:val="auto"/>
        </w:rPr>
        <w:t>)</w:t>
      </w:r>
      <w:r w:rsidR="00636E6D" w:rsidRPr="00636E6D">
        <w:rPr>
          <w:i w:val="0"/>
          <w:color w:val="auto"/>
        </w:rPr>
        <w:t xml:space="preserve"> </w:t>
      </w:r>
      <w:r w:rsidR="00E31C18">
        <w:rPr>
          <w:i w:val="0"/>
          <w:color w:val="auto"/>
        </w:rPr>
        <w:t>Department of Defense (</w:t>
      </w:r>
      <w:proofErr w:type="gramStart"/>
      <w:r w:rsidR="00636E6D" w:rsidRPr="00636E6D">
        <w:rPr>
          <w:i w:val="0"/>
          <w:color w:val="auto"/>
        </w:rPr>
        <w:t>DoD</w:t>
      </w:r>
      <w:proofErr w:type="gramEnd"/>
      <w:r w:rsidR="00E31C18">
        <w:rPr>
          <w:i w:val="0"/>
          <w:color w:val="auto"/>
        </w:rPr>
        <w:t>)</w:t>
      </w:r>
      <w:r w:rsidR="00636E6D" w:rsidRPr="00636E6D">
        <w:rPr>
          <w:i w:val="0"/>
          <w:color w:val="auto"/>
        </w:rPr>
        <w:t xml:space="preserve"> data display capabilities as the VA and DoD transition the</w:t>
      </w:r>
      <w:r w:rsidR="00636E6D">
        <w:rPr>
          <w:i w:val="0"/>
          <w:color w:val="auto"/>
        </w:rPr>
        <w:t>ir data sharing architectures</w:t>
      </w:r>
      <w:r w:rsidR="0047048F">
        <w:rPr>
          <w:i w:val="0"/>
          <w:color w:val="auto"/>
        </w:rPr>
        <w:t xml:space="preserve">. </w:t>
      </w:r>
      <w:proofErr w:type="spellStart"/>
      <w:proofErr w:type="gramStart"/>
      <w:r w:rsidR="00636E6D">
        <w:rPr>
          <w:i w:val="0"/>
          <w:color w:val="auto"/>
        </w:rPr>
        <w:t>eMI</w:t>
      </w:r>
      <w:proofErr w:type="spellEnd"/>
      <w:proofErr w:type="gramEnd"/>
      <w:r w:rsidR="00636E6D">
        <w:rPr>
          <w:i w:val="0"/>
          <w:color w:val="auto"/>
        </w:rPr>
        <w:t xml:space="preserve"> will provide this interoperability by allowing the</w:t>
      </w:r>
      <w:r w:rsidR="0083733F">
        <w:rPr>
          <w:i w:val="0"/>
          <w:color w:val="auto"/>
        </w:rPr>
        <w:t xml:space="preserve"> VA’s</w:t>
      </w:r>
      <w:r w:rsidR="00636E6D" w:rsidRPr="00636E6D">
        <w:rPr>
          <w:i w:val="0"/>
          <w:color w:val="auto"/>
        </w:rPr>
        <w:t xml:space="preserve"> Station 200 system to obtain DoD data from the Defense Medical Information Exchange (DMIX) Data Exchange Service (DES) system</w:t>
      </w:r>
      <w:r w:rsidR="00385AC7">
        <w:rPr>
          <w:i w:val="0"/>
          <w:color w:val="auto"/>
        </w:rPr>
        <w:t>.</w:t>
      </w:r>
    </w:p>
    <w:p w14:paraId="0ABCBFBB" w14:textId="77777777" w:rsidR="00E25B8A" w:rsidRPr="00982D5F" w:rsidRDefault="0007021A" w:rsidP="00876B4A">
      <w:pPr>
        <w:pStyle w:val="Heading2"/>
        <w:numPr>
          <w:ilvl w:val="1"/>
          <w:numId w:val="36"/>
        </w:numPr>
        <w:ind w:left="720"/>
      </w:pPr>
      <w:bookmarkStart w:id="6" w:name="_Toc447279752"/>
      <w:r>
        <w:t>Purpose</w:t>
      </w:r>
      <w:bookmarkEnd w:id="6"/>
    </w:p>
    <w:p w14:paraId="0ABCBFBC" w14:textId="77777777" w:rsidR="003A7C42" w:rsidRDefault="003A7C42" w:rsidP="003A7C42">
      <w:pPr>
        <w:pStyle w:val="BodyText"/>
      </w:pPr>
      <w:r w:rsidRPr="00684022">
        <w:t>Descri</w:t>
      </w:r>
      <w:r w:rsidR="00E31C18">
        <w:t>be and outline the</w:t>
      </w:r>
      <w:r w:rsidRPr="00684022">
        <w:t xml:space="preserve"> specifications for the </w:t>
      </w:r>
      <w:r w:rsidR="00E31C18">
        <w:t xml:space="preserve">integration of </w:t>
      </w:r>
      <w:proofErr w:type="spellStart"/>
      <w:r w:rsidRPr="00684022">
        <w:t>eMI</w:t>
      </w:r>
      <w:proofErr w:type="spellEnd"/>
      <w:r w:rsidRPr="00684022">
        <w:t xml:space="preserve"> </w:t>
      </w:r>
      <w:r w:rsidR="00E31C18">
        <w:t xml:space="preserve">and </w:t>
      </w:r>
      <w:r w:rsidR="00684022" w:rsidRPr="00684022">
        <w:t xml:space="preserve">Station 200 </w:t>
      </w:r>
      <w:r w:rsidR="00E31C18">
        <w:t>with</w:t>
      </w:r>
      <w:r w:rsidR="00684022" w:rsidRPr="00684022">
        <w:t xml:space="preserve"> the DMIX DES web service. </w:t>
      </w:r>
      <w:r w:rsidRPr="00684022">
        <w:t xml:space="preserve">Detailed integration requirements including </w:t>
      </w:r>
      <w:proofErr w:type="spellStart"/>
      <w:r w:rsidRPr="00684022">
        <w:t>eMI</w:t>
      </w:r>
      <w:proofErr w:type="spellEnd"/>
      <w:r w:rsidRPr="00684022">
        <w:t xml:space="preserve"> message flows, transport protocols, SOA Service endpoints, required service registry artifacts, and governance policies will be delineated in this document</w:t>
      </w:r>
      <w:r w:rsidR="0047048F">
        <w:t xml:space="preserve">. </w:t>
      </w:r>
    </w:p>
    <w:p w14:paraId="0ABCBFBD" w14:textId="77777777" w:rsidR="00DB1BF5" w:rsidRDefault="00684022" w:rsidP="00DB1BF5">
      <w:pPr>
        <w:pStyle w:val="BodyText"/>
      </w:pPr>
      <w:r>
        <w:t xml:space="preserve">Note that the </w:t>
      </w:r>
      <w:proofErr w:type="spellStart"/>
      <w:r>
        <w:t>eMI</w:t>
      </w:r>
      <w:proofErr w:type="spellEnd"/>
      <w:r>
        <w:t xml:space="preserve"> onboarding of the DMIX DES web service is covered in the </w:t>
      </w:r>
      <w:r w:rsidR="00B24878">
        <w:t>Bi</w:t>
      </w:r>
      <w:r w:rsidR="00405D1D">
        <w:t>-</w:t>
      </w:r>
      <w:r w:rsidR="00B24878">
        <w:t>directional Health Information Exchange (</w:t>
      </w:r>
      <w:r>
        <w:t>BHIE</w:t>
      </w:r>
      <w:r w:rsidR="00B24878">
        <w:t>)</w:t>
      </w:r>
      <w:r>
        <w:t xml:space="preserve"> SIDD</w:t>
      </w:r>
      <w:r w:rsidR="0047048F">
        <w:t xml:space="preserve">. </w:t>
      </w:r>
      <w:r>
        <w:t>To prevent duplicating information and conflicts between document update cycles</w:t>
      </w:r>
      <w:r w:rsidR="00405D1D">
        <w:t>,</w:t>
      </w:r>
      <w:r>
        <w:t xml:space="preserve"> several of the upcoming sections will reference that document directly. </w:t>
      </w:r>
    </w:p>
    <w:p w14:paraId="0ABCBFBE" w14:textId="77777777" w:rsidR="004178F2" w:rsidRDefault="004178F2" w:rsidP="00876B4A">
      <w:pPr>
        <w:pStyle w:val="Heading2"/>
        <w:numPr>
          <w:ilvl w:val="1"/>
          <w:numId w:val="36"/>
        </w:numPr>
        <w:ind w:left="720"/>
      </w:pPr>
      <w:bookmarkStart w:id="7" w:name="_Toc447279753"/>
      <w:r>
        <w:t>Scope</w:t>
      </w:r>
      <w:bookmarkEnd w:id="7"/>
    </w:p>
    <w:p w14:paraId="0ABCBFBF" w14:textId="77777777" w:rsidR="004178F2" w:rsidRDefault="004178F2" w:rsidP="004178F2">
      <w:pPr>
        <w:pStyle w:val="BodyText"/>
      </w:pPr>
      <w:r>
        <w:t>The scope of t</w:t>
      </w:r>
      <w:r w:rsidRPr="00CA7847">
        <w:t xml:space="preserve">his </w:t>
      </w:r>
      <w:r>
        <w:t xml:space="preserve">Service Integration Design Document (SIDD) is to address interoperability between </w:t>
      </w:r>
      <w:r w:rsidR="009D6816">
        <w:t xml:space="preserve">Station 200 and </w:t>
      </w:r>
      <w:r>
        <w:t xml:space="preserve">the </w:t>
      </w:r>
      <w:proofErr w:type="gramStart"/>
      <w:r>
        <w:t>DoD</w:t>
      </w:r>
      <w:proofErr w:type="gramEnd"/>
      <w:r>
        <w:t xml:space="preserve"> DMIX/DES service provider, by means of </w:t>
      </w:r>
      <w:proofErr w:type="spellStart"/>
      <w:r>
        <w:t>eMI</w:t>
      </w:r>
      <w:proofErr w:type="spellEnd"/>
      <w:r>
        <w:t xml:space="preserve"> proxies for the DMIX/DES v4 REST API.</w:t>
      </w:r>
    </w:p>
    <w:p w14:paraId="0ABCBFC0" w14:textId="77777777" w:rsidR="004178F2" w:rsidRPr="00C86DB1" w:rsidRDefault="004178F2" w:rsidP="004178F2">
      <w:pPr>
        <w:pStyle w:val="BodyText"/>
        <w:spacing w:before="120" w:after="120"/>
      </w:pPr>
      <w:r w:rsidRPr="00C86DB1">
        <w:t xml:space="preserve">The scope items include, but are not limited to: </w:t>
      </w:r>
    </w:p>
    <w:p w14:paraId="0ABCBFC1" w14:textId="77777777" w:rsidR="004178F2" w:rsidRPr="00C86DB1" w:rsidRDefault="004178F2" w:rsidP="00AF7C11">
      <w:pPr>
        <w:pStyle w:val="BodyTextBullet-Numbered1"/>
        <w:numPr>
          <w:ilvl w:val="0"/>
          <w:numId w:val="34"/>
        </w:numPr>
        <w:spacing w:before="60" w:after="60"/>
        <w:rPr>
          <w:rFonts w:ascii="Times New Roman" w:hAnsi="Times New Roman" w:cs="Times New Roman"/>
        </w:rPr>
      </w:pPr>
      <w:r w:rsidRPr="00C86DB1">
        <w:rPr>
          <w:rFonts w:ascii="Times New Roman" w:hAnsi="Times New Roman" w:cs="Times New Roman"/>
        </w:rPr>
        <w:t>Message Types</w:t>
      </w:r>
    </w:p>
    <w:p w14:paraId="0ABCBFC2" w14:textId="77777777" w:rsidR="004178F2" w:rsidRPr="00C86DB1" w:rsidRDefault="004178F2" w:rsidP="00AF7C11">
      <w:pPr>
        <w:pStyle w:val="BodyTextBullet-Numbered1"/>
        <w:numPr>
          <w:ilvl w:val="0"/>
          <w:numId w:val="34"/>
        </w:numPr>
        <w:spacing w:before="60" w:after="60"/>
        <w:rPr>
          <w:rFonts w:ascii="Times New Roman" w:hAnsi="Times New Roman" w:cs="Times New Roman"/>
        </w:rPr>
      </w:pPr>
      <w:r w:rsidRPr="00C86DB1">
        <w:rPr>
          <w:rFonts w:ascii="Times New Roman" w:hAnsi="Times New Roman" w:cs="Times New Roman"/>
        </w:rPr>
        <w:t>Validation</w:t>
      </w:r>
    </w:p>
    <w:p w14:paraId="0ABCBFC3" w14:textId="77777777" w:rsidR="004178F2" w:rsidRPr="00C86DB1" w:rsidRDefault="004178F2" w:rsidP="00AF7C11">
      <w:pPr>
        <w:pStyle w:val="BodyTextBullet-Numbered1"/>
        <w:numPr>
          <w:ilvl w:val="0"/>
          <w:numId w:val="34"/>
        </w:numPr>
        <w:spacing w:before="60" w:after="60"/>
        <w:rPr>
          <w:rFonts w:ascii="Times New Roman" w:hAnsi="Times New Roman" w:cs="Times New Roman"/>
        </w:rPr>
      </w:pPr>
      <w:r w:rsidRPr="00C86DB1">
        <w:rPr>
          <w:rFonts w:ascii="Times New Roman" w:hAnsi="Times New Roman" w:cs="Times New Roman"/>
        </w:rPr>
        <w:t>Ports and Protocol</w:t>
      </w:r>
    </w:p>
    <w:p w14:paraId="0ABCBFC4" w14:textId="77777777" w:rsidR="004178F2" w:rsidRPr="00C86DB1" w:rsidRDefault="004178F2" w:rsidP="00AF7C11">
      <w:pPr>
        <w:pStyle w:val="BodyTextBullet-Numbered1"/>
        <w:numPr>
          <w:ilvl w:val="0"/>
          <w:numId w:val="34"/>
        </w:numPr>
        <w:spacing w:before="60" w:after="60"/>
        <w:rPr>
          <w:rFonts w:ascii="Times New Roman" w:hAnsi="Times New Roman" w:cs="Times New Roman"/>
        </w:rPr>
      </w:pPr>
      <w:r w:rsidRPr="00C86DB1">
        <w:rPr>
          <w:rFonts w:ascii="Times New Roman" w:hAnsi="Times New Roman" w:cs="Times New Roman"/>
        </w:rPr>
        <w:t>Transformation</w:t>
      </w:r>
    </w:p>
    <w:p w14:paraId="0ABCBFC5" w14:textId="77777777" w:rsidR="004178F2" w:rsidRPr="00C86DB1" w:rsidRDefault="004178F2" w:rsidP="00AF7C11">
      <w:pPr>
        <w:pStyle w:val="BodyTextBullet-Numbered1"/>
        <w:numPr>
          <w:ilvl w:val="0"/>
          <w:numId w:val="34"/>
        </w:numPr>
        <w:spacing w:before="60" w:after="60"/>
        <w:rPr>
          <w:rFonts w:ascii="Times New Roman" w:hAnsi="Times New Roman" w:cs="Times New Roman"/>
        </w:rPr>
      </w:pPr>
      <w:r w:rsidRPr="00C86DB1">
        <w:rPr>
          <w:rFonts w:ascii="Times New Roman" w:hAnsi="Times New Roman" w:cs="Times New Roman"/>
        </w:rPr>
        <w:t>Error Handling</w:t>
      </w:r>
    </w:p>
    <w:p w14:paraId="0ABCBFC6" w14:textId="77777777" w:rsidR="004178F2" w:rsidRPr="00C86DB1" w:rsidRDefault="004178F2" w:rsidP="00AF7C11">
      <w:pPr>
        <w:pStyle w:val="BodyTextBullet-Numbered1"/>
        <w:numPr>
          <w:ilvl w:val="0"/>
          <w:numId w:val="34"/>
        </w:numPr>
        <w:spacing w:before="60" w:after="60"/>
        <w:rPr>
          <w:rFonts w:ascii="Times New Roman" w:hAnsi="Times New Roman" w:cs="Times New Roman"/>
        </w:rPr>
      </w:pPr>
      <w:r w:rsidRPr="00C86DB1">
        <w:rPr>
          <w:rFonts w:ascii="Times New Roman" w:hAnsi="Times New Roman" w:cs="Times New Roman"/>
        </w:rPr>
        <w:t>Routing</w:t>
      </w:r>
    </w:p>
    <w:p w14:paraId="0ABCBFC7" w14:textId="77777777" w:rsidR="004178F2" w:rsidRPr="00C86DB1" w:rsidRDefault="004178F2" w:rsidP="00AF7C11">
      <w:pPr>
        <w:pStyle w:val="BodyTextBullet-Numbered1"/>
        <w:numPr>
          <w:ilvl w:val="0"/>
          <w:numId w:val="34"/>
        </w:numPr>
        <w:spacing w:before="60" w:after="60"/>
        <w:rPr>
          <w:rFonts w:ascii="Times New Roman" w:hAnsi="Times New Roman" w:cs="Times New Roman"/>
        </w:rPr>
      </w:pPr>
      <w:r w:rsidRPr="00C86DB1">
        <w:rPr>
          <w:rFonts w:ascii="Times New Roman" w:hAnsi="Times New Roman" w:cs="Times New Roman"/>
        </w:rPr>
        <w:t>Security</w:t>
      </w:r>
    </w:p>
    <w:p w14:paraId="0ABCBFC8" w14:textId="02E67C45" w:rsidR="004178F2" w:rsidRPr="004178F2" w:rsidRDefault="004178F2" w:rsidP="004178F2">
      <w:pPr>
        <w:pStyle w:val="BodyText"/>
      </w:pPr>
      <w:r w:rsidRPr="00C86DB1">
        <w:t xml:space="preserve">The details of the above are described in the following sections. </w:t>
      </w:r>
      <w:r>
        <w:t>T</w:t>
      </w:r>
      <w:r w:rsidRPr="00C86DB1">
        <w:t xml:space="preserve">he common architectural specifications, such as security, logging, exception handling, </w:t>
      </w:r>
      <w:r>
        <w:t xml:space="preserve">and </w:t>
      </w:r>
      <w:r w:rsidRPr="00C86DB1">
        <w:t xml:space="preserve">etc. are defined in </w:t>
      </w:r>
      <w:r>
        <w:t>the</w:t>
      </w:r>
      <w:r w:rsidR="00AF7C11">
        <w:t xml:space="preserve"> </w:t>
      </w:r>
      <w:proofErr w:type="spellStart"/>
      <w:r w:rsidR="00AF7C11">
        <w:t>eMI</w:t>
      </w:r>
      <w:proofErr w:type="spellEnd"/>
      <w:r w:rsidR="00AF7C11">
        <w:t xml:space="preserve"> Software Design Document; h</w:t>
      </w:r>
      <w:r>
        <w:t>owever, the definitions of the DMIS DES REST API, and d</w:t>
      </w:r>
      <w:r w:rsidRPr="00C86DB1">
        <w:t xml:space="preserve">etails of </w:t>
      </w:r>
      <w:proofErr w:type="spellStart"/>
      <w:r w:rsidRPr="00C86DB1">
        <w:t>eMI</w:t>
      </w:r>
      <w:proofErr w:type="spellEnd"/>
      <w:r>
        <w:t xml:space="preserve"> architecture</w:t>
      </w:r>
      <w:r w:rsidRPr="00C86DB1">
        <w:t>, physical addresses, and system specification are not in the scope of this documen</w:t>
      </w:r>
      <w:r>
        <w:t>t.</w:t>
      </w:r>
    </w:p>
    <w:p w14:paraId="0ABCBFC9" w14:textId="77777777" w:rsidR="00647450" w:rsidRPr="00647450" w:rsidRDefault="003A2484" w:rsidP="00876B4A">
      <w:pPr>
        <w:pStyle w:val="Heading2"/>
        <w:numPr>
          <w:ilvl w:val="1"/>
          <w:numId w:val="36"/>
        </w:numPr>
        <w:ind w:left="720"/>
      </w:pPr>
      <w:bookmarkStart w:id="8" w:name="_Toc447279754"/>
      <w:r>
        <w:t>Audience</w:t>
      </w:r>
      <w:bookmarkEnd w:id="8"/>
    </w:p>
    <w:p w14:paraId="0ABCBFCA" w14:textId="77777777" w:rsidR="003A2484" w:rsidRDefault="00A95AB3" w:rsidP="00F45241">
      <w:pPr>
        <w:pStyle w:val="BodyText"/>
      </w:pPr>
      <w:r>
        <w:t>T</w:t>
      </w:r>
      <w:r w:rsidR="003A2484" w:rsidRPr="00BD130F">
        <w:t>his document provides implementation details for project owners</w:t>
      </w:r>
      <w:r>
        <w:t xml:space="preserve"> and </w:t>
      </w:r>
      <w:r w:rsidR="003A2484" w:rsidRPr="00BD130F">
        <w:t xml:space="preserve">serves as a blueprint for </w:t>
      </w:r>
      <w:r w:rsidR="003A2484" w:rsidRPr="00BD130F">
        <w:rPr>
          <w:rFonts w:cs="Arial"/>
        </w:rPr>
        <w:t xml:space="preserve">managers, </w:t>
      </w:r>
      <w:r w:rsidR="003A2484" w:rsidRPr="00BD130F">
        <w:t>architects, developers</w:t>
      </w:r>
      <w:r w:rsidR="003A2484">
        <w:t>,</w:t>
      </w:r>
      <w:r w:rsidR="003A2484" w:rsidRPr="00BD130F">
        <w:t xml:space="preserve"> and testers </w:t>
      </w:r>
      <w:r w:rsidR="003A2484" w:rsidRPr="003A2484">
        <w:t xml:space="preserve">building the system. </w:t>
      </w:r>
      <w:r>
        <w:t>It is</w:t>
      </w:r>
      <w:r w:rsidR="003A2484" w:rsidRPr="003A2484">
        <w:t xml:space="preserve"> assume</w:t>
      </w:r>
      <w:r>
        <w:t>d</w:t>
      </w:r>
      <w:r w:rsidR="003A2484" w:rsidRPr="003A2484">
        <w:t xml:space="preserve"> that the readers have a moderate knowledge of </w:t>
      </w:r>
      <w:r w:rsidR="00786F14">
        <w:t>IBM Integration Broker</w:t>
      </w:r>
      <w:r w:rsidR="00F32CEC">
        <w:t xml:space="preserve"> (IIB)</w:t>
      </w:r>
      <w:r w:rsidR="003A2484" w:rsidRPr="003A2484">
        <w:t>.</w:t>
      </w:r>
    </w:p>
    <w:p w14:paraId="0ABCBFCB" w14:textId="77777777" w:rsidR="00BB714D" w:rsidRDefault="00BB714D" w:rsidP="00876B4A">
      <w:pPr>
        <w:pStyle w:val="Heading2"/>
        <w:numPr>
          <w:ilvl w:val="1"/>
          <w:numId w:val="36"/>
        </w:numPr>
        <w:ind w:left="720"/>
      </w:pPr>
      <w:bookmarkStart w:id="9" w:name="_Toc410399767"/>
      <w:bookmarkStart w:id="10" w:name="_Toc411421444"/>
      <w:bookmarkStart w:id="11" w:name="_Toc410399768"/>
      <w:bookmarkStart w:id="12" w:name="_Toc411421445"/>
      <w:bookmarkStart w:id="13" w:name="_Toc410399769"/>
      <w:bookmarkStart w:id="14" w:name="_Toc411421446"/>
      <w:bookmarkStart w:id="15" w:name="_Toc447279755"/>
      <w:bookmarkEnd w:id="9"/>
      <w:bookmarkEnd w:id="10"/>
      <w:bookmarkEnd w:id="11"/>
      <w:bookmarkEnd w:id="12"/>
      <w:bookmarkEnd w:id="13"/>
      <w:bookmarkEnd w:id="14"/>
      <w:r w:rsidRPr="00E76651">
        <w:lastRenderedPageBreak/>
        <w:t>References</w:t>
      </w:r>
      <w:bookmarkEnd w:id="15"/>
    </w:p>
    <w:p w14:paraId="0ABCBFCC" w14:textId="2A4C18E7" w:rsidR="000A55D3" w:rsidRDefault="00541C1F" w:rsidP="000A55D3">
      <w:pPr>
        <w:pStyle w:val="BodyText"/>
        <w:spacing w:before="120" w:after="120"/>
      </w:pPr>
      <w:proofErr w:type="spellStart"/>
      <w:proofErr w:type="gramStart"/>
      <w:r>
        <w:t>eMI</w:t>
      </w:r>
      <w:proofErr w:type="spellEnd"/>
      <w:proofErr w:type="gramEnd"/>
      <w:r>
        <w:t xml:space="preserve"> Software Design Document is accessible </w:t>
      </w:r>
      <w:r w:rsidRPr="00C86DB1">
        <w:t xml:space="preserve">on the VA </w:t>
      </w:r>
      <w:proofErr w:type="spellStart"/>
      <w:r w:rsidRPr="00C86DB1">
        <w:t>eMI</w:t>
      </w:r>
      <w:proofErr w:type="spellEnd"/>
      <w:r w:rsidRPr="00C86DB1">
        <w:t xml:space="preserve"> SharePoint site</w:t>
      </w:r>
      <w:r w:rsidR="000A55D3">
        <w:t>.</w:t>
      </w:r>
    </w:p>
    <w:p w14:paraId="0ABCBFCD" w14:textId="1E04D1F9" w:rsidR="00541C1F" w:rsidRDefault="00541C1F" w:rsidP="00541C1F">
      <w:pPr>
        <w:pStyle w:val="BodyText"/>
        <w:spacing w:before="120" w:after="120"/>
      </w:pPr>
      <w:r>
        <w:t xml:space="preserve"> </w:t>
      </w:r>
      <w:bookmarkStart w:id="16" w:name="_Toc444070057"/>
      <w:bookmarkStart w:id="17" w:name="_Toc444070161"/>
      <w:bookmarkStart w:id="18" w:name="_Toc439844375"/>
      <w:bookmarkStart w:id="19" w:name="_Toc439844376"/>
      <w:bookmarkStart w:id="20" w:name="_Toc439844377"/>
      <w:bookmarkStart w:id="21" w:name="_Toc439844378"/>
      <w:bookmarkStart w:id="22" w:name="_Toc439844379"/>
      <w:bookmarkStart w:id="23" w:name="_Toc439844380"/>
      <w:bookmarkStart w:id="24" w:name="_Toc439844381"/>
      <w:bookmarkStart w:id="25" w:name="_Toc444070058"/>
      <w:bookmarkStart w:id="26" w:name="_Toc444070162"/>
      <w:bookmarkStart w:id="27" w:name="_Toc444070059"/>
      <w:bookmarkStart w:id="28" w:name="_Toc444070163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0ABCBFCE" w14:textId="77777777" w:rsidR="00423128" w:rsidRDefault="00423128" w:rsidP="00876B4A">
      <w:pPr>
        <w:pStyle w:val="Heading1"/>
        <w:widowControl/>
        <w:numPr>
          <w:ilvl w:val="0"/>
          <w:numId w:val="36"/>
        </w:numPr>
        <w:spacing w:before="360"/>
      </w:pPr>
      <w:bookmarkStart w:id="29" w:name="_Toc216071609"/>
      <w:bookmarkStart w:id="30" w:name="_Toc403114374"/>
      <w:bookmarkStart w:id="31" w:name="_Toc447279756"/>
      <w:r w:rsidRPr="006871D4">
        <w:t>Interface</w:t>
      </w:r>
      <w:r w:rsidRPr="00FD58AE">
        <w:t xml:space="preserve"> </w:t>
      </w:r>
      <w:bookmarkEnd w:id="29"/>
      <w:bookmarkEnd w:id="30"/>
      <w:r w:rsidRPr="00BD2766">
        <w:rPr>
          <w:sz w:val="32"/>
          <w:szCs w:val="32"/>
        </w:rPr>
        <w:t>Requirement</w:t>
      </w:r>
      <w:r w:rsidR="00826C49" w:rsidRPr="00BD2766">
        <w:rPr>
          <w:sz w:val="32"/>
          <w:szCs w:val="32"/>
        </w:rPr>
        <w:t>s</w:t>
      </w:r>
      <w:bookmarkEnd w:id="31"/>
    </w:p>
    <w:p w14:paraId="0ABCBFCF" w14:textId="77777777" w:rsidR="00BD2766" w:rsidRDefault="00BD2766" w:rsidP="00BD2766">
      <w:pPr>
        <w:pStyle w:val="BodyText"/>
      </w:pPr>
      <w:r w:rsidRPr="00BD2766">
        <w:t>Table 1 lists the software interfaces that are implemented.</w:t>
      </w:r>
    </w:p>
    <w:p w14:paraId="0ABCBFD0" w14:textId="77777777" w:rsidR="001B5006" w:rsidRDefault="001B5006" w:rsidP="001B5006">
      <w:pPr>
        <w:pStyle w:val="Caption"/>
        <w:keepNext/>
      </w:pPr>
      <w:bookmarkStart w:id="32" w:name="_Toc447279778"/>
      <w:r>
        <w:t xml:space="preserve">Table </w:t>
      </w:r>
      <w:r w:rsidR="00396F6D">
        <w:fldChar w:fldCharType="begin"/>
      </w:r>
      <w:r w:rsidR="00396F6D">
        <w:instrText xml:space="preserve"> SEQ Table \* ARABIC </w:instrText>
      </w:r>
      <w:r w:rsidR="00396F6D">
        <w:fldChar w:fldCharType="separate"/>
      </w:r>
      <w:r w:rsidR="00A81673">
        <w:rPr>
          <w:noProof/>
        </w:rPr>
        <w:t>1</w:t>
      </w:r>
      <w:r w:rsidR="00396F6D">
        <w:rPr>
          <w:noProof/>
        </w:rPr>
        <w:fldChar w:fldCharType="end"/>
      </w:r>
      <w:r>
        <w:t xml:space="preserve"> - Logical High-Level Message Transmission Flows</w:t>
      </w:r>
      <w:bookmarkEnd w:id="32"/>
    </w:p>
    <w:tbl>
      <w:tblPr>
        <w:tblW w:w="9218" w:type="dxa"/>
        <w:tblInd w:w="-8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top w:w="29" w:type="dxa"/>
          <w:left w:w="30" w:type="dxa"/>
          <w:bottom w:w="29" w:type="dxa"/>
          <w:right w:w="30" w:type="dxa"/>
        </w:tblCellMar>
        <w:tblLook w:val="0000" w:firstRow="0" w:lastRow="0" w:firstColumn="0" w:lastColumn="0" w:noHBand="0" w:noVBand="0"/>
      </w:tblPr>
      <w:tblGrid>
        <w:gridCol w:w="2577"/>
        <w:gridCol w:w="6641"/>
      </w:tblGrid>
      <w:tr w:rsidR="001B5006" w:rsidRPr="00AE1EC2" w14:paraId="0ABCBFD3" w14:textId="77777777" w:rsidTr="00AF7C11">
        <w:trPr>
          <w:cantSplit/>
          <w:tblHeader/>
        </w:trPr>
        <w:tc>
          <w:tcPr>
            <w:tcW w:w="2577" w:type="dxa"/>
            <w:shd w:val="clear" w:color="auto" w:fill="DBE5F1"/>
            <w:vAlign w:val="center"/>
          </w:tcPr>
          <w:p w14:paraId="0ABCBFD1" w14:textId="77777777" w:rsidR="001B5006" w:rsidRPr="00AE1EC2" w:rsidRDefault="001B5006" w:rsidP="000E2D46">
            <w:pPr>
              <w:pStyle w:val="TableHeading0"/>
            </w:pPr>
            <w:r w:rsidRPr="00AE1EC2">
              <w:t>Application</w:t>
            </w:r>
          </w:p>
        </w:tc>
        <w:tc>
          <w:tcPr>
            <w:tcW w:w="6641" w:type="dxa"/>
            <w:shd w:val="clear" w:color="auto" w:fill="DBE5F1"/>
            <w:vAlign w:val="center"/>
          </w:tcPr>
          <w:p w14:paraId="0ABCBFD2" w14:textId="77777777" w:rsidR="001B5006" w:rsidRPr="00AE1EC2" w:rsidRDefault="001B5006" w:rsidP="000E2D46">
            <w:pPr>
              <w:pStyle w:val="TableHeading0"/>
            </w:pPr>
            <w:r w:rsidRPr="00AE1EC2">
              <w:t>Interface</w:t>
            </w:r>
          </w:p>
        </w:tc>
      </w:tr>
      <w:tr w:rsidR="001B5006" w:rsidRPr="00AE1EC2" w14:paraId="0ABCBFD6" w14:textId="77777777" w:rsidTr="00AF7C11">
        <w:trPr>
          <w:cantSplit/>
        </w:trPr>
        <w:tc>
          <w:tcPr>
            <w:tcW w:w="2577" w:type="dxa"/>
          </w:tcPr>
          <w:p w14:paraId="0ABCBFD4" w14:textId="77777777" w:rsidR="001B5006" w:rsidRPr="004D52B3" w:rsidRDefault="001B0121" w:rsidP="001B0121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Station 200</w:t>
            </w:r>
            <w:r w:rsidR="001B5006" w:rsidRPr="004D52B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B5006" w:rsidRPr="004D52B3">
              <w:rPr>
                <w:rFonts w:ascii="Times New Roman" w:hAnsi="Times New Roman"/>
                <w:sz w:val="22"/>
                <w:szCs w:val="22"/>
              </w:rPr>
              <w:sym w:font="Wingdings" w:char="F0E0"/>
            </w:r>
            <w:r w:rsidR="001B5006" w:rsidRPr="004D52B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B5006" w:rsidRPr="004D52B3">
              <w:rPr>
                <w:rFonts w:ascii="Times New Roman" w:hAnsi="Times New Roman"/>
                <w:sz w:val="22"/>
                <w:szCs w:val="22"/>
              </w:rPr>
              <w:t>eMI</w:t>
            </w:r>
            <w:proofErr w:type="spellEnd"/>
            <w:r w:rsidR="001B5006" w:rsidRPr="004D52B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641" w:type="dxa"/>
          </w:tcPr>
          <w:p w14:paraId="0ABCBFD5" w14:textId="77777777" w:rsidR="001B5006" w:rsidRPr="004D52B3" w:rsidRDefault="001B5006" w:rsidP="000E2D46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 xml:space="preserve">Utilizes REST web service messaging endpoint to transmit a DMIX/DES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GET request </w:t>
            </w:r>
            <w:r w:rsidRPr="004D52B3">
              <w:rPr>
                <w:rFonts w:ascii="Times New Roman" w:hAnsi="Times New Roman"/>
                <w:sz w:val="22"/>
                <w:szCs w:val="22"/>
              </w:rPr>
              <w:t xml:space="preserve">over HTTPS transport protocol to an </w:t>
            </w:r>
            <w:proofErr w:type="spellStart"/>
            <w:r w:rsidRPr="004D52B3">
              <w:rPr>
                <w:rFonts w:ascii="Times New Roman" w:hAnsi="Times New Roman"/>
                <w:sz w:val="22"/>
                <w:szCs w:val="22"/>
              </w:rPr>
              <w:t>eMI</w:t>
            </w:r>
            <w:proofErr w:type="spellEnd"/>
            <w:r w:rsidRPr="004D52B3">
              <w:rPr>
                <w:rFonts w:ascii="Times New Roman" w:hAnsi="Times New Roman"/>
                <w:sz w:val="22"/>
                <w:szCs w:val="22"/>
              </w:rPr>
              <w:t xml:space="preserve"> REST web service messaging endpoint. </w:t>
            </w:r>
          </w:p>
        </w:tc>
      </w:tr>
      <w:tr w:rsidR="001B5006" w:rsidRPr="00AE1EC2" w14:paraId="0ABCBFD9" w14:textId="77777777" w:rsidTr="00AF7C11">
        <w:trPr>
          <w:cantSplit/>
        </w:trPr>
        <w:tc>
          <w:tcPr>
            <w:tcW w:w="2577" w:type="dxa"/>
          </w:tcPr>
          <w:p w14:paraId="0ABCBFD7" w14:textId="77777777" w:rsidR="001B5006" w:rsidRPr="004D52B3" w:rsidRDefault="001B5006" w:rsidP="000E2D46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D52B3">
              <w:rPr>
                <w:rFonts w:ascii="Times New Roman" w:hAnsi="Times New Roman"/>
                <w:sz w:val="22"/>
                <w:szCs w:val="22"/>
              </w:rPr>
              <w:t>eMI</w:t>
            </w:r>
            <w:proofErr w:type="spellEnd"/>
            <w:r w:rsidRPr="004D52B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D52B3">
              <w:rPr>
                <w:rFonts w:ascii="Times New Roman" w:hAnsi="Times New Roman"/>
                <w:sz w:val="22"/>
                <w:szCs w:val="22"/>
              </w:rPr>
              <w:sym w:font="Wingdings" w:char="F0E0"/>
            </w:r>
            <w:r w:rsidRPr="004D52B3">
              <w:rPr>
                <w:rFonts w:ascii="Times New Roman" w:hAnsi="Times New Roman"/>
                <w:sz w:val="22"/>
                <w:szCs w:val="22"/>
              </w:rPr>
              <w:t xml:space="preserve"> DMIX/DES</w:t>
            </w:r>
          </w:p>
        </w:tc>
        <w:tc>
          <w:tcPr>
            <w:tcW w:w="6641" w:type="dxa"/>
          </w:tcPr>
          <w:p w14:paraId="0ABCBFD8" w14:textId="77777777" w:rsidR="001B5006" w:rsidRPr="004D52B3" w:rsidRDefault="001B5006" w:rsidP="000E2D46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Utilizes REST web service messaging endpoint to relay a the inbound DMIX/DES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GET</w:t>
            </w:r>
            <w:r w:rsidRPr="004D52B3">
              <w:rPr>
                <w:rFonts w:ascii="Times New Roman" w:hAnsi="Times New Roman"/>
                <w:sz w:val="22"/>
                <w:szCs w:val="22"/>
              </w:rPr>
              <w:t xml:space="preserve"> request over HTTPS transport protocol to a DMIX/DES service messaging endpoint.</w:t>
            </w:r>
          </w:p>
        </w:tc>
      </w:tr>
      <w:tr w:rsidR="001B5006" w:rsidRPr="00AE1EC2" w14:paraId="0ABCBFDC" w14:textId="77777777" w:rsidTr="00AF7C11">
        <w:trPr>
          <w:cantSplit/>
        </w:trPr>
        <w:tc>
          <w:tcPr>
            <w:tcW w:w="2577" w:type="dxa"/>
            <w:shd w:val="clear" w:color="auto" w:fill="auto"/>
          </w:tcPr>
          <w:p w14:paraId="0ABCBFDA" w14:textId="77777777" w:rsidR="001B5006" w:rsidRPr="004D52B3" w:rsidRDefault="001B5006" w:rsidP="000E2D46">
            <w:pPr>
              <w:pStyle w:val="TableContentTex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 xml:space="preserve">DMIX/DES </w:t>
            </w:r>
            <w:r w:rsidRPr="004D52B3">
              <w:rPr>
                <w:rFonts w:ascii="Times New Roman" w:hAnsi="Times New Roman"/>
                <w:sz w:val="22"/>
                <w:szCs w:val="22"/>
              </w:rPr>
              <w:sym w:font="Wingdings" w:char="F0E0"/>
            </w:r>
            <w:r w:rsidRPr="004D52B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D52B3">
              <w:rPr>
                <w:rFonts w:ascii="Times New Roman" w:hAnsi="Times New Roman"/>
                <w:sz w:val="22"/>
                <w:szCs w:val="22"/>
              </w:rPr>
              <w:t>eMI</w:t>
            </w:r>
            <w:proofErr w:type="spellEnd"/>
            <w:r w:rsidRPr="004D52B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641" w:type="dxa"/>
          </w:tcPr>
          <w:p w14:paraId="0ABCBFDB" w14:textId="77777777" w:rsidR="001B5006" w:rsidRPr="004D52B3" w:rsidRDefault="001B5006" w:rsidP="000E2D46">
            <w:pPr>
              <w:pStyle w:val="TableContentTex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DMIX/DES responds to the request from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eMI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over HTTPS transport protocol with </w:t>
            </w:r>
            <w:r w:rsidRPr="004D52B3">
              <w:rPr>
                <w:rFonts w:ascii="Times New Roman" w:hAnsi="Times New Roman"/>
                <w:sz w:val="22"/>
                <w:szCs w:val="22"/>
              </w:rPr>
              <w:t xml:space="preserve">a JSON message </w:t>
            </w:r>
            <w:r>
              <w:rPr>
                <w:rFonts w:ascii="Times New Roman" w:hAnsi="Times New Roman"/>
                <w:sz w:val="22"/>
                <w:szCs w:val="22"/>
              </w:rPr>
              <w:t>containing the</w:t>
            </w:r>
            <w:r w:rsidRPr="004D52B3">
              <w:rPr>
                <w:rFonts w:ascii="Times New Roman" w:hAnsi="Times New Roman"/>
                <w:sz w:val="22"/>
                <w:szCs w:val="22"/>
              </w:rPr>
              <w:t xml:space="preserve"> DMIX/DES response </w:t>
            </w:r>
            <w:r>
              <w:rPr>
                <w:rFonts w:ascii="Times New Roman" w:hAnsi="Times New Roman"/>
                <w:sz w:val="22"/>
                <w:szCs w:val="22"/>
              </w:rPr>
              <w:t>payload</w:t>
            </w:r>
            <w:r w:rsidRPr="004D52B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1B5006" w:rsidRPr="00AE1EC2" w14:paraId="0ABCBFDF" w14:textId="77777777" w:rsidTr="00AF7C11">
        <w:trPr>
          <w:cantSplit/>
        </w:trPr>
        <w:tc>
          <w:tcPr>
            <w:tcW w:w="2577" w:type="dxa"/>
          </w:tcPr>
          <w:p w14:paraId="0ABCBFDD" w14:textId="77777777" w:rsidR="001B5006" w:rsidRPr="004D52B3" w:rsidRDefault="001B5006" w:rsidP="001B0121">
            <w:pPr>
              <w:pStyle w:val="TableContentTex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proofErr w:type="spellStart"/>
            <w:r w:rsidRPr="004D52B3">
              <w:rPr>
                <w:rFonts w:ascii="Times New Roman" w:hAnsi="Times New Roman"/>
                <w:sz w:val="22"/>
                <w:szCs w:val="22"/>
              </w:rPr>
              <w:t>eMI</w:t>
            </w:r>
            <w:proofErr w:type="spellEnd"/>
            <w:r w:rsidRPr="004D52B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D52B3">
              <w:rPr>
                <w:rFonts w:ascii="Times New Roman" w:hAnsi="Times New Roman"/>
                <w:sz w:val="22"/>
                <w:szCs w:val="22"/>
              </w:rPr>
              <w:sym w:font="Wingdings" w:char="F0E0"/>
            </w:r>
            <w:r w:rsidRPr="004D52B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B0121">
              <w:rPr>
                <w:rFonts w:ascii="Times New Roman" w:hAnsi="Times New Roman"/>
                <w:sz w:val="22"/>
                <w:szCs w:val="22"/>
              </w:rPr>
              <w:t>Station 200</w:t>
            </w:r>
          </w:p>
        </w:tc>
        <w:tc>
          <w:tcPr>
            <w:tcW w:w="6641" w:type="dxa"/>
          </w:tcPr>
          <w:p w14:paraId="0ABCBFDE" w14:textId="77777777" w:rsidR="001B5006" w:rsidRPr="004D52B3" w:rsidRDefault="001B5006" w:rsidP="000E2D46">
            <w:pPr>
              <w:pStyle w:val="TableContentTex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eMI</w:t>
            </w:r>
            <w:proofErr w:type="spellEnd"/>
            <w:proofErr w:type="gramEnd"/>
            <w:r w:rsidRPr="004D52B3">
              <w:rPr>
                <w:rFonts w:ascii="Times New Roman" w:hAnsi="Times New Roman"/>
                <w:sz w:val="22"/>
                <w:szCs w:val="22"/>
              </w:rPr>
              <w:t xml:space="preserve"> relay</w:t>
            </w: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Pr="004D52B3">
              <w:rPr>
                <w:rFonts w:ascii="Times New Roman" w:hAnsi="Times New Roman"/>
                <w:sz w:val="22"/>
                <w:szCs w:val="22"/>
              </w:rPr>
              <w:t xml:space="preserve"> the outbound DMIX/DES </w:t>
            </w:r>
            <w:r>
              <w:rPr>
                <w:rFonts w:ascii="Times New Roman" w:hAnsi="Times New Roman"/>
                <w:sz w:val="22"/>
                <w:szCs w:val="22"/>
              </w:rPr>
              <w:t>response</w:t>
            </w:r>
            <w:r w:rsidRPr="004D52B3">
              <w:rPr>
                <w:rFonts w:ascii="Times New Roman" w:hAnsi="Times New Roman"/>
                <w:sz w:val="22"/>
                <w:szCs w:val="22"/>
              </w:rPr>
              <w:t xml:space="preserve"> payload over HTTPS transport protocol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back </w:t>
            </w:r>
            <w:r w:rsidRPr="004D52B3">
              <w:rPr>
                <w:rFonts w:ascii="Times New Roman" w:hAnsi="Times New Roman"/>
                <w:sz w:val="22"/>
                <w:szCs w:val="22"/>
              </w:rPr>
              <w:t xml:space="preserve">to </w:t>
            </w:r>
            <w:r>
              <w:rPr>
                <w:rFonts w:ascii="Times New Roman" w:hAnsi="Times New Roman"/>
                <w:sz w:val="22"/>
                <w:szCs w:val="22"/>
              </w:rPr>
              <w:t>the</w:t>
            </w:r>
            <w:r w:rsidRPr="004D52B3">
              <w:rPr>
                <w:rFonts w:ascii="Times New Roman" w:hAnsi="Times New Roman"/>
                <w:sz w:val="22"/>
                <w:szCs w:val="22"/>
              </w:rPr>
              <w:t xml:space="preserve"> VA Service Consumer.</w:t>
            </w:r>
          </w:p>
        </w:tc>
      </w:tr>
    </w:tbl>
    <w:p w14:paraId="0ABCBFE2" w14:textId="0428EF84" w:rsidR="00BD2766" w:rsidRPr="00BD2766" w:rsidRDefault="00BD2766" w:rsidP="00AF7C11">
      <w:pPr>
        <w:pStyle w:val="Heading2"/>
        <w:numPr>
          <w:ilvl w:val="1"/>
          <w:numId w:val="36"/>
        </w:numPr>
        <w:spacing w:before="240"/>
        <w:ind w:left="720"/>
      </w:pPr>
      <w:bookmarkStart w:id="33" w:name="_Toc439844384"/>
      <w:bookmarkStart w:id="34" w:name="_Toc444608383"/>
      <w:bookmarkStart w:id="35" w:name="_Toc447246700"/>
      <w:bookmarkStart w:id="36" w:name="_Toc447279757"/>
      <w:bookmarkEnd w:id="33"/>
      <w:r w:rsidRPr="00BD2766">
        <w:t>Business Unit</w:t>
      </w:r>
      <w:bookmarkEnd w:id="34"/>
      <w:bookmarkEnd w:id="35"/>
      <w:bookmarkEnd w:id="36"/>
    </w:p>
    <w:p w14:paraId="0ABCBFE3" w14:textId="77777777" w:rsidR="00BD2766" w:rsidRDefault="00BD2766" w:rsidP="00BD2766">
      <w:pPr>
        <w:pStyle w:val="BodyText"/>
      </w:pPr>
      <w:r w:rsidRPr="00BD2766">
        <w:t xml:space="preserve">Data moves from the Station 200 to the DMIS DES. </w:t>
      </w:r>
      <w:r w:rsidR="00A81673">
        <w:fldChar w:fldCharType="begin"/>
      </w:r>
      <w:r w:rsidR="00A81673">
        <w:instrText xml:space="preserve"> REF _Ref420958563 \h  \* MERGEFORMAT </w:instrText>
      </w:r>
      <w:r w:rsidR="00A81673">
        <w:fldChar w:fldCharType="separate"/>
      </w:r>
      <w:r w:rsidRPr="00BD2766">
        <w:t>Table 2</w:t>
      </w:r>
      <w:r w:rsidR="00A81673">
        <w:fldChar w:fldCharType="end"/>
      </w:r>
      <w:r w:rsidRPr="00BD2766">
        <w:t xml:space="preserve"> and </w:t>
      </w:r>
      <w:r w:rsidR="00A81673">
        <w:fldChar w:fldCharType="begin"/>
      </w:r>
      <w:r w:rsidR="00A81673">
        <w:instrText xml:space="preserve"> REF _Ref420958568 \h  \* MERGEFORMAT </w:instrText>
      </w:r>
      <w:r w:rsidR="00A81673">
        <w:fldChar w:fldCharType="separate"/>
      </w:r>
      <w:r w:rsidRPr="00BD2766">
        <w:t>Table 3</w:t>
      </w:r>
      <w:r w:rsidR="00A81673">
        <w:fldChar w:fldCharType="end"/>
      </w:r>
      <w:r w:rsidRPr="00BD2766">
        <w:t xml:space="preserve"> list the point of contact (POC) information for those systems.</w:t>
      </w:r>
    </w:p>
    <w:p w14:paraId="0ABCBFE4" w14:textId="77777777" w:rsidR="004B127A" w:rsidRDefault="004B127A" w:rsidP="004B127A">
      <w:pPr>
        <w:pStyle w:val="Caption"/>
        <w:keepNext/>
      </w:pPr>
      <w:bookmarkStart w:id="37" w:name="_Toc447279779"/>
      <w:r>
        <w:lastRenderedPageBreak/>
        <w:t xml:space="preserve">Table </w:t>
      </w:r>
      <w:r w:rsidR="00396F6D">
        <w:fldChar w:fldCharType="begin"/>
      </w:r>
      <w:r w:rsidR="00396F6D">
        <w:instrText xml:space="preserve"> SEQ Table \* ARABIC </w:instrText>
      </w:r>
      <w:r w:rsidR="00396F6D">
        <w:fldChar w:fldCharType="separate"/>
      </w:r>
      <w:r w:rsidR="00A81673">
        <w:rPr>
          <w:noProof/>
        </w:rPr>
        <w:t>2</w:t>
      </w:r>
      <w:r w:rsidR="00396F6D">
        <w:rPr>
          <w:noProof/>
        </w:rPr>
        <w:fldChar w:fldCharType="end"/>
      </w:r>
      <w:r>
        <w:t xml:space="preserve"> - Station 200 Business </w:t>
      </w:r>
      <w:proofErr w:type="gramStart"/>
      <w:r>
        <w:t>Unit</w:t>
      </w:r>
      <w:bookmarkEnd w:id="37"/>
      <w:proofErr w:type="gramEnd"/>
    </w:p>
    <w:tbl>
      <w:tblPr>
        <w:tblStyle w:val="TableGrid"/>
        <w:tblW w:w="9143" w:type="dxa"/>
        <w:tblInd w:w="58" w:type="dxa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716"/>
        <w:gridCol w:w="6427"/>
      </w:tblGrid>
      <w:tr w:rsidR="004B127A" w14:paraId="0ABCBFE6" w14:textId="77777777" w:rsidTr="00AF7C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9143" w:type="dxa"/>
            <w:gridSpan w:val="2"/>
            <w:shd w:val="clear" w:color="auto" w:fill="DBE5F1"/>
            <w:vAlign w:val="center"/>
          </w:tcPr>
          <w:p w14:paraId="0ABCBFE5" w14:textId="77777777" w:rsidR="004B127A" w:rsidRPr="00E76651" w:rsidRDefault="004B127A" w:rsidP="004B127A">
            <w:pPr>
              <w:pStyle w:val="TableHeading0"/>
            </w:pPr>
            <w:r>
              <w:t>Station 200</w:t>
            </w:r>
            <w:r w:rsidRPr="00E76651">
              <w:t xml:space="preserve"> Business Unit</w:t>
            </w:r>
          </w:p>
        </w:tc>
      </w:tr>
      <w:tr w:rsidR="004B127A" w14:paraId="0ABCBFE9" w14:textId="77777777" w:rsidTr="00AF7C11">
        <w:trPr>
          <w:cantSplit/>
        </w:trPr>
        <w:tc>
          <w:tcPr>
            <w:tcW w:w="2716" w:type="dxa"/>
          </w:tcPr>
          <w:p w14:paraId="0ABCBFE7" w14:textId="77777777" w:rsidR="004B127A" w:rsidRPr="00876B4A" w:rsidRDefault="004B127A" w:rsidP="000E2D46">
            <w:pPr>
              <w:pStyle w:val="TableContentText"/>
              <w:keepNext/>
              <w:keepLines/>
              <w:rPr>
                <w:rFonts w:ascii="Times New Roman" w:hAnsi="Times New Roman"/>
                <w:sz w:val="22"/>
                <w:szCs w:val="22"/>
              </w:rPr>
            </w:pPr>
            <w:r w:rsidRPr="00876B4A">
              <w:rPr>
                <w:rFonts w:ascii="Times New Roman" w:hAnsi="Times New Roman"/>
                <w:sz w:val="22"/>
                <w:szCs w:val="22"/>
              </w:rPr>
              <w:t>Agency</w:t>
            </w:r>
          </w:p>
        </w:tc>
        <w:tc>
          <w:tcPr>
            <w:tcW w:w="6427" w:type="dxa"/>
          </w:tcPr>
          <w:p w14:paraId="0ABCBFE8" w14:textId="77777777" w:rsidR="004B127A" w:rsidRPr="00876B4A" w:rsidRDefault="004B127A" w:rsidP="000E2D46">
            <w:pPr>
              <w:pStyle w:val="InstructionalTable"/>
              <w:rPr>
                <w:i w:val="0"/>
                <w:color w:val="auto"/>
                <w:sz w:val="22"/>
                <w:szCs w:val="22"/>
              </w:rPr>
            </w:pPr>
            <w:r w:rsidRPr="00876B4A">
              <w:rPr>
                <w:i w:val="0"/>
                <w:color w:val="auto"/>
                <w:sz w:val="22"/>
                <w:szCs w:val="22"/>
              </w:rPr>
              <w:t>Department of Veterans Affairs</w:t>
            </w:r>
          </w:p>
        </w:tc>
      </w:tr>
      <w:tr w:rsidR="004B127A" w14:paraId="0ABCBFEC" w14:textId="77777777" w:rsidTr="00AF7C11">
        <w:trPr>
          <w:cantSplit/>
        </w:trPr>
        <w:tc>
          <w:tcPr>
            <w:tcW w:w="2716" w:type="dxa"/>
          </w:tcPr>
          <w:p w14:paraId="0ABCBFEA" w14:textId="77777777" w:rsidR="004B127A" w:rsidRPr="00876B4A" w:rsidRDefault="004B127A" w:rsidP="000E2D46">
            <w:pPr>
              <w:pStyle w:val="TableContentText"/>
              <w:keepNext/>
              <w:keepLines/>
              <w:rPr>
                <w:rFonts w:ascii="Times New Roman" w:hAnsi="Times New Roman"/>
                <w:sz w:val="22"/>
                <w:szCs w:val="22"/>
              </w:rPr>
            </w:pPr>
            <w:r w:rsidRPr="00876B4A">
              <w:rPr>
                <w:rFonts w:ascii="Times New Roman" w:hAnsi="Times New Roman"/>
                <w:sz w:val="22"/>
                <w:szCs w:val="22"/>
              </w:rPr>
              <w:t>Sending Application</w:t>
            </w:r>
          </w:p>
        </w:tc>
        <w:tc>
          <w:tcPr>
            <w:tcW w:w="6427" w:type="dxa"/>
          </w:tcPr>
          <w:p w14:paraId="0ABCBFEB" w14:textId="77777777" w:rsidR="004B127A" w:rsidRPr="00876B4A" w:rsidRDefault="004B127A" w:rsidP="000E2D46">
            <w:pPr>
              <w:pStyle w:val="InstructionalTable"/>
              <w:rPr>
                <w:i w:val="0"/>
                <w:color w:val="auto"/>
                <w:sz w:val="22"/>
                <w:szCs w:val="22"/>
              </w:rPr>
            </w:pPr>
            <w:r w:rsidRPr="00876B4A">
              <w:rPr>
                <w:i w:val="0"/>
                <w:color w:val="auto"/>
                <w:sz w:val="22"/>
                <w:szCs w:val="22"/>
              </w:rPr>
              <w:t>Station 200</w:t>
            </w:r>
          </w:p>
        </w:tc>
      </w:tr>
      <w:tr w:rsidR="004B127A" w14:paraId="0ABCBFEF" w14:textId="77777777" w:rsidTr="00AF7C11">
        <w:trPr>
          <w:cantSplit/>
        </w:trPr>
        <w:tc>
          <w:tcPr>
            <w:tcW w:w="2716" w:type="dxa"/>
          </w:tcPr>
          <w:p w14:paraId="0ABCBFED" w14:textId="77777777" w:rsidR="004B127A" w:rsidRPr="00876B4A" w:rsidRDefault="004B127A" w:rsidP="000E2D46">
            <w:pPr>
              <w:pStyle w:val="TableContentText"/>
              <w:keepNext/>
              <w:keepLines/>
              <w:rPr>
                <w:rFonts w:ascii="Times New Roman" w:hAnsi="Times New Roman"/>
                <w:sz w:val="22"/>
                <w:szCs w:val="22"/>
              </w:rPr>
            </w:pPr>
            <w:r w:rsidRPr="00876B4A">
              <w:rPr>
                <w:rFonts w:ascii="Times New Roman" w:hAnsi="Times New Roman"/>
                <w:sz w:val="22"/>
                <w:szCs w:val="22"/>
              </w:rPr>
              <w:t>POC Name</w:t>
            </w:r>
          </w:p>
        </w:tc>
        <w:tc>
          <w:tcPr>
            <w:tcW w:w="6427" w:type="dxa"/>
          </w:tcPr>
          <w:p w14:paraId="0ABCBFEE" w14:textId="2196D230" w:rsidR="004B127A" w:rsidRPr="00876B4A" w:rsidRDefault="004B127A" w:rsidP="000E2D46">
            <w:pPr>
              <w:pStyle w:val="InstructionalTable"/>
              <w:rPr>
                <w:i w:val="0"/>
                <w:color w:val="auto"/>
                <w:sz w:val="22"/>
                <w:szCs w:val="22"/>
              </w:rPr>
            </w:pPr>
          </w:p>
        </w:tc>
      </w:tr>
      <w:tr w:rsidR="004B127A" w14:paraId="0ABCBFF2" w14:textId="77777777" w:rsidTr="00AF7C11">
        <w:trPr>
          <w:cantSplit/>
        </w:trPr>
        <w:tc>
          <w:tcPr>
            <w:tcW w:w="2716" w:type="dxa"/>
          </w:tcPr>
          <w:p w14:paraId="0ABCBFF0" w14:textId="77777777" w:rsidR="004B127A" w:rsidRPr="00876B4A" w:rsidRDefault="004B127A" w:rsidP="000E2D46">
            <w:pPr>
              <w:pStyle w:val="TableContentText"/>
              <w:keepNext/>
              <w:keepLines/>
              <w:rPr>
                <w:rFonts w:ascii="Times New Roman" w:hAnsi="Times New Roman"/>
                <w:sz w:val="22"/>
                <w:szCs w:val="22"/>
              </w:rPr>
            </w:pPr>
            <w:r w:rsidRPr="00876B4A">
              <w:rPr>
                <w:rFonts w:ascii="Times New Roman" w:hAnsi="Times New Roman"/>
                <w:sz w:val="22"/>
                <w:szCs w:val="22"/>
              </w:rPr>
              <w:t>Title</w:t>
            </w:r>
          </w:p>
        </w:tc>
        <w:tc>
          <w:tcPr>
            <w:tcW w:w="6427" w:type="dxa"/>
          </w:tcPr>
          <w:p w14:paraId="0ABCBFF1" w14:textId="77777777" w:rsidR="004B127A" w:rsidRPr="00876B4A" w:rsidRDefault="004B127A" w:rsidP="000E2D46">
            <w:pPr>
              <w:pStyle w:val="InstructionalTable"/>
              <w:rPr>
                <w:i w:val="0"/>
                <w:color w:val="auto"/>
                <w:sz w:val="22"/>
                <w:szCs w:val="22"/>
              </w:rPr>
            </w:pPr>
            <w:r w:rsidRPr="00876B4A">
              <w:rPr>
                <w:i w:val="0"/>
                <w:color w:val="auto"/>
                <w:sz w:val="22"/>
                <w:szCs w:val="22"/>
              </w:rPr>
              <w:t>Station 200 BHIE Manager</w:t>
            </w:r>
          </w:p>
        </w:tc>
      </w:tr>
      <w:tr w:rsidR="004B127A" w14:paraId="0ABCBFF5" w14:textId="77777777" w:rsidTr="00AF7C11">
        <w:trPr>
          <w:cantSplit/>
        </w:trPr>
        <w:tc>
          <w:tcPr>
            <w:tcW w:w="2716" w:type="dxa"/>
          </w:tcPr>
          <w:p w14:paraId="0ABCBFF3" w14:textId="77777777" w:rsidR="004B127A" w:rsidRPr="00876B4A" w:rsidRDefault="004B127A" w:rsidP="000E2D46">
            <w:pPr>
              <w:pStyle w:val="TableContentText"/>
              <w:keepNext/>
              <w:keepLines/>
              <w:rPr>
                <w:rFonts w:ascii="Times New Roman" w:hAnsi="Times New Roman"/>
                <w:sz w:val="22"/>
                <w:szCs w:val="22"/>
              </w:rPr>
            </w:pPr>
            <w:r w:rsidRPr="00876B4A">
              <w:rPr>
                <w:rFonts w:ascii="Times New Roman" w:hAnsi="Times New Roman"/>
                <w:sz w:val="22"/>
                <w:szCs w:val="22"/>
              </w:rPr>
              <w:t>Contact Info</w:t>
            </w:r>
          </w:p>
        </w:tc>
        <w:tc>
          <w:tcPr>
            <w:tcW w:w="6427" w:type="dxa"/>
          </w:tcPr>
          <w:p w14:paraId="0ABCBFF4" w14:textId="7635137E" w:rsidR="004B127A" w:rsidRPr="00264623" w:rsidRDefault="004B127A" w:rsidP="000E2D46">
            <w:pPr>
              <w:pStyle w:val="InstructionalTable"/>
              <w:tabs>
                <w:tab w:val="left" w:pos="4380"/>
              </w:tabs>
              <w:rPr>
                <w:i w:val="0"/>
                <w:color w:val="auto"/>
                <w:sz w:val="22"/>
                <w:szCs w:val="22"/>
              </w:rPr>
            </w:pPr>
          </w:p>
        </w:tc>
      </w:tr>
    </w:tbl>
    <w:p w14:paraId="0ABCBFF7" w14:textId="77777777" w:rsidR="00E303EB" w:rsidRDefault="00E303EB" w:rsidP="00AF7C11">
      <w:pPr>
        <w:pStyle w:val="Caption"/>
        <w:keepNext/>
        <w:spacing w:before="240" w:after="120"/>
      </w:pPr>
      <w:bookmarkStart w:id="38" w:name="_Toc447279780"/>
      <w:r>
        <w:t xml:space="preserve">Table </w:t>
      </w:r>
      <w:r w:rsidR="00396F6D">
        <w:fldChar w:fldCharType="begin"/>
      </w:r>
      <w:r w:rsidR="00396F6D">
        <w:instrText xml:space="preserve"> SEQ Table \* ARABIC </w:instrText>
      </w:r>
      <w:r w:rsidR="00396F6D">
        <w:fldChar w:fldCharType="separate"/>
      </w:r>
      <w:r w:rsidR="00A81673">
        <w:rPr>
          <w:noProof/>
        </w:rPr>
        <w:t>3</w:t>
      </w:r>
      <w:r w:rsidR="00396F6D">
        <w:rPr>
          <w:noProof/>
        </w:rPr>
        <w:fldChar w:fldCharType="end"/>
      </w:r>
      <w:r>
        <w:t xml:space="preserve"> - DMIX DES Business Unit</w:t>
      </w:r>
      <w:bookmarkEnd w:id="38"/>
    </w:p>
    <w:tbl>
      <w:tblPr>
        <w:tblStyle w:val="TableGrid"/>
        <w:tblW w:w="9143" w:type="dxa"/>
        <w:tblInd w:w="58" w:type="dxa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716"/>
        <w:gridCol w:w="6427"/>
      </w:tblGrid>
      <w:tr w:rsidR="00E303EB" w:rsidRPr="009A397F" w14:paraId="0ABCBFF9" w14:textId="77777777" w:rsidTr="00AF7C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9143" w:type="dxa"/>
            <w:gridSpan w:val="2"/>
            <w:shd w:val="clear" w:color="auto" w:fill="DBE5F1"/>
            <w:vAlign w:val="center"/>
          </w:tcPr>
          <w:p w14:paraId="0ABCBFF8" w14:textId="77777777" w:rsidR="00E303EB" w:rsidRPr="00C86DB1" w:rsidRDefault="00E303EB" w:rsidP="000E2D46">
            <w:pPr>
              <w:pStyle w:val="TableColumnHeader"/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86DB1">
              <w:rPr>
                <w:rFonts w:ascii="Arial" w:hAnsi="Arial" w:cs="Arial"/>
                <w:sz w:val="22"/>
                <w:szCs w:val="22"/>
              </w:rPr>
              <w:t>VETS Business Unit</w:t>
            </w:r>
          </w:p>
        </w:tc>
      </w:tr>
      <w:tr w:rsidR="00E303EB" w:rsidRPr="009A397F" w14:paraId="0ABCBFFC" w14:textId="77777777" w:rsidTr="00AF7C11">
        <w:trPr>
          <w:cantSplit/>
        </w:trPr>
        <w:tc>
          <w:tcPr>
            <w:tcW w:w="2716" w:type="dxa"/>
          </w:tcPr>
          <w:p w14:paraId="0ABCBFFA" w14:textId="77777777" w:rsidR="00E303EB" w:rsidRPr="00AF7C11" w:rsidRDefault="00E303EB" w:rsidP="000E2D46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 w:rsidRPr="00AF7C11">
              <w:rPr>
                <w:rFonts w:ascii="Times New Roman" w:hAnsi="Times New Roman"/>
                <w:sz w:val="22"/>
                <w:szCs w:val="22"/>
              </w:rPr>
              <w:t>Agency</w:t>
            </w:r>
          </w:p>
        </w:tc>
        <w:tc>
          <w:tcPr>
            <w:tcW w:w="6427" w:type="dxa"/>
          </w:tcPr>
          <w:p w14:paraId="0ABCBFFB" w14:textId="77777777" w:rsidR="00E303EB" w:rsidRPr="00AF7C11" w:rsidRDefault="00E303EB" w:rsidP="000E2D46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 w:rsidRPr="00AF7C11">
              <w:rPr>
                <w:rFonts w:ascii="Times New Roman" w:hAnsi="Times New Roman"/>
                <w:sz w:val="22"/>
                <w:szCs w:val="22"/>
              </w:rPr>
              <w:t>DoD</w:t>
            </w:r>
          </w:p>
        </w:tc>
      </w:tr>
      <w:tr w:rsidR="00E303EB" w:rsidRPr="009A397F" w14:paraId="0ABCBFFF" w14:textId="77777777" w:rsidTr="00AF7C11">
        <w:trPr>
          <w:cantSplit/>
        </w:trPr>
        <w:tc>
          <w:tcPr>
            <w:tcW w:w="2716" w:type="dxa"/>
          </w:tcPr>
          <w:p w14:paraId="0ABCBFFD" w14:textId="77777777" w:rsidR="00E303EB" w:rsidRPr="00AF7C11" w:rsidRDefault="00E303EB" w:rsidP="000E2D46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 w:rsidRPr="00AF7C11">
              <w:rPr>
                <w:rFonts w:ascii="Times New Roman" w:hAnsi="Times New Roman"/>
                <w:sz w:val="22"/>
                <w:szCs w:val="22"/>
              </w:rPr>
              <w:t>Receiving Application</w:t>
            </w:r>
          </w:p>
        </w:tc>
        <w:tc>
          <w:tcPr>
            <w:tcW w:w="6427" w:type="dxa"/>
          </w:tcPr>
          <w:p w14:paraId="0ABCBFFE" w14:textId="77777777" w:rsidR="00E303EB" w:rsidRPr="00AF7C11" w:rsidRDefault="00E303EB" w:rsidP="000E2D46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 w:rsidRPr="00AF7C11">
              <w:rPr>
                <w:rFonts w:ascii="Times New Roman" w:hAnsi="Times New Roman"/>
                <w:sz w:val="22"/>
                <w:szCs w:val="22"/>
              </w:rPr>
              <w:t>DMIX DES</w:t>
            </w:r>
          </w:p>
        </w:tc>
      </w:tr>
      <w:tr w:rsidR="00E303EB" w:rsidRPr="009A397F" w14:paraId="0ABCC002" w14:textId="77777777" w:rsidTr="00AF7C11">
        <w:trPr>
          <w:cantSplit/>
        </w:trPr>
        <w:tc>
          <w:tcPr>
            <w:tcW w:w="2716" w:type="dxa"/>
          </w:tcPr>
          <w:p w14:paraId="0ABCC000" w14:textId="77777777" w:rsidR="00E303EB" w:rsidRPr="00AF7C11" w:rsidRDefault="00E303EB" w:rsidP="000E2D46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 w:rsidRPr="00AF7C11">
              <w:rPr>
                <w:rFonts w:ascii="Times New Roman" w:hAnsi="Times New Roman"/>
                <w:sz w:val="22"/>
                <w:szCs w:val="22"/>
              </w:rPr>
              <w:t>POC Name</w:t>
            </w:r>
          </w:p>
        </w:tc>
        <w:tc>
          <w:tcPr>
            <w:tcW w:w="6427" w:type="dxa"/>
          </w:tcPr>
          <w:p w14:paraId="0ABCC001" w14:textId="55B89FD6" w:rsidR="00E303EB" w:rsidRPr="00AF7C11" w:rsidRDefault="00E303EB" w:rsidP="000E2D46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 w:rsidRPr="00AF7C11">
              <w:rPr>
                <w:rFonts w:ascii="Times New Roman" w:hAnsi="Times New Roman"/>
                <w:sz w:val="22"/>
                <w:szCs w:val="22"/>
              </w:rPr>
              <w:t xml:space="preserve">       </w:t>
            </w:r>
          </w:p>
        </w:tc>
      </w:tr>
      <w:tr w:rsidR="00E303EB" w:rsidRPr="009A397F" w14:paraId="0ABCC005" w14:textId="77777777" w:rsidTr="00AF7C11">
        <w:trPr>
          <w:cantSplit/>
        </w:trPr>
        <w:tc>
          <w:tcPr>
            <w:tcW w:w="2716" w:type="dxa"/>
          </w:tcPr>
          <w:p w14:paraId="0ABCC003" w14:textId="77777777" w:rsidR="00E303EB" w:rsidRPr="00AF7C11" w:rsidRDefault="00E303EB" w:rsidP="000E2D46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 w:rsidRPr="00AF7C11">
              <w:rPr>
                <w:rFonts w:ascii="Times New Roman" w:hAnsi="Times New Roman"/>
                <w:sz w:val="22"/>
                <w:szCs w:val="22"/>
              </w:rPr>
              <w:t>Title</w:t>
            </w:r>
          </w:p>
        </w:tc>
        <w:tc>
          <w:tcPr>
            <w:tcW w:w="6427" w:type="dxa"/>
          </w:tcPr>
          <w:p w14:paraId="0ABCC004" w14:textId="77777777" w:rsidR="00E303EB" w:rsidRPr="00AF7C11" w:rsidRDefault="00E303EB" w:rsidP="000E2D46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 w:rsidRPr="00AF7C11">
              <w:rPr>
                <w:rFonts w:ascii="Times New Roman" w:hAnsi="Times New Roman"/>
                <w:sz w:val="22"/>
                <w:szCs w:val="22"/>
              </w:rPr>
              <w:t>DMIX Program Manager</w:t>
            </w:r>
          </w:p>
        </w:tc>
      </w:tr>
      <w:tr w:rsidR="00E303EB" w:rsidRPr="009A397F" w14:paraId="0ABCC008" w14:textId="77777777" w:rsidTr="00AF7C11">
        <w:trPr>
          <w:cantSplit/>
        </w:trPr>
        <w:tc>
          <w:tcPr>
            <w:tcW w:w="2716" w:type="dxa"/>
          </w:tcPr>
          <w:p w14:paraId="0ABCC006" w14:textId="77777777" w:rsidR="00E303EB" w:rsidRPr="00AF7C11" w:rsidRDefault="00E303EB" w:rsidP="000E2D46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 w:rsidRPr="00AF7C11">
              <w:rPr>
                <w:rFonts w:ascii="Times New Roman" w:hAnsi="Times New Roman"/>
                <w:sz w:val="22"/>
                <w:szCs w:val="22"/>
              </w:rPr>
              <w:t>Contact Info</w:t>
            </w:r>
          </w:p>
        </w:tc>
        <w:tc>
          <w:tcPr>
            <w:tcW w:w="6427" w:type="dxa"/>
          </w:tcPr>
          <w:p w14:paraId="0ABCC007" w14:textId="6D39BF88" w:rsidR="00E303EB" w:rsidRPr="00AF7C11" w:rsidRDefault="00E303EB" w:rsidP="000E2D46">
            <w:pPr>
              <w:pStyle w:val="TableContent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ABCC009" w14:textId="77777777" w:rsidR="00BD2766" w:rsidRDefault="00BD2766" w:rsidP="00AF7C11">
      <w:pPr>
        <w:pStyle w:val="Heading2"/>
        <w:numPr>
          <w:ilvl w:val="1"/>
          <w:numId w:val="36"/>
        </w:numPr>
        <w:spacing w:before="240"/>
        <w:ind w:left="720"/>
      </w:pPr>
      <w:bookmarkStart w:id="39" w:name="_Toc447279758"/>
      <w:r>
        <w:t>Service Level Agreement Metrics</w:t>
      </w:r>
      <w:bookmarkEnd w:id="39"/>
    </w:p>
    <w:p w14:paraId="0ABCC00A" w14:textId="77777777" w:rsidR="00A927A8" w:rsidRPr="00A927A8" w:rsidRDefault="00A927A8" w:rsidP="00A927A8">
      <w:pPr>
        <w:pStyle w:val="BodyText"/>
      </w:pPr>
      <w:r>
        <w:t>Refer to BHIE SIDD section 2.2</w:t>
      </w:r>
    </w:p>
    <w:p w14:paraId="0ABCC00B" w14:textId="77777777" w:rsidR="00BD2766" w:rsidRDefault="00BD2766" w:rsidP="00AF7C11">
      <w:pPr>
        <w:pStyle w:val="Heading2"/>
        <w:numPr>
          <w:ilvl w:val="1"/>
          <w:numId w:val="36"/>
        </w:numPr>
        <w:ind w:left="720"/>
      </w:pPr>
      <w:bookmarkStart w:id="40" w:name="_Toc447279759"/>
      <w:r>
        <w:t>Message Type Metrics</w:t>
      </w:r>
      <w:bookmarkEnd w:id="40"/>
    </w:p>
    <w:p w14:paraId="0ABCC00C" w14:textId="77777777" w:rsidR="00A927A8" w:rsidRPr="00A927A8" w:rsidRDefault="00A927A8" w:rsidP="00A927A8">
      <w:pPr>
        <w:pStyle w:val="BodyText"/>
      </w:pPr>
      <w:r>
        <w:t>Refer to BHIE SIDD section 2.3</w:t>
      </w:r>
    </w:p>
    <w:p w14:paraId="0ABCC00D" w14:textId="77777777" w:rsidR="0011646A" w:rsidRDefault="0011646A" w:rsidP="00AF7C11">
      <w:pPr>
        <w:pStyle w:val="Heading2"/>
        <w:numPr>
          <w:ilvl w:val="1"/>
          <w:numId w:val="36"/>
        </w:numPr>
        <w:ind w:left="720"/>
      </w:pPr>
      <w:bookmarkStart w:id="41" w:name="_Toc447279760"/>
      <w:r>
        <w:t>Logical System Overview</w:t>
      </w:r>
      <w:bookmarkEnd w:id="41"/>
    </w:p>
    <w:p w14:paraId="0ABCC00E" w14:textId="77777777" w:rsidR="00074FD9" w:rsidRDefault="00074FD9" w:rsidP="00074FD9">
      <w:pPr>
        <w:pStyle w:val="BodyText"/>
      </w:pPr>
      <w:r>
        <w:t>The figure below shows the end</w:t>
      </w:r>
      <w:r w:rsidR="00405D1D">
        <w:t>-</w:t>
      </w:r>
      <w:r>
        <w:t>to</w:t>
      </w:r>
      <w:r w:rsidR="00405D1D">
        <w:t>-</w:t>
      </w:r>
      <w:r>
        <w:t>end message flow of the Station 200 and DMIX DES integration</w:t>
      </w:r>
      <w:r w:rsidR="0047048F">
        <w:t xml:space="preserve">. </w:t>
      </w:r>
      <w:r>
        <w:t xml:space="preserve">As the service consumer, the Station 200 system will send a SSL secured web service request compliant with the DMIX DES ICD to </w:t>
      </w:r>
      <w:proofErr w:type="spellStart"/>
      <w:r>
        <w:t>eMI</w:t>
      </w:r>
      <w:proofErr w:type="spellEnd"/>
      <w:r w:rsidR="0047048F">
        <w:t xml:space="preserve">. </w:t>
      </w:r>
      <w:proofErr w:type="spellStart"/>
      <w:proofErr w:type="gramStart"/>
      <w:r>
        <w:t>eMI</w:t>
      </w:r>
      <w:proofErr w:type="spellEnd"/>
      <w:proofErr w:type="gramEnd"/>
      <w:r>
        <w:t xml:space="preserve"> will then perform authentication, logging, error handling and endpoint resolution before forwarding the request, secured by SSL, to the DMIX DES system</w:t>
      </w:r>
      <w:r w:rsidR="0047048F">
        <w:t xml:space="preserve">. </w:t>
      </w:r>
      <w:proofErr w:type="spellStart"/>
      <w:proofErr w:type="gramStart"/>
      <w:r>
        <w:t>eMI</w:t>
      </w:r>
      <w:proofErr w:type="spellEnd"/>
      <w:proofErr w:type="gramEnd"/>
      <w:r>
        <w:t xml:space="preserve"> would then send the reply received from DMIX DES back to the Station 200 system</w:t>
      </w:r>
      <w:r w:rsidR="0047048F">
        <w:t xml:space="preserve">. </w:t>
      </w:r>
      <w:r w:rsidR="003B0533">
        <w:t xml:space="preserve">As a pure proxy of the DMIX DES service </w:t>
      </w:r>
      <w:proofErr w:type="spellStart"/>
      <w:r w:rsidR="003B0533">
        <w:t>eMI</w:t>
      </w:r>
      <w:proofErr w:type="spellEnd"/>
      <w:r w:rsidR="003B0533">
        <w:t xml:space="preserve"> will not maintain state</w:t>
      </w:r>
      <w:r w:rsidR="000C01FA">
        <w:t xml:space="preserve"> nor perform data validation/mediation</w:t>
      </w:r>
      <w:r w:rsidR="003B0533">
        <w:t xml:space="preserve">. </w:t>
      </w:r>
    </w:p>
    <w:p w14:paraId="0ABCC00F" w14:textId="77777777" w:rsidR="00A927A8" w:rsidRDefault="00A927A8" w:rsidP="00A927A8">
      <w:pPr>
        <w:pStyle w:val="Caption"/>
        <w:keepNext/>
      </w:pPr>
      <w:bookmarkStart w:id="42" w:name="_Toc447279784"/>
      <w:r>
        <w:lastRenderedPageBreak/>
        <w:t xml:space="preserve">Figure </w:t>
      </w:r>
      <w:r w:rsidR="00396F6D">
        <w:fldChar w:fldCharType="begin"/>
      </w:r>
      <w:r w:rsidR="00396F6D">
        <w:instrText xml:space="preserve"> SEQ Figure \* ARABIC </w:instrText>
      </w:r>
      <w:r w:rsidR="00396F6D">
        <w:fldChar w:fldCharType="separate"/>
      </w:r>
      <w:r w:rsidR="00A81673">
        <w:rPr>
          <w:noProof/>
        </w:rPr>
        <w:t>1</w:t>
      </w:r>
      <w:r w:rsidR="00396F6D">
        <w:rPr>
          <w:noProof/>
        </w:rPr>
        <w:fldChar w:fldCharType="end"/>
      </w:r>
      <w:r>
        <w:t xml:space="preserve">-Station 200 - </w:t>
      </w:r>
      <w:proofErr w:type="spellStart"/>
      <w:r>
        <w:t>eMI</w:t>
      </w:r>
      <w:proofErr w:type="spellEnd"/>
      <w:r>
        <w:t xml:space="preserve"> Logical System Overview</w:t>
      </w:r>
      <w:bookmarkEnd w:id="42"/>
    </w:p>
    <w:p w14:paraId="3E782F79" w14:textId="36A8533A" w:rsidR="00B82E5D" w:rsidRPr="00B82E5D" w:rsidRDefault="00B82E5D" w:rsidP="00B82E5D">
      <w:r>
        <w:object w:dxaOrig="10044" w:dyaOrig="4788" w14:anchorId="517450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22.75pt" o:ole="">
            <v:imagedata r:id="rId16" o:title=""/>
          </v:shape>
          <o:OLEObject Type="Embed" ProgID="Visio.Drawing.15" ShapeID="_x0000_i1025" DrawAspect="Content" ObjectID="_1524411528" r:id="rId17"/>
        </w:object>
      </w:r>
    </w:p>
    <w:p w14:paraId="0ABCC010" w14:textId="0BF4CBEA" w:rsidR="003107CB" w:rsidRDefault="003107CB" w:rsidP="00A927A8">
      <w:pPr>
        <w:pStyle w:val="BodyText"/>
        <w:ind w:left="-630"/>
        <w:jc w:val="center"/>
      </w:pPr>
    </w:p>
    <w:p w14:paraId="2A2821AF" w14:textId="77777777" w:rsidR="0052644D" w:rsidRDefault="008069EE" w:rsidP="008069EE">
      <w:pPr>
        <w:pStyle w:val="BodyTextBullet-Numbered1"/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Station 200 system initiates a REST Web Service call to</w:t>
      </w:r>
      <w:r w:rsidR="0052644D">
        <w:rPr>
          <w:rFonts w:ascii="Times New Roman" w:hAnsi="Times New Roman" w:cs="Times New Roman"/>
        </w:rPr>
        <w:t xml:space="preserve"> CA API Gateway hosted on </w:t>
      </w:r>
      <w:proofErr w:type="spellStart"/>
      <w:r w:rsidR="0052644D">
        <w:rPr>
          <w:rFonts w:ascii="Times New Roman" w:hAnsi="Times New Roman" w:cs="Times New Roman"/>
        </w:rPr>
        <w:t>eMI</w:t>
      </w:r>
      <w:proofErr w:type="spellEnd"/>
      <w:r w:rsidR="0052644D">
        <w:rPr>
          <w:rFonts w:ascii="Times New Roman" w:hAnsi="Times New Roman" w:cs="Times New Roman"/>
        </w:rPr>
        <w:t xml:space="preserve"> instance at AITC</w:t>
      </w:r>
    </w:p>
    <w:p w14:paraId="0ABCC011" w14:textId="08E32C91" w:rsidR="008069EE" w:rsidRPr="00AA52C7" w:rsidRDefault="0052644D" w:rsidP="008069EE">
      <w:pPr>
        <w:pStyle w:val="BodyTextBullet-Numbered1"/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 API Gateway forwards request to </w:t>
      </w:r>
      <w:proofErr w:type="spellStart"/>
      <w:r>
        <w:rPr>
          <w:rFonts w:ascii="Times New Roman" w:hAnsi="Times New Roman" w:cs="Times New Roman"/>
        </w:rPr>
        <w:t>eMI</w:t>
      </w:r>
      <w:proofErr w:type="spellEnd"/>
      <w:r>
        <w:rPr>
          <w:rFonts w:ascii="Times New Roman" w:hAnsi="Times New Roman" w:cs="Times New Roman"/>
        </w:rPr>
        <w:t xml:space="preserve"> BHIE message flow on IIB.</w:t>
      </w:r>
    </w:p>
    <w:p w14:paraId="0ABCC013" w14:textId="5F575A93" w:rsidR="008069EE" w:rsidRDefault="008069EE" w:rsidP="008069EE">
      <w:pPr>
        <w:pStyle w:val="BodyTextBullet-Numbered1"/>
        <w:numPr>
          <w:ilvl w:val="0"/>
          <w:numId w:val="34"/>
        </w:num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proofErr w:type="spellStart"/>
      <w:r>
        <w:rPr>
          <w:rFonts w:ascii="Times New Roman" w:hAnsi="Times New Roman" w:cs="Times New Roman"/>
        </w:rPr>
        <w:t>eMI</w:t>
      </w:r>
      <w:proofErr w:type="spellEnd"/>
      <w:r>
        <w:rPr>
          <w:rFonts w:ascii="Times New Roman" w:hAnsi="Times New Roman" w:cs="Times New Roman"/>
        </w:rPr>
        <w:t xml:space="preserve"> BHIE message flow mediates input data if necessary to conform to DMIX DES REST API v4.0</w:t>
      </w:r>
      <w:r w:rsidR="004C0E69">
        <w:rPr>
          <w:rFonts w:ascii="Times New Roman" w:hAnsi="Times New Roman" w:cs="Times New Roman"/>
        </w:rPr>
        <w:t>.</w:t>
      </w:r>
    </w:p>
    <w:p w14:paraId="0ABCC014" w14:textId="0F9DF814" w:rsidR="008069EE" w:rsidRDefault="008069EE" w:rsidP="008069EE">
      <w:pPr>
        <w:pStyle w:val="BodyTextBullet-Numbered1"/>
        <w:numPr>
          <w:ilvl w:val="0"/>
          <w:numId w:val="34"/>
        </w:num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proofErr w:type="spellStart"/>
      <w:r>
        <w:rPr>
          <w:rFonts w:ascii="Times New Roman" w:hAnsi="Times New Roman" w:cs="Times New Roman"/>
        </w:rPr>
        <w:t>eMI</w:t>
      </w:r>
      <w:proofErr w:type="spellEnd"/>
      <w:r>
        <w:rPr>
          <w:rFonts w:ascii="Times New Roman" w:hAnsi="Times New Roman" w:cs="Times New Roman"/>
        </w:rPr>
        <w:t xml:space="preserve"> BHIE message flow invokes routing rules</w:t>
      </w:r>
      <w:r w:rsidR="00B34054">
        <w:rPr>
          <w:rFonts w:ascii="Times New Roman" w:hAnsi="Times New Roman" w:cs="Times New Roman"/>
        </w:rPr>
        <w:t xml:space="preserve"> if necessary</w:t>
      </w:r>
      <w:r>
        <w:rPr>
          <w:rFonts w:ascii="Times New Roman" w:hAnsi="Times New Roman" w:cs="Times New Roman"/>
        </w:rPr>
        <w:t xml:space="preserve"> to route to DMIX DES system</w:t>
      </w:r>
      <w:r w:rsidR="004C0E69">
        <w:rPr>
          <w:rFonts w:ascii="Times New Roman" w:hAnsi="Times New Roman" w:cs="Times New Roman"/>
        </w:rPr>
        <w:t>.</w:t>
      </w:r>
    </w:p>
    <w:p w14:paraId="0ABCC015" w14:textId="77777777" w:rsidR="008069EE" w:rsidRPr="00C86DB1" w:rsidRDefault="008069EE" w:rsidP="008069EE">
      <w:pPr>
        <w:pStyle w:val="BodyTextBullet-Numbered1"/>
        <w:numPr>
          <w:ilvl w:val="0"/>
          <w:numId w:val="34"/>
        </w:num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proofErr w:type="spellStart"/>
      <w:r>
        <w:rPr>
          <w:rFonts w:ascii="Times New Roman" w:hAnsi="Times New Roman" w:cs="Times New Roman"/>
        </w:rPr>
        <w:t>eMI</w:t>
      </w:r>
      <w:proofErr w:type="spellEnd"/>
      <w:r>
        <w:rPr>
          <w:rFonts w:ascii="Times New Roman" w:hAnsi="Times New Roman" w:cs="Times New Roman"/>
        </w:rPr>
        <w:t xml:space="preserve"> BHIE message flow queries WebSphere Service Registry and Repository (WSRR) for DMIX DES REST API endpoint which includes server name and port.</w:t>
      </w:r>
    </w:p>
    <w:p w14:paraId="0ABCC016" w14:textId="267C9D2D" w:rsidR="008069EE" w:rsidRDefault="008069EE" w:rsidP="008069EE">
      <w:pPr>
        <w:pStyle w:val="BodyTextBullet-Numbered1"/>
        <w:numPr>
          <w:ilvl w:val="0"/>
          <w:numId w:val="34"/>
        </w:num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proofErr w:type="spellStart"/>
      <w:r>
        <w:rPr>
          <w:rFonts w:ascii="Times New Roman" w:hAnsi="Times New Roman" w:cs="Times New Roman"/>
        </w:rPr>
        <w:t>eMI</w:t>
      </w:r>
      <w:proofErr w:type="spellEnd"/>
      <w:r>
        <w:rPr>
          <w:rFonts w:ascii="Times New Roman" w:hAnsi="Times New Roman" w:cs="Times New Roman"/>
        </w:rPr>
        <w:t xml:space="preserve"> BHIE message flow forward a REST Web Service call to DMIX DES service</w:t>
      </w:r>
      <w:r w:rsidR="004C0E69">
        <w:rPr>
          <w:rFonts w:ascii="Times New Roman" w:hAnsi="Times New Roman" w:cs="Times New Roman"/>
        </w:rPr>
        <w:t>.</w:t>
      </w:r>
    </w:p>
    <w:p w14:paraId="0ABCC017" w14:textId="77777777" w:rsidR="005545B9" w:rsidRDefault="005545B9" w:rsidP="004C0E69">
      <w:pPr>
        <w:pStyle w:val="Heading2"/>
        <w:numPr>
          <w:ilvl w:val="1"/>
          <w:numId w:val="36"/>
        </w:numPr>
        <w:spacing w:before="240"/>
        <w:ind w:left="720"/>
      </w:pPr>
      <w:bookmarkStart w:id="43" w:name="_Toc439682530"/>
      <w:bookmarkStart w:id="44" w:name="_Toc447279761"/>
      <w:bookmarkEnd w:id="43"/>
      <w:r>
        <w:lastRenderedPageBreak/>
        <w:t>Logical Deployment Overview</w:t>
      </w:r>
      <w:bookmarkEnd w:id="44"/>
    </w:p>
    <w:p w14:paraId="0ABCC018" w14:textId="31BBDDB9" w:rsidR="00D2599D" w:rsidRDefault="00F87E71" w:rsidP="00D2599D">
      <w:pPr>
        <w:pStyle w:val="InstructionalText1"/>
        <w:keepNext/>
        <w:keepLines w:val="0"/>
        <w:rPr>
          <w:i w:val="0"/>
          <w:color w:val="auto"/>
        </w:rPr>
      </w:pPr>
      <w:r w:rsidRPr="00F73727">
        <w:rPr>
          <w:i w:val="0"/>
          <w:color w:val="auto"/>
        </w:rPr>
        <w:t xml:space="preserve">The DMIX DES proxy will be highly available at the </w:t>
      </w:r>
      <w:proofErr w:type="spellStart"/>
      <w:r w:rsidRPr="00F73727">
        <w:rPr>
          <w:i w:val="0"/>
          <w:color w:val="auto"/>
        </w:rPr>
        <w:t>eMI</w:t>
      </w:r>
      <w:proofErr w:type="spellEnd"/>
      <w:r w:rsidRPr="00F73727">
        <w:rPr>
          <w:i w:val="0"/>
          <w:color w:val="auto"/>
        </w:rPr>
        <w:t xml:space="preserve"> enterprise sites, </w:t>
      </w:r>
      <w:r w:rsidR="007D23EA" w:rsidRPr="00876B4A">
        <w:rPr>
          <w:i w:val="0"/>
          <w:color w:val="auto"/>
          <w:szCs w:val="22"/>
        </w:rPr>
        <w:t>Austin Information Technology Center (</w:t>
      </w:r>
      <w:r w:rsidRPr="00876B4A">
        <w:rPr>
          <w:i w:val="0"/>
          <w:color w:val="auto"/>
          <w:szCs w:val="22"/>
        </w:rPr>
        <w:t>AITC</w:t>
      </w:r>
      <w:r w:rsidR="007D23EA" w:rsidRPr="00876B4A">
        <w:rPr>
          <w:i w:val="0"/>
          <w:color w:val="auto"/>
          <w:szCs w:val="22"/>
        </w:rPr>
        <w:t>)</w:t>
      </w:r>
      <w:r w:rsidRPr="00F73727">
        <w:rPr>
          <w:i w:val="0"/>
          <w:color w:val="auto"/>
        </w:rPr>
        <w:t xml:space="preserve"> and </w:t>
      </w:r>
      <w:r w:rsidR="007D23EA" w:rsidRPr="00876B4A">
        <w:rPr>
          <w:i w:val="0"/>
          <w:color w:val="auto"/>
          <w:szCs w:val="22"/>
        </w:rPr>
        <w:t>Philadelphia Information Technology Center (</w:t>
      </w:r>
      <w:r w:rsidRPr="00876B4A">
        <w:rPr>
          <w:i w:val="0"/>
          <w:color w:val="auto"/>
          <w:szCs w:val="22"/>
        </w:rPr>
        <w:t>PITC</w:t>
      </w:r>
      <w:r w:rsidR="007D23EA">
        <w:rPr>
          <w:i w:val="0"/>
          <w:color w:val="auto"/>
        </w:rPr>
        <w:t>)</w:t>
      </w:r>
      <w:r w:rsidR="0047048F">
        <w:rPr>
          <w:i w:val="0"/>
          <w:color w:val="auto"/>
        </w:rPr>
        <w:t xml:space="preserve">. </w:t>
      </w:r>
      <w:r w:rsidRPr="00F73727">
        <w:rPr>
          <w:i w:val="0"/>
          <w:color w:val="auto"/>
        </w:rPr>
        <w:t>The Station 200 system, which resides within the VA</w:t>
      </w:r>
      <w:r w:rsidR="00F73727" w:rsidRPr="00F73727">
        <w:rPr>
          <w:i w:val="0"/>
          <w:color w:val="auto"/>
        </w:rPr>
        <w:t>,</w:t>
      </w:r>
      <w:r w:rsidRPr="00F73727">
        <w:rPr>
          <w:i w:val="0"/>
          <w:color w:val="auto"/>
        </w:rPr>
        <w:t xml:space="preserve"> will initia</w:t>
      </w:r>
      <w:r w:rsidR="00F73727" w:rsidRPr="00F73727">
        <w:rPr>
          <w:i w:val="0"/>
          <w:color w:val="auto"/>
        </w:rPr>
        <w:t xml:space="preserve">lize communications by making ICD compliant </w:t>
      </w:r>
      <w:r w:rsidRPr="00F73727">
        <w:rPr>
          <w:i w:val="0"/>
          <w:color w:val="auto"/>
        </w:rPr>
        <w:t>web service request</w:t>
      </w:r>
      <w:r w:rsidR="00F73727" w:rsidRPr="00F73727">
        <w:rPr>
          <w:i w:val="0"/>
          <w:color w:val="auto"/>
        </w:rPr>
        <w:t>s</w:t>
      </w:r>
      <w:r w:rsidRPr="00F73727">
        <w:rPr>
          <w:i w:val="0"/>
          <w:color w:val="auto"/>
        </w:rPr>
        <w:t xml:space="preserve"> to </w:t>
      </w:r>
      <w:proofErr w:type="spellStart"/>
      <w:r w:rsidRPr="00F73727">
        <w:rPr>
          <w:i w:val="0"/>
          <w:color w:val="auto"/>
        </w:rPr>
        <w:t>eMI</w:t>
      </w:r>
      <w:proofErr w:type="spellEnd"/>
      <w:r w:rsidR="00F73727" w:rsidRPr="00F73727">
        <w:rPr>
          <w:i w:val="0"/>
          <w:color w:val="auto"/>
        </w:rPr>
        <w:t>.</w:t>
      </w:r>
      <w:r w:rsidR="004C0E69">
        <w:rPr>
          <w:i w:val="0"/>
          <w:color w:val="auto"/>
        </w:rPr>
        <w:t xml:space="preserve"> </w:t>
      </w:r>
      <w:r w:rsidR="00091FBA" w:rsidRPr="00091FBA">
        <w:rPr>
          <w:i w:val="0"/>
          <w:color w:val="auto"/>
        </w:rPr>
        <w:t>Figure 2 shows the boundaries, gateway, and locations of sending and receiving systems</w:t>
      </w:r>
      <w:r w:rsidR="00091FBA">
        <w:rPr>
          <w:i w:val="0"/>
          <w:color w:val="auto"/>
        </w:rPr>
        <w:t>.</w:t>
      </w:r>
    </w:p>
    <w:p w14:paraId="0ABCC019" w14:textId="77777777" w:rsidR="00091FBA" w:rsidRDefault="00091FBA" w:rsidP="00091FBA">
      <w:pPr>
        <w:pStyle w:val="Caption"/>
        <w:keepNext/>
      </w:pPr>
      <w:bookmarkStart w:id="45" w:name="_Toc447279785"/>
      <w:r>
        <w:t xml:space="preserve">Figure </w:t>
      </w:r>
      <w:r w:rsidR="00396F6D">
        <w:fldChar w:fldCharType="begin"/>
      </w:r>
      <w:r w:rsidR="00396F6D">
        <w:instrText xml:space="preserve"> SEQ Figure \* ARABIC </w:instrText>
      </w:r>
      <w:r w:rsidR="00396F6D">
        <w:fldChar w:fldCharType="separate"/>
      </w:r>
      <w:r w:rsidR="00A81673">
        <w:rPr>
          <w:noProof/>
        </w:rPr>
        <w:t>2</w:t>
      </w:r>
      <w:r w:rsidR="00396F6D">
        <w:rPr>
          <w:noProof/>
        </w:rPr>
        <w:fldChar w:fldCharType="end"/>
      </w:r>
      <w:r>
        <w:t xml:space="preserve"> - Station 200 - </w:t>
      </w:r>
      <w:proofErr w:type="spellStart"/>
      <w:r>
        <w:t>eMI</w:t>
      </w:r>
      <w:proofErr w:type="spellEnd"/>
      <w:r>
        <w:t xml:space="preserve"> Deployment View</w:t>
      </w:r>
      <w:bookmarkEnd w:id="45"/>
    </w:p>
    <w:p w14:paraId="0ABCC01A" w14:textId="01DDD1B4" w:rsidR="00091FBA" w:rsidRPr="00091FBA" w:rsidRDefault="007E3125" w:rsidP="00091FBA">
      <w:pPr>
        <w:pStyle w:val="BodyText"/>
      </w:pPr>
      <w:r>
        <w:object w:dxaOrig="11125" w:dyaOrig="4837" w14:anchorId="722D67F8">
          <v:shape id="_x0000_i1026" type="#_x0000_t75" style="width:468pt;height:203.25pt" o:ole="">
            <v:imagedata r:id="rId18" o:title=""/>
          </v:shape>
          <o:OLEObject Type="Embed" ProgID="Visio.Drawing.15" ShapeID="_x0000_i1026" DrawAspect="Content" ObjectID="_1524411529" r:id="rId19"/>
        </w:object>
      </w:r>
    </w:p>
    <w:p w14:paraId="0ABCC01B" w14:textId="77777777" w:rsidR="00F73727" w:rsidRPr="00F73727" w:rsidRDefault="00F73727" w:rsidP="00F73727">
      <w:pPr>
        <w:pStyle w:val="BodyText"/>
      </w:pPr>
      <w:r w:rsidRPr="00F73727">
        <w:t xml:space="preserve">Further deployment information is available in the BHIE SIDD. </w:t>
      </w:r>
    </w:p>
    <w:p w14:paraId="0ABCC01C" w14:textId="77777777" w:rsidR="00B67904" w:rsidRDefault="00B67904" w:rsidP="004C0E69">
      <w:pPr>
        <w:pStyle w:val="Heading2"/>
        <w:numPr>
          <w:ilvl w:val="1"/>
          <w:numId w:val="36"/>
        </w:numPr>
        <w:ind w:left="720"/>
      </w:pPr>
      <w:bookmarkStart w:id="46" w:name="_Toc447279762"/>
      <w:bookmarkStart w:id="47" w:name="_Toc444070241"/>
      <w:r>
        <w:t xml:space="preserve">Station 200 - </w:t>
      </w:r>
      <w:proofErr w:type="spellStart"/>
      <w:r>
        <w:t>eMI</w:t>
      </w:r>
      <w:proofErr w:type="spellEnd"/>
      <w:r>
        <w:t xml:space="preserve"> Interface Requirements</w:t>
      </w:r>
      <w:bookmarkEnd w:id="46"/>
    </w:p>
    <w:p w14:paraId="0ABCC01D" w14:textId="77777777" w:rsidR="00B67904" w:rsidRDefault="00B67904" w:rsidP="00B67904">
      <w:pPr>
        <w:pStyle w:val="BodyText"/>
      </w:pPr>
      <w:r>
        <w:t xml:space="preserve">Refer to </w:t>
      </w:r>
      <w:proofErr w:type="spellStart"/>
      <w:r>
        <w:t>eMI</w:t>
      </w:r>
      <w:proofErr w:type="spellEnd"/>
      <w:r>
        <w:t xml:space="preserve"> BHIE SIDD Section 2.6</w:t>
      </w:r>
    </w:p>
    <w:p w14:paraId="0ABCC01E" w14:textId="77777777" w:rsidR="00DB5FFF" w:rsidRDefault="00DB5FFF" w:rsidP="00DB5FFF">
      <w:pPr>
        <w:pStyle w:val="Heading1"/>
        <w:widowControl/>
        <w:numPr>
          <w:ilvl w:val="0"/>
          <w:numId w:val="36"/>
        </w:numPr>
        <w:spacing w:before="360"/>
      </w:pPr>
      <w:bookmarkStart w:id="48" w:name="_Toc447279763"/>
      <w:r>
        <w:lastRenderedPageBreak/>
        <w:t>Nominal Station 200 Message Flow</w:t>
      </w:r>
      <w:bookmarkEnd w:id="48"/>
    </w:p>
    <w:p w14:paraId="0ABCC01F" w14:textId="77777777" w:rsidR="00836771" w:rsidRDefault="00836771" w:rsidP="00836771">
      <w:pPr>
        <w:pStyle w:val="Caption"/>
        <w:keepNext/>
      </w:pPr>
      <w:bookmarkStart w:id="49" w:name="_Toc447279786"/>
      <w:r>
        <w:t xml:space="preserve">Figure </w:t>
      </w:r>
      <w:r w:rsidR="00396F6D">
        <w:fldChar w:fldCharType="begin"/>
      </w:r>
      <w:r w:rsidR="00396F6D">
        <w:instrText xml:space="preserve"> SEQ Figure \* ARABIC </w:instrText>
      </w:r>
      <w:r w:rsidR="00396F6D">
        <w:fldChar w:fldCharType="separate"/>
      </w:r>
      <w:r w:rsidR="00A81673">
        <w:rPr>
          <w:noProof/>
        </w:rPr>
        <w:t>3</w:t>
      </w:r>
      <w:r w:rsidR="00396F6D">
        <w:rPr>
          <w:noProof/>
        </w:rPr>
        <w:fldChar w:fldCharType="end"/>
      </w:r>
      <w:r>
        <w:t>- Nominal Station 200 Message Flow</w:t>
      </w:r>
      <w:bookmarkEnd w:id="49"/>
    </w:p>
    <w:p w14:paraId="0ABCC020" w14:textId="77777777" w:rsidR="00DB5FFF" w:rsidRDefault="00836771" w:rsidP="00B67904">
      <w:pPr>
        <w:pStyle w:val="BodyText"/>
      </w:pPr>
      <w:r w:rsidRPr="00836771">
        <w:rPr>
          <w:noProof/>
        </w:rPr>
        <w:drawing>
          <wp:inline distT="0" distB="0" distL="0" distR="0" wp14:anchorId="0ABCC140" wp14:editId="459DF8DF">
            <wp:extent cx="5943600" cy="2704465"/>
            <wp:effectExtent l="0" t="0" r="0" b="0"/>
            <wp:docPr id="21" name="Picture 15" title="Figure 3- Nominal Station 200 Message F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mixDiagram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CC021" w14:textId="77777777" w:rsidR="00B56657" w:rsidRPr="00540795" w:rsidRDefault="00B56657" w:rsidP="004C0E69">
      <w:pPr>
        <w:pStyle w:val="BodyText"/>
        <w:keepNext/>
        <w:numPr>
          <w:ilvl w:val="0"/>
          <w:numId w:val="38"/>
        </w:numPr>
        <w:spacing w:before="60" w:after="60"/>
      </w:pPr>
      <w:r>
        <w:t xml:space="preserve">Station 200 system triggers </w:t>
      </w:r>
      <w:r w:rsidRPr="00540795">
        <w:t>a REST request fo</w:t>
      </w:r>
      <w:r>
        <w:t xml:space="preserve">r DMIX/DES data to the </w:t>
      </w:r>
      <w:proofErr w:type="spellStart"/>
      <w:r>
        <w:t>eMI</w:t>
      </w:r>
      <w:proofErr w:type="spellEnd"/>
      <w:r>
        <w:t xml:space="preserve"> BHIE message flow</w:t>
      </w:r>
      <w:r w:rsidRPr="00540795">
        <w:t>, via the CA Layer 7 gateway.</w:t>
      </w:r>
    </w:p>
    <w:p w14:paraId="0ABCC022" w14:textId="77777777" w:rsidR="00B56657" w:rsidRPr="00540795" w:rsidRDefault="00B56657" w:rsidP="004C0E69">
      <w:pPr>
        <w:pStyle w:val="BodyText"/>
        <w:keepNext/>
        <w:numPr>
          <w:ilvl w:val="0"/>
          <w:numId w:val="38"/>
        </w:numPr>
        <w:spacing w:before="60" w:after="60"/>
      </w:pPr>
      <w:r w:rsidRPr="00540795">
        <w:t xml:space="preserve">The VA service consumer issues a REST request for DMIX/DES data to the </w:t>
      </w:r>
      <w:proofErr w:type="spellStart"/>
      <w:r w:rsidRPr="00540795">
        <w:t>eMI</w:t>
      </w:r>
      <w:proofErr w:type="spellEnd"/>
      <w:r w:rsidRPr="00540795">
        <w:t xml:space="preserve"> proxy, via the CA Layer 7 gateway.</w:t>
      </w:r>
    </w:p>
    <w:p w14:paraId="0ABCC023" w14:textId="77777777" w:rsidR="00B56657" w:rsidRPr="00540795" w:rsidRDefault="00B56657" w:rsidP="004C0E69">
      <w:pPr>
        <w:pStyle w:val="BodyText"/>
        <w:keepNext/>
        <w:numPr>
          <w:ilvl w:val="0"/>
          <w:numId w:val="38"/>
        </w:numPr>
        <w:spacing w:before="60" w:after="60"/>
      </w:pPr>
      <w:r>
        <w:t xml:space="preserve">CA Layer 7 assigns </w:t>
      </w:r>
      <w:r w:rsidRPr="00540795">
        <w:t xml:space="preserve">an internal </w:t>
      </w:r>
      <w:proofErr w:type="spellStart"/>
      <w:r w:rsidRPr="00540795">
        <w:t>eMI</w:t>
      </w:r>
      <w:proofErr w:type="spellEnd"/>
      <w:r w:rsidRPr="00540795">
        <w:t xml:space="preserve"> identifier </w:t>
      </w:r>
      <w:r>
        <w:t xml:space="preserve">to the request </w:t>
      </w:r>
      <w:r w:rsidRPr="00540795">
        <w:t>and forward</w:t>
      </w:r>
      <w:r>
        <w:t>s</w:t>
      </w:r>
      <w:r w:rsidRPr="00540795">
        <w:t xml:space="preserve"> to IIB for message routing.</w:t>
      </w:r>
    </w:p>
    <w:p w14:paraId="0ABCC024" w14:textId="77777777" w:rsidR="00B56657" w:rsidRPr="00540795" w:rsidRDefault="00B56657" w:rsidP="004C0E69">
      <w:pPr>
        <w:pStyle w:val="BodyText"/>
        <w:keepNext/>
        <w:numPr>
          <w:ilvl w:val="0"/>
          <w:numId w:val="38"/>
        </w:numPr>
        <w:spacing w:before="60" w:after="60"/>
      </w:pPr>
      <w:r w:rsidRPr="00540795">
        <w:t>IIB obtains the DMIX/DES service provider REST endpoint from WSRR. WSRR REST service endpoint values may be cached in the IIB runtime to ensure performance requirements are met.</w:t>
      </w:r>
    </w:p>
    <w:p w14:paraId="0ABCC025" w14:textId="77777777" w:rsidR="00B56657" w:rsidRPr="00540795" w:rsidRDefault="00B56657" w:rsidP="004C0E69">
      <w:pPr>
        <w:pStyle w:val="BodyText"/>
        <w:keepNext/>
        <w:numPr>
          <w:ilvl w:val="0"/>
          <w:numId w:val="38"/>
        </w:numPr>
        <w:spacing w:before="60" w:after="60"/>
      </w:pPr>
      <w:r w:rsidRPr="00540795">
        <w:t>IIB relays the request to the DMIX/DES service provider REST endpoint. IIB does not modify the request payload.</w:t>
      </w:r>
    </w:p>
    <w:p w14:paraId="0ABCC026" w14:textId="77777777" w:rsidR="00B56657" w:rsidRPr="00540795" w:rsidRDefault="00B56657" w:rsidP="004C0E69">
      <w:pPr>
        <w:pStyle w:val="BodyText"/>
        <w:keepNext/>
        <w:numPr>
          <w:ilvl w:val="0"/>
          <w:numId w:val="38"/>
        </w:numPr>
        <w:spacing w:before="60" w:after="60"/>
      </w:pPr>
      <w:bookmarkStart w:id="50" w:name="_Toc439844394"/>
      <w:bookmarkEnd w:id="50"/>
      <w:r w:rsidRPr="00540795">
        <w:t xml:space="preserve">IIB relays the DMIX/DES service provider response to the </w:t>
      </w:r>
      <w:r>
        <w:t>station 200 system</w:t>
      </w:r>
      <w:r w:rsidRPr="00540795">
        <w:t>, via the CA Layer 7 gateway. IIB does not modify the response payload.</w:t>
      </w:r>
    </w:p>
    <w:p w14:paraId="0ABCC027" w14:textId="77777777" w:rsidR="00B56657" w:rsidRPr="00896E23" w:rsidRDefault="00B56657" w:rsidP="00B56657">
      <w:pPr>
        <w:pStyle w:val="BodyText"/>
      </w:pPr>
      <w:r w:rsidRPr="00540795">
        <w:t>Errors originating within the DMIX/DES service provider sys</w:t>
      </w:r>
      <w:r>
        <w:t>tem are relayed unchanged to station 200</w:t>
      </w:r>
      <w:r w:rsidRPr="00540795">
        <w:t xml:space="preserve">. Errors originating within the </w:t>
      </w:r>
      <w:proofErr w:type="spellStart"/>
      <w:r w:rsidRPr="00540795">
        <w:t>eMI</w:t>
      </w:r>
      <w:proofErr w:type="spellEnd"/>
      <w:r w:rsidRPr="00540795">
        <w:t xml:space="preserve"> system are sent to the </w:t>
      </w:r>
      <w:r>
        <w:t>station 200 system</w:t>
      </w:r>
      <w:r w:rsidRPr="00540795">
        <w:t>, either appended to or in place of the response payload, as appropriate</w:t>
      </w:r>
    </w:p>
    <w:p w14:paraId="0ABCC028" w14:textId="77777777" w:rsidR="0072524F" w:rsidRDefault="0072524F" w:rsidP="0072524F">
      <w:pPr>
        <w:pStyle w:val="Heading1"/>
        <w:widowControl/>
        <w:numPr>
          <w:ilvl w:val="0"/>
          <w:numId w:val="36"/>
        </w:numPr>
        <w:spacing w:before="360"/>
      </w:pPr>
      <w:bookmarkStart w:id="51" w:name="_Toc447279764"/>
      <w:r>
        <w:t>Station 200 Message Flow Design</w:t>
      </w:r>
      <w:bookmarkEnd w:id="51"/>
    </w:p>
    <w:p w14:paraId="0ABCC029" w14:textId="474664DC" w:rsidR="0072524F" w:rsidRDefault="0072524F" w:rsidP="0072524F">
      <w:pPr>
        <w:pStyle w:val="BodyText"/>
      </w:pPr>
      <w:r>
        <w:t xml:space="preserve">Station 200 uses </w:t>
      </w:r>
      <w:proofErr w:type="spellStart"/>
      <w:r>
        <w:t>eMI</w:t>
      </w:r>
      <w:proofErr w:type="spellEnd"/>
      <w:r>
        <w:t xml:space="preserve"> BHIE Message Flow to interface with DMIX DES; hence, Station 200 does not need</w:t>
      </w:r>
      <w:r w:rsidR="004C0E69">
        <w:t xml:space="preserve"> to have its own message flow. </w:t>
      </w:r>
      <w:r>
        <w:t xml:space="preserve">For details of the </w:t>
      </w:r>
      <w:proofErr w:type="spellStart"/>
      <w:r>
        <w:t>eMI</w:t>
      </w:r>
      <w:proofErr w:type="spellEnd"/>
      <w:r>
        <w:t xml:space="preserve"> BHIE message flow, refer to the </w:t>
      </w:r>
      <w:proofErr w:type="spellStart"/>
      <w:r>
        <w:t>eMI</w:t>
      </w:r>
      <w:proofErr w:type="spellEnd"/>
      <w:r>
        <w:t xml:space="preserve"> BHIE SIDD section 4.0</w:t>
      </w:r>
      <w:r w:rsidR="004C0E69">
        <w:t>.</w:t>
      </w:r>
    </w:p>
    <w:p w14:paraId="0ABCC02C" w14:textId="77777777" w:rsidR="008D38DA" w:rsidRDefault="008D38DA" w:rsidP="004C0E69">
      <w:pPr>
        <w:pStyle w:val="Heading2"/>
        <w:numPr>
          <w:ilvl w:val="1"/>
          <w:numId w:val="36"/>
        </w:numPr>
        <w:ind w:left="720"/>
      </w:pPr>
      <w:bookmarkStart w:id="52" w:name="_Toc447279765"/>
      <w:r>
        <w:t>Architecture Deviations</w:t>
      </w:r>
      <w:bookmarkEnd w:id="52"/>
    </w:p>
    <w:p w14:paraId="0ABCC02D" w14:textId="77777777" w:rsidR="008D38DA" w:rsidRDefault="008D38DA" w:rsidP="008D38DA">
      <w:pPr>
        <w:pStyle w:val="BodyText"/>
      </w:pPr>
      <w:r>
        <w:t xml:space="preserve">Refer to </w:t>
      </w:r>
      <w:proofErr w:type="spellStart"/>
      <w:r>
        <w:t>eMI</w:t>
      </w:r>
      <w:proofErr w:type="spellEnd"/>
      <w:r>
        <w:t xml:space="preserve"> BHIE SIDD Section 4.1</w:t>
      </w:r>
    </w:p>
    <w:p w14:paraId="0ABCC02E" w14:textId="77777777" w:rsidR="008D38DA" w:rsidRDefault="008D38DA" w:rsidP="004C0E69">
      <w:pPr>
        <w:pStyle w:val="Heading2"/>
        <w:numPr>
          <w:ilvl w:val="1"/>
          <w:numId w:val="36"/>
        </w:numPr>
        <w:ind w:left="720"/>
      </w:pPr>
      <w:bookmarkStart w:id="53" w:name="_Toc447279766"/>
      <w:r>
        <w:lastRenderedPageBreak/>
        <w:t>Pattern</w:t>
      </w:r>
      <w:bookmarkEnd w:id="53"/>
    </w:p>
    <w:p w14:paraId="0ABCC02F" w14:textId="77777777" w:rsidR="008D38DA" w:rsidRDefault="008D38DA" w:rsidP="008D38DA">
      <w:pPr>
        <w:pStyle w:val="BodyText"/>
      </w:pPr>
      <w:r>
        <w:t xml:space="preserve">Refer to </w:t>
      </w:r>
      <w:proofErr w:type="spellStart"/>
      <w:r>
        <w:t>eMI</w:t>
      </w:r>
      <w:proofErr w:type="spellEnd"/>
      <w:r>
        <w:t xml:space="preserve"> BHIE SIDD Section 4.2</w:t>
      </w:r>
    </w:p>
    <w:p w14:paraId="0ABCC030" w14:textId="77777777" w:rsidR="008D38DA" w:rsidRDefault="008D38DA" w:rsidP="004C0E69">
      <w:pPr>
        <w:pStyle w:val="Heading2"/>
        <w:numPr>
          <w:ilvl w:val="1"/>
          <w:numId w:val="36"/>
        </w:numPr>
        <w:ind w:left="720"/>
      </w:pPr>
      <w:bookmarkStart w:id="54" w:name="_Toc447279767"/>
      <w:r>
        <w:t>Protocol</w:t>
      </w:r>
      <w:bookmarkEnd w:id="54"/>
    </w:p>
    <w:p w14:paraId="0ABCC031" w14:textId="63FD9382" w:rsidR="008D38DA" w:rsidRPr="009223DF" w:rsidRDefault="008D38DA" w:rsidP="008D38DA">
      <w:pPr>
        <w:pStyle w:val="BodyText"/>
      </w:pPr>
      <w:r>
        <w:t>The Station 200 use BHIE message flow</w:t>
      </w:r>
      <w:r w:rsidRPr="009223DF">
        <w:t xml:space="preserve"> </w:t>
      </w:r>
      <w:r>
        <w:t>to exchange data between station 200 and DMIX DES</w:t>
      </w:r>
      <w:r w:rsidR="004C0E69">
        <w:t>. Table 4</w:t>
      </w:r>
      <w:r>
        <w:t xml:space="preserve"> and</w:t>
      </w:r>
      <w:r w:rsidRPr="009223DF">
        <w:t xml:space="preserve"> </w:t>
      </w:r>
      <w:r w:rsidR="004C0E69">
        <w:t>Table 5</w:t>
      </w:r>
      <w:r w:rsidR="00A81673">
        <w:t xml:space="preserve"> identify</w:t>
      </w:r>
      <w:r>
        <w:t xml:space="preserve"> protocols used </w:t>
      </w:r>
      <w:r w:rsidRPr="009223DF">
        <w:t>to interface with the sending and receiving systems.</w:t>
      </w:r>
    </w:p>
    <w:p w14:paraId="0ABCC032" w14:textId="428E1ADA" w:rsidR="009D3041" w:rsidRDefault="00A81673" w:rsidP="00A81673">
      <w:pPr>
        <w:pStyle w:val="Caption"/>
      </w:pPr>
      <w:bookmarkStart w:id="55" w:name="_Toc447279781"/>
      <w:r>
        <w:t xml:space="preserve">Table </w:t>
      </w:r>
      <w:r w:rsidR="00396F6D">
        <w:fldChar w:fldCharType="begin"/>
      </w:r>
      <w:r w:rsidR="00396F6D">
        <w:instrText xml:space="preserve"> SEQ Table \* ARABIC </w:instrText>
      </w:r>
      <w:r w:rsidR="00396F6D">
        <w:fldChar w:fldCharType="separate"/>
      </w:r>
      <w:r>
        <w:rPr>
          <w:noProof/>
        </w:rPr>
        <w:t>4</w:t>
      </w:r>
      <w:r w:rsidR="00396F6D">
        <w:rPr>
          <w:noProof/>
        </w:rPr>
        <w:fldChar w:fldCharType="end"/>
      </w:r>
      <w:r>
        <w:t xml:space="preserve"> - </w:t>
      </w:r>
      <w:r w:rsidRPr="0093506C">
        <w:t xml:space="preserve">Station 200 to </w:t>
      </w:r>
      <w:proofErr w:type="spellStart"/>
      <w:r w:rsidRPr="0093506C">
        <w:t>eMI</w:t>
      </w:r>
      <w:proofErr w:type="spellEnd"/>
      <w:r w:rsidRPr="0093506C">
        <w:t xml:space="preserve"> Interface</w:t>
      </w:r>
      <w:bookmarkEnd w:id="55"/>
    </w:p>
    <w:tbl>
      <w:tblPr>
        <w:tblStyle w:val="TableGrid"/>
        <w:tblW w:w="9053" w:type="dxa"/>
        <w:tblInd w:w="148" w:type="dxa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628"/>
        <w:gridCol w:w="6425"/>
      </w:tblGrid>
      <w:tr w:rsidR="008D38DA" w:rsidRPr="009223DF" w14:paraId="0ABCC034" w14:textId="77777777" w:rsidTr="00A876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9053" w:type="dxa"/>
            <w:gridSpan w:val="2"/>
            <w:shd w:val="clear" w:color="auto" w:fill="DBE5F1"/>
            <w:vAlign w:val="center"/>
          </w:tcPr>
          <w:p w14:paraId="0ABCC033" w14:textId="77777777" w:rsidR="008D38DA" w:rsidRPr="009223DF" w:rsidRDefault="008D38DA" w:rsidP="008D38DA">
            <w:pPr>
              <w:pStyle w:val="TableHeading0"/>
            </w:pPr>
            <w:r>
              <w:t>Station 200</w:t>
            </w:r>
            <w:r w:rsidRPr="009223DF">
              <w:t xml:space="preserve"> to </w:t>
            </w:r>
            <w:proofErr w:type="spellStart"/>
            <w:r w:rsidRPr="009223DF">
              <w:t>eMI</w:t>
            </w:r>
            <w:proofErr w:type="spellEnd"/>
          </w:p>
        </w:tc>
      </w:tr>
      <w:tr w:rsidR="008D38DA" w:rsidRPr="009223DF" w14:paraId="0ABCC037" w14:textId="77777777" w:rsidTr="00A876A3">
        <w:trPr>
          <w:cantSplit/>
        </w:trPr>
        <w:tc>
          <w:tcPr>
            <w:tcW w:w="2628" w:type="dxa"/>
            <w:vAlign w:val="center"/>
          </w:tcPr>
          <w:p w14:paraId="0ABCC035" w14:textId="77777777" w:rsidR="008D38DA" w:rsidRPr="004D52B3" w:rsidRDefault="008D38DA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Protocol</w:t>
            </w:r>
          </w:p>
        </w:tc>
        <w:tc>
          <w:tcPr>
            <w:tcW w:w="6425" w:type="dxa"/>
            <w:vAlign w:val="center"/>
          </w:tcPr>
          <w:p w14:paraId="0ABCC036" w14:textId="77777777" w:rsidR="008D38DA" w:rsidRPr="004D52B3" w:rsidRDefault="008D38DA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HTTPS</w:t>
            </w:r>
          </w:p>
        </w:tc>
      </w:tr>
      <w:tr w:rsidR="008D38DA" w:rsidRPr="009223DF" w14:paraId="0ABCC03A" w14:textId="77777777" w:rsidTr="00A876A3">
        <w:trPr>
          <w:cantSplit/>
        </w:trPr>
        <w:tc>
          <w:tcPr>
            <w:tcW w:w="2628" w:type="dxa"/>
            <w:vAlign w:val="center"/>
          </w:tcPr>
          <w:p w14:paraId="0ABCC038" w14:textId="77777777" w:rsidR="008D38DA" w:rsidRPr="004D52B3" w:rsidRDefault="008D38DA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Message Type</w:t>
            </w:r>
          </w:p>
        </w:tc>
        <w:tc>
          <w:tcPr>
            <w:tcW w:w="6425" w:type="dxa"/>
            <w:vAlign w:val="center"/>
          </w:tcPr>
          <w:p w14:paraId="0ABCC039" w14:textId="77777777" w:rsidR="008D38DA" w:rsidRPr="004D52B3" w:rsidRDefault="008D38DA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Messages are in JSON format and conform to the DMIX/DES v4 REST API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8D38DA" w:rsidRPr="009223DF" w14:paraId="0ABCC03D" w14:textId="77777777" w:rsidTr="00A876A3">
        <w:trPr>
          <w:cantSplit/>
        </w:trPr>
        <w:tc>
          <w:tcPr>
            <w:tcW w:w="2628" w:type="dxa"/>
            <w:vAlign w:val="center"/>
          </w:tcPr>
          <w:p w14:paraId="0ABCC03B" w14:textId="77777777" w:rsidR="008D38DA" w:rsidRPr="004D52B3" w:rsidRDefault="008D38DA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 xml:space="preserve">VA Consumer </w:t>
            </w: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Pr="004D52B3">
              <w:rPr>
                <w:rFonts w:ascii="Times New Roman" w:hAnsi="Times New Roman"/>
                <w:sz w:val="22"/>
                <w:szCs w:val="22"/>
              </w:rPr>
              <w:t>ostname</w:t>
            </w:r>
          </w:p>
        </w:tc>
        <w:tc>
          <w:tcPr>
            <w:tcW w:w="6425" w:type="dxa"/>
            <w:vAlign w:val="center"/>
          </w:tcPr>
          <w:p w14:paraId="0ABCC03C" w14:textId="77777777" w:rsidR="008D38DA" w:rsidRPr="004D52B3" w:rsidRDefault="008D38DA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Multiple</w:t>
            </w:r>
          </w:p>
        </w:tc>
      </w:tr>
      <w:tr w:rsidR="008D38DA" w:rsidRPr="009223DF" w14:paraId="0ABCC040" w14:textId="77777777" w:rsidTr="00A876A3">
        <w:trPr>
          <w:cantSplit/>
        </w:trPr>
        <w:tc>
          <w:tcPr>
            <w:tcW w:w="2628" w:type="dxa"/>
            <w:vAlign w:val="center"/>
          </w:tcPr>
          <w:p w14:paraId="0ABCC03E" w14:textId="77777777" w:rsidR="008D38DA" w:rsidRPr="004D52B3" w:rsidRDefault="008D38DA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D52B3">
              <w:rPr>
                <w:rFonts w:ascii="Times New Roman" w:hAnsi="Times New Roman"/>
                <w:sz w:val="22"/>
                <w:szCs w:val="22"/>
              </w:rPr>
              <w:t>eMI</w:t>
            </w:r>
            <w:proofErr w:type="spellEnd"/>
            <w:r w:rsidRPr="004D52B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Pr="004D52B3">
              <w:rPr>
                <w:rFonts w:ascii="Times New Roman" w:hAnsi="Times New Roman"/>
                <w:sz w:val="22"/>
                <w:szCs w:val="22"/>
              </w:rPr>
              <w:t>ostname</w:t>
            </w:r>
          </w:p>
        </w:tc>
        <w:tc>
          <w:tcPr>
            <w:tcW w:w="6425" w:type="dxa"/>
            <w:vAlign w:val="center"/>
          </w:tcPr>
          <w:p w14:paraId="0ABCC03F" w14:textId="77777777" w:rsidR="008D38DA" w:rsidRPr="004D52B3" w:rsidRDefault="008D38DA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Austin Information Technology Center (AITC) Load balancer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</w:tbl>
    <w:p w14:paraId="0ABCC042" w14:textId="77777777" w:rsidR="009D3041" w:rsidRDefault="009D3041" w:rsidP="00A81673">
      <w:pPr>
        <w:pStyle w:val="Caption"/>
        <w:keepNext/>
        <w:spacing w:before="240"/>
      </w:pPr>
      <w:bookmarkStart w:id="56" w:name="_Toc447279782"/>
      <w:r>
        <w:t xml:space="preserve">Table </w:t>
      </w:r>
      <w:r w:rsidR="00396F6D">
        <w:fldChar w:fldCharType="begin"/>
      </w:r>
      <w:r w:rsidR="00396F6D">
        <w:instrText xml:space="preserve"> SEQ Table \* ARABIC </w:instrText>
      </w:r>
      <w:r w:rsidR="00396F6D">
        <w:fldChar w:fldCharType="separate"/>
      </w:r>
      <w:r w:rsidR="00A81673">
        <w:rPr>
          <w:noProof/>
        </w:rPr>
        <w:t>5</w:t>
      </w:r>
      <w:r w:rsidR="00396F6D">
        <w:rPr>
          <w:noProof/>
        </w:rPr>
        <w:fldChar w:fldCharType="end"/>
      </w:r>
      <w:r>
        <w:t xml:space="preserve">- </w:t>
      </w:r>
      <w:proofErr w:type="spellStart"/>
      <w:r>
        <w:t>eMI</w:t>
      </w:r>
      <w:proofErr w:type="spellEnd"/>
      <w:r>
        <w:t xml:space="preserve"> Interface to DMIX DES</w:t>
      </w:r>
      <w:bookmarkEnd w:id="56"/>
    </w:p>
    <w:tbl>
      <w:tblPr>
        <w:tblStyle w:val="TableGrid"/>
        <w:tblW w:w="9053" w:type="dxa"/>
        <w:tblInd w:w="148" w:type="dxa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628"/>
        <w:gridCol w:w="6425"/>
      </w:tblGrid>
      <w:tr w:rsidR="008D38DA" w:rsidRPr="009223DF" w14:paraId="0ABCC044" w14:textId="77777777" w:rsidTr="00A876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9053" w:type="dxa"/>
            <w:gridSpan w:val="2"/>
            <w:shd w:val="clear" w:color="auto" w:fill="DBE5F1"/>
            <w:vAlign w:val="center"/>
          </w:tcPr>
          <w:p w14:paraId="0ABCC043" w14:textId="77777777" w:rsidR="008D38DA" w:rsidRPr="009223DF" w:rsidRDefault="008D38DA" w:rsidP="00A876A3">
            <w:pPr>
              <w:pStyle w:val="TableHeading0"/>
              <w:jc w:val="center"/>
            </w:pPr>
            <w:proofErr w:type="spellStart"/>
            <w:r w:rsidRPr="009223DF">
              <w:t>eMI</w:t>
            </w:r>
            <w:proofErr w:type="spellEnd"/>
            <w:r w:rsidRPr="009223DF">
              <w:t xml:space="preserve"> To </w:t>
            </w:r>
            <w:r>
              <w:t>DMIX/DES</w:t>
            </w:r>
          </w:p>
        </w:tc>
      </w:tr>
      <w:tr w:rsidR="008D38DA" w:rsidRPr="009223DF" w14:paraId="0ABCC047" w14:textId="77777777" w:rsidTr="00A876A3">
        <w:trPr>
          <w:cantSplit/>
        </w:trPr>
        <w:tc>
          <w:tcPr>
            <w:tcW w:w="2628" w:type="dxa"/>
            <w:vAlign w:val="center"/>
          </w:tcPr>
          <w:p w14:paraId="0ABCC045" w14:textId="77777777" w:rsidR="008D38DA" w:rsidRPr="004D52B3" w:rsidRDefault="008D38DA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Protocol</w:t>
            </w:r>
          </w:p>
        </w:tc>
        <w:tc>
          <w:tcPr>
            <w:tcW w:w="6425" w:type="dxa"/>
            <w:vAlign w:val="center"/>
          </w:tcPr>
          <w:p w14:paraId="0ABCC046" w14:textId="77777777" w:rsidR="008D38DA" w:rsidRPr="004D52B3" w:rsidRDefault="008D38DA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HTTPS</w:t>
            </w:r>
          </w:p>
        </w:tc>
      </w:tr>
      <w:tr w:rsidR="008D38DA" w:rsidRPr="009223DF" w14:paraId="0ABCC04A" w14:textId="77777777" w:rsidTr="00A876A3">
        <w:trPr>
          <w:cantSplit/>
        </w:trPr>
        <w:tc>
          <w:tcPr>
            <w:tcW w:w="2628" w:type="dxa"/>
            <w:vAlign w:val="center"/>
          </w:tcPr>
          <w:p w14:paraId="0ABCC048" w14:textId="77777777" w:rsidR="008D38DA" w:rsidRPr="004D52B3" w:rsidRDefault="008D38DA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Message Type</w:t>
            </w:r>
          </w:p>
        </w:tc>
        <w:tc>
          <w:tcPr>
            <w:tcW w:w="6425" w:type="dxa"/>
            <w:vAlign w:val="center"/>
          </w:tcPr>
          <w:p w14:paraId="0ABCC049" w14:textId="77777777" w:rsidR="008D38DA" w:rsidRPr="004D52B3" w:rsidRDefault="008D38DA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Messages are in JSON format and conform to the DMIX/DES v4 REST API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8D38DA" w:rsidRPr="009223DF" w14:paraId="0ABCC04D" w14:textId="77777777" w:rsidTr="00A876A3">
        <w:trPr>
          <w:cantSplit/>
        </w:trPr>
        <w:tc>
          <w:tcPr>
            <w:tcW w:w="2628" w:type="dxa"/>
            <w:vAlign w:val="center"/>
          </w:tcPr>
          <w:p w14:paraId="0ABCC04B" w14:textId="77777777" w:rsidR="008D38DA" w:rsidRPr="004D52B3" w:rsidRDefault="008D38DA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D52B3">
              <w:rPr>
                <w:rFonts w:ascii="Times New Roman" w:hAnsi="Times New Roman"/>
                <w:sz w:val="22"/>
                <w:szCs w:val="22"/>
              </w:rPr>
              <w:t>eMI</w:t>
            </w:r>
            <w:proofErr w:type="spellEnd"/>
            <w:r w:rsidRPr="004D52B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Pr="004D52B3">
              <w:rPr>
                <w:rFonts w:ascii="Times New Roman" w:hAnsi="Times New Roman"/>
                <w:sz w:val="22"/>
                <w:szCs w:val="22"/>
              </w:rPr>
              <w:t>ostname</w:t>
            </w:r>
          </w:p>
        </w:tc>
        <w:tc>
          <w:tcPr>
            <w:tcW w:w="6425" w:type="dxa"/>
            <w:vAlign w:val="center"/>
          </w:tcPr>
          <w:p w14:paraId="0ABCC04C" w14:textId="5808F58E" w:rsidR="008D38DA" w:rsidRPr="004D52B3" w:rsidRDefault="008D38DA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AITC Message brokers</w:t>
            </w:r>
            <w:r w:rsidR="00A8167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8D38DA" w:rsidRPr="009223DF" w14:paraId="0ABCC050" w14:textId="77777777" w:rsidTr="00A876A3">
        <w:trPr>
          <w:cantSplit/>
        </w:trPr>
        <w:tc>
          <w:tcPr>
            <w:tcW w:w="2628" w:type="dxa"/>
            <w:vAlign w:val="center"/>
          </w:tcPr>
          <w:p w14:paraId="0ABCC04E" w14:textId="77777777" w:rsidR="008D38DA" w:rsidRPr="004D52B3" w:rsidRDefault="008D38DA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 xml:space="preserve">DMIX/DES </w:t>
            </w: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Pr="004D52B3">
              <w:rPr>
                <w:rFonts w:ascii="Times New Roman" w:hAnsi="Times New Roman"/>
                <w:sz w:val="22"/>
                <w:szCs w:val="22"/>
              </w:rPr>
              <w:t>ostname</w:t>
            </w:r>
          </w:p>
        </w:tc>
        <w:tc>
          <w:tcPr>
            <w:tcW w:w="6425" w:type="dxa"/>
            <w:vAlign w:val="center"/>
          </w:tcPr>
          <w:p w14:paraId="0ABCC04F" w14:textId="77777777" w:rsidR="008D38DA" w:rsidRPr="004D52B3" w:rsidRDefault="008D38DA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 xml:space="preserve">Determined dynamically by means of WSRR REST Service </w:t>
            </w:r>
            <w:r>
              <w:rPr>
                <w:rFonts w:ascii="Times New Roman" w:hAnsi="Times New Roman"/>
                <w:sz w:val="22"/>
                <w:szCs w:val="22"/>
              </w:rPr>
              <w:t>e</w:t>
            </w:r>
            <w:r w:rsidRPr="004D52B3">
              <w:rPr>
                <w:rFonts w:ascii="Times New Roman" w:hAnsi="Times New Roman"/>
                <w:sz w:val="22"/>
                <w:szCs w:val="22"/>
              </w:rPr>
              <w:t>ndpoint lookup.</w:t>
            </w:r>
          </w:p>
        </w:tc>
      </w:tr>
    </w:tbl>
    <w:p w14:paraId="0ABCC051" w14:textId="77777777" w:rsidR="00A03BE9" w:rsidRDefault="00A03BE9" w:rsidP="00A81673">
      <w:pPr>
        <w:pStyle w:val="Heading2"/>
        <w:numPr>
          <w:ilvl w:val="1"/>
          <w:numId w:val="36"/>
        </w:numPr>
        <w:ind w:left="720"/>
      </w:pPr>
      <w:bookmarkStart w:id="57" w:name="_Toc447279768"/>
      <w:r>
        <w:t>Message Routing</w:t>
      </w:r>
      <w:bookmarkEnd w:id="57"/>
    </w:p>
    <w:p w14:paraId="0ABCC052" w14:textId="0FFF6D03" w:rsidR="00A03BE9" w:rsidRDefault="00A03BE9" w:rsidP="00A03BE9">
      <w:pPr>
        <w:pStyle w:val="BodyText"/>
      </w:pPr>
      <w:r>
        <w:t>Refer to BHIE SIDD section 4.4</w:t>
      </w:r>
      <w:r w:rsidR="00A81673">
        <w:t>.</w:t>
      </w:r>
    </w:p>
    <w:p w14:paraId="0ABCC053" w14:textId="77777777" w:rsidR="00A12214" w:rsidRDefault="00A12214" w:rsidP="00A81673">
      <w:pPr>
        <w:pStyle w:val="Heading2"/>
        <w:numPr>
          <w:ilvl w:val="1"/>
          <w:numId w:val="36"/>
        </w:numPr>
        <w:ind w:left="720"/>
      </w:pPr>
      <w:bookmarkStart w:id="58" w:name="_Toc447279769"/>
      <w:r>
        <w:t>Transformation</w:t>
      </w:r>
      <w:bookmarkEnd w:id="58"/>
    </w:p>
    <w:p w14:paraId="0ABCC054" w14:textId="7FFC6018" w:rsidR="00A12214" w:rsidRDefault="00A12214" w:rsidP="00A12214">
      <w:pPr>
        <w:pStyle w:val="BodyText"/>
      </w:pPr>
      <w:r>
        <w:t>Refer to BHIE SIDD section 4.5</w:t>
      </w:r>
      <w:r w:rsidR="00A81673">
        <w:t>.</w:t>
      </w:r>
    </w:p>
    <w:p w14:paraId="26D8B09B" w14:textId="77777777" w:rsidR="006E199D" w:rsidRDefault="006E199D" w:rsidP="00A12214">
      <w:pPr>
        <w:pStyle w:val="BodyText"/>
      </w:pPr>
      <w:bookmarkStart w:id="59" w:name="_GoBack"/>
      <w:bookmarkEnd w:id="59"/>
    </w:p>
    <w:p w14:paraId="0ABCC055" w14:textId="77777777" w:rsidR="00A12214" w:rsidRDefault="00A12214" w:rsidP="00A12214">
      <w:pPr>
        <w:pStyle w:val="Heading1"/>
        <w:widowControl/>
        <w:numPr>
          <w:ilvl w:val="0"/>
          <w:numId w:val="36"/>
        </w:numPr>
        <w:spacing w:before="360"/>
      </w:pPr>
      <w:bookmarkStart w:id="60" w:name="_Toc447279770"/>
      <w:r>
        <w:lastRenderedPageBreak/>
        <w:t>Implementation Details</w:t>
      </w:r>
      <w:bookmarkEnd w:id="60"/>
    </w:p>
    <w:p w14:paraId="0ABCC056" w14:textId="5505BBF8" w:rsidR="00A12214" w:rsidRDefault="00A12214" w:rsidP="00A12214">
      <w:pPr>
        <w:pStyle w:val="BodyText"/>
      </w:pPr>
      <w:r>
        <w:t xml:space="preserve">Refer to </w:t>
      </w:r>
      <w:proofErr w:type="spellStart"/>
      <w:r>
        <w:t>eMI</w:t>
      </w:r>
      <w:proofErr w:type="spellEnd"/>
      <w:r>
        <w:t xml:space="preserve"> BHIE SIDD section 5.0</w:t>
      </w:r>
      <w:r w:rsidR="00A81673">
        <w:t>.</w:t>
      </w:r>
    </w:p>
    <w:p w14:paraId="6AA2C2E0" w14:textId="77777777" w:rsidR="00A81673" w:rsidRDefault="00A81673">
      <w:pPr>
        <w:rPr>
          <w:rFonts w:ascii="Arial Bold" w:eastAsia="Times New Roman" w:hAnsi="Arial Bold"/>
          <w:b/>
          <w:bCs/>
          <w:sz w:val="36"/>
          <w:szCs w:val="28"/>
        </w:rPr>
      </w:pPr>
      <w:r>
        <w:br w:type="page"/>
      </w:r>
    </w:p>
    <w:p w14:paraId="0ABCC057" w14:textId="639F2030" w:rsidR="00072029" w:rsidRDefault="00072029" w:rsidP="00072029">
      <w:pPr>
        <w:pStyle w:val="Heading1"/>
        <w:widowControl/>
        <w:numPr>
          <w:ilvl w:val="0"/>
          <w:numId w:val="36"/>
        </w:numPr>
        <w:spacing w:before="360"/>
      </w:pPr>
      <w:bookmarkStart w:id="61" w:name="_Toc447279771"/>
      <w:r>
        <w:lastRenderedPageBreak/>
        <w:t>Timeline</w:t>
      </w:r>
      <w:bookmarkEnd w:id="61"/>
    </w:p>
    <w:p w14:paraId="0ABCC058" w14:textId="6E90A95D" w:rsidR="00072029" w:rsidRPr="00C86DB1" w:rsidRDefault="00A81673" w:rsidP="00072029">
      <w:pPr>
        <w:pStyle w:val="BodyText"/>
        <w:keepNext/>
      </w:pPr>
      <w:r>
        <w:t>Figure 4</w:t>
      </w:r>
      <w:r w:rsidR="00072029">
        <w:t xml:space="preserve"> </w:t>
      </w:r>
      <w:r w:rsidR="00072029" w:rsidRPr="00C86DB1">
        <w:t>show</w:t>
      </w:r>
      <w:r w:rsidR="00072029">
        <w:t>s</w:t>
      </w:r>
      <w:r w:rsidR="00072029" w:rsidRPr="00C86DB1">
        <w:t xml:space="preserve"> the timeline for the </w:t>
      </w:r>
      <w:proofErr w:type="spellStart"/>
      <w:r w:rsidR="00072029">
        <w:t>eMI</w:t>
      </w:r>
      <w:proofErr w:type="spellEnd"/>
      <w:r w:rsidR="00072029">
        <w:t xml:space="preserve"> and station 200 integration</w:t>
      </w:r>
      <w:r w:rsidR="00072029" w:rsidRPr="00C86DB1">
        <w:t>.</w:t>
      </w:r>
    </w:p>
    <w:p w14:paraId="0ABCC059" w14:textId="276833FC" w:rsidR="00E94688" w:rsidRDefault="00A81673" w:rsidP="00A81673">
      <w:pPr>
        <w:pStyle w:val="Caption"/>
      </w:pPr>
      <w:bookmarkStart w:id="62" w:name="_Toc447279787"/>
      <w:r>
        <w:t xml:space="preserve">Figure </w:t>
      </w:r>
      <w:r w:rsidR="00396F6D">
        <w:fldChar w:fldCharType="begin"/>
      </w:r>
      <w:r w:rsidR="00396F6D">
        <w:instrText xml:space="preserve"> SEQ Figure \* ARABIC </w:instrText>
      </w:r>
      <w:r w:rsidR="00396F6D">
        <w:fldChar w:fldCharType="separate"/>
      </w:r>
      <w:r>
        <w:rPr>
          <w:noProof/>
        </w:rPr>
        <w:t>4</w:t>
      </w:r>
      <w:r w:rsidR="00396F6D">
        <w:rPr>
          <w:noProof/>
        </w:rPr>
        <w:fldChar w:fldCharType="end"/>
      </w:r>
      <w:r>
        <w:t xml:space="preserve"> - </w:t>
      </w:r>
      <w:r w:rsidRPr="003A7F68">
        <w:t>Implementation Timeline</w:t>
      </w:r>
      <w:bookmarkEnd w:id="62"/>
    </w:p>
    <w:p w14:paraId="0ABCC05A" w14:textId="53243372" w:rsidR="00072029" w:rsidRPr="00072029" w:rsidRDefault="00264623" w:rsidP="00072029">
      <w:pPr>
        <w:pStyle w:val="BodyText"/>
      </w:pPr>
      <w:r>
        <w:rPr>
          <w:noProof/>
        </w:rPr>
        <w:drawing>
          <wp:inline distT="0" distB="0" distL="0" distR="0" wp14:anchorId="110E459A" wp14:editId="2ED67AD3">
            <wp:extent cx="5943600" cy="44615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6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CC05B" w14:textId="77777777" w:rsidR="00072029" w:rsidRPr="00A12214" w:rsidRDefault="00072029" w:rsidP="00A12214">
      <w:pPr>
        <w:pStyle w:val="BodyText"/>
      </w:pPr>
    </w:p>
    <w:p w14:paraId="0ABCC05C" w14:textId="77777777" w:rsidR="00A12214" w:rsidRPr="00A12214" w:rsidRDefault="00A12214" w:rsidP="00A12214">
      <w:pPr>
        <w:pStyle w:val="BodyText"/>
      </w:pPr>
    </w:p>
    <w:p w14:paraId="0ABCC05D" w14:textId="77777777" w:rsidR="00A03BE9" w:rsidRPr="00A03BE9" w:rsidRDefault="00A03BE9" w:rsidP="00A03BE9">
      <w:pPr>
        <w:pStyle w:val="BodyText"/>
      </w:pPr>
    </w:p>
    <w:p w14:paraId="0ABCC05E" w14:textId="77777777" w:rsidR="008D38DA" w:rsidRDefault="008D38DA" w:rsidP="008D38DA">
      <w:pPr>
        <w:pStyle w:val="BodyText"/>
      </w:pPr>
    </w:p>
    <w:p w14:paraId="0ABCC05F" w14:textId="77777777" w:rsidR="008D38DA" w:rsidRPr="008D38DA" w:rsidRDefault="008D38DA" w:rsidP="008D38DA">
      <w:pPr>
        <w:pStyle w:val="BodyText"/>
      </w:pPr>
    </w:p>
    <w:p w14:paraId="0ABCC060" w14:textId="77777777" w:rsidR="008D38DA" w:rsidRPr="008D38DA" w:rsidRDefault="008D38DA" w:rsidP="008D38DA">
      <w:pPr>
        <w:pStyle w:val="BodyText"/>
      </w:pPr>
    </w:p>
    <w:p w14:paraId="0ABCC061" w14:textId="77777777" w:rsidR="008D38DA" w:rsidRPr="0072524F" w:rsidRDefault="008D38DA" w:rsidP="0072524F">
      <w:pPr>
        <w:pStyle w:val="BodyText"/>
      </w:pPr>
    </w:p>
    <w:p w14:paraId="0ABCC062" w14:textId="77777777" w:rsidR="00DB5FFF" w:rsidRDefault="00DB5FFF" w:rsidP="00B67904">
      <w:pPr>
        <w:pStyle w:val="BodyText"/>
      </w:pPr>
    </w:p>
    <w:p w14:paraId="0ABCC063" w14:textId="77777777" w:rsidR="00976250" w:rsidRDefault="00976250" w:rsidP="00B67904">
      <w:pPr>
        <w:pStyle w:val="BodyText"/>
      </w:pPr>
    </w:p>
    <w:p w14:paraId="0ABCC064" w14:textId="77777777" w:rsidR="00976250" w:rsidRDefault="00976250" w:rsidP="00B67904">
      <w:pPr>
        <w:pStyle w:val="BodyText"/>
      </w:pPr>
    </w:p>
    <w:p w14:paraId="0ABCC065" w14:textId="77777777" w:rsidR="00976250" w:rsidRPr="00B67904" w:rsidRDefault="00976250" w:rsidP="00B67904">
      <w:pPr>
        <w:pStyle w:val="BodyText"/>
      </w:pPr>
    </w:p>
    <w:p w14:paraId="0ABCC066" w14:textId="77777777" w:rsidR="00F44163" w:rsidRDefault="00F44163" w:rsidP="00F44163">
      <w:pPr>
        <w:pStyle w:val="Heading1"/>
        <w:widowControl/>
        <w:numPr>
          <w:ilvl w:val="0"/>
          <w:numId w:val="36"/>
        </w:numPr>
        <w:spacing w:before="360"/>
      </w:pPr>
      <w:bookmarkStart w:id="63" w:name="_Toc447279772"/>
      <w:r>
        <w:t>Acronyms</w:t>
      </w:r>
      <w:bookmarkEnd w:id="63"/>
    </w:p>
    <w:p w14:paraId="0ABCC067" w14:textId="77777777" w:rsidR="00976250" w:rsidRDefault="00976250" w:rsidP="00976250">
      <w:pPr>
        <w:pStyle w:val="Caption"/>
        <w:keepNext/>
      </w:pPr>
      <w:bookmarkStart w:id="64" w:name="_Toc447279783"/>
      <w:r>
        <w:t xml:space="preserve">Table </w:t>
      </w:r>
      <w:r w:rsidR="00396F6D">
        <w:fldChar w:fldCharType="begin"/>
      </w:r>
      <w:r w:rsidR="00396F6D">
        <w:instrText xml:space="preserve"> SEQ Table \* ARABIC </w:instrText>
      </w:r>
      <w:r w:rsidR="00396F6D">
        <w:fldChar w:fldCharType="separate"/>
      </w:r>
      <w:r w:rsidR="00A81673">
        <w:rPr>
          <w:noProof/>
        </w:rPr>
        <w:t>6</w:t>
      </w:r>
      <w:r w:rsidR="00396F6D">
        <w:rPr>
          <w:noProof/>
        </w:rPr>
        <w:fldChar w:fldCharType="end"/>
      </w:r>
      <w:r>
        <w:t xml:space="preserve"> - Acronyms</w:t>
      </w:r>
      <w:bookmarkEnd w:id="64"/>
    </w:p>
    <w:tbl>
      <w:tblPr>
        <w:tblW w:w="9810" w:type="dxa"/>
        <w:tblInd w:w="-6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top w:w="29" w:type="dxa"/>
          <w:left w:w="30" w:type="dxa"/>
          <w:bottom w:w="29" w:type="dxa"/>
          <w:right w:w="30" w:type="dxa"/>
        </w:tblCellMar>
        <w:tblLook w:val="0000" w:firstRow="0" w:lastRow="0" w:firstColumn="0" w:lastColumn="0" w:noHBand="0" w:noVBand="0"/>
      </w:tblPr>
      <w:tblGrid>
        <w:gridCol w:w="2572"/>
        <w:gridCol w:w="7238"/>
      </w:tblGrid>
      <w:tr w:rsidR="00976250" w:rsidRPr="00BE3C89" w14:paraId="0ABCC06A" w14:textId="77777777" w:rsidTr="00A876A3">
        <w:trPr>
          <w:cantSplit/>
          <w:tblHeader/>
        </w:trPr>
        <w:tc>
          <w:tcPr>
            <w:tcW w:w="2572" w:type="dxa"/>
            <w:shd w:val="clear" w:color="auto" w:fill="DBE5F1"/>
            <w:vAlign w:val="center"/>
          </w:tcPr>
          <w:p w14:paraId="0ABCC068" w14:textId="77777777" w:rsidR="00976250" w:rsidRPr="00185A7C" w:rsidRDefault="00976250" w:rsidP="00A876A3">
            <w:pPr>
              <w:pStyle w:val="TableHeading0"/>
            </w:pPr>
            <w:r w:rsidRPr="00185A7C">
              <w:t>Abbreviation/Term</w:t>
            </w:r>
          </w:p>
        </w:tc>
        <w:tc>
          <w:tcPr>
            <w:tcW w:w="7238" w:type="dxa"/>
            <w:shd w:val="clear" w:color="auto" w:fill="DBE5F1"/>
            <w:vAlign w:val="center"/>
          </w:tcPr>
          <w:p w14:paraId="0ABCC069" w14:textId="77777777" w:rsidR="00976250" w:rsidRPr="00185A7C" w:rsidRDefault="00976250" w:rsidP="00A876A3">
            <w:pPr>
              <w:pStyle w:val="TableHeading0"/>
            </w:pPr>
            <w:r w:rsidRPr="00185A7C">
              <w:t>Definition</w:t>
            </w:r>
          </w:p>
        </w:tc>
      </w:tr>
      <w:tr w:rsidR="00976250" w:rsidRPr="00BE3C89" w14:paraId="0ABCC06D" w14:textId="77777777" w:rsidTr="00A876A3">
        <w:trPr>
          <w:cantSplit/>
        </w:trPr>
        <w:tc>
          <w:tcPr>
            <w:tcW w:w="2572" w:type="dxa"/>
          </w:tcPr>
          <w:p w14:paraId="0ABCC06B" w14:textId="77777777" w:rsidR="00976250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AITC</w:t>
            </w:r>
          </w:p>
        </w:tc>
        <w:tc>
          <w:tcPr>
            <w:tcW w:w="7238" w:type="dxa"/>
          </w:tcPr>
          <w:p w14:paraId="0ABCC06C" w14:textId="77777777" w:rsidR="00976250" w:rsidRPr="00E728AE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987F32">
              <w:rPr>
                <w:rFonts w:ascii="Times New Roman" w:hAnsi="Times New Roman"/>
                <w:sz w:val="22"/>
                <w:szCs w:val="22"/>
              </w:rPr>
              <w:t>Austin Information Technology Center</w:t>
            </w:r>
          </w:p>
        </w:tc>
      </w:tr>
      <w:tr w:rsidR="00976250" w:rsidRPr="00BE3C89" w14:paraId="0ABCC070" w14:textId="77777777" w:rsidTr="00A876A3">
        <w:trPr>
          <w:cantSplit/>
        </w:trPr>
        <w:tc>
          <w:tcPr>
            <w:tcW w:w="2572" w:type="dxa"/>
          </w:tcPr>
          <w:p w14:paraId="0ABCC06E" w14:textId="77777777" w:rsidR="00976250" w:rsidRPr="00D75266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DES</w:t>
            </w:r>
          </w:p>
        </w:tc>
        <w:tc>
          <w:tcPr>
            <w:tcW w:w="7238" w:type="dxa"/>
          </w:tcPr>
          <w:p w14:paraId="0ABCC06F" w14:textId="77777777" w:rsidR="00976250" w:rsidRPr="00D75266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3B7793">
              <w:rPr>
                <w:rFonts w:ascii="Times New Roman" w:hAnsi="Times New Roman"/>
                <w:sz w:val="22"/>
                <w:szCs w:val="22"/>
              </w:rPr>
              <w:t>Data Exchange Service</w:t>
            </w:r>
          </w:p>
        </w:tc>
      </w:tr>
      <w:tr w:rsidR="00976250" w:rsidRPr="00BE3C89" w14:paraId="0ABCC073" w14:textId="77777777" w:rsidTr="00A876A3">
        <w:trPr>
          <w:cantSplit/>
        </w:trPr>
        <w:tc>
          <w:tcPr>
            <w:tcW w:w="2572" w:type="dxa"/>
          </w:tcPr>
          <w:p w14:paraId="0ABCC071" w14:textId="77777777" w:rsidR="00976250" w:rsidRPr="004D52B3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DMIX</w:t>
            </w:r>
          </w:p>
        </w:tc>
        <w:tc>
          <w:tcPr>
            <w:tcW w:w="7238" w:type="dxa"/>
          </w:tcPr>
          <w:p w14:paraId="0ABCC072" w14:textId="77777777" w:rsidR="00976250" w:rsidRPr="004D52B3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Defense Medical Information Exchange</w:t>
            </w:r>
          </w:p>
        </w:tc>
      </w:tr>
      <w:tr w:rsidR="00976250" w:rsidRPr="00BE3C89" w14:paraId="0ABCC076" w14:textId="77777777" w:rsidTr="00A876A3">
        <w:trPr>
          <w:cantSplit/>
        </w:trPr>
        <w:tc>
          <w:tcPr>
            <w:tcW w:w="2572" w:type="dxa"/>
          </w:tcPr>
          <w:p w14:paraId="0ABCC074" w14:textId="77777777" w:rsidR="00976250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DoD</w:t>
            </w:r>
          </w:p>
        </w:tc>
        <w:tc>
          <w:tcPr>
            <w:tcW w:w="7238" w:type="dxa"/>
          </w:tcPr>
          <w:p w14:paraId="0ABCC075" w14:textId="77777777" w:rsidR="00976250" w:rsidRPr="00C34F48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Department of Defense</w:t>
            </w:r>
          </w:p>
        </w:tc>
      </w:tr>
      <w:tr w:rsidR="00976250" w:rsidRPr="00BE3C89" w14:paraId="0ABCC079" w14:textId="77777777" w:rsidTr="00A876A3">
        <w:trPr>
          <w:cantSplit/>
        </w:trPr>
        <w:tc>
          <w:tcPr>
            <w:tcW w:w="2572" w:type="dxa"/>
          </w:tcPr>
          <w:p w14:paraId="0ABCC077" w14:textId="77777777" w:rsidR="00976250" w:rsidRPr="004D52B3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eMI</w:t>
            </w:r>
            <w:proofErr w:type="spellEnd"/>
          </w:p>
        </w:tc>
        <w:tc>
          <w:tcPr>
            <w:tcW w:w="7238" w:type="dxa"/>
          </w:tcPr>
          <w:p w14:paraId="0ABCC078" w14:textId="77777777" w:rsidR="00976250" w:rsidRPr="004D52B3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Enterprise Messaging Infrastructure</w:t>
            </w:r>
          </w:p>
        </w:tc>
      </w:tr>
      <w:tr w:rsidR="00976250" w:rsidRPr="00BE3C89" w14:paraId="0ABCC07C" w14:textId="77777777" w:rsidTr="00A876A3">
        <w:trPr>
          <w:cantSplit/>
        </w:trPr>
        <w:tc>
          <w:tcPr>
            <w:tcW w:w="2572" w:type="dxa"/>
          </w:tcPr>
          <w:p w14:paraId="0ABCC07A" w14:textId="77777777" w:rsidR="00976250" w:rsidRPr="00E728AE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ESS</w:t>
            </w:r>
          </w:p>
        </w:tc>
        <w:tc>
          <w:tcPr>
            <w:tcW w:w="7238" w:type="dxa"/>
          </w:tcPr>
          <w:p w14:paraId="0ABCC07B" w14:textId="77777777" w:rsidR="00976250" w:rsidRPr="00E728AE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Enterprise Shared Service</w:t>
            </w:r>
          </w:p>
        </w:tc>
      </w:tr>
      <w:tr w:rsidR="00976250" w:rsidRPr="00BE3C89" w14:paraId="0ABCC07F" w14:textId="77777777" w:rsidTr="00A876A3">
        <w:trPr>
          <w:cantSplit/>
        </w:trPr>
        <w:tc>
          <w:tcPr>
            <w:tcW w:w="2572" w:type="dxa"/>
          </w:tcPr>
          <w:p w14:paraId="0ABCC07D" w14:textId="77777777" w:rsidR="00976250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IIB</w:t>
            </w:r>
          </w:p>
        </w:tc>
        <w:tc>
          <w:tcPr>
            <w:tcW w:w="7238" w:type="dxa"/>
          </w:tcPr>
          <w:p w14:paraId="0ABCC07E" w14:textId="77777777" w:rsidR="00976250" w:rsidRPr="003B7793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IBM Integration Bus</w:t>
            </w:r>
          </w:p>
        </w:tc>
      </w:tr>
      <w:tr w:rsidR="00976250" w:rsidRPr="00BE3C89" w14:paraId="0ABCC082" w14:textId="77777777" w:rsidTr="00A876A3">
        <w:trPr>
          <w:cantSplit/>
        </w:trPr>
        <w:tc>
          <w:tcPr>
            <w:tcW w:w="2572" w:type="dxa"/>
          </w:tcPr>
          <w:p w14:paraId="0ABCC080" w14:textId="77777777" w:rsidR="00976250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LOINC </w:t>
            </w:r>
          </w:p>
        </w:tc>
        <w:tc>
          <w:tcPr>
            <w:tcW w:w="7238" w:type="dxa"/>
          </w:tcPr>
          <w:p w14:paraId="0ABCC081" w14:textId="77777777" w:rsidR="00976250" w:rsidRPr="00C34F48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Logical Observation Identifiers Names and Codes</w:t>
            </w:r>
          </w:p>
        </w:tc>
      </w:tr>
      <w:tr w:rsidR="00976250" w:rsidRPr="00BE3C89" w14:paraId="0ABCC085" w14:textId="77777777" w:rsidTr="00A876A3">
        <w:trPr>
          <w:cantSplit/>
        </w:trPr>
        <w:tc>
          <w:tcPr>
            <w:tcW w:w="2572" w:type="dxa"/>
          </w:tcPr>
          <w:p w14:paraId="0ABCC083" w14:textId="77777777" w:rsidR="00976250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QoS</w:t>
            </w:r>
            <w:proofErr w:type="spellEnd"/>
          </w:p>
        </w:tc>
        <w:tc>
          <w:tcPr>
            <w:tcW w:w="7238" w:type="dxa"/>
          </w:tcPr>
          <w:p w14:paraId="0ABCC084" w14:textId="77777777" w:rsidR="00976250" w:rsidRPr="00E728AE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Quality of Service</w:t>
            </w:r>
          </w:p>
        </w:tc>
      </w:tr>
      <w:tr w:rsidR="00976250" w:rsidRPr="00BE3C89" w14:paraId="0ABCC088" w14:textId="77777777" w:rsidTr="00A876A3">
        <w:trPr>
          <w:cantSplit/>
        </w:trPr>
        <w:tc>
          <w:tcPr>
            <w:tcW w:w="2572" w:type="dxa"/>
          </w:tcPr>
          <w:p w14:paraId="0ABCC086" w14:textId="77777777" w:rsidR="00976250" w:rsidRPr="00D75266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SDD</w:t>
            </w:r>
          </w:p>
        </w:tc>
        <w:tc>
          <w:tcPr>
            <w:tcW w:w="7238" w:type="dxa"/>
          </w:tcPr>
          <w:p w14:paraId="0ABCC087" w14:textId="77777777" w:rsidR="00976250" w:rsidRPr="00D75266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3B7793">
              <w:rPr>
                <w:rFonts w:ascii="Times New Roman" w:hAnsi="Times New Roman"/>
                <w:sz w:val="22"/>
                <w:szCs w:val="22"/>
              </w:rPr>
              <w:t>System Design Document</w:t>
            </w:r>
          </w:p>
        </w:tc>
      </w:tr>
      <w:tr w:rsidR="00976250" w:rsidRPr="00BE3C89" w14:paraId="0ABCC08B" w14:textId="77777777" w:rsidTr="00A876A3">
        <w:trPr>
          <w:cantSplit/>
        </w:trPr>
        <w:tc>
          <w:tcPr>
            <w:tcW w:w="2572" w:type="dxa"/>
          </w:tcPr>
          <w:p w14:paraId="0ABCC089" w14:textId="77777777" w:rsidR="00976250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SIDD</w:t>
            </w:r>
          </w:p>
        </w:tc>
        <w:tc>
          <w:tcPr>
            <w:tcW w:w="7238" w:type="dxa"/>
          </w:tcPr>
          <w:p w14:paraId="0ABCC08A" w14:textId="77777777" w:rsidR="00976250" w:rsidRPr="00135D78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Service Integration Design Document</w:t>
            </w:r>
          </w:p>
        </w:tc>
      </w:tr>
      <w:tr w:rsidR="00976250" w:rsidRPr="00BE3C89" w14:paraId="0ABCC08E" w14:textId="77777777" w:rsidTr="00A876A3">
        <w:trPr>
          <w:cantSplit/>
        </w:trPr>
        <w:tc>
          <w:tcPr>
            <w:tcW w:w="2572" w:type="dxa"/>
          </w:tcPr>
          <w:p w14:paraId="0ABCC08C" w14:textId="77777777" w:rsidR="00976250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SLA</w:t>
            </w:r>
          </w:p>
        </w:tc>
        <w:tc>
          <w:tcPr>
            <w:tcW w:w="7238" w:type="dxa"/>
          </w:tcPr>
          <w:p w14:paraId="0ABCC08D" w14:textId="77777777" w:rsidR="00976250" w:rsidRPr="00E728AE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Service Level Agreement</w:t>
            </w:r>
          </w:p>
        </w:tc>
      </w:tr>
      <w:tr w:rsidR="00976250" w:rsidRPr="00BE3C89" w14:paraId="0ABCC091" w14:textId="77777777" w:rsidTr="00A876A3">
        <w:trPr>
          <w:cantSplit/>
        </w:trPr>
        <w:tc>
          <w:tcPr>
            <w:tcW w:w="2572" w:type="dxa"/>
          </w:tcPr>
          <w:p w14:paraId="0ABCC08F" w14:textId="77777777" w:rsidR="00976250" w:rsidRPr="00D75266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SOA</w:t>
            </w:r>
          </w:p>
        </w:tc>
        <w:tc>
          <w:tcPr>
            <w:tcW w:w="7238" w:type="dxa"/>
          </w:tcPr>
          <w:p w14:paraId="0ABCC090" w14:textId="77777777" w:rsidR="00976250" w:rsidRPr="00D75266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987F32">
              <w:rPr>
                <w:rFonts w:ascii="Times New Roman" w:hAnsi="Times New Roman"/>
                <w:sz w:val="22"/>
                <w:szCs w:val="22"/>
              </w:rPr>
              <w:t>Service Oriented Architecture</w:t>
            </w:r>
          </w:p>
        </w:tc>
      </w:tr>
      <w:tr w:rsidR="00976250" w:rsidRPr="00BE3C89" w14:paraId="0ABCC094" w14:textId="77777777" w:rsidTr="00A876A3">
        <w:trPr>
          <w:cantSplit/>
        </w:trPr>
        <w:tc>
          <w:tcPr>
            <w:tcW w:w="2572" w:type="dxa"/>
          </w:tcPr>
          <w:p w14:paraId="0ABCC092" w14:textId="77777777" w:rsidR="00976250" w:rsidRPr="00E728AE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SSL</w:t>
            </w:r>
          </w:p>
        </w:tc>
        <w:tc>
          <w:tcPr>
            <w:tcW w:w="7238" w:type="dxa"/>
          </w:tcPr>
          <w:p w14:paraId="0ABCC093" w14:textId="77777777" w:rsidR="00976250" w:rsidRPr="00E728AE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Secure Sockets Layer</w:t>
            </w:r>
          </w:p>
        </w:tc>
      </w:tr>
      <w:tr w:rsidR="00976250" w:rsidRPr="00BE3C89" w14:paraId="0ABCC097" w14:textId="77777777" w:rsidTr="00A876A3">
        <w:trPr>
          <w:cantSplit/>
        </w:trPr>
        <w:tc>
          <w:tcPr>
            <w:tcW w:w="2572" w:type="dxa"/>
          </w:tcPr>
          <w:p w14:paraId="0ABCC095" w14:textId="77777777" w:rsidR="00976250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VA</w:t>
            </w:r>
          </w:p>
        </w:tc>
        <w:tc>
          <w:tcPr>
            <w:tcW w:w="7238" w:type="dxa"/>
          </w:tcPr>
          <w:p w14:paraId="0ABCC096" w14:textId="77777777" w:rsidR="00976250" w:rsidRPr="00E728AE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Veterans Affairs</w:t>
            </w:r>
          </w:p>
        </w:tc>
      </w:tr>
      <w:tr w:rsidR="00976250" w:rsidRPr="00BE3C89" w14:paraId="0ABCC09A" w14:textId="77777777" w:rsidTr="00A876A3">
        <w:trPr>
          <w:cantSplit/>
        </w:trPr>
        <w:tc>
          <w:tcPr>
            <w:tcW w:w="2572" w:type="dxa"/>
          </w:tcPr>
          <w:p w14:paraId="0ABCC098" w14:textId="77777777" w:rsidR="00976250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VII</w:t>
            </w:r>
          </w:p>
        </w:tc>
        <w:tc>
          <w:tcPr>
            <w:tcW w:w="7238" w:type="dxa"/>
          </w:tcPr>
          <w:p w14:paraId="0ABCC099" w14:textId="77777777" w:rsidR="00976250" w:rsidRPr="003B7793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4D52B3">
              <w:rPr>
                <w:rFonts w:ascii="Times New Roman" w:hAnsi="Times New Roman"/>
                <w:sz w:val="22"/>
                <w:szCs w:val="22"/>
              </w:rPr>
              <w:t>Veterans Interoperability and Integration</w:t>
            </w:r>
          </w:p>
        </w:tc>
      </w:tr>
      <w:tr w:rsidR="00976250" w:rsidRPr="00BE3C89" w14:paraId="0ABCC09D" w14:textId="77777777" w:rsidTr="00A876A3">
        <w:trPr>
          <w:cantSplit/>
        </w:trPr>
        <w:tc>
          <w:tcPr>
            <w:tcW w:w="2572" w:type="dxa"/>
          </w:tcPr>
          <w:p w14:paraId="0ABCC09B" w14:textId="77777777" w:rsidR="00976250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WSRR</w:t>
            </w:r>
          </w:p>
        </w:tc>
        <w:tc>
          <w:tcPr>
            <w:tcW w:w="7238" w:type="dxa"/>
          </w:tcPr>
          <w:p w14:paraId="0ABCC09C" w14:textId="77777777" w:rsidR="00976250" w:rsidRPr="00E728AE" w:rsidRDefault="00976250" w:rsidP="00A876A3">
            <w:pPr>
              <w:pStyle w:val="TableContentText"/>
              <w:rPr>
                <w:rFonts w:ascii="Times New Roman" w:hAnsi="Times New Roman"/>
                <w:sz w:val="22"/>
                <w:szCs w:val="22"/>
              </w:rPr>
            </w:pPr>
            <w:r w:rsidRPr="00987F32">
              <w:rPr>
                <w:rFonts w:ascii="Times New Roman" w:hAnsi="Times New Roman"/>
                <w:sz w:val="22"/>
                <w:szCs w:val="22"/>
              </w:rPr>
              <w:t>WebSphere Service Registry Repository</w:t>
            </w:r>
          </w:p>
        </w:tc>
      </w:tr>
    </w:tbl>
    <w:p w14:paraId="0ABCC0A9" w14:textId="77777777" w:rsidR="00AD4152" w:rsidRPr="00976250" w:rsidRDefault="00AD4152" w:rsidP="00976250">
      <w:pPr>
        <w:pStyle w:val="BodyText"/>
      </w:pPr>
    </w:p>
    <w:p w14:paraId="0ABCC0AA" w14:textId="77777777" w:rsidR="00323287" w:rsidRPr="00C86DB1" w:rsidRDefault="00323287" w:rsidP="00323287">
      <w:pPr>
        <w:pStyle w:val="Appendix1"/>
        <w:rPr>
          <w:szCs w:val="36"/>
        </w:rPr>
      </w:pPr>
      <w:bookmarkStart w:id="65" w:name="_Toc415830997"/>
      <w:bookmarkStart w:id="66" w:name="_Toc444608413"/>
      <w:bookmarkStart w:id="67" w:name="_Toc447246723"/>
      <w:bookmarkStart w:id="68" w:name="_Toc447279773"/>
      <w:r w:rsidRPr="00C86DB1">
        <w:rPr>
          <w:szCs w:val="36"/>
        </w:rPr>
        <w:lastRenderedPageBreak/>
        <w:t>Architecture Design Decisions</w:t>
      </w:r>
      <w:bookmarkEnd w:id="65"/>
      <w:bookmarkEnd w:id="66"/>
      <w:bookmarkEnd w:id="67"/>
      <w:bookmarkEnd w:id="68"/>
    </w:p>
    <w:p w14:paraId="0ABCC0AB" w14:textId="3A2D7579" w:rsidR="00323287" w:rsidRDefault="00323287" w:rsidP="00323287">
      <w:pPr>
        <w:pStyle w:val="BodyText"/>
        <w:spacing w:before="120" w:after="120"/>
      </w:pPr>
      <w:r>
        <w:t xml:space="preserve">Refer to </w:t>
      </w:r>
      <w:proofErr w:type="spellStart"/>
      <w:r>
        <w:t>eMI</w:t>
      </w:r>
      <w:proofErr w:type="spellEnd"/>
      <w:r>
        <w:t xml:space="preserve"> BHIE SIDD Appendix A</w:t>
      </w:r>
      <w:r w:rsidR="00A81673">
        <w:t>.</w:t>
      </w:r>
    </w:p>
    <w:p w14:paraId="0ABCC0C4" w14:textId="7D00657E" w:rsidR="00A81673" w:rsidRDefault="00A81673">
      <w:pPr>
        <w:rPr>
          <w:rFonts w:ascii="Times New Roman" w:hAnsi="Times New Roman"/>
        </w:rPr>
      </w:pPr>
      <w:r>
        <w:br w:type="page"/>
      </w:r>
    </w:p>
    <w:p w14:paraId="0ABCC0CA" w14:textId="77777777" w:rsidR="00323287" w:rsidRPr="00C86DB1" w:rsidRDefault="00323287" w:rsidP="00323287">
      <w:pPr>
        <w:pStyle w:val="Appendix1"/>
        <w:rPr>
          <w:szCs w:val="36"/>
        </w:rPr>
      </w:pPr>
      <w:bookmarkStart w:id="69" w:name="_Toc447279774"/>
      <w:r>
        <w:rPr>
          <w:szCs w:val="36"/>
        </w:rPr>
        <w:lastRenderedPageBreak/>
        <w:t>Message Flow Documentation</w:t>
      </w:r>
      <w:bookmarkEnd w:id="69"/>
    </w:p>
    <w:p w14:paraId="0ABCC0CB" w14:textId="00D9AF79" w:rsidR="00323287" w:rsidRDefault="00323287" w:rsidP="00323287">
      <w:pPr>
        <w:pStyle w:val="BodyText"/>
        <w:spacing w:before="120" w:after="120"/>
      </w:pPr>
      <w:r>
        <w:t xml:space="preserve">Refer to </w:t>
      </w:r>
      <w:proofErr w:type="spellStart"/>
      <w:r>
        <w:t>eMI</w:t>
      </w:r>
      <w:proofErr w:type="spellEnd"/>
      <w:r>
        <w:t xml:space="preserve"> BHIE SIDD Appendix B</w:t>
      </w:r>
      <w:r w:rsidR="00A81673">
        <w:t>.</w:t>
      </w:r>
    </w:p>
    <w:p w14:paraId="0ABCC0CC" w14:textId="011B0BBB" w:rsidR="00A81673" w:rsidRDefault="00A81673">
      <w:pPr>
        <w:rPr>
          <w:rFonts w:ascii="Times New Roman" w:hAnsi="Times New Roman"/>
        </w:rPr>
      </w:pPr>
      <w:r>
        <w:br w:type="page"/>
      </w:r>
    </w:p>
    <w:p w14:paraId="0ABCC0EA" w14:textId="77777777" w:rsidR="00323287" w:rsidRDefault="00323287" w:rsidP="00323287">
      <w:pPr>
        <w:pStyle w:val="Appendix1"/>
        <w:rPr>
          <w:szCs w:val="36"/>
        </w:rPr>
      </w:pPr>
      <w:bookmarkStart w:id="70" w:name="_Toc447279775"/>
      <w:r>
        <w:rPr>
          <w:szCs w:val="36"/>
        </w:rPr>
        <w:lastRenderedPageBreak/>
        <w:t>Message Mapping</w:t>
      </w:r>
      <w:bookmarkEnd w:id="70"/>
    </w:p>
    <w:p w14:paraId="0ABCC0EB" w14:textId="1652C845" w:rsidR="00323287" w:rsidRDefault="00323287" w:rsidP="00323287">
      <w:pPr>
        <w:pStyle w:val="BodyText"/>
        <w:spacing w:before="120" w:after="120"/>
      </w:pPr>
      <w:r>
        <w:t xml:space="preserve">Refer to </w:t>
      </w:r>
      <w:proofErr w:type="spellStart"/>
      <w:r>
        <w:t>eMI</w:t>
      </w:r>
      <w:proofErr w:type="spellEnd"/>
      <w:r>
        <w:t xml:space="preserve"> BHIE SIDD Appendix C</w:t>
      </w:r>
      <w:r w:rsidR="00A81673">
        <w:t>.</w:t>
      </w:r>
    </w:p>
    <w:p w14:paraId="0ABCC103" w14:textId="3CAAAE23" w:rsidR="00A81673" w:rsidRDefault="00A81673">
      <w:pPr>
        <w:rPr>
          <w:rFonts w:ascii="Arial Bold" w:eastAsia="Times New Roman" w:hAnsi="Arial Bold"/>
          <w:b/>
          <w:bCs/>
          <w:sz w:val="36"/>
          <w:szCs w:val="36"/>
        </w:rPr>
      </w:pPr>
      <w:r>
        <w:rPr>
          <w:szCs w:val="36"/>
        </w:rPr>
        <w:br w:type="page"/>
      </w:r>
    </w:p>
    <w:p w14:paraId="0ABCC104" w14:textId="77777777" w:rsidR="009866C5" w:rsidRDefault="009866C5" w:rsidP="009866C5">
      <w:pPr>
        <w:pStyle w:val="Appendix1"/>
        <w:rPr>
          <w:szCs w:val="36"/>
        </w:rPr>
      </w:pPr>
      <w:bookmarkStart w:id="71" w:name="_Toc447279776"/>
      <w:r>
        <w:rPr>
          <w:szCs w:val="36"/>
        </w:rPr>
        <w:lastRenderedPageBreak/>
        <w:t>Outstanding Issues</w:t>
      </w:r>
      <w:bookmarkEnd w:id="71"/>
    </w:p>
    <w:p w14:paraId="0ABCC105" w14:textId="14B246CC" w:rsidR="009866C5" w:rsidRDefault="009866C5" w:rsidP="009866C5">
      <w:pPr>
        <w:pStyle w:val="BodyText"/>
        <w:spacing w:before="120" w:after="120"/>
      </w:pPr>
      <w:r>
        <w:t xml:space="preserve">Refer to </w:t>
      </w:r>
      <w:proofErr w:type="spellStart"/>
      <w:r>
        <w:t>eMI</w:t>
      </w:r>
      <w:proofErr w:type="spellEnd"/>
      <w:r>
        <w:t xml:space="preserve"> BHIE SIDD Appendix D</w:t>
      </w:r>
      <w:r w:rsidR="00A81673">
        <w:t>.</w:t>
      </w:r>
    </w:p>
    <w:p w14:paraId="0ABCC106" w14:textId="77777777" w:rsidR="009866C5" w:rsidRDefault="009866C5" w:rsidP="009866C5">
      <w:pPr>
        <w:pStyle w:val="Appendix1"/>
        <w:numPr>
          <w:ilvl w:val="0"/>
          <w:numId w:val="0"/>
        </w:numPr>
        <w:ind w:left="360"/>
        <w:rPr>
          <w:szCs w:val="36"/>
        </w:rPr>
      </w:pPr>
    </w:p>
    <w:p w14:paraId="0ABCC107" w14:textId="77777777" w:rsidR="00323287" w:rsidRDefault="00323287" w:rsidP="00323287">
      <w:pPr>
        <w:pStyle w:val="BodyText"/>
        <w:spacing w:before="120" w:after="120"/>
      </w:pPr>
    </w:p>
    <w:p w14:paraId="0ABCC108" w14:textId="77777777" w:rsidR="00323287" w:rsidRDefault="00323287" w:rsidP="00323287">
      <w:pPr>
        <w:pStyle w:val="BodyText"/>
        <w:spacing w:before="120" w:after="120"/>
      </w:pPr>
    </w:p>
    <w:p w14:paraId="0ABCC120" w14:textId="79BA4D42" w:rsidR="00A81673" w:rsidRDefault="00A81673">
      <w:pPr>
        <w:rPr>
          <w:rFonts w:ascii="Arial Bold" w:eastAsia="Times New Roman" w:hAnsi="Arial Bold"/>
          <w:b/>
          <w:bCs/>
          <w:sz w:val="36"/>
          <w:szCs w:val="36"/>
        </w:rPr>
      </w:pPr>
      <w:r>
        <w:rPr>
          <w:szCs w:val="36"/>
        </w:rPr>
        <w:br w:type="page"/>
      </w:r>
    </w:p>
    <w:p w14:paraId="0ABCC121" w14:textId="77777777" w:rsidR="00225214" w:rsidRDefault="00225214" w:rsidP="00225214">
      <w:pPr>
        <w:pStyle w:val="Appendix1"/>
        <w:rPr>
          <w:szCs w:val="36"/>
        </w:rPr>
      </w:pPr>
      <w:bookmarkStart w:id="72" w:name="_Toc447279777"/>
      <w:r>
        <w:rPr>
          <w:szCs w:val="36"/>
        </w:rPr>
        <w:lastRenderedPageBreak/>
        <w:t>Approval Signature</w:t>
      </w:r>
      <w:bookmarkEnd w:id="72"/>
    </w:p>
    <w:p w14:paraId="0ABCC122" w14:textId="77777777" w:rsidR="00E366E8" w:rsidRPr="00416796" w:rsidRDefault="00E366E8" w:rsidP="00E366E8">
      <w:pPr>
        <w:spacing w:before="240" w:after="240"/>
        <w:rPr>
          <w:rFonts w:ascii="Times New Roman" w:hAnsi="Times New Roman"/>
        </w:rPr>
      </w:pPr>
      <w:r w:rsidRPr="00416796">
        <w:rPr>
          <w:rFonts w:ascii="Times New Roman" w:hAnsi="Times New Roman"/>
        </w:rPr>
        <w:t xml:space="preserve">REVIEW DATE: </w:t>
      </w:r>
    </w:p>
    <w:p w14:paraId="0ABCC123" w14:textId="77777777" w:rsidR="00E366E8" w:rsidRPr="00416796" w:rsidRDefault="00E366E8" w:rsidP="00E366E8">
      <w:pPr>
        <w:spacing w:before="80" w:after="180"/>
        <w:rPr>
          <w:rFonts w:ascii="Times New Roman" w:hAnsi="Times New Roman"/>
        </w:rPr>
      </w:pPr>
    </w:p>
    <w:p w14:paraId="0ABCC124" w14:textId="77777777" w:rsidR="00E366E8" w:rsidRPr="00416796" w:rsidRDefault="00E366E8" w:rsidP="00E366E8">
      <w:pPr>
        <w:spacing w:before="80" w:after="180"/>
        <w:rPr>
          <w:rFonts w:ascii="Times New Roman" w:hAnsi="Times New Roman"/>
        </w:rPr>
      </w:pPr>
      <w:r w:rsidRPr="00416796">
        <w:rPr>
          <w:rFonts w:ascii="Times New Roman" w:hAnsi="Times New Roman"/>
        </w:rPr>
        <w:t xml:space="preserve">Signed: ______________________________________________________________________________ </w:t>
      </w:r>
    </w:p>
    <w:p w14:paraId="0ABCC125" w14:textId="77777777" w:rsidR="00E366E8" w:rsidRPr="00416796" w:rsidRDefault="00E366E8" w:rsidP="00E366E8">
      <w:pPr>
        <w:tabs>
          <w:tab w:val="left" w:pos="8640"/>
        </w:tabs>
        <w:spacing w:before="80" w:after="180"/>
        <w:rPr>
          <w:rFonts w:ascii="Times New Roman" w:hAnsi="Times New Roman"/>
        </w:rPr>
      </w:pPr>
      <w:r w:rsidRPr="00416796">
        <w:rPr>
          <w:rFonts w:ascii="Times New Roman" w:hAnsi="Times New Roman"/>
        </w:rPr>
        <w:t>Integrated Project Team (IPT) Chair</w:t>
      </w:r>
      <w:r w:rsidRPr="00416796">
        <w:rPr>
          <w:rFonts w:ascii="Times New Roman" w:hAnsi="Times New Roman"/>
        </w:rPr>
        <w:tab/>
        <w:t>Date</w:t>
      </w:r>
    </w:p>
    <w:p w14:paraId="0ABCC126" w14:textId="77777777" w:rsidR="00E366E8" w:rsidRPr="00416796" w:rsidRDefault="00E366E8" w:rsidP="00E366E8">
      <w:pPr>
        <w:spacing w:before="80" w:after="180"/>
        <w:rPr>
          <w:rFonts w:ascii="Times New Roman" w:hAnsi="Times New Roman"/>
        </w:rPr>
      </w:pPr>
    </w:p>
    <w:p w14:paraId="0ABCC127" w14:textId="77777777" w:rsidR="00E366E8" w:rsidRPr="00416796" w:rsidRDefault="00E366E8" w:rsidP="00E366E8">
      <w:pPr>
        <w:spacing w:before="80" w:after="180"/>
        <w:rPr>
          <w:rFonts w:ascii="Times New Roman" w:hAnsi="Times New Roman"/>
        </w:rPr>
      </w:pPr>
      <w:r w:rsidRPr="00416796">
        <w:rPr>
          <w:rFonts w:ascii="Times New Roman" w:hAnsi="Times New Roman"/>
        </w:rPr>
        <w:t xml:space="preserve">______________________________________________________________________________ </w:t>
      </w:r>
    </w:p>
    <w:p w14:paraId="0ABCC128" w14:textId="77777777" w:rsidR="00E366E8" w:rsidRPr="00416796" w:rsidRDefault="00E366E8" w:rsidP="00E366E8">
      <w:pPr>
        <w:tabs>
          <w:tab w:val="left" w:pos="8640"/>
        </w:tabs>
        <w:spacing w:before="80" w:after="180"/>
        <w:rPr>
          <w:rFonts w:ascii="Times New Roman" w:hAnsi="Times New Roman"/>
        </w:rPr>
      </w:pPr>
      <w:r w:rsidRPr="00416796">
        <w:rPr>
          <w:rFonts w:ascii="Times New Roman" w:hAnsi="Times New Roman"/>
        </w:rPr>
        <w:t>Business Sponsor</w:t>
      </w:r>
      <w:r w:rsidRPr="00416796">
        <w:rPr>
          <w:rFonts w:ascii="Times New Roman" w:hAnsi="Times New Roman"/>
        </w:rPr>
        <w:tab/>
        <w:t>Date</w:t>
      </w:r>
    </w:p>
    <w:p w14:paraId="0ABCC129" w14:textId="77777777" w:rsidR="00E366E8" w:rsidRPr="00416796" w:rsidRDefault="00E366E8" w:rsidP="00E366E8">
      <w:pPr>
        <w:spacing w:before="80" w:after="180"/>
        <w:rPr>
          <w:rFonts w:ascii="Times New Roman" w:hAnsi="Times New Roman"/>
        </w:rPr>
      </w:pPr>
    </w:p>
    <w:p w14:paraId="0ABCC12A" w14:textId="77777777" w:rsidR="00E366E8" w:rsidRPr="00416796" w:rsidRDefault="00E366E8" w:rsidP="00E366E8">
      <w:pPr>
        <w:spacing w:before="80" w:after="180"/>
        <w:rPr>
          <w:rFonts w:ascii="Times New Roman" w:hAnsi="Times New Roman"/>
        </w:rPr>
      </w:pPr>
      <w:r w:rsidRPr="00416796">
        <w:rPr>
          <w:rFonts w:ascii="Times New Roman" w:hAnsi="Times New Roman"/>
        </w:rPr>
        <w:t xml:space="preserve">______________________________________________________________________________ </w:t>
      </w:r>
    </w:p>
    <w:p w14:paraId="0ABCC12B" w14:textId="77777777" w:rsidR="00E366E8" w:rsidRPr="00416796" w:rsidRDefault="00E366E8" w:rsidP="00E366E8">
      <w:pPr>
        <w:tabs>
          <w:tab w:val="left" w:pos="8640"/>
        </w:tabs>
        <w:spacing w:before="80" w:after="180"/>
        <w:rPr>
          <w:rFonts w:ascii="Times New Roman" w:hAnsi="Times New Roman"/>
        </w:rPr>
      </w:pPr>
      <w:r w:rsidRPr="00416796">
        <w:rPr>
          <w:rFonts w:ascii="Times New Roman" w:hAnsi="Times New Roman"/>
        </w:rPr>
        <w:t>IT Program Manager</w:t>
      </w:r>
      <w:r w:rsidRPr="00416796">
        <w:rPr>
          <w:rFonts w:ascii="Times New Roman" w:hAnsi="Times New Roman"/>
        </w:rPr>
        <w:tab/>
        <w:t>Date</w:t>
      </w:r>
    </w:p>
    <w:p w14:paraId="0ABCC12C" w14:textId="77777777" w:rsidR="00E366E8" w:rsidRPr="00416796" w:rsidRDefault="00E366E8" w:rsidP="00E366E8">
      <w:pPr>
        <w:spacing w:before="80" w:after="180"/>
        <w:rPr>
          <w:rFonts w:ascii="Times New Roman" w:hAnsi="Times New Roman"/>
        </w:rPr>
      </w:pPr>
    </w:p>
    <w:p w14:paraId="0ABCC12D" w14:textId="77777777" w:rsidR="00E366E8" w:rsidRPr="00416796" w:rsidRDefault="00E366E8" w:rsidP="00E366E8">
      <w:pPr>
        <w:spacing w:before="80" w:after="180"/>
        <w:rPr>
          <w:rFonts w:ascii="Times New Roman" w:hAnsi="Times New Roman"/>
        </w:rPr>
      </w:pPr>
      <w:r w:rsidRPr="00416796">
        <w:rPr>
          <w:rFonts w:ascii="Times New Roman" w:hAnsi="Times New Roman"/>
        </w:rPr>
        <w:t xml:space="preserve">______________________________________________________________________________ </w:t>
      </w:r>
    </w:p>
    <w:p w14:paraId="0ABCC12E" w14:textId="77777777" w:rsidR="00E366E8" w:rsidRPr="00416796" w:rsidRDefault="00E366E8" w:rsidP="00E366E8">
      <w:pPr>
        <w:spacing w:before="80" w:after="180"/>
        <w:rPr>
          <w:rFonts w:ascii="Times New Roman" w:hAnsi="Times New Roman"/>
        </w:rPr>
      </w:pPr>
      <w:r w:rsidRPr="00416796">
        <w:rPr>
          <w:rFonts w:ascii="Times New Roman" w:hAnsi="Times New Roman"/>
        </w:rPr>
        <w:t>Project Manager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Date</w:t>
      </w:r>
      <w:bookmarkEnd w:id="47"/>
    </w:p>
    <w:sectPr w:rsidR="00E366E8" w:rsidRPr="00416796" w:rsidSect="00700D5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0630D" w14:textId="77777777" w:rsidR="00396F6D" w:rsidRDefault="00396F6D" w:rsidP="000219AD">
      <w:r>
        <w:separator/>
      </w:r>
    </w:p>
  </w:endnote>
  <w:endnote w:type="continuationSeparator" w:id="0">
    <w:p w14:paraId="256734B6" w14:textId="77777777" w:rsidR="00396F6D" w:rsidRDefault="00396F6D" w:rsidP="000219AD">
      <w:r>
        <w:continuationSeparator/>
      </w:r>
    </w:p>
  </w:endnote>
  <w:endnote w:type="continuationNotice" w:id="1">
    <w:p w14:paraId="43B19A64" w14:textId="77777777" w:rsidR="00396F6D" w:rsidRDefault="00396F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839EC" w14:textId="77777777" w:rsidR="00697BEF" w:rsidRDefault="00697B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CC14B" w14:textId="16CF2D48" w:rsidR="000A55D3" w:rsidRPr="00697BEF" w:rsidRDefault="000A55D3" w:rsidP="00697BE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CC14C" w14:textId="2508EAB7" w:rsidR="000A55D3" w:rsidRPr="00697BEF" w:rsidRDefault="000A55D3" w:rsidP="00697BE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CC14E" w14:textId="2ECF86C5" w:rsidR="000A55D3" w:rsidRPr="00697BEF" w:rsidRDefault="000A55D3" w:rsidP="00697B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DB78D" w14:textId="77777777" w:rsidR="00396F6D" w:rsidRDefault="00396F6D" w:rsidP="000219AD">
      <w:r>
        <w:separator/>
      </w:r>
    </w:p>
  </w:footnote>
  <w:footnote w:type="continuationSeparator" w:id="0">
    <w:p w14:paraId="32EC7C36" w14:textId="77777777" w:rsidR="00396F6D" w:rsidRDefault="00396F6D" w:rsidP="000219AD">
      <w:r>
        <w:continuationSeparator/>
      </w:r>
    </w:p>
  </w:footnote>
  <w:footnote w:type="continuationNotice" w:id="1">
    <w:p w14:paraId="2565BB6B" w14:textId="77777777" w:rsidR="00396F6D" w:rsidRDefault="00396F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0F7B0" w14:textId="77777777" w:rsidR="00697BEF" w:rsidRDefault="00697B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F8A5A" w14:textId="77777777" w:rsidR="00697BEF" w:rsidRDefault="00697BE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E8ED0" w14:textId="77777777" w:rsidR="00697BEF" w:rsidRDefault="00697B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AA04C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0"/>
    <w:multiLevelType w:val="singleLevel"/>
    <w:tmpl w:val="A24608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C0BC9E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011264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FBE64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15829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FFFFFF89"/>
    <w:multiLevelType w:val="singleLevel"/>
    <w:tmpl w:val="D592CF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4F85410"/>
    <w:multiLevelType w:val="multilevel"/>
    <w:tmpl w:val="D5F22852"/>
    <w:styleLink w:val="Headings"/>
    <w:lvl w:ilvl="0">
      <w:start w:val="1"/>
      <w:numFmt w:val="decimal"/>
      <w:lvlText w:val="%1.0"/>
      <w:lvlJc w:val="left"/>
      <w:pPr>
        <w:ind w:left="360" w:hanging="360"/>
      </w:pPr>
      <w:rPr>
        <w:rFonts w:ascii="Arial Bold" w:hAnsi="Arial Bold" w:hint="default"/>
        <w:b/>
        <w:i w:val="0"/>
        <w:sz w:val="3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Bold" w:hAnsi="Arial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ascii="Arial Bold" w:hAnsi="Arial Bold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ascii="Arial Bold" w:hAnsi="Arial Bold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ascii="Arial Bold" w:hAnsi="Arial Bold" w:hint="default"/>
        <w:b/>
        <w:i w:val="0"/>
        <w:sz w:val="22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ascii="Arial Bold" w:hAnsi="Arial Bold" w:hint="default"/>
        <w:b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360" w:hanging="360"/>
      </w:pPr>
      <w:rPr>
        <w:rFonts w:ascii="Arial Bold" w:hAnsi="Arial Bold" w:hint="default"/>
        <w:b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60" w:hanging="360"/>
      </w:pPr>
      <w:rPr>
        <w:rFonts w:ascii="Arial Bold" w:hAnsi="Arial Bold" w:hint="default"/>
        <w:b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" w:hanging="360"/>
      </w:pPr>
      <w:rPr>
        <w:rFonts w:ascii="Arial Bold" w:hAnsi="Arial Bold" w:hint="default"/>
        <w:b/>
        <w:i w:val="0"/>
        <w:sz w:val="22"/>
      </w:rPr>
    </w:lvl>
  </w:abstractNum>
  <w:abstractNum w:abstractNumId="8">
    <w:nsid w:val="138C19A9"/>
    <w:multiLevelType w:val="multilevel"/>
    <w:tmpl w:val="25BAB844"/>
    <w:lvl w:ilvl="0">
      <w:start w:val="1"/>
      <w:numFmt w:val="upperLetter"/>
      <w:pStyle w:val="Heading6"/>
      <w:lvlText w:val="Appendix %1"/>
      <w:lvlJc w:val="left"/>
      <w:pPr>
        <w:ind w:left="360" w:hanging="36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4E725D3"/>
    <w:multiLevelType w:val="singleLevel"/>
    <w:tmpl w:val="CE6804F8"/>
    <w:lvl w:ilvl="0">
      <w:start w:val="1"/>
      <w:numFmt w:val="bullet"/>
      <w:pStyle w:val="t3-title-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CE9593E"/>
    <w:multiLevelType w:val="hybridMultilevel"/>
    <w:tmpl w:val="D6DE8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885BC4"/>
    <w:multiLevelType w:val="hybridMultilevel"/>
    <w:tmpl w:val="0F3824F6"/>
    <w:lvl w:ilvl="0" w:tplc="468CEB1C">
      <w:start w:val="1"/>
      <w:numFmt w:val="decimal"/>
      <w:pStyle w:val="BodyTextBullet-Numbered1"/>
      <w:lvlText w:val="%1."/>
      <w:lvlJc w:val="left"/>
      <w:pPr>
        <w:ind w:left="720" w:hanging="360"/>
      </w:pPr>
    </w:lvl>
    <w:lvl w:ilvl="1" w:tplc="32A8E440" w:tentative="1">
      <w:start w:val="1"/>
      <w:numFmt w:val="lowerLetter"/>
      <w:lvlText w:val="%2."/>
      <w:lvlJc w:val="left"/>
      <w:pPr>
        <w:ind w:left="1800" w:hanging="360"/>
      </w:pPr>
    </w:lvl>
    <w:lvl w:ilvl="2" w:tplc="257C8DFA" w:tentative="1">
      <w:start w:val="1"/>
      <w:numFmt w:val="lowerRoman"/>
      <w:lvlText w:val="%3."/>
      <w:lvlJc w:val="right"/>
      <w:pPr>
        <w:ind w:left="2520" w:hanging="180"/>
      </w:pPr>
    </w:lvl>
    <w:lvl w:ilvl="3" w:tplc="16EE2652" w:tentative="1">
      <w:start w:val="1"/>
      <w:numFmt w:val="decimal"/>
      <w:lvlText w:val="%4."/>
      <w:lvlJc w:val="left"/>
      <w:pPr>
        <w:ind w:left="3240" w:hanging="360"/>
      </w:pPr>
    </w:lvl>
    <w:lvl w:ilvl="4" w:tplc="97260BA0" w:tentative="1">
      <w:start w:val="1"/>
      <w:numFmt w:val="lowerLetter"/>
      <w:lvlText w:val="%5."/>
      <w:lvlJc w:val="left"/>
      <w:pPr>
        <w:ind w:left="3960" w:hanging="360"/>
      </w:pPr>
    </w:lvl>
    <w:lvl w:ilvl="5" w:tplc="3E1AD84C" w:tentative="1">
      <w:start w:val="1"/>
      <w:numFmt w:val="lowerRoman"/>
      <w:lvlText w:val="%6."/>
      <w:lvlJc w:val="right"/>
      <w:pPr>
        <w:ind w:left="4680" w:hanging="180"/>
      </w:pPr>
    </w:lvl>
    <w:lvl w:ilvl="6" w:tplc="94FAA19E" w:tentative="1">
      <w:start w:val="1"/>
      <w:numFmt w:val="decimal"/>
      <w:lvlText w:val="%7."/>
      <w:lvlJc w:val="left"/>
      <w:pPr>
        <w:ind w:left="5400" w:hanging="360"/>
      </w:pPr>
    </w:lvl>
    <w:lvl w:ilvl="7" w:tplc="97AAC3DC" w:tentative="1">
      <w:start w:val="1"/>
      <w:numFmt w:val="lowerLetter"/>
      <w:lvlText w:val="%8."/>
      <w:lvlJc w:val="left"/>
      <w:pPr>
        <w:ind w:left="6120" w:hanging="360"/>
      </w:pPr>
    </w:lvl>
    <w:lvl w:ilvl="8" w:tplc="614884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F24941"/>
    <w:multiLevelType w:val="hybridMultilevel"/>
    <w:tmpl w:val="4DEE0D50"/>
    <w:lvl w:ilvl="0" w:tplc="787EF0D8">
      <w:start w:val="1"/>
      <w:numFmt w:val="upperLetter"/>
      <w:lvlText w:val="Appendix 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B011F"/>
    <w:multiLevelType w:val="multilevel"/>
    <w:tmpl w:val="5134993A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4">
    <w:nsid w:val="394262B2"/>
    <w:multiLevelType w:val="hybridMultilevel"/>
    <w:tmpl w:val="D540B7BA"/>
    <w:lvl w:ilvl="0" w:tplc="2E76D0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E63F6A"/>
    <w:multiLevelType w:val="hybridMultilevel"/>
    <w:tmpl w:val="7EFE3F8A"/>
    <w:lvl w:ilvl="0" w:tplc="A622D3FC">
      <w:start w:val="1"/>
      <w:numFmt w:val="decimal"/>
      <w:pStyle w:val="Heading7"/>
      <w:lvlText w:val="Appendix %1.1"/>
      <w:lvlJc w:val="left"/>
      <w:pPr>
        <w:ind w:left="2160" w:hanging="180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244061"/>
        <w:sz w:val="22"/>
        <w:u w:val="none"/>
        <w:vertAlign w:val="baseline"/>
      </w:rPr>
    </w:lvl>
    <w:lvl w:ilvl="1" w:tplc="E2BC02C4" w:tentative="1">
      <w:start w:val="1"/>
      <w:numFmt w:val="lowerLetter"/>
      <w:lvlText w:val="%2."/>
      <w:lvlJc w:val="left"/>
      <w:pPr>
        <w:ind w:left="1440" w:hanging="360"/>
      </w:pPr>
    </w:lvl>
    <w:lvl w:ilvl="2" w:tplc="50E6054C" w:tentative="1">
      <w:start w:val="1"/>
      <w:numFmt w:val="lowerRoman"/>
      <w:lvlText w:val="%3."/>
      <w:lvlJc w:val="right"/>
      <w:pPr>
        <w:ind w:left="2160" w:hanging="180"/>
      </w:pPr>
    </w:lvl>
    <w:lvl w:ilvl="3" w:tplc="76145868" w:tentative="1">
      <w:start w:val="1"/>
      <w:numFmt w:val="decimal"/>
      <w:lvlText w:val="%4."/>
      <w:lvlJc w:val="left"/>
      <w:pPr>
        <w:ind w:left="2880" w:hanging="360"/>
      </w:pPr>
    </w:lvl>
    <w:lvl w:ilvl="4" w:tplc="145C8D18" w:tentative="1">
      <w:start w:val="1"/>
      <w:numFmt w:val="lowerLetter"/>
      <w:lvlText w:val="%5."/>
      <w:lvlJc w:val="left"/>
      <w:pPr>
        <w:ind w:left="3600" w:hanging="360"/>
      </w:pPr>
    </w:lvl>
    <w:lvl w:ilvl="5" w:tplc="662E825C" w:tentative="1">
      <w:start w:val="1"/>
      <w:numFmt w:val="lowerRoman"/>
      <w:lvlText w:val="%6."/>
      <w:lvlJc w:val="right"/>
      <w:pPr>
        <w:ind w:left="4320" w:hanging="180"/>
      </w:pPr>
    </w:lvl>
    <w:lvl w:ilvl="6" w:tplc="61F427CC" w:tentative="1">
      <w:start w:val="1"/>
      <w:numFmt w:val="decimal"/>
      <w:lvlText w:val="%7."/>
      <w:lvlJc w:val="left"/>
      <w:pPr>
        <w:ind w:left="5040" w:hanging="360"/>
      </w:pPr>
    </w:lvl>
    <w:lvl w:ilvl="7" w:tplc="41EA43EC" w:tentative="1">
      <w:start w:val="1"/>
      <w:numFmt w:val="lowerLetter"/>
      <w:lvlText w:val="%8."/>
      <w:lvlJc w:val="left"/>
      <w:pPr>
        <w:ind w:left="5760" w:hanging="360"/>
      </w:pPr>
    </w:lvl>
    <w:lvl w:ilvl="8" w:tplc="26BAF9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34736B"/>
    <w:multiLevelType w:val="hybridMultilevel"/>
    <w:tmpl w:val="9788E648"/>
    <w:lvl w:ilvl="0" w:tplc="04090001">
      <w:start w:val="1"/>
      <w:numFmt w:val="bullet"/>
      <w:pStyle w:val="BodyTextBullet3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1B44B70"/>
    <w:multiLevelType w:val="hybridMultilevel"/>
    <w:tmpl w:val="88AA8934"/>
    <w:lvl w:ilvl="0" w:tplc="D9CC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8A6465"/>
    <w:multiLevelType w:val="multilevel"/>
    <w:tmpl w:val="E554571E"/>
    <w:styleLink w:val="Style1"/>
    <w:lvl w:ilvl="0">
      <w:start w:val="1"/>
      <w:numFmt w:val="decimal"/>
      <w:pStyle w:val="Heading1"/>
      <w:lvlText w:val="%1.0"/>
      <w:lvlJc w:val="left"/>
      <w:pPr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5">
      <w:start w:val="1"/>
      <w:numFmt w:val="lowerRoman"/>
      <w:lvlText w:val="(%6)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20" w:hanging="720"/>
      </w:pPr>
      <w:rPr>
        <w:rFonts w:hint="default"/>
      </w:rPr>
    </w:lvl>
  </w:abstractNum>
  <w:abstractNum w:abstractNumId="19">
    <w:nsid w:val="43427476"/>
    <w:multiLevelType w:val="hybridMultilevel"/>
    <w:tmpl w:val="3C6C8E34"/>
    <w:lvl w:ilvl="0" w:tplc="F0405104">
      <w:start w:val="1"/>
      <w:numFmt w:val="decimal"/>
      <w:pStyle w:val="InstructionalBullet-Numbered1"/>
      <w:lvlText w:val="%1."/>
      <w:lvlJc w:val="left"/>
      <w:pPr>
        <w:ind w:left="720" w:hanging="360"/>
      </w:pPr>
    </w:lvl>
    <w:lvl w:ilvl="1" w:tplc="7C2896D8" w:tentative="1">
      <w:start w:val="1"/>
      <w:numFmt w:val="lowerLetter"/>
      <w:lvlText w:val="%2."/>
      <w:lvlJc w:val="left"/>
      <w:pPr>
        <w:ind w:left="1440" w:hanging="360"/>
      </w:pPr>
    </w:lvl>
    <w:lvl w:ilvl="2" w:tplc="53706C62" w:tentative="1">
      <w:start w:val="1"/>
      <w:numFmt w:val="lowerRoman"/>
      <w:lvlText w:val="%3."/>
      <w:lvlJc w:val="right"/>
      <w:pPr>
        <w:ind w:left="2160" w:hanging="180"/>
      </w:pPr>
    </w:lvl>
    <w:lvl w:ilvl="3" w:tplc="882A3CEC" w:tentative="1">
      <w:start w:val="1"/>
      <w:numFmt w:val="decimal"/>
      <w:lvlText w:val="%4."/>
      <w:lvlJc w:val="left"/>
      <w:pPr>
        <w:ind w:left="2880" w:hanging="360"/>
      </w:pPr>
    </w:lvl>
    <w:lvl w:ilvl="4" w:tplc="7732130C" w:tentative="1">
      <w:start w:val="1"/>
      <w:numFmt w:val="lowerLetter"/>
      <w:lvlText w:val="%5."/>
      <w:lvlJc w:val="left"/>
      <w:pPr>
        <w:ind w:left="3600" w:hanging="360"/>
      </w:pPr>
    </w:lvl>
    <w:lvl w:ilvl="5" w:tplc="29480B20" w:tentative="1">
      <w:start w:val="1"/>
      <w:numFmt w:val="lowerRoman"/>
      <w:lvlText w:val="%6."/>
      <w:lvlJc w:val="right"/>
      <w:pPr>
        <w:ind w:left="4320" w:hanging="180"/>
      </w:pPr>
    </w:lvl>
    <w:lvl w:ilvl="6" w:tplc="2F28848C" w:tentative="1">
      <w:start w:val="1"/>
      <w:numFmt w:val="decimal"/>
      <w:lvlText w:val="%7."/>
      <w:lvlJc w:val="left"/>
      <w:pPr>
        <w:ind w:left="5040" w:hanging="360"/>
      </w:pPr>
    </w:lvl>
    <w:lvl w:ilvl="7" w:tplc="6A2E0402" w:tentative="1">
      <w:start w:val="1"/>
      <w:numFmt w:val="lowerLetter"/>
      <w:lvlText w:val="%8."/>
      <w:lvlJc w:val="left"/>
      <w:pPr>
        <w:ind w:left="5760" w:hanging="360"/>
      </w:pPr>
    </w:lvl>
    <w:lvl w:ilvl="8" w:tplc="4176C5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1A2C58"/>
    <w:multiLevelType w:val="hybridMultilevel"/>
    <w:tmpl w:val="AC942518"/>
    <w:lvl w:ilvl="0" w:tplc="7FE03E7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954711B"/>
    <w:multiLevelType w:val="multilevel"/>
    <w:tmpl w:val="605643DE"/>
    <w:styleLink w:val="Headings2"/>
    <w:lvl w:ilvl="0">
      <w:start w:val="1"/>
      <w:numFmt w:val="decimal"/>
      <w:lvlText w:val="%1.0"/>
      <w:lvlJc w:val="left"/>
      <w:pPr>
        <w:ind w:left="360" w:hanging="360"/>
      </w:pPr>
      <w:rPr>
        <w:rFonts w:ascii="Arial Bold" w:hAnsi="Arial Bold" w:hint="default"/>
        <w:b/>
        <w:i w:val="0"/>
        <w:color w:val="000000" w:themeColor="text1"/>
        <w:sz w:val="2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 Bold" w:hAnsi="Arial Bold" w:hint="default"/>
        <w:b/>
        <w:i w:val="0"/>
        <w:color w:val="000000" w:themeColor="text1"/>
        <w:sz w:val="28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 Bold" w:hAnsi="Arial Bold" w:hint="default"/>
        <w:b/>
        <w:i w:val="0"/>
        <w:color w:val="000000" w:themeColor="text1"/>
        <w:sz w:val="28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ascii="Arial Bold" w:hAnsi="Arial Bold" w:hint="default"/>
        <w:b/>
        <w:i w:val="0"/>
        <w:color w:val="000000" w:themeColor="text1"/>
        <w:sz w:val="28"/>
      </w:rPr>
    </w:lvl>
    <w:lvl w:ilvl="4">
      <w:start w:val="1"/>
      <w:numFmt w:val="decimal"/>
      <w:lvlText w:val="%1.%2.%3.%4.%5"/>
      <w:lvlJc w:val="left"/>
      <w:pPr>
        <w:ind w:left="1800" w:hanging="360"/>
      </w:pPr>
      <w:rPr>
        <w:rFonts w:ascii="Arial Bold" w:hAnsi="Arial Bold" w:hint="default"/>
        <w:b/>
        <w:i w:val="0"/>
        <w:color w:val="000000" w:themeColor="text1"/>
        <w:sz w:val="28"/>
      </w:rPr>
    </w:lvl>
    <w:lvl w:ilvl="5">
      <w:start w:val="1"/>
      <w:numFmt w:val="decimal"/>
      <w:lvlText w:val="%1.%2.%3.%4.%5.%6"/>
      <w:lvlJc w:val="left"/>
      <w:pPr>
        <w:ind w:left="2160" w:hanging="360"/>
      </w:pPr>
      <w:rPr>
        <w:rFonts w:ascii="Arial Bold" w:hAnsi="Arial Bold" w:hint="default"/>
        <w:b/>
        <w:i w:val="0"/>
        <w:sz w:val="28"/>
      </w:rPr>
    </w:lvl>
    <w:lvl w:ilvl="6">
      <w:start w:val="1"/>
      <w:numFmt w:val="decimal"/>
      <w:lvlText w:val="%1.%2.%3.%4.%5.%6.%7"/>
      <w:lvlJc w:val="left"/>
      <w:pPr>
        <w:ind w:left="2520" w:hanging="360"/>
      </w:pPr>
      <w:rPr>
        <w:rFonts w:ascii="Arial Bold" w:hAnsi="Arial Bold" w:hint="default"/>
        <w:b/>
        <w:i w:val="0"/>
        <w:color w:val="000000" w:themeColor="text1"/>
        <w:sz w:val="28"/>
      </w:rPr>
    </w:lvl>
    <w:lvl w:ilvl="7">
      <w:start w:val="1"/>
      <w:numFmt w:val="decimal"/>
      <w:lvlText w:val="%1.%2.%3.%4.%5.%6.%7.%8"/>
      <w:lvlJc w:val="left"/>
      <w:pPr>
        <w:ind w:left="2880" w:hanging="360"/>
      </w:pPr>
      <w:rPr>
        <w:rFonts w:ascii="Arial Bold" w:hAnsi="Arial Bold" w:hint="default"/>
        <w:b/>
        <w:i w:val="0"/>
        <w:color w:val="000000" w:themeColor="text1"/>
        <w:sz w:val="28"/>
      </w:rPr>
    </w:lvl>
    <w:lvl w:ilvl="8">
      <w:start w:val="1"/>
      <w:numFmt w:val="decimal"/>
      <w:lvlText w:val="%1.%2.%3.%4.%5.%6.%7.%8.%9"/>
      <w:lvlJc w:val="left"/>
      <w:pPr>
        <w:ind w:left="3240" w:hanging="360"/>
      </w:pPr>
      <w:rPr>
        <w:rFonts w:ascii="Arial Bold" w:hAnsi="Arial Bold" w:hint="default"/>
        <w:b/>
        <w:i w:val="0"/>
        <w:color w:val="000000" w:themeColor="text1"/>
        <w:sz w:val="28"/>
      </w:rPr>
    </w:lvl>
  </w:abstractNum>
  <w:abstractNum w:abstractNumId="22">
    <w:nsid w:val="4BC63E69"/>
    <w:multiLevelType w:val="multilevel"/>
    <w:tmpl w:val="CA58404E"/>
    <w:name w:val="Headings2"/>
    <w:lvl w:ilvl="0">
      <w:start w:val="1"/>
      <w:numFmt w:val="upperLetter"/>
      <w:pStyle w:val="Appendix1"/>
      <w:lvlText w:val="Appendix %1."/>
      <w:lvlJc w:val="left"/>
      <w:pPr>
        <w:ind w:left="360" w:hanging="360"/>
      </w:pPr>
      <w:rPr>
        <w:rFonts w:ascii="Arial" w:hAnsi="Arial" w:cs="Arial" w:hint="default"/>
        <w:sz w:val="36"/>
        <w:szCs w:val="36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3">
    <w:nsid w:val="4E264F12"/>
    <w:multiLevelType w:val="singleLevel"/>
    <w:tmpl w:val="5B6A6032"/>
    <w:lvl w:ilvl="0">
      <w:start w:val="1"/>
      <w:numFmt w:val="decimal"/>
      <w:pStyle w:val="ListNumber1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4">
    <w:nsid w:val="4E2C229D"/>
    <w:multiLevelType w:val="hybridMultilevel"/>
    <w:tmpl w:val="56FEC0C8"/>
    <w:lvl w:ilvl="0" w:tplc="AC2A735C">
      <w:start w:val="1"/>
      <w:numFmt w:val="bullet"/>
      <w:pStyle w:val="Instructional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74AC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6A3A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CDA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7AEC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0CE8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FCF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2269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AEBD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931790"/>
    <w:multiLevelType w:val="hybridMultilevel"/>
    <w:tmpl w:val="C60652C6"/>
    <w:lvl w:ilvl="0" w:tplc="811212B8">
      <w:start w:val="1"/>
      <w:numFmt w:val="bullet"/>
      <w:pStyle w:val="TableBullets"/>
      <w:lvlText w:val="-"/>
      <w:lvlJc w:val="left"/>
      <w:pPr>
        <w:ind w:left="808" w:hanging="360"/>
      </w:pPr>
      <w:rPr>
        <w:rFonts w:ascii="Arial Bold" w:hAnsi="Arial Bold" w:hint="default"/>
        <w:b/>
        <w:i w:val="0"/>
        <w:color w:val="auto"/>
        <w:sz w:val="32"/>
      </w:rPr>
    </w:lvl>
    <w:lvl w:ilvl="1" w:tplc="04090003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26">
    <w:nsid w:val="56831C30"/>
    <w:multiLevelType w:val="hybridMultilevel"/>
    <w:tmpl w:val="26366D9C"/>
    <w:lvl w:ilvl="0" w:tplc="04090001">
      <w:start w:val="1"/>
      <w:numFmt w:val="upperLetter"/>
      <w:pStyle w:val="Attachment"/>
      <w:lvlText w:val="Attachment 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117254"/>
    <w:multiLevelType w:val="hybridMultilevel"/>
    <w:tmpl w:val="B418A774"/>
    <w:lvl w:ilvl="0" w:tplc="C74AF4A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81571F7"/>
    <w:multiLevelType w:val="hybridMultilevel"/>
    <w:tmpl w:val="90F6C1D8"/>
    <w:lvl w:ilvl="0" w:tplc="04090001">
      <w:start w:val="1"/>
      <w:numFmt w:val="bullet"/>
      <w:pStyle w:val="BodyTextBulle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277581"/>
    <w:multiLevelType w:val="hybridMultilevel"/>
    <w:tmpl w:val="668C62B6"/>
    <w:lvl w:ilvl="0" w:tplc="15DE5BAA">
      <w:start w:val="1"/>
      <w:numFmt w:val="lowerRoman"/>
      <w:pStyle w:val="BodyTextBullet-Numbered3"/>
      <w:lvlText w:val="%1."/>
      <w:lvlJc w:val="right"/>
      <w:pPr>
        <w:ind w:left="1530" w:hanging="360"/>
      </w:pPr>
    </w:lvl>
    <w:lvl w:ilvl="1" w:tplc="04090003" w:tentative="1">
      <w:start w:val="1"/>
      <w:numFmt w:val="lowerLetter"/>
      <w:lvlText w:val="%2."/>
      <w:lvlJc w:val="left"/>
      <w:pPr>
        <w:ind w:left="2880" w:hanging="360"/>
      </w:pPr>
    </w:lvl>
    <w:lvl w:ilvl="2" w:tplc="04090005" w:tentative="1">
      <w:start w:val="1"/>
      <w:numFmt w:val="lowerRoman"/>
      <w:lvlText w:val="%3."/>
      <w:lvlJc w:val="right"/>
      <w:pPr>
        <w:ind w:left="3600" w:hanging="180"/>
      </w:pPr>
    </w:lvl>
    <w:lvl w:ilvl="3" w:tplc="04090001" w:tentative="1">
      <w:start w:val="1"/>
      <w:numFmt w:val="decimal"/>
      <w:lvlText w:val="%4."/>
      <w:lvlJc w:val="left"/>
      <w:pPr>
        <w:ind w:left="4320" w:hanging="360"/>
      </w:pPr>
    </w:lvl>
    <w:lvl w:ilvl="4" w:tplc="04090003" w:tentative="1">
      <w:start w:val="1"/>
      <w:numFmt w:val="lowerLetter"/>
      <w:lvlText w:val="%5."/>
      <w:lvlJc w:val="left"/>
      <w:pPr>
        <w:ind w:left="5040" w:hanging="360"/>
      </w:pPr>
    </w:lvl>
    <w:lvl w:ilvl="5" w:tplc="04090005" w:tentative="1">
      <w:start w:val="1"/>
      <w:numFmt w:val="lowerRoman"/>
      <w:lvlText w:val="%6."/>
      <w:lvlJc w:val="right"/>
      <w:pPr>
        <w:ind w:left="5760" w:hanging="180"/>
      </w:pPr>
    </w:lvl>
    <w:lvl w:ilvl="6" w:tplc="04090001" w:tentative="1">
      <w:start w:val="1"/>
      <w:numFmt w:val="decimal"/>
      <w:lvlText w:val="%7."/>
      <w:lvlJc w:val="left"/>
      <w:pPr>
        <w:ind w:left="6480" w:hanging="360"/>
      </w:pPr>
    </w:lvl>
    <w:lvl w:ilvl="7" w:tplc="04090003" w:tentative="1">
      <w:start w:val="1"/>
      <w:numFmt w:val="lowerLetter"/>
      <w:lvlText w:val="%8."/>
      <w:lvlJc w:val="left"/>
      <w:pPr>
        <w:ind w:left="7200" w:hanging="360"/>
      </w:pPr>
    </w:lvl>
    <w:lvl w:ilvl="8" w:tplc="04090005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>
    <w:nsid w:val="5E7C0D74"/>
    <w:multiLevelType w:val="hybridMultilevel"/>
    <w:tmpl w:val="01DEF406"/>
    <w:lvl w:ilvl="0" w:tplc="AF223D6A">
      <w:start w:val="1"/>
      <w:numFmt w:val="decimal"/>
      <w:pStyle w:val="BodyTextBullet-Requirement1"/>
      <w:lvlText w:val="REQ-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pStyle w:val="BodyTextBullet-Requiremen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3C1FA0"/>
    <w:multiLevelType w:val="hybridMultilevel"/>
    <w:tmpl w:val="9F46B468"/>
    <w:lvl w:ilvl="0" w:tplc="97DA3502">
      <w:start w:val="1"/>
      <w:numFmt w:val="bullet"/>
      <w:pStyle w:val="BodyTextBullet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7F8FF5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3C52478"/>
    <w:multiLevelType w:val="hybridMultilevel"/>
    <w:tmpl w:val="0AFA8706"/>
    <w:lvl w:ilvl="0" w:tplc="95566FDE">
      <w:start w:val="1"/>
      <w:numFmt w:val="lowerLetter"/>
      <w:pStyle w:val="BodyTextBullet-Numbered2"/>
      <w:lvlText w:val="%1."/>
      <w:lvlJc w:val="left"/>
      <w:pPr>
        <w:ind w:left="1080" w:hanging="360"/>
      </w:pPr>
    </w:lvl>
    <w:lvl w:ilvl="1" w:tplc="04090003">
      <w:start w:val="1"/>
      <w:numFmt w:val="lowerRoman"/>
      <w:lvlText w:val="%2."/>
      <w:lvlJc w:val="right"/>
      <w:pPr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BEE230D"/>
    <w:multiLevelType w:val="hybridMultilevel"/>
    <w:tmpl w:val="DB422700"/>
    <w:lvl w:ilvl="0" w:tplc="8BE41FCA">
      <w:start w:val="1"/>
      <w:numFmt w:val="bullet"/>
      <w:pStyle w:val="StyleInstructionalBullet1Before4ptAfter9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8"/>
  </w:num>
  <w:num w:numId="4">
    <w:abstractNumId w:val="15"/>
  </w:num>
  <w:num w:numId="5">
    <w:abstractNumId w:val="25"/>
  </w:num>
  <w:num w:numId="6">
    <w:abstractNumId w:val="28"/>
  </w:num>
  <w:num w:numId="7">
    <w:abstractNumId w:val="31"/>
  </w:num>
  <w:num w:numId="8">
    <w:abstractNumId w:val="18"/>
    <w:lvlOverride w:ilvl="0">
      <w:lvl w:ilvl="0">
        <w:start w:val="1"/>
        <w:numFmt w:val="decimal"/>
        <w:pStyle w:val="Heading1"/>
        <w:lvlText w:val="%1.0"/>
        <w:lvlJc w:val="left"/>
        <w:pPr>
          <w:ind w:left="720" w:hanging="72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720" w:hanging="72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</w:num>
  <w:num w:numId="9">
    <w:abstractNumId w:val="16"/>
  </w:num>
  <w:num w:numId="10">
    <w:abstractNumId w:val="26"/>
  </w:num>
  <w:num w:numId="11">
    <w:abstractNumId w:val="32"/>
  </w:num>
  <w:num w:numId="12">
    <w:abstractNumId w:val="29"/>
  </w:num>
  <w:num w:numId="13">
    <w:abstractNumId w:val="9"/>
  </w:num>
  <w:num w:numId="14">
    <w:abstractNumId w:val="30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1"/>
    <w:lvlOverride w:ilvl="0">
      <w:startOverride w:val="1"/>
    </w:lvlOverride>
  </w:num>
  <w:num w:numId="18">
    <w:abstractNumId w:val="19"/>
  </w:num>
  <w:num w:numId="19">
    <w:abstractNumId w:val="24"/>
  </w:num>
  <w:num w:numId="20">
    <w:abstractNumId w:val="19"/>
    <w:lvlOverride w:ilvl="0">
      <w:startOverride w:val="1"/>
    </w:lvlOverride>
  </w:num>
  <w:num w:numId="21">
    <w:abstractNumId w:val="19"/>
    <w:lvlOverride w:ilvl="0">
      <w:startOverride w:val="1"/>
    </w:lvlOverride>
  </w:num>
  <w:num w:numId="22">
    <w:abstractNumId w:val="6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5"/>
  </w:num>
  <w:num w:numId="28">
    <w:abstractNumId w:val="0"/>
  </w:num>
  <w:num w:numId="29">
    <w:abstractNumId w:val="18"/>
  </w:num>
  <w:num w:numId="30">
    <w:abstractNumId w:val="27"/>
  </w:num>
  <w:num w:numId="31">
    <w:abstractNumId w:val="17"/>
  </w:num>
  <w:num w:numId="32">
    <w:abstractNumId w:val="12"/>
  </w:num>
  <w:num w:numId="33">
    <w:abstractNumId w:val="33"/>
  </w:num>
  <w:num w:numId="34">
    <w:abstractNumId w:val="11"/>
  </w:num>
  <w:num w:numId="35">
    <w:abstractNumId w:val="20"/>
  </w:num>
  <w:num w:numId="36">
    <w:abstractNumId w:val="13"/>
  </w:num>
  <w:num w:numId="37">
    <w:abstractNumId w:val="18"/>
    <w:lvlOverride w:ilvl="0">
      <w:lvl w:ilvl="0">
        <w:start w:val="1"/>
        <w:numFmt w:val="decimal"/>
        <w:pStyle w:val="Heading1"/>
        <w:lvlText w:val="%1.0"/>
        <w:lvlJc w:val="left"/>
        <w:pPr>
          <w:ind w:left="720" w:hanging="72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/>
          <w:sz w:val="28"/>
          <w:vertAlign w:val="baseline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720" w:hanging="72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/>
          <w:sz w:val="28"/>
          <w:vertAlign w:val="baseline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/>
          <w:sz w:val="28"/>
          <w:vertAlign w:val="baseline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720" w:hanging="72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/>
          <w:sz w:val="28"/>
          <w:vertAlign w:val="baseline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720" w:hanging="72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/>
          <w:sz w:val="28"/>
          <w:vertAlign w:val="baseline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720" w:hanging="72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20" w:hanging="72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20" w:hanging="72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20" w:hanging="720"/>
        </w:pPr>
        <w:rPr>
          <w:rFonts w:hint="default"/>
        </w:rPr>
      </w:lvl>
    </w:lvlOverride>
  </w:num>
  <w:num w:numId="38">
    <w:abstractNumId w:val="10"/>
  </w:num>
  <w:num w:numId="39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linkStyles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0F"/>
    <w:rsid w:val="0000031B"/>
    <w:rsid w:val="000076C8"/>
    <w:rsid w:val="00007806"/>
    <w:rsid w:val="00010A2E"/>
    <w:rsid w:val="00012A55"/>
    <w:rsid w:val="00013691"/>
    <w:rsid w:val="00013DF6"/>
    <w:rsid w:val="00014EC2"/>
    <w:rsid w:val="000177E0"/>
    <w:rsid w:val="0002090E"/>
    <w:rsid w:val="000219AD"/>
    <w:rsid w:val="00021CDB"/>
    <w:rsid w:val="000267D4"/>
    <w:rsid w:val="000270F2"/>
    <w:rsid w:val="00027D1F"/>
    <w:rsid w:val="00030DD1"/>
    <w:rsid w:val="00035725"/>
    <w:rsid w:val="000377BD"/>
    <w:rsid w:val="00041244"/>
    <w:rsid w:val="000447F6"/>
    <w:rsid w:val="0004510A"/>
    <w:rsid w:val="00045202"/>
    <w:rsid w:val="00046265"/>
    <w:rsid w:val="00046A29"/>
    <w:rsid w:val="00050332"/>
    <w:rsid w:val="00050478"/>
    <w:rsid w:val="00051F69"/>
    <w:rsid w:val="00057084"/>
    <w:rsid w:val="00057090"/>
    <w:rsid w:val="00062079"/>
    <w:rsid w:val="000625DF"/>
    <w:rsid w:val="00064765"/>
    <w:rsid w:val="00065DB7"/>
    <w:rsid w:val="00067F7E"/>
    <w:rsid w:val="0007021A"/>
    <w:rsid w:val="0007079D"/>
    <w:rsid w:val="00071396"/>
    <w:rsid w:val="00072029"/>
    <w:rsid w:val="00072B67"/>
    <w:rsid w:val="00073F32"/>
    <w:rsid w:val="00074FD9"/>
    <w:rsid w:val="0007678F"/>
    <w:rsid w:val="00084006"/>
    <w:rsid w:val="00084FDB"/>
    <w:rsid w:val="000907E6"/>
    <w:rsid w:val="00091FBA"/>
    <w:rsid w:val="000931C1"/>
    <w:rsid w:val="000A057A"/>
    <w:rsid w:val="000A1394"/>
    <w:rsid w:val="000A3693"/>
    <w:rsid w:val="000A55D3"/>
    <w:rsid w:val="000B09F1"/>
    <w:rsid w:val="000B278A"/>
    <w:rsid w:val="000B5A2E"/>
    <w:rsid w:val="000B61DC"/>
    <w:rsid w:val="000B6AEC"/>
    <w:rsid w:val="000B7105"/>
    <w:rsid w:val="000C01FA"/>
    <w:rsid w:val="000C243D"/>
    <w:rsid w:val="000D4F21"/>
    <w:rsid w:val="000D5503"/>
    <w:rsid w:val="000D6320"/>
    <w:rsid w:val="000D6527"/>
    <w:rsid w:val="000E0B87"/>
    <w:rsid w:val="000E0B95"/>
    <w:rsid w:val="000E13B8"/>
    <w:rsid w:val="000E1B3B"/>
    <w:rsid w:val="000E23E6"/>
    <w:rsid w:val="000E24D1"/>
    <w:rsid w:val="000E2D46"/>
    <w:rsid w:val="000E3D06"/>
    <w:rsid w:val="000F05B7"/>
    <w:rsid w:val="000F277F"/>
    <w:rsid w:val="000F2CEC"/>
    <w:rsid w:val="000F5C18"/>
    <w:rsid w:val="000F5CC9"/>
    <w:rsid w:val="000F64C8"/>
    <w:rsid w:val="000F6D31"/>
    <w:rsid w:val="000F712E"/>
    <w:rsid w:val="000F7403"/>
    <w:rsid w:val="00101511"/>
    <w:rsid w:val="001025DC"/>
    <w:rsid w:val="00105862"/>
    <w:rsid w:val="00107EFB"/>
    <w:rsid w:val="00110CBF"/>
    <w:rsid w:val="00112666"/>
    <w:rsid w:val="00113A7B"/>
    <w:rsid w:val="001147B7"/>
    <w:rsid w:val="00114F4A"/>
    <w:rsid w:val="0011646A"/>
    <w:rsid w:val="00117037"/>
    <w:rsid w:val="0012179C"/>
    <w:rsid w:val="00121D64"/>
    <w:rsid w:val="00126028"/>
    <w:rsid w:val="0012620F"/>
    <w:rsid w:val="00127F9E"/>
    <w:rsid w:val="001338E9"/>
    <w:rsid w:val="0014061D"/>
    <w:rsid w:val="00142F50"/>
    <w:rsid w:val="001434F9"/>
    <w:rsid w:val="001507F4"/>
    <w:rsid w:val="0015473C"/>
    <w:rsid w:val="00156B4F"/>
    <w:rsid w:val="00157FB5"/>
    <w:rsid w:val="00161147"/>
    <w:rsid w:val="00161A11"/>
    <w:rsid w:val="00162A87"/>
    <w:rsid w:val="00163EDA"/>
    <w:rsid w:val="00165823"/>
    <w:rsid w:val="00171B25"/>
    <w:rsid w:val="001764BE"/>
    <w:rsid w:val="001774F1"/>
    <w:rsid w:val="00181DA8"/>
    <w:rsid w:val="00182802"/>
    <w:rsid w:val="0018285B"/>
    <w:rsid w:val="00183D37"/>
    <w:rsid w:val="00186C06"/>
    <w:rsid w:val="001879AC"/>
    <w:rsid w:val="00190B00"/>
    <w:rsid w:val="00192AF6"/>
    <w:rsid w:val="00195512"/>
    <w:rsid w:val="00195731"/>
    <w:rsid w:val="001A1A2F"/>
    <w:rsid w:val="001A364C"/>
    <w:rsid w:val="001A4ECE"/>
    <w:rsid w:val="001A52F1"/>
    <w:rsid w:val="001B0121"/>
    <w:rsid w:val="001B1198"/>
    <w:rsid w:val="001B5006"/>
    <w:rsid w:val="001B5383"/>
    <w:rsid w:val="001B5E29"/>
    <w:rsid w:val="001C054D"/>
    <w:rsid w:val="001C1D87"/>
    <w:rsid w:val="001C240B"/>
    <w:rsid w:val="001C4329"/>
    <w:rsid w:val="001C5CD2"/>
    <w:rsid w:val="001C7F17"/>
    <w:rsid w:val="001C7F74"/>
    <w:rsid w:val="001D0680"/>
    <w:rsid w:val="001D0BF3"/>
    <w:rsid w:val="001D2116"/>
    <w:rsid w:val="001D45A4"/>
    <w:rsid w:val="001D7334"/>
    <w:rsid w:val="001E029D"/>
    <w:rsid w:val="001E1939"/>
    <w:rsid w:val="001E28C7"/>
    <w:rsid w:val="001E3977"/>
    <w:rsid w:val="001E53D1"/>
    <w:rsid w:val="001F00EF"/>
    <w:rsid w:val="001F1B89"/>
    <w:rsid w:val="001F337C"/>
    <w:rsid w:val="001F4B8C"/>
    <w:rsid w:val="00200AA8"/>
    <w:rsid w:val="002059B8"/>
    <w:rsid w:val="0020634F"/>
    <w:rsid w:val="00206AA8"/>
    <w:rsid w:val="00211052"/>
    <w:rsid w:val="0021171F"/>
    <w:rsid w:val="00212B23"/>
    <w:rsid w:val="00213006"/>
    <w:rsid w:val="00213FB8"/>
    <w:rsid w:val="00216E0D"/>
    <w:rsid w:val="00217DBA"/>
    <w:rsid w:val="0022061E"/>
    <w:rsid w:val="002229B0"/>
    <w:rsid w:val="00225214"/>
    <w:rsid w:val="002276A7"/>
    <w:rsid w:val="002278BC"/>
    <w:rsid w:val="00231B98"/>
    <w:rsid w:val="00235A70"/>
    <w:rsid w:val="00237C46"/>
    <w:rsid w:val="002402A5"/>
    <w:rsid w:val="0024044D"/>
    <w:rsid w:val="0024479E"/>
    <w:rsid w:val="00244987"/>
    <w:rsid w:val="002456B9"/>
    <w:rsid w:val="00245C9A"/>
    <w:rsid w:val="002479F8"/>
    <w:rsid w:val="00247B9E"/>
    <w:rsid w:val="0025078F"/>
    <w:rsid w:val="00251A78"/>
    <w:rsid w:val="0025271F"/>
    <w:rsid w:val="002539AA"/>
    <w:rsid w:val="002540EA"/>
    <w:rsid w:val="00255064"/>
    <w:rsid w:val="0025565E"/>
    <w:rsid w:val="00255F9C"/>
    <w:rsid w:val="00257528"/>
    <w:rsid w:val="00264623"/>
    <w:rsid w:val="0027338F"/>
    <w:rsid w:val="00275CA6"/>
    <w:rsid w:val="00276619"/>
    <w:rsid w:val="002778D2"/>
    <w:rsid w:val="00280E45"/>
    <w:rsid w:val="00281AFA"/>
    <w:rsid w:val="00281D0A"/>
    <w:rsid w:val="0028368D"/>
    <w:rsid w:val="00286141"/>
    <w:rsid w:val="002872E5"/>
    <w:rsid w:val="00292641"/>
    <w:rsid w:val="00293D6F"/>
    <w:rsid w:val="00294F9C"/>
    <w:rsid w:val="002A136D"/>
    <w:rsid w:val="002A25A6"/>
    <w:rsid w:val="002A4188"/>
    <w:rsid w:val="002A43A1"/>
    <w:rsid w:val="002A4474"/>
    <w:rsid w:val="002A4DF0"/>
    <w:rsid w:val="002A7754"/>
    <w:rsid w:val="002B22F0"/>
    <w:rsid w:val="002B35CE"/>
    <w:rsid w:val="002B3651"/>
    <w:rsid w:val="002B6008"/>
    <w:rsid w:val="002B62A1"/>
    <w:rsid w:val="002C0D70"/>
    <w:rsid w:val="002C179C"/>
    <w:rsid w:val="002C18EA"/>
    <w:rsid w:val="002C3AA0"/>
    <w:rsid w:val="002C4CB9"/>
    <w:rsid w:val="002C5C90"/>
    <w:rsid w:val="002C630F"/>
    <w:rsid w:val="002C6A5F"/>
    <w:rsid w:val="002D0882"/>
    <w:rsid w:val="002D62D0"/>
    <w:rsid w:val="002E071B"/>
    <w:rsid w:val="002E5B01"/>
    <w:rsid w:val="002F196C"/>
    <w:rsid w:val="002F1A0C"/>
    <w:rsid w:val="002F29EB"/>
    <w:rsid w:val="00303384"/>
    <w:rsid w:val="00303953"/>
    <w:rsid w:val="00303D5B"/>
    <w:rsid w:val="003050C3"/>
    <w:rsid w:val="00305B37"/>
    <w:rsid w:val="00307068"/>
    <w:rsid w:val="003107CB"/>
    <w:rsid w:val="00311F4D"/>
    <w:rsid w:val="00322ADA"/>
    <w:rsid w:val="00322E08"/>
    <w:rsid w:val="00323287"/>
    <w:rsid w:val="003232CE"/>
    <w:rsid w:val="00325B84"/>
    <w:rsid w:val="00325F86"/>
    <w:rsid w:val="00327F7B"/>
    <w:rsid w:val="003301A2"/>
    <w:rsid w:val="00331127"/>
    <w:rsid w:val="0033169B"/>
    <w:rsid w:val="00332821"/>
    <w:rsid w:val="0033508D"/>
    <w:rsid w:val="00337280"/>
    <w:rsid w:val="00337FA1"/>
    <w:rsid w:val="003410F8"/>
    <w:rsid w:val="003446CD"/>
    <w:rsid w:val="00346D05"/>
    <w:rsid w:val="00346E7E"/>
    <w:rsid w:val="003503AD"/>
    <w:rsid w:val="00350E5F"/>
    <w:rsid w:val="00351B90"/>
    <w:rsid w:val="00354336"/>
    <w:rsid w:val="003559D8"/>
    <w:rsid w:val="003568EC"/>
    <w:rsid w:val="003569E6"/>
    <w:rsid w:val="003575E8"/>
    <w:rsid w:val="00357FB6"/>
    <w:rsid w:val="003626C7"/>
    <w:rsid w:val="00362C22"/>
    <w:rsid w:val="00362E04"/>
    <w:rsid w:val="00363B07"/>
    <w:rsid w:val="00365032"/>
    <w:rsid w:val="00370DA3"/>
    <w:rsid w:val="0037379A"/>
    <w:rsid w:val="003737C5"/>
    <w:rsid w:val="0037487E"/>
    <w:rsid w:val="003759F9"/>
    <w:rsid w:val="00380D45"/>
    <w:rsid w:val="00381DD1"/>
    <w:rsid w:val="0038260C"/>
    <w:rsid w:val="00382B18"/>
    <w:rsid w:val="00382B99"/>
    <w:rsid w:val="003831F2"/>
    <w:rsid w:val="003833FD"/>
    <w:rsid w:val="00383482"/>
    <w:rsid w:val="003834F8"/>
    <w:rsid w:val="00385AC7"/>
    <w:rsid w:val="00385E95"/>
    <w:rsid w:val="00387116"/>
    <w:rsid w:val="00387F99"/>
    <w:rsid w:val="00393029"/>
    <w:rsid w:val="00393681"/>
    <w:rsid w:val="00394FBB"/>
    <w:rsid w:val="00395E3C"/>
    <w:rsid w:val="00396F6D"/>
    <w:rsid w:val="003A001E"/>
    <w:rsid w:val="003A2484"/>
    <w:rsid w:val="003A61AB"/>
    <w:rsid w:val="003A6696"/>
    <w:rsid w:val="003A7970"/>
    <w:rsid w:val="003A7C42"/>
    <w:rsid w:val="003B03E2"/>
    <w:rsid w:val="003B0533"/>
    <w:rsid w:val="003B0F23"/>
    <w:rsid w:val="003B561D"/>
    <w:rsid w:val="003B5BC0"/>
    <w:rsid w:val="003B5ECC"/>
    <w:rsid w:val="003C34E6"/>
    <w:rsid w:val="003C3A92"/>
    <w:rsid w:val="003D196C"/>
    <w:rsid w:val="003D37F8"/>
    <w:rsid w:val="003D40CB"/>
    <w:rsid w:val="003D4CB0"/>
    <w:rsid w:val="003D6E4C"/>
    <w:rsid w:val="003E2CCA"/>
    <w:rsid w:val="003E2DEF"/>
    <w:rsid w:val="003E44FC"/>
    <w:rsid w:val="003E46DB"/>
    <w:rsid w:val="003E5B9F"/>
    <w:rsid w:val="003F015C"/>
    <w:rsid w:val="003F04D0"/>
    <w:rsid w:val="003F06C8"/>
    <w:rsid w:val="003F0FB9"/>
    <w:rsid w:val="003F3CC4"/>
    <w:rsid w:val="003F3E04"/>
    <w:rsid w:val="003F6041"/>
    <w:rsid w:val="003F7FD0"/>
    <w:rsid w:val="0040048F"/>
    <w:rsid w:val="00400F3E"/>
    <w:rsid w:val="00403190"/>
    <w:rsid w:val="004042EB"/>
    <w:rsid w:val="00405D1D"/>
    <w:rsid w:val="004075BE"/>
    <w:rsid w:val="00407CC6"/>
    <w:rsid w:val="0041141F"/>
    <w:rsid w:val="0041225E"/>
    <w:rsid w:val="004149B2"/>
    <w:rsid w:val="0041647E"/>
    <w:rsid w:val="004178F2"/>
    <w:rsid w:val="00423128"/>
    <w:rsid w:val="00425162"/>
    <w:rsid w:val="00425FD3"/>
    <w:rsid w:val="004311BA"/>
    <w:rsid w:val="004316B9"/>
    <w:rsid w:val="004319F5"/>
    <w:rsid w:val="004326CD"/>
    <w:rsid w:val="00432CF9"/>
    <w:rsid w:val="00435C23"/>
    <w:rsid w:val="00437183"/>
    <w:rsid w:val="0043750F"/>
    <w:rsid w:val="004412EA"/>
    <w:rsid w:val="0044306D"/>
    <w:rsid w:val="00444D92"/>
    <w:rsid w:val="00446E31"/>
    <w:rsid w:val="00447D88"/>
    <w:rsid w:val="00451E42"/>
    <w:rsid w:val="00452F9D"/>
    <w:rsid w:val="004551A2"/>
    <w:rsid w:val="0045557E"/>
    <w:rsid w:val="004564B3"/>
    <w:rsid w:val="00460DAE"/>
    <w:rsid w:val="00461050"/>
    <w:rsid w:val="004624AA"/>
    <w:rsid w:val="00462598"/>
    <w:rsid w:val="00463B7F"/>
    <w:rsid w:val="00464BE9"/>
    <w:rsid w:val="0046754A"/>
    <w:rsid w:val="0047048F"/>
    <w:rsid w:val="004722AA"/>
    <w:rsid w:val="00472726"/>
    <w:rsid w:val="004738A6"/>
    <w:rsid w:val="004770BE"/>
    <w:rsid w:val="0047779F"/>
    <w:rsid w:val="0048058C"/>
    <w:rsid w:val="00481D39"/>
    <w:rsid w:val="00482541"/>
    <w:rsid w:val="00482B1F"/>
    <w:rsid w:val="004840C7"/>
    <w:rsid w:val="00484284"/>
    <w:rsid w:val="00485540"/>
    <w:rsid w:val="00485B2C"/>
    <w:rsid w:val="00490DE1"/>
    <w:rsid w:val="00490DE6"/>
    <w:rsid w:val="004915F6"/>
    <w:rsid w:val="00491751"/>
    <w:rsid w:val="00495D86"/>
    <w:rsid w:val="00495EBB"/>
    <w:rsid w:val="004964C6"/>
    <w:rsid w:val="004A01DE"/>
    <w:rsid w:val="004A1F74"/>
    <w:rsid w:val="004A3B94"/>
    <w:rsid w:val="004A5919"/>
    <w:rsid w:val="004B127A"/>
    <w:rsid w:val="004B2432"/>
    <w:rsid w:val="004B475C"/>
    <w:rsid w:val="004B6B17"/>
    <w:rsid w:val="004B6D4C"/>
    <w:rsid w:val="004C0E69"/>
    <w:rsid w:val="004C28C4"/>
    <w:rsid w:val="004C3AD9"/>
    <w:rsid w:val="004C559B"/>
    <w:rsid w:val="004C6A36"/>
    <w:rsid w:val="004D3701"/>
    <w:rsid w:val="004D37FE"/>
    <w:rsid w:val="004D53F8"/>
    <w:rsid w:val="004D6B47"/>
    <w:rsid w:val="004E057E"/>
    <w:rsid w:val="004E2784"/>
    <w:rsid w:val="004E2B38"/>
    <w:rsid w:val="004E4292"/>
    <w:rsid w:val="004E5ECD"/>
    <w:rsid w:val="004E6CB1"/>
    <w:rsid w:val="004F1221"/>
    <w:rsid w:val="004F13A0"/>
    <w:rsid w:val="004F32D5"/>
    <w:rsid w:val="004F5D4A"/>
    <w:rsid w:val="004F6435"/>
    <w:rsid w:val="004F7E72"/>
    <w:rsid w:val="00503D7A"/>
    <w:rsid w:val="005053A5"/>
    <w:rsid w:val="00507594"/>
    <w:rsid w:val="00511964"/>
    <w:rsid w:val="00511C76"/>
    <w:rsid w:val="00517F64"/>
    <w:rsid w:val="00522422"/>
    <w:rsid w:val="005240E5"/>
    <w:rsid w:val="0052644D"/>
    <w:rsid w:val="00527A15"/>
    <w:rsid w:val="00530109"/>
    <w:rsid w:val="005311E8"/>
    <w:rsid w:val="00531C86"/>
    <w:rsid w:val="00535A38"/>
    <w:rsid w:val="00541C1F"/>
    <w:rsid w:val="00542987"/>
    <w:rsid w:val="00543752"/>
    <w:rsid w:val="00543F98"/>
    <w:rsid w:val="0055026A"/>
    <w:rsid w:val="005541AE"/>
    <w:rsid w:val="00554290"/>
    <w:rsid w:val="00554508"/>
    <w:rsid w:val="005545B9"/>
    <w:rsid w:val="00554DF3"/>
    <w:rsid w:val="00555DBD"/>
    <w:rsid w:val="00560E54"/>
    <w:rsid w:val="0056337E"/>
    <w:rsid w:val="00573CFB"/>
    <w:rsid w:val="00577FEF"/>
    <w:rsid w:val="0058043E"/>
    <w:rsid w:val="005804B6"/>
    <w:rsid w:val="00580E1F"/>
    <w:rsid w:val="00587FF3"/>
    <w:rsid w:val="005905F5"/>
    <w:rsid w:val="00591716"/>
    <w:rsid w:val="00591FE3"/>
    <w:rsid w:val="00592312"/>
    <w:rsid w:val="00596BDA"/>
    <w:rsid w:val="005978B7"/>
    <w:rsid w:val="005A57EF"/>
    <w:rsid w:val="005A5B53"/>
    <w:rsid w:val="005A67C1"/>
    <w:rsid w:val="005A6FF5"/>
    <w:rsid w:val="005A791B"/>
    <w:rsid w:val="005B2A2F"/>
    <w:rsid w:val="005B438D"/>
    <w:rsid w:val="005B5675"/>
    <w:rsid w:val="005B5E2A"/>
    <w:rsid w:val="005C1E1C"/>
    <w:rsid w:val="005C1ED8"/>
    <w:rsid w:val="005C2D9D"/>
    <w:rsid w:val="005C34D5"/>
    <w:rsid w:val="005C6B44"/>
    <w:rsid w:val="005C6B95"/>
    <w:rsid w:val="005C773F"/>
    <w:rsid w:val="005D04FD"/>
    <w:rsid w:val="005D0CB8"/>
    <w:rsid w:val="005D0E63"/>
    <w:rsid w:val="005D241F"/>
    <w:rsid w:val="005D25D4"/>
    <w:rsid w:val="005D4325"/>
    <w:rsid w:val="005D5CE2"/>
    <w:rsid w:val="005D5DC7"/>
    <w:rsid w:val="005D66EF"/>
    <w:rsid w:val="005D7029"/>
    <w:rsid w:val="005E2FE8"/>
    <w:rsid w:val="005E3D5F"/>
    <w:rsid w:val="005E537B"/>
    <w:rsid w:val="005E59FF"/>
    <w:rsid w:val="005E5BAA"/>
    <w:rsid w:val="005E5BAB"/>
    <w:rsid w:val="005E647F"/>
    <w:rsid w:val="005E739A"/>
    <w:rsid w:val="005F037B"/>
    <w:rsid w:val="005F56B0"/>
    <w:rsid w:val="00602FFD"/>
    <w:rsid w:val="0061252B"/>
    <w:rsid w:val="00613CF3"/>
    <w:rsid w:val="00614A8C"/>
    <w:rsid w:val="0061586D"/>
    <w:rsid w:val="00621AF8"/>
    <w:rsid w:val="00622887"/>
    <w:rsid w:val="00623C66"/>
    <w:rsid w:val="00631774"/>
    <w:rsid w:val="00631CF7"/>
    <w:rsid w:val="0063209B"/>
    <w:rsid w:val="00636E6D"/>
    <w:rsid w:val="0064214D"/>
    <w:rsid w:val="00643DA5"/>
    <w:rsid w:val="00644BE7"/>
    <w:rsid w:val="00646CFC"/>
    <w:rsid w:val="00647450"/>
    <w:rsid w:val="00647B2C"/>
    <w:rsid w:val="006519B5"/>
    <w:rsid w:val="00653403"/>
    <w:rsid w:val="006534D2"/>
    <w:rsid w:val="00655CC7"/>
    <w:rsid w:val="00656C54"/>
    <w:rsid w:val="00660771"/>
    <w:rsid w:val="00663C4F"/>
    <w:rsid w:val="006659CF"/>
    <w:rsid w:val="00666FA9"/>
    <w:rsid w:val="00671D58"/>
    <w:rsid w:val="0067516B"/>
    <w:rsid w:val="006772DA"/>
    <w:rsid w:val="00684022"/>
    <w:rsid w:val="006848FE"/>
    <w:rsid w:val="00691A53"/>
    <w:rsid w:val="00693E1B"/>
    <w:rsid w:val="0069628F"/>
    <w:rsid w:val="00697BEF"/>
    <w:rsid w:val="006A5968"/>
    <w:rsid w:val="006A67C2"/>
    <w:rsid w:val="006B3490"/>
    <w:rsid w:val="006B3CC0"/>
    <w:rsid w:val="006C19B6"/>
    <w:rsid w:val="006C4BBE"/>
    <w:rsid w:val="006C62A9"/>
    <w:rsid w:val="006C6C2A"/>
    <w:rsid w:val="006C74D3"/>
    <w:rsid w:val="006D4C2E"/>
    <w:rsid w:val="006D4E54"/>
    <w:rsid w:val="006E1010"/>
    <w:rsid w:val="006E17A2"/>
    <w:rsid w:val="006E199D"/>
    <w:rsid w:val="006E2196"/>
    <w:rsid w:val="006E2E3A"/>
    <w:rsid w:val="006E375B"/>
    <w:rsid w:val="006E717F"/>
    <w:rsid w:val="006F027D"/>
    <w:rsid w:val="006F036C"/>
    <w:rsid w:val="006F11DC"/>
    <w:rsid w:val="006F1501"/>
    <w:rsid w:val="006F1FC8"/>
    <w:rsid w:val="006F2B6B"/>
    <w:rsid w:val="006F42C2"/>
    <w:rsid w:val="006F4F24"/>
    <w:rsid w:val="006F51EC"/>
    <w:rsid w:val="006F56F1"/>
    <w:rsid w:val="006F6DF0"/>
    <w:rsid w:val="00700D5B"/>
    <w:rsid w:val="00701E65"/>
    <w:rsid w:val="007051A7"/>
    <w:rsid w:val="007053EE"/>
    <w:rsid w:val="00705A94"/>
    <w:rsid w:val="00705C85"/>
    <w:rsid w:val="007071BB"/>
    <w:rsid w:val="007124FF"/>
    <w:rsid w:val="00713550"/>
    <w:rsid w:val="00716E9E"/>
    <w:rsid w:val="00717DD5"/>
    <w:rsid w:val="007230C3"/>
    <w:rsid w:val="0072524F"/>
    <w:rsid w:val="00727B66"/>
    <w:rsid w:val="00732E22"/>
    <w:rsid w:val="00736226"/>
    <w:rsid w:val="00737ABD"/>
    <w:rsid w:val="00743480"/>
    <w:rsid w:val="007438E5"/>
    <w:rsid w:val="00744108"/>
    <w:rsid w:val="007467B2"/>
    <w:rsid w:val="00746A03"/>
    <w:rsid w:val="00757B66"/>
    <w:rsid w:val="007614CA"/>
    <w:rsid w:val="007644C7"/>
    <w:rsid w:val="00764ED2"/>
    <w:rsid w:val="00767EBA"/>
    <w:rsid w:val="00772857"/>
    <w:rsid w:val="0077602C"/>
    <w:rsid w:val="00780438"/>
    <w:rsid w:val="00781245"/>
    <w:rsid w:val="0078165F"/>
    <w:rsid w:val="00781F62"/>
    <w:rsid w:val="00782EB8"/>
    <w:rsid w:val="007838CC"/>
    <w:rsid w:val="00784AB4"/>
    <w:rsid w:val="00786F14"/>
    <w:rsid w:val="007877D3"/>
    <w:rsid w:val="007A01D6"/>
    <w:rsid w:val="007A3A4D"/>
    <w:rsid w:val="007A3F69"/>
    <w:rsid w:val="007B1C34"/>
    <w:rsid w:val="007B1DC2"/>
    <w:rsid w:val="007B23F7"/>
    <w:rsid w:val="007B2A16"/>
    <w:rsid w:val="007B30A4"/>
    <w:rsid w:val="007B4BE8"/>
    <w:rsid w:val="007B4C2E"/>
    <w:rsid w:val="007C3565"/>
    <w:rsid w:val="007C5159"/>
    <w:rsid w:val="007D1301"/>
    <w:rsid w:val="007D1B09"/>
    <w:rsid w:val="007D23EA"/>
    <w:rsid w:val="007D4F06"/>
    <w:rsid w:val="007D5BB7"/>
    <w:rsid w:val="007D60E4"/>
    <w:rsid w:val="007D7F7A"/>
    <w:rsid w:val="007E0689"/>
    <w:rsid w:val="007E1CFB"/>
    <w:rsid w:val="007E3125"/>
    <w:rsid w:val="007E325A"/>
    <w:rsid w:val="007E3999"/>
    <w:rsid w:val="007E3D6F"/>
    <w:rsid w:val="007E3E15"/>
    <w:rsid w:val="007E3FEE"/>
    <w:rsid w:val="007E79C2"/>
    <w:rsid w:val="007E7B8A"/>
    <w:rsid w:val="007E7BD0"/>
    <w:rsid w:val="007F00C6"/>
    <w:rsid w:val="007F0CE0"/>
    <w:rsid w:val="007F2D37"/>
    <w:rsid w:val="007F2DFE"/>
    <w:rsid w:val="007F4F21"/>
    <w:rsid w:val="007F5A09"/>
    <w:rsid w:val="007F74CB"/>
    <w:rsid w:val="008009C6"/>
    <w:rsid w:val="008014FC"/>
    <w:rsid w:val="00801817"/>
    <w:rsid w:val="00804746"/>
    <w:rsid w:val="008069EE"/>
    <w:rsid w:val="00806B0F"/>
    <w:rsid w:val="008119C2"/>
    <w:rsid w:val="00811B75"/>
    <w:rsid w:val="00813915"/>
    <w:rsid w:val="00816FEA"/>
    <w:rsid w:val="00822F23"/>
    <w:rsid w:val="00823355"/>
    <w:rsid w:val="00826C49"/>
    <w:rsid w:val="0082785C"/>
    <w:rsid w:val="00827E78"/>
    <w:rsid w:val="008301BB"/>
    <w:rsid w:val="008325FE"/>
    <w:rsid w:val="00832D09"/>
    <w:rsid w:val="00833D82"/>
    <w:rsid w:val="00833E62"/>
    <w:rsid w:val="0083561A"/>
    <w:rsid w:val="00836771"/>
    <w:rsid w:val="0083733F"/>
    <w:rsid w:val="00840038"/>
    <w:rsid w:val="0084195B"/>
    <w:rsid w:val="008419CB"/>
    <w:rsid w:val="00841D21"/>
    <w:rsid w:val="00843219"/>
    <w:rsid w:val="008443DD"/>
    <w:rsid w:val="008473FD"/>
    <w:rsid w:val="00853288"/>
    <w:rsid w:val="00853622"/>
    <w:rsid w:val="00856A63"/>
    <w:rsid w:val="0086016E"/>
    <w:rsid w:val="00862EEF"/>
    <w:rsid w:val="00864D78"/>
    <w:rsid w:val="008654F0"/>
    <w:rsid w:val="00866C6A"/>
    <w:rsid w:val="00871381"/>
    <w:rsid w:val="008721AB"/>
    <w:rsid w:val="0087322F"/>
    <w:rsid w:val="00873E2B"/>
    <w:rsid w:val="00876B4A"/>
    <w:rsid w:val="00881A96"/>
    <w:rsid w:val="00882C6E"/>
    <w:rsid w:val="00883527"/>
    <w:rsid w:val="00883E8C"/>
    <w:rsid w:val="00891554"/>
    <w:rsid w:val="0089499E"/>
    <w:rsid w:val="008A0C70"/>
    <w:rsid w:val="008A0D41"/>
    <w:rsid w:val="008A13C7"/>
    <w:rsid w:val="008A1D2F"/>
    <w:rsid w:val="008A24D9"/>
    <w:rsid w:val="008A2D32"/>
    <w:rsid w:val="008A3E11"/>
    <w:rsid w:val="008A5A37"/>
    <w:rsid w:val="008A6395"/>
    <w:rsid w:val="008A718B"/>
    <w:rsid w:val="008A7EED"/>
    <w:rsid w:val="008B06BA"/>
    <w:rsid w:val="008B0D9B"/>
    <w:rsid w:val="008B2BC2"/>
    <w:rsid w:val="008B4405"/>
    <w:rsid w:val="008B77D3"/>
    <w:rsid w:val="008B7A18"/>
    <w:rsid w:val="008B7EA7"/>
    <w:rsid w:val="008B7F19"/>
    <w:rsid w:val="008C1493"/>
    <w:rsid w:val="008C1D01"/>
    <w:rsid w:val="008C3738"/>
    <w:rsid w:val="008C57E1"/>
    <w:rsid w:val="008C6568"/>
    <w:rsid w:val="008C7D21"/>
    <w:rsid w:val="008D0E6A"/>
    <w:rsid w:val="008D38DA"/>
    <w:rsid w:val="008D514C"/>
    <w:rsid w:val="008E26B6"/>
    <w:rsid w:val="008E54DF"/>
    <w:rsid w:val="008E579F"/>
    <w:rsid w:val="008E614F"/>
    <w:rsid w:val="008F4942"/>
    <w:rsid w:val="008F6A5C"/>
    <w:rsid w:val="009014F9"/>
    <w:rsid w:val="009034F0"/>
    <w:rsid w:val="00903717"/>
    <w:rsid w:val="009045F1"/>
    <w:rsid w:val="00906D9C"/>
    <w:rsid w:val="00907AF5"/>
    <w:rsid w:val="00907E27"/>
    <w:rsid w:val="00911C08"/>
    <w:rsid w:val="00914779"/>
    <w:rsid w:val="00917705"/>
    <w:rsid w:val="009223DF"/>
    <w:rsid w:val="00922E9F"/>
    <w:rsid w:val="00923B81"/>
    <w:rsid w:val="00925F4C"/>
    <w:rsid w:val="00925F7E"/>
    <w:rsid w:val="009261BF"/>
    <w:rsid w:val="009263F7"/>
    <w:rsid w:val="009350EC"/>
    <w:rsid w:val="00937623"/>
    <w:rsid w:val="00941F59"/>
    <w:rsid w:val="00943BF5"/>
    <w:rsid w:val="00944D80"/>
    <w:rsid w:val="00946133"/>
    <w:rsid w:val="00950125"/>
    <w:rsid w:val="009502FA"/>
    <w:rsid w:val="0095523D"/>
    <w:rsid w:val="0096127F"/>
    <w:rsid w:val="00961946"/>
    <w:rsid w:val="00961F5E"/>
    <w:rsid w:val="0096206D"/>
    <w:rsid w:val="00964A12"/>
    <w:rsid w:val="00965718"/>
    <w:rsid w:val="009662C2"/>
    <w:rsid w:val="00967057"/>
    <w:rsid w:val="00970487"/>
    <w:rsid w:val="009710BA"/>
    <w:rsid w:val="009711B2"/>
    <w:rsid w:val="00974E1B"/>
    <w:rsid w:val="00976250"/>
    <w:rsid w:val="0097794E"/>
    <w:rsid w:val="00977CD7"/>
    <w:rsid w:val="009806BF"/>
    <w:rsid w:val="00981CEC"/>
    <w:rsid w:val="00982BB9"/>
    <w:rsid w:val="00982D5F"/>
    <w:rsid w:val="0098331C"/>
    <w:rsid w:val="00984F4E"/>
    <w:rsid w:val="0098525A"/>
    <w:rsid w:val="009866C5"/>
    <w:rsid w:val="009869FA"/>
    <w:rsid w:val="00986DEC"/>
    <w:rsid w:val="009903BB"/>
    <w:rsid w:val="009908D5"/>
    <w:rsid w:val="00992A29"/>
    <w:rsid w:val="00992C84"/>
    <w:rsid w:val="009951A7"/>
    <w:rsid w:val="00996D17"/>
    <w:rsid w:val="009A2100"/>
    <w:rsid w:val="009A4984"/>
    <w:rsid w:val="009B0707"/>
    <w:rsid w:val="009B1576"/>
    <w:rsid w:val="009B1981"/>
    <w:rsid w:val="009B30D3"/>
    <w:rsid w:val="009B5D7C"/>
    <w:rsid w:val="009C25E0"/>
    <w:rsid w:val="009C5C06"/>
    <w:rsid w:val="009D3041"/>
    <w:rsid w:val="009D3B98"/>
    <w:rsid w:val="009D4544"/>
    <w:rsid w:val="009D6816"/>
    <w:rsid w:val="009D7C0C"/>
    <w:rsid w:val="009E0B49"/>
    <w:rsid w:val="009E0DB4"/>
    <w:rsid w:val="009E15CF"/>
    <w:rsid w:val="009E41D4"/>
    <w:rsid w:val="009F0AB7"/>
    <w:rsid w:val="009F2788"/>
    <w:rsid w:val="009F2A50"/>
    <w:rsid w:val="009F4108"/>
    <w:rsid w:val="009F46D7"/>
    <w:rsid w:val="009F6390"/>
    <w:rsid w:val="009F6FBC"/>
    <w:rsid w:val="00A009B9"/>
    <w:rsid w:val="00A03BE9"/>
    <w:rsid w:val="00A03EEE"/>
    <w:rsid w:val="00A04895"/>
    <w:rsid w:val="00A04C1F"/>
    <w:rsid w:val="00A04DC3"/>
    <w:rsid w:val="00A1061A"/>
    <w:rsid w:val="00A12214"/>
    <w:rsid w:val="00A14682"/>
    <w:rsid w:val="00A17529"/>
    <w:rsid w:val="00A17EBA"/>
    <w:rsid w:val="00A2021D"/>
    <w:rsid w:val="00A2218D"/>
    <w:rsid w:val="00A231F1"/>
    <w:rsid w:val="00A247C7"/>
    <w:rsid w:val="00A26673"/>
    <w:rsid w:val="00A3067C"/>
    <w:rsid w:val="00A308F3"/>
    <w:rsid w:val="00A313EC"/>
    <w:rsid w:val="00A32936"/>
    <w:rsid w:val="00A356E8"/>
    <w:rsid w:val="00A371B9"/>
    <w:rsid w:val="00A37C58"/>
    <w:rsid w:val="00A410E9"/>
    <w:rsid w:val="00A4119B"/>
    <w:rsid w:val="00A4169C"/>
    <w:rsid w:val="00A43C6A"/>
    <w:rsid w:val="00A4409D"/>
    <w:rsid w:val="00A4542C"/>
    <w:rsid w:val="00A46A16"/>
    <w:rsid w:val="00A47E75"/>
    <w:rsid w:val="00A53338"/>
    <w:rsid w:val="00A553BB"/>
    <w:rsid w:val="00A5575F"/>
    <w:rsid w:val="00A56E6E"/>
    <w:rsid w:val="00A57423"/>
    <w:rsid w:val="00A616AA"/>
    <w:rsid w:val="00A62F0F"/>
    <w:rsid w:val="00A64C42"/>
    <w:rsid w:val="00A67963"/>
    <w:rsid w:val="00A71479"/>
    <w:rsid w:val="00A71496"/>
    <w:rsid w:val="00A726C8"/>
    <w:rsid w:val="00A72A47"/>
    <w:rsid w:val="00A73937"/>
    <w:rsid w:val="00A73EA9"/>
    <w:rsid w:val="00A74984"/>
    <w:rsid w:val="00A751AF"/>
    <w:rsid w:val="00A755EC"/>
    <w:rsid w:val="00A757E8"/>
    <w:rsid w:val="00A778B1"/>
    <w:rsid w:val="00A81673"/>
    <w:rsid w:val="00A841E0"/>
    <w:rsid w:val="00A84254"/>
    <w:rsid w:val="00A85EF1"/>
    <w:rsid w:val="00A871D9"/>
    <w:rsid w:val="00A876A3"/>
    <w:rsid w:val="00A900DA"/>
    <w:rsid w:val="00A90919"/>
    <w:rsid w:val="00A9178D"/>
    <w:rsid w:val="00A927A8"/>
    <w:rsid w:val="00A942A8"/>
    <w:rsid w:val="00A95A8C"/>
    <w:rsid w:val="00A95AB3"/>
    <w:rsid w:val="00A95EC2"/>
    <w:rsid w:val="00A95F1C"/>
    <w:rsid w:val="00A95F87"/>
    <w:rsid w:val="00AA3E86"/>
    <w:rsid w:val="00AA4778"/>
    <w:rsid w:val="00AA51A3"/>
    <w:rsid w:val="00AA769A"/>
    <w:rsid w:val="00AB0FFF"/>
    <w:rsid w:val="00AB79A0"/>
    <w:rsid w:val="00AB7B21"/>
    <w:rsid w:val="00AC1415"/>
    <w:rsid w:val="00AC18EA"/>
    <w:rsid w:val="00AC21FF"/>
    <w:rsid w:val="00AC2841"/>
    <w:rsid w:val="00AC7B6A"/>
    <w:rsid w:val="00AC7EBA"/>
    <w:rsid w:val="00AD0C99"/>
    <w:rsid w:val="00AD1EA6"/>
    <w:rsid w:val="00AD4152"/>
    <w:rsid w:val="00AD639D"/>
    <w:rsid w:val="00AE00C6"/>
    <w:rsid w:val="00AE19AC"/>
    <w:rsid w:val="00AE2BB8"/>
    <w:rsid w:val="00AE4A4B"/>
    <w:rsid w:val="00AE4CEF"/>
    <w:rsid w:val="00AF3520"/>
    <w:rsid w:val="00AF3CFF"/>
    <w:rsid w:val="00AF64AD"/>
    <w:rsid w:val="00AF699B"/>
    <w:rsid w:val="00AF7C11"/>
    <w:rsid w:val="00B00405"/>
    <w:rsid w:val="00B011F0"/>
    <w:rsid w:val="00B05B7D"/>
    <w:rsid w:val="00B07B27"/>
    <w:rsid w:val="00B07CBE"/>
    <w:rsid w:val="00B1167B"/>
    <w:rsid w:val="00B15993"/>
    <w:rsid w:val="00B175C6"/>
    <w:rsid w:val="00B17FAE"/>
    <w:rsid w:val="00B20F82"/>
    <w:rsid w:val="00B22606"/>
    <w:rsid w:val="00B23249"/>
    <w:rsid w:val="00B24024"/>
    <w:rsid w:val="00B24878"/>
    <w:rsid w:val="00B265F0"/>
    <w:rsid w:val="00B27ED9"/>
    <w:rsid w:val="00B34054"/>
    <w:rsid w:val="00B40003"/>
    <w:rsid w:val="00B4132C"/>
    <w:rsid w:val="00B4206C"/>
    <w:rsid w:val="00B42C02"/>
    <w:rsid w:val="00B4434E"/>
    <w:rsid w:val="00B449D6"/>
    <w:rsid w:val="00B45E15"/>
    <w:rsid w:val="00B46CF0"/>
    <w:rsid w:val="00B506CC"/>
    <w:rsid w:val="00B52BCE"/>
    <w:rsid w:val="00B53705"/>
    <w:rsid w:val="00B53C93"/>
    <w:rsid w:val="00B546D8"/>
    <w:rsid w:val="00B558DA"/>
    <w:rsid w:val="00B56657"/>
    <w:rsid w:val="00B568A0"/>
    <w:rsid w:val="00B56E25"/>
    <w:rsid w:val="00B603BE"/>
    <w:rsid w:val="00B621D9"/>
    <w:rsid w:val="00B63628"/>
    <w:rsid w:val="00B64C30"/>
    <w:rsid w:val="00B67904"/>
    <w:rsid w:val="00B700B7"/>
    <w:rsid w:val="00B71073"/>
    <w:rsid w:val="00B7511D"/>
    <w:rsid w:val="00B81CCC"/>
    <w:rsid w:val="00B82E5D"/>
    <w:rsid w:val="00B848EE"/>
    <w:rsid w:val="00B84D45"/>
    <w:rsid w:val="00B85D59"/>
    <w:rsid w:val="00B871ED"/>
    <w:rsid w:val="00B87A37"/>
    <w:rsid w:val="00B87E34"/>
    <w:rsid w:val="00B90685"/>
    <w:rsid w:val="00B907CE"/>
    <w:rsid w:val="00B93C01"/>
    <w:rsid w:val="00B94009"/>
    <w:rsid w:val="00BA22AF"/>
    <w:rsid w:val="00BA3668"/>
    <w:rsid w:val="00BA50D0"/>
    <w:rsid w:val="00BA7F6C"/>
    <w:rsid w:val="00BB2016"/>
    <w:rsid w:val="00BB56C7"/>
    <w:rsid w:val="00BB714D"/>
    <w:rsid w:val="00BC3FAC"/>
    <w:rsid w:val="00BC4490"/>
    <w:rsid w:val="00BC466A"/>
    <w:rsid w:val="00BC52D6"/>
    <w:rsid w:val="00BC63FE"/>
    <w:rsid w:val="00BC6941"/>
    <w:rsid w:val="00BC719F"/>
    <w:rsid w:val="00BC7270"/>
    <w:rsid w:val="00BD0106"/>
    <w:rsid w:val="00BD030C"/>
    <w:rsid w:val="00BD03E1"/>
    <w:rsid w:val="00BD21A1"/>
    <w:rsid w:val="00BD2766"/>
    <w:rsid w:val="00BD300F"/>
    <w:rsid w:val="00BD39D6"/>
    <w:rsid w:val="00BD673B"/>
    <w:rsid w:val="00BE0E35"/>
    <w:rsid w:val="00BE17A4"/>
    <w:rsid w:val="00BE2F62"/>
    <w:rsid w:val="00BE5438"/>
    <w:rsid w:val="00BE5DA4"/>
    <w:rsid w:val="00BE60B7"/>
    <w:rsid w:val="00BF0C3B"/>
    <w:rsid w:val="00BF18C7"/>
    <w:rsid w:val="00C00B0C"/>
    <w:rsid w:val="00C015A9"/>
    <w:rsid w:val="00C032DF"/>
    <w:rsid w:val="00C07293"/>
    <w:rsid w:val="00C12946"/>
    <w:rsid w:val="00C12E74"/>
    <w:rsid w:val="00C141FF"/>
    <w:rsid w:val="00C14316"/>
    <w:rsid w:val="00C15907"/>
    <w:rsid w:val="00C16C7A"/>
    <w:rsid w:val="00C17450"/>
    <w:rsid w:val="00C17FA4"/>
    <w:rsid w:val="00C20EAC"/>
    <w:rsid w:val="00C227EF"/>
    <w:rsid w:val="00C24453"/>
    <w:rsid w:val="00C24B41"/>
    <w:rsid w:val="00C32639"/>
    <w:rsid w:val="00C3480B"/>
    <w:rsid w:val="00C349F5"/>
    <w:rsid w:val="00C36DCF"/>
    <w:rsid w:val="00C41A35"/>
    <w:rsid w:val="00C41D55"/>
    <w:rsid w:val="00C421F9"/>
    <w:rsid w:val="00C47F66"/>
    <w:rsid w:val="00C502C5"/>
    <w:rsid w:val="00C50532"/>
    <w:rsid w:val="00C55DAB"/>
    <w:rsid w:val="00C60376"/>
    <w:rsid w:val="00C607BF"/>
    <w:rsid w:val="00C633DC"/>
    <w:rsid w:val="00C649DB"/>
    <w:rsid w:val="00C64FBA"/>
    <w:rsid w:val="00C66A58"/>
    <w:rsid w:val="00C66F11"/>
    <w:rsid w:val="00C677FD"/>
    <w:rsid w:val="00C71270"/>
    <w:rsid w:val="00C72FD5"/>
    <w:rsid w:val="00C73B96"/>
    <w:rsid w:val="00C73D3C"/>
    <w:rsid w:val="00C777B9"/>
    <w:rsid w:val="00C77CCF"/>
    <w:rsid w:val="00C81778"/>
    <w:rsid w:val="00C83CE6"/>
    <w:rsid w:val="00C84950"/>
    <w:rsid w:val="00C87F51"/>
    <w:rsid w:val="00C92199"/>
    <w:rsid w:val="00C93EA0"/>
    <w:rsid w:val="00C93FEF"/>
    <w:rsid w:val="00C94A9D"/>
    <w:rsid w:val="00C9558E"/>
    <w:rsid w:val="00CA1811"/>
    <w:rsid w:val="00CA2CE6"/>
    <w:rsid w:val="00CA3303"/>
    <w:rsid w:val="00CA5ECC"/>
    <w:rsid w:val="00CB41CD"/>
    <w:rsid w:val="00CB55E2"/>
    <w:rsid w:val="00CB5C26"/>
    <w:rsid w:val="00CC06E0"/>
    <w:rsid w:val="00CC108A"/>
    <w:rsid w:val="00CC14D4"/>
    <w:rsid w:val="00CC32B5"/>
    <w:rsid w:val="00CC78B3"/>
    <w:rsid w:val="00CD0413"/>
    <w:rsid w:val="00CD53A3"/>
    <w:rsid w:val="00CD55F1"/>
    <w:rsid w:val="00CD67E9"/>
    <w:rsid w:val="00CD774D"/>
    <w:rsid w:val="00CE00F3"/>
    <w:rsid w:val="00CE081B"/>
    <w:rsid w:val="00CE09A3"/>
    <w:rsid w:val="00CE1626"/>
    <w:rsid w:val="00CE3993"/>
    <w:rsid w:val="00CE5B3A"/>
    <w:rsid w:val="00CE6A4E"/>
    <w:rsid w:val="00CF0D1C"/>
    <w:rsid w:val="00D0261E"/>
    <w:rsid w:val="00D03832"/>
    <w:rsid w:val="00D05ED5"/>
    <w:rsid w:val="00D07241"/>
    <w:rsid w:val="00D07E5F"/>
    <w:rsid w:val="00D14880"/>
    <w:rsid w:val="00D178D7"/>
    <w:rsid w:val="00D21FEA"/>
    <w:rsid w:val="00D22D37"/>
    <w:rsid w:val="00D249B0"/>
    <w:rsid w:val="00D2599D"/>
    <w:rsid w:val="00D25C67"/>
    <w:rsid w:val="00D262AF"/>
    <w:rsid w:val="00D26B72"/>
    <w:rsid w:val="00D2711D"/>
    <w:rsid w:val="00D31FD3"/>
    <w:rsid w:val="00D32BC3"/>
    <w:rsid w:val="00D34F99"/>
    <w:rsid w:val="00D40728"/>
    <w:rsid w:val="00D42628"/>
    <w:rsid w:val="00D44B03"/>
    <w:rsid w:val="00D47932"/>
    <w:rsid w:val="00D501A9"/>
    <w:rsid w:val="00D50DA9"/>
    <w:rsid w:val="00D5119F"/>
    <w:rsid w:val="00D519E5"/>
    <w:rsid w:val="00D5560E"/>
    <w:rsid w:val="00D57C54"/>
    <w:rsid w:val="00D60724"/>
    <w:rsid w:val="00D615C7"/>
    <w:rsid w:val="00D63348"/>
    <w:rsid w:val="00D63ACC"/>
    <w:rsid w:val="00D71529"/>
    <w:rsid w:val="00D71623"/>
    <w:rsid w:val="00D71950"/>
    <w:rsid w:val="00D71DB0"/>
    <w:rsid w:val="00D72432"/>
    <w:rsid w:val="00D72F14"/>
    <w:rsid w:val="00D73206"/>
    <w:rsid w:val="00D734F0"/>
    <w:rsid w:val="00D7475B"/>
    <w:rsid w:val="00D80947"/>
    <w:rsid w:val="00D80BB4"/>
    <w:rsid w:val="00D87832"/>
    <w:rsid w:val="00D929DB"/>
    <w:rsid w:val="00D92F2A"/>
    <w:rsid w:val="00D93055"/>
    <w:rsid w:val="00D96851"/>
    <w:rsid w:val="00D97469"/>
    <w:rsid w:val="00DA10A3"/>
    <w:rsid w:val="00DA3B46"/>
    <w:rsid w:val="00DA51E1"/>
    <w:rsid w:val="00DA65DA"/>
    <w:rsid w:val="00DA7D97"/>
    <w:rsid w:val="00DB1835"/>
    <w:rsid w:val="00DB18E7"/>
    <w:rsid w:val="00DB1BF5"/>
    <w:rsid w:val="00DB1D58"/>
    <w:rsid w:val="00DB5C9A"/>
    <w:rsid w:val="00DB5FFF"/>
    <w:rsid w:val="00DC35E6"/>
    <w:rsid w:val="00DC4B9F"/>
    <w:rsid w:val="00DC57CE"/>
    <w:rsid w:val="00DC6C52"/>
    <w:rsid w:val="00DC6CBE"/>
    <w:rsid w:val="00DD0C03"/>
    <w:rsid w:val="00DD5A97"/>
    <w:rsid w:val="00DE177E"/>
    <w:rsid w:val="00DE2B19"/>
    <w:rsid w:val="00DE4D82"/>
    <w:rsid w:val="00DE4E2C"/>
    <w:rsid w:val="00DE5DF5"/>
    <w:rsid w:val="00DE70C3"/>
    <w:rsid w:val="00DE7157"/>
    <w:rsid w:val="00DE75C0"/>
    <w:rsid w:val="00DF0CCF"/>
    <w:rsid w:val="00DF6B56"/>
    <w:rsid w:val="00E00C24"/>
    <w:rsid w:val="00E00DB3"/>
    <w:rsid w:val="00E04B2A"/>
    <w:rsid w:val="00E05C67"/>
    <w:rsid w:val="00E05E88"/>
    <w:rsid w:val="00E066AF"/>
    <w:rsid w:val="00E06C1B"/>
    <w:rsid w:val="00E07624"/>
    <w:rsid w:val="00E1071D"/>
    <w:rsid w:val="00E15CD9"/>
    <w:rsid w:val="00E161AF"/>
    <w:rsid w:val="00E16778"/>
    <w:rsid w:val="00E17EE8"/>
    <w:rsid w:val="00E208A4"/>
    <w:rsid w:val="00E2524E"/>
    <w:rsid w:val="00E25B8A"/>
    <w:rsid w:val="00E25FCF"/>
    <w:rsid w:val="00E26639"/>
    <w:rsid w:val="00E27674"/>
    <w:rsid w:val="00E303EB"/>
    <w:rsid w:val="00E30CB4"/>
    <w:rsid w:val="00E30E61"/>
    <w:rsid w:val="00E31C18"/>
    <w:rsid w:val="00E33CA4"/>
    <w:rsid w:val="00E366E8"/>
    <w:rsid w:val="00E411DA"/>
    <w:rsid w:val="00E41CD3"/>
    <w:rsid w:val="00E55B36"/>
    <w:rsid w:val="00E5674B"/>
    <w:rsid w:val="00E60064"/>
    <w:rsid w:val="00E62DEF"/>
    <w:rsid w:val="00E678D0"/>
    <w:rsid w:val="00E73643"/>
    <w:rsid w:val="00E74372"/>
    <w:rsid w:val="00E74F1D"/>
    <w:rsid w:val="00E74FF7"/>
    <w:rsid w:val="00E76228"/>
    <w:rsid w:val="00E76651"/>
    <w:rsid w:val="00E77C37"/>
    <w:rsid w:val="00E80CE8"/>
    <w:rsid w:val="00E822D8"/>
    <w:rsid w:val="00E83778"/>
    <w:rsid w:val="00E8422A"/>
    <w:rsid w:val="00E8454C"/>
    <w:rsid w:val="00E9092D"/>
    <w:rsid w:val="00E9142D"/>
    <w:rsid w:val="00E91B7E"/>
    <w:rsid w:val="00E93B13"/>
    <w:rsid w:val="00E94688"/>
    <w:rsid w:val="00EA24B6"/>
    <w:rsid w:val="00EA4831"/>
    <w:rsid w:val="00EA534D"/>
    <w:rsid w:val="00EA662E"/>
    <w:rsid w:val="00EA68ED"/>
    <w:rsid w:val="00EA72F5"/>
    <w:rsid w:val="00EB0D18"/>
    <w:rsid w:val="00EB51A9"/>
    <w:rsid w:val="00EB5CF2"/>
    <w:rsid w:val="00EB5E47"/>
    <w:rsid w:val="00EC190D"/>
    <w:rsid w:val="00EC3D7C"/>
    <w:rsid w:val="00EC5F1A"/>
    <w:rsid w:val="00ED031A"/>
    <w:rsid w:val="00ED0E85"/>
    <w:rsid w:val="00ED6044"/>
    <w:rsid w:val="00EE05C9"/>
    <w:rsid w:val="00EE0FA6"/>
    <w:rsid w:val="00EE2395"/>
    <w:rsid w:val="00EF7D23"/>
    <w:rsid w:val="00F00193"/>
    <w:rsid w:val="00F01C3E"/>
    <w:rsid w:val="00F02840"/>
    <w:rsid w:val="00F04AC9"/>
    <w:rsid w:val="00F12011"/>
    <w:rsid w:val="00F1287D"/>
    <w:rsid w:val="00F14F6A"/>
    <w:rsid w:val="00F16F8B"/>
    <w:rsid w:val="00F24800"/>
    <w:rsid w:val="00F32BD9"/>
    <w:rsid w:val="00F32CEC"/>
    <w:rsid w:val="00F34507"/>
    <w:rsid w:val="00F353A3"/>
    <w:rsid w:val="00F358A5"/>
    <w:rsid w:val="00F3698F"/>
    <w:rsid w:val="00F4070E"/>
    <w:rsid w:val="00F427D1"/>
    <w:rsid w:val="00F44163"/>
    <w:rsid w:val="00F45241"/>
    <w:rsid w:val="00F53606"/>
    <w:rsid w:val="00F5500B"/>
    <w:rsid w:val="00F56CEC"/>
    <w:rsid w:val="00F61B9E"/>
    <w:rsid w:val="00F61D37"/>
    <w:rsid w:val="00F6247F"/>
    <w:rsid w:val="00F65547"/>
    <w:rsid w:val="00F708E5"/>
    <w:rsid w:val="00F711FA"/>
    <w:rsid w:val="00F72523"/>
    <w:rsid w:val="00F72E5D"/>
    <w:rsid w:val="00F73727"/>
    <w:rsid w:val="00F737CD"/>
    <w:rsid w:val="00F73A3C"/>
    <w:rsid w:val="00F7407C"/>
    <w:rsid w:val="00F775B1"/>
    <w:rsid w:val="00F83DBD"/>
    <w:rsid w:val="00F87DA9"/>
    <w:rsid w:val="00F87E71"/>
    <w:rsid w:val="00F90B94"/>
    <w:rsid w:val="00F90EFD"/>
    <w:rsid w:val="00F93BAE"/>
    <w:rsid w:val="00F965AD"/>
    <w:rsid w:val="00F9689A"/>
    <w:rsid w:val="00F9695C"/>
    <w:rsid w:val="00FA1387"/>
    <w:rsid w:val="00FA177A"/>
    <w:rsid w:val="00FA19CD"/>
    <w:rsid w:val="00FA2E3F"/>
    <w:rsid w:val="00FA47F5"/>
    <w:rsid w:val="00FA7E6E"/>
    <w:rsid w:val="00FB6071"/>
    <w:rsid w:val="00FC30A4"/>
    <w:rsid w:val="00FC589F"/>
    <w:rsid w:val="00FC7FC8"/>
    <w:rsid w:val="00FD09D5"/>
    <w:rsid w:val="00FD1914"/>
    <w:rsid w:val="00FD3E72"/>
    <w:rsid w:val="00FD5E75"/>
    <w:rsid w:val="00FD7233"/>
    <w:rsid w:val="00FD72A0"/>
    <w:rsid w:val="00FD77B0"/>
    <w:rsid w:val="00FE1615"/>
    <w:rsid w:val="00FE2C89"/>
    <w:rsid w:val="00FF3619"/>
    <w:rsid w:val="00FF4210"/>
    <w:rsid w:val="00FF4A80"/>
    <w:rsid w:val="00FF6016"/>
    <w:rsid w:val="00FF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BCB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99D"/>
  </w:style>
  <w:style w:type="paragraph" w:styleId="Heading1">
    <w:name w:val="heading 1"/>
    <w:next w:val="BodyText"/>
    <w:link w:val="Heading1Char"/>
    <w:uiPriority w:val="9"/>
    <w:qFormat/>
    <w:rsid w:val="005053A5"/>
    <w:pPr>
      <w:keepNext/>
      <w:widowControl w:val="0"/>
      <w:numPr>
        <w:numId w:val="8"/>
      </w:numPr>
      <w:spacing w:before="120" w:after="120" w:line="240" w:lineRule="auto"/>
      <w:outlineLvl w:val="0"/>
    </w:pPr>
    <w:rPr>
      <w:rFonts w:ascii="Arial Bold" w:eastAsia="Times New Roman" w:hAnsi="Arial Bold" w:cs="Times New Roman"/>
      <w:b/>
      <w:bCs/>
      <w:sz w:val="36"/>
      <w:szCs w:val="28"/>
    </w:rPr>
  </w:style>
  <w:style w:type="paragraph" w:styleId="Heading2">
    <w:name w:val="heading 2"/>
    <w:basedOn w:val="Heading1"/>
    <w:next w:val="BodyText"/>
    <w:link w:val="Heading2Char"/>
    <w:uiPriority w:val="9"/>
    <w:qFormat/>
    <w:rsid w:val="00C20EAC"/>
    <w:pPr>
      <w:numPr>
        <w:ilvl w:val="1"/>
      </w:numPr>
      <w:outlineLvl w:val="1"/>
    </w:pPr>
    <w:rPr>
      <w:bCs w:val="0"/>
      <w:sz w:val="32"/>
      <w:szCs w:val="26"/>
    </w:rPr>
  </w:style>
  <w:style w:type="paragraph" w:styleId="Heading3">
    <w:name w:val="heading 3"/>
    <w:basedOn w:val="Heading1"/>
    <w:next w:val="BodyText"/>
    <w:link w:val="Heading3Char"/>
    <w:uiPriority w:val="9"/>
    <w:qFormat/>
    <w:rsid w:val="00A231F1"/>
    <w:pPr>
      <w:keepLines/>
      <w:numPr>
        <w:ilvl w:val="2"/>
      </w:numPr>
      <w:outlineLvl w:val="2"/>
    </w:pPr>
    <w:rPr>
      <w:rFonts w:ascii="Arial" w:hAnsi="Arial"/>
    </w:rPr>
  </w:style>
  <w:style w:type="paragraph" w:styleId="Heading4">
    <w:name w:val="heading 4"/>
    <w:basedOn w:val="Heading1"/>
    <w:next w:val="BodyText"/>
    <w:link w:val="Heading4Char"/>
    <w:uiPriority w:val="9"/>
    <w:qFormat/>
    <w:rsid w:val="00A231F1"/>
    <w:pPr>
      <w:numPr>
        <w:ilvl w:val="3"/>
      </w:numPr>
      <w:outlineLvl w:val="3"/>
    </w:pPr>
    <w:rPr>
      <w:bCs w:val="0"/>
    </w:rPr>
  </w:style>
  <w:style w:type="paragraph" w:styleId="Heading5">
    <w:name w:val="heading 5"/>
    <w:basedOn w:val="Heading1"/>
    <w:next w:val="BodyText"/>
    <w:link w:val="Heading5Char"/>
    <w:uiPriority w:val="9"/>
    <w:qFormat/>
    <w:rsid w:val="00A231F1"/>
    <w:pPr>
      <w:numPr>
        <w:ilvl w:val="4"/>
      </w:numPr>
      <w:spacing w:before="240" w:after="60"/>
      <w:outlineLvl w:val="4"/>
    </w:pPr>
    <w:rPr>
      <w:rFonts w:ascii="Arial" w:hAnsi="Arial"/>
      <w:bCs w:val="0"/>
      <w:iCs/>
      <w:sz w:val="22"/>
      <w:szCs w:val="26"/>
    </w:rPr>
  </w:style>
  <w:style w:type="paragraph" w:styleId="Heading6">
    <w:name w:val="heading 6"/>
    <w:next w:val="BodyText"/>
    <w:link w:val="Heading6Char"/>
    <w:unhideWhenUsed/>
    <w:qFormat/>
    <w:rsid w:val="00A231F1"/>
    <w:pPr>
      <w:pageBreakBefore/>
      <w:numPr>
        <w:numId w:val="3"/>
      </w:numPr>
      <w:tabs>
        <w:tab w:val="left" w:pos="893"/>
      </w:tabs>
      <w:spacing w:before="180" w:after="120" w:line="240" w:lineRule="auto"/>
      <w:outlineLvl w:val="5"/>
    </w:pPr>
    <w:rPr>
      <w:rFonts w:ascii="Arial" w:eastAsia="Times New Roman" w:hAnsi="Arial" w:cs="Times New Roman"/>
      <w:b/>
      <w:bCs/>
      <w:sz w:val="32"/>
      <w:szCs w:val="28"/>
    </w:rPr>
  </w:style>
  <w:style w:type="paragraph" w:styleId="Heading7">
    <w:name w:val="heading 7"/>
    <w:next w:val="Normal"/>
    <w:link w:val="Heading7Char"/>
    <w:unhideWhenUsed/>
    <w:qFormat/>
    <w:rsid w:val="00A231F1"/>
    <w:pPr>
      <w:keepNext/>
      <w:keepLines/>
      <w:numPr>
        <w:numId w:val="4"/>
      </w:numPr>
      <w:spacing w:before="160" w:after="120" w:line="240" w:lineRule="auto"/>
      <w:ind w:left="0" w:firstLine="0"/>
      <w:outlineLvl w:val="6"/>
    </w:pPr>
    <w:rPr>
      <w:rFonts w:ascii="Arial Bold" w:eastAsia="Times New Roman" w:hAnsi="Arial Bold" w:cs="Times New Roman"/>
      <w:b/>
      <w:bCs/>
      <w:iCs/>
      <w:color w:val="244061"/>
      <w:szCs w:val="26"/>
    </w:rPr>
  </w:style>
  <w:style w:type="paragraph" w:styleId="Heading8">
    <w:name w:val="heading 8"/>
    <w:link w:val="Heading8Char"/>
    <w:unhideWhenUsed/>
    <w:qFormat/>
    <w:rsid w:val="00A231F1"/>
    <w:pPr>
      <w:spacing w:before="180" w:after="120" w:line="240" w:lineRule="auto"/>
      <w:jc w:val="center"/>
      <w:outlineLvl w:val="7"/>
    </w:pPr>
    <w:rPr>
      <w:rFonts w:ascii="Arial" w:eastAsia="Calibri" w:hAnsi="Arial" w:cs="Times New Roman"/>
      <w:b/>
      <w:sz w:val="28"/>
      <w:szCs w:val="28"/>
    </w:rPr>
  </w:style>
  <w:style w:type="paragraph" w:styleId="Heading9">
    <w:name w:val="heading 9"/>
    <w:basedOn w:val="Normal"/>
    <w:next w:val="Normal"/>
    <w:link w:val="Heading9Char"/>
    <w:unhideWhenUsed/>
    <w:qFormat/>
    <w:rsid w:val="00A231F1"/>
    <w:pPr>
      <w:spacing w:before="80" w:after="180"/>
      <w:ind w:left="2160"/>
      <w:outlineLvl w:val="8"/>
    </w:pPr>
    <w:rPr>
      <w:rFonts w:ascii="Times New Roman" w:hAnsi="Times New Roman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  <w:rsid w:val="006E199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E199D"/>
  </w:style>
  <w:style w:type="character" w:customStyle="1" w:styleId="Heading1Char">
    <w:name w:val="Heading 1 Char"/>
    <w:basedOn w:val="DefaultParagraphFont"/>
    <w:link w:val="Heading1"/>
    <w:uiPriority w:val="9"/>
    <w:rsid w:val="005053A5"/>
    <w:rPr>
      <w:rFonts w:ascii="Arial Bold" w:eastAsia="Times New Roman" w:hAnsi="Arial Bold" w:cs="Times New Roman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20EAC"/>
    <w:rPr>
      <w:rFonts w:ascii="Arial Bold" w:eastAsia="Times New Roman" w:hAnsi="Arial Bold" w:cs="Times New Roman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231F1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231F1"/>
    <w:rPr>
      <w:rFonts w:ascii="Arial Bold" w:eastAsia="Times New Roman" w:hAnsi="Arial Bold" w:cs="Times New Roman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A231F1"/>
    <w:rPr>
      <w:rFonts w:ascii="Arial" w:eastAsia="Times New Roman" w:hAnsi="Arial" w:cs="Times New Roman"/>
      <w:b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A231F1"/>
    <w:rPr>
      <w:rFonts w:ascii="Arial" w:eastAsia="Times New Roman" w:hAnsi="Arial" w:cs="Times New Roman"/>
      <w:b/>
      <w:bCs/>
      <w:sz w:val="32"/>
      <w:szCs w:val="28"/>
    </w:rPr>
  </w:style>
  <w:style w:type="character" w:customStyle="1" w:styleId="Heading7Char">
    <w:name w:val="Heading 7 Char"/>
    <w:basedOn w:val="DefaultParagraphFont"/>
    <w:link w:val="Heading7"/>
    <w:rsid w:val="00A231F1"/>
    <w:rPr>
      <w:rFonts w:ascii="Arial Bold" w:eastAsia="Times New Roman" w:hAnsi="Arial Bold" w:cs="Times New Roman"/>
      <w:b/>
      <w:bCs/>
      <w:iCs/>
      <w:color w:val="244061"/>
      <w:szCs w:val="26"/>
    </w:rPr>
  </w:style>
  <w:style w:type="character" w:customStyle="1" w:styleId="Heading8Char">
    <w:name w:val="Heading 8 Char"/>
    <w:basedOn w:val="DefaultParagraphFont"/>
    <w:link w:val="Heading8"/>
    <w:rsid w:val="00A231F1"/>
    <w:rPr>
      <w:rFonts w:ascii="Arial" w:eastAsia="Calibri" w:hAnsi="Arial" w:cs="Times New Roman"/>
      <w:b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A231F1"/>
    <w:rPr>
      <w:rFonts w:ascii="Times New Roman" w:eastAsia="Calibri" w:hAnsi="Times New Roman" w:cs="Times New Roman"/>
      <w:b/>
      <w:sz w:val="32"/>
      <w:szCs w:val="32"/>
    </w:rPr>
  </w:style>
  <w:style w:type="numbering" w:customStyle="1" w:styleId="Headings">
    <w:name w:val="Headings"/>
    <w:uiPriority w:val="99"/>
    <w:rsid w:val="002C630F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A231F1"/>
    <w:pPr>
      <w:ind w:left="720"/>
    </w:pPr>
  </w:style>
  <w:style w:type="paragraph" w:customStyle="1" w:styleId="TableHeadingCentered">
    <w:name w:val="Table Heading Centered"/>
    <w:basedOn w:val="Normal"/>
    <w:rsid w:val="00A231F1"/>
    <w:pPr>
      <w:spacing w:before="60" w:after="60"/>
      <w:jc w:val="center"/>
    </w:pPr>
    <w:rPr>
      <w:rFonts w:eastAsia="Times New Roman" w:cs="Arial"/>
      <w:b/>
      <w:bCs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B00405"/>
    <w:pPr>
      <w:spacing w:before="80" w:after="180"/>
    </w:pPr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B00405"/>
    <w:rPr>
      <w:rFonts w:ascii="Times New Roman" w:eastAsia="Calibri" w:hAnsi="Times New Roman" w:cs="Times New Roman"/>
      <w:sz w:val="24"/>
      <w:szCs w:val="24"/>
    </w:rPr>
  </w:style>
  <w:style w:type="paragraph" w:customStyle="1" w:styleId="BodyText1">
    <w:name w:val="Body Text1"/>
    <w:basedOn w:val="Normal"/>
    <w:qFormat/>
    <w:rsid w:val="00D72432"/>
    <w:pPr>
      <w:spacing w:after="120"/>
    </w:pPr>
    <w:rPr>
      <w:rFonts w:ascii="Times New Roman" w:eastAsia="Times New Roman" w:hAnsi="Times New Roman"/>
    </w:rPr>
  </w:style>
  <w:style w:type="paragraph" w:customStyle="1" w:styleId="TableHeading">
    <w:name w:val="TableHeading"/>
    <w:next w:val="BodyText"/>
    <w:link w:val="TableHeadingChar"/>
    <w:qFormat/>
    <w:rsid w:val="00161A11"/>
    <w:pPr>
      <w:autoSpaceDE w:val="0"/>
      <w:autoSpaceDN w:val="0"/>
      <w:adjustRightInd w:val="0"/>
      <w:spacing w:after="0" w:line="240" w:lineRule="auto"/>
      <w:jc w:val="center"/>
    </w:pPr>
    <w:rPr>
      <w:rFonts w:ascii="Arial Bold" w:hAnsi="Arial Bold" w:cs="Arial"/>
      <w:b/>
      <w:bCs/>
      <w:smallCaps/>
      <w:color w:val="000000"/>
      <w:sz w:val="18"/>
      <w:szCs w:val="18"/>
    </w:rPr>
  </w:style>
  <w:style w:type="paragraph" w:customStyle="1" w:styleId="TableText">
    <w:name w:val="TableText"/>
    <w:link w:val="TableTextChar"/>
    <w:qFormat/>
    <w:rsid w:val="00D72432"/>
    <w:pPr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TableHeadingChar">
    <w:name w:val="TableHeading Char"/>
    <w:basedOn w:val="DefaultParagraphFont"/>
    <w:link w:val="TableHeading"/>
    <w:rsid w:val="00161A11"/>
    <w:rPr>
      <w:rFonts w:ascii="Arial Bold" w:hAnsi="Arial Bold" w:cs="Arial"/>
      <w:b/>
      <w:bCs/>
      <w:smallCaps/>
      <w:color w:val="000000"/>
      <w:sz w:val="18"/>
      <w:szCs w:val="18"/>
    </w:rPr>
  </w:style>
  <w:style w:type="paragraph" w:customStyle="1" w:styleId="Appendix1">
    <w:name w:val="Appendix 1"/>
    <w:basedOn w:val="Heading1"/>
    <w:link w:val="Appendix1Char"/>
    <w:rsid w:val="00A231F1"/>
    <w:pPr>
      <w:numPr>
        <w:numId w:val="15"/>
      </w:numPr>
    </w:pPr>
  </w:style>
  <w:style w:type="character" w:customStyle="1" w:styleId="TableTextChar">
    <w:name w:val="TableText Char"/>
    <w:basedOn w:val="DefaultParagraphFont"/>
    <w:link w:val="TableText"/>
    <w:rsid w:val="00D72432"/>
    <w:rPr>
      <w:rFonts w:ascii="Arial" w:eastAsia="Times New Roman" w:hAnsi="Arial" w:cs="Arial"/>
      <w:sz w:val="18"/>
      <w:szCs w:val="18"/>
    </w:rPr>
  </w:style>
  <w:style w:type="paragraph" w:customStyle="1" w:styleId="Appendix2">
    <w:name w:val="Appendix 2"/>
    <w:basedOn w:val="Appendix1"/>
    <w:rsid w:val="00A231F1"/>
    <w:pPr>
      <w:keepNext w:val="0"/>
      <w:widowControl/>
      <w:numPr>
        <w:ilvl w:val="1"/>
      </w:numPr>
      <w:tabs>
        <w:tab w:val="clear" w:pos="1152"/>
        <w:tab w:val="num" w:pos="900"/>
      </w:tabs>
      <w:ind w:left="900" w:hanging="900"/>
      <w:outlineLvl w:val="9"/>
    </w:pPr>
    <w:rPr>
      <w:rFonts w:ascii="Arial" w:hAnsi="Arial"/>
      <w:bCs w:val="0"/>
      <w:szCs w:val="24"/>
    </w:rPr>
  </w:style>
  <w:style w:type="character" w:customStyle="1" w:styleId="Appendix1Char">
    <w:name w:val="Appendix 1 Char"/>
    <w:basedOn w:val="DefaultParagraphFont"/>
    <w:link w:val="Appendix1"/>
    <w:rsid w:val="006B3CC0"/>
    <w:rPr>
      <w:rFonts w:ascii="Arial Bold" w:eastAsia="Times New Roman" w:hAnsi="Arial Bold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link w:val="CaptionChar"/>
    <w:unhideWhenUsed/>
    <w:qFormat/>
    <w:rsid w:val="005053A5"/>
    <w:rPr>
      <w:b/>
      <w:bCs/>
      <w:sz w:val="20"/>
      <w:szCs w:val="18"/>
    </w:rPr>
  </w:style>
  <w:style w:type="character" w:customStyle="1" w:styleId="CaptionChar">
    <w:name w:val="Caption Char"/>
    <w:basedOn w:val="DefaultParagraphFont"/>
    <w:link w:val="Caption"/>
    <w:rsid w:val="005053A5"/>
    <w:rPr>
      <w:rFonts w:ascii="Arial" w:eastAsia="Calibri" w:hAnsi="Arial" w:cs="Times New Roman"/>
      <w:b/>
      <w:bCs/>
      <w:sz w:val="20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rsid w:val="00A231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1F1"/>
    <w:rPr>
      <w:rFonts w:ascii="Arial" w:eastAsia="Calibri" w:hAnsi="Arial" w:cs="Times New Roman"/>
      <w:sz w:val="24"/>
      <w:szCs w:val="24"/>
    </w:rPr>
  </w:style>
  <w:style w:type="paragraph" w:styleId="Footer">
    <w:name w:val="footer"/>
    <w:link w:val="FooterChar"/>
    <w:uiPriority w:val="99"/>
    <w:unhideWhenUsed/>
    <w:qFormat/>
    <w:rsid w:val="00A231F1"/>
    <w:pPr>
      <w:tabs>
        <w:tab w:val="center" w:pos="4680"/>
        <w:tab w:val="right" w:pos="9360"/>
      </w:tabs>
      <w:spacing w:after="0" w:line="240" w:lineRule="auto"/>
    </w:pPr>
    <w:rPr>
      <w:rFonts w:ascii="Arial" w:eastAsia="Calibri" w:hAnsi="Arial" w:cs="Times New Roman"/>
      <w:sz w:val="16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231F1"/>
    <w:rPr>
      <w:rFonts w:ascii="Arial" w:eastAsia="Calibri" w:hAnsi="Arial" w:cs="Times New Roman"/>
      <w:sz w:val="16"/>
      <w:szCs w:val="24"/>
    </w:rPr>
  </w:style>
  <w:style w:type="table" w:styleId="TableGrid">
    <w:name w:val="Table Grid"/>
    <w:basedOn w:val="TableNormal"/>
    <w:rsid w:val="00A231F1"/>
    <w:pPr>
      <w:spacing w:before="80" w:after="180" w:line="240" w:lineRule="auto"/>
    </w:pPr>
    <w:rPr>
      <w:rFonts w:ascii="Arial" w:eastAsia="Calibri" w:hAnsi="Arial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8" w:type="dxa"/>
        <w:right w:w="58" w:type="dxa"/>
      </w:tblCellMar>
    </w:tblPr>
    <w:tcPr>
      <w:shd w:val="clear" w:color="auto" w:fill="auto"/>
      <w:tcMar>
        <w:left w:w="58" w:type="dxa"/>
        <w:right w:w="58" w:type="dxa"/>
      </w:tcMar>
    </w:tcPr>
    <w:tblStylePr w:type="firstRow">
      <w:tblPr/>
      <w:tcPr>
        <w:shd w:val="clear" w:color="auto" w:fill="8DB3E2"/>
      </w:tcPr>
    </w:tblStylePr>
  </w:style>
  <w:style w:type="character" w:styleId="Emphasis">
    <w:name w:val="Emphasis"/>
    <w:qFormat/>
    <w:rsid w:val="00A231F1"/>
    <w:rPr>
      <w:rFonts w:ascii="Times New Roman" w:hAnsi="Times New Roman"/>
      <w:b/>
      <w:i/>
      <w:iCs/>
      <w:sz w:val="22"/>
    </w:rPr>
  </w:style>
  <w:style w:type="paragraph" w:styleId="TOC1">
    <w:name w:val="toc 1"/>
    <w:next w:val="Normal"/>
    <w:uiPriority w:val="39"/>
    <w:unhideWhenUsed/>
    <w:qFormat/>
    <w:rsid w:val="00A231F1"/>
    <w:pPr>
      <w:tabs>
        <w:tab w:val="right" w:leader="dot" w:pos="9360"/>
      </w:tabs>
      <w:spacing w:after="0" w:line="240" w:lineRule="auto"/>
      <w:ind w:left="720" w:hanging="720"/>
    </w:pPr>
    <w:rPr>
      <w:rFonts w:ascii="Arial" w:eastAsia="Calibri" w:hAnsi="Arial" w:cs="Times New Roman"/>
      <w:b/>
      <w:bCs/>
      <w:iCs/>
      <w:sz w:val="28"/>
      <w:szCs w:val="24"/>
    </w:rPr>
  </w:style>
  <w:style w:type="paragraph" w:styleId="TOC2">
    <w:name w:val="toc 2"/>
    <w:next w:val="Normal"/>
    <w:uiPriority w:val="39"/>
    <w:unhideWhenUsed/>
    <w:qFormat/>
    <w:rsid w:val="00A231F1"/>
    <w:pPr>
      <w:tabs>
        <w:tab w:val="right" w:leader="dot" w:pos="9360"/>
      </w:tabs>
      <w:spacing w:after="0" w:line="240" w:lineRule="auto"/>
      <w:ind w:left="720" w:hanging="720"/>
    </w:pPr>
    <w:rPr>
      <w:rFonts w:ascii="Arial" w:eastAsia="Calibri" w:hAnsi="Arial" w:cs="Times New Roman"/>
      <w:b/>
      <w:bCs/>
      <w:sz w:val="28"/>
    </w:rPr>
  </w:style>
  <w:style w:type="paragraph" w:styleId="TOC3">
    <w:name w:val="toc 3"/>
    <w:next w:val="Normal"/>
    <w:uiPriority w:val="39"/>
    <w:unhideWhenUsed/>
    <w:qFormat/>
    <w:rsid w:val="00A231F1"/>
    <w:pPr>
      <w:tabs>
        <w:tab w:val="right" w:leader="dot" w:pos="9360"/>
      </w:tabs>
      <w:spacing w:after="0" w:line="240" w:lineRule="auto"/>
      <w:ind w:left="720" w:hanging="720"/>
    </w:pPr>
    <w:rPr>
      <w:rFonts w:ascii="Arial" w:eastAsia="Calibri" w:hAnsi="Arial" w:cs="Times New Roman"/>
      <w:b/>
      <w:sz w:val="28"/>
      <w:szCs w:val="20"/>
    </w:rPr>
  </w:style>
  <w:style w:type="character" w:styleId="Hyperlink">
    <w:name w:val="Hyperlink"/>
    <w:basedOn w:val="DefaultParagraphFont"/>
    <w:uiPriority w:val="99"/>
    <w:unhideWhenUsed/>
    <w:rsid w:val="00A231F1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A231F1"/>
    <w:pPr>
      <w:keepLines/>
      <w:widowControl/>
      <w:numPr>
        <w:numId w:val="0"/>
      </w:numPr>
      <w:spacing w:before="0" w:after="0"/>
      <w:jc w:val="center"/>
      <w:outlineLvl w:val="9"/>
    </w:pPr>
    <w:rPr>
      <w:rFonts w:ascii="Arial" w:eastAsiaTheme="majorEastAsia" w:hAnsi="Arial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1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1F1"/>
    <w:rPr>
      <w:rFonts w:ascii="Tahoma" w:eastAsia="Calibri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unhideWhenUsed/>
    <w:rsid w:val="00A231F1"/>
    <w:pPr>
      <w:tabs>
        <w:tab w:val="right" w:leader="dot" w:pos="9360"/>
      </w:tabs>
      <w:ind w:left="720" w:hanging="720"/>
    </w:pPr>
    <w:rPr>
      <w:b/>
    </w:rPr>
  </w:style>
  <w:style w:type="paragraph" w:styleId="Title">
    <w:name w:val="Title"/>
    <w:aliases w:val="AAC Title"/>
    <w:next w:val="Normal"/>
    <w:link w:val="TitleChar"/>
    <w:uiPriority w:val="10"/>
    <w:qFormat/>
    <w:rsid w:val="00A231F1"/>
    <w:pPr>
      <w:spacing w:before="180" w:after="240" w:line="240" w:lineRule="auto"/>
      <w:contextualSpacing/>
      <w:jc w:val="center"/>
    </w:pPr>
    <w:rPr>
      <w:rFonts w:ascii="Arial" w:eastAsia="Times New Roman" w:hAnsi="Arial" w:cs="Times New Roman"/>
      <w:b/>
      <w:color w:val="244061"/>
      <w:spacing w:val="4"/>
      <w:kern w:val="28"/>
      <w:sz w:val="32"/>
      <w:szCs w:val="52"/>
    </w:rPr>
  </w:style>
  <w:style w:type="character" w:customStyle="1" w:styleId="TitleChar">
    <w:name w:val="Title Char"/>
    <w:aliases w:val="AAC Title Char"/>
    <w:basedOn w:val="DefaultParagraphFont"/>
    <w:link w:val="Title"/>
    <w:uiPriority w:val="10"/>
    <w:rsid w:val="00A231F1"/>
    <w:rPr>
      <w:rFonts w:ascii="Arial" w:eastAsia="Times New Roman" w:hAnsi="Arial" w:cs="Times New Roman"/>
      <w:b/>
      <w:color w:val="244061"/>
      <w:spacing w:val="4"/>
      <w:kern w:val="28"/>
      <w:sz w:val="32"/>
      <w:szCs w:val="52"/>
    </w:rPr>
  </w:style>
  <w:style w:type="paragraph" w:customStyle="1" w:styleId="Title2">
    <w:name w:val="Title 2"/>
    <w:rsid w:val="00A231F1"/>
    <w:pPr>
      <w:spacing w:before="120" w:after="120" w:line="240" w:lineRule="auto"/>
      <w:jc w:val="right"/>
    </w:pPr>
    <w:rPr>
      <w:rFonts w:ascii="Arial" w:hAnsi="Arial" w:cs="Arial"/>
      <w:b/>
      <w:bCs/>
      <w:sz w:val="44"/>
      <w:szCs w:val="44"/>
    </w:rPr>
  </w:style>
  <w:style w:type="character" w:styleId="PageNumber">
    <w:name w:val="page number"/>
    <w:basedOn w:val="DefaultParagraphFont"/>
    <w:uiPriority w:val="99"/>
    <w:rsid w:val="00D93055"/>
  </w:style>
  <w:style w:type="paragraph" w:customStyle="1" w:styleId="TitlePage-VALogo">
    <w:name w:val="Title Page - VA Logo"/>
    <w:basedOn w:val="Normal"/>
    <w:link w:val="TitlePage-VALogoChar"/>
    <w:rsid w:val="00D31FD3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TitlePage-VALogoChar">
    <w:name w:val="Title Page - VA Logo Char"/>
    <w:link w:val="TitlePage-VALogo"/>
    <w:rsid w:val="00D31FD3"/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Title3">
    <w:name w:val="Title 3"/>
    <w:basedOn w:val="Title2"/>
    <w:qFormat/>
    <w:rsid w:val="00A231F1"/>
    <w:pPr>
      <w:spacing w:before="60" w:after="60"/>
    </w:pPr>
    <w:rPr>
      <w:sz w:val="36"/>
      <w:szCs w:val="36"/>
    </w:rPr>
  </w:style>
  <w:style w:type="paragraph" w:customStyle="1" w:styleId="Title4">
    <w:name w:val="Title 4"/>
    <w:basedOn w:val="Title3"/>
    <w:qFormat/>
    <w:rsid w:val="00A231F1"/>
    <w:rPr>
      <w:b w:val="0"/>
    </w:rPr>
  </w:style>
  <w:style w:type="paragraph" w:customStyle="1" w:styleId="TableHeading0">
    <w:name w:val="Table Heading"/>
    <w:next w:val="Table"/>
    <w:link w:val="TableHeadingChar0"/>
    <w:rsid w:val="00C20EAC"/>
    <w:pPr>
      <w:keepNext/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TableColumnHeader">
    <w:name w:val="Table Column Header"/>
    <w:basedOn w:val="Normal"/>
    <w:qFormat/>
    <w:rsid w:val="00A231F1"/>
    <w:pPr>
      <w:jc w:val="center"/>
    </w:pPr>
    <w:rPr>
      <w:rFonts w:ascii="Arial Bold" w:eastAsia="Times New Roman" w:hAnsi="Arial Bold"/>
      <w:b/>
      <w:smallCaps/>
      <w:color w:val="000000"/>
      <w:sz w:val="18"/>
      <w:szCs w:val="16"/>
    </w:rPr>
  </w:style>
  <w:style w:type="paragraph" w:customStyle="1" w:styleId="TableContentText">
    <w:name w:val="Table Content Text"/>
    <w:basedOn w:val="Normal"/>
    <w:link w:val="TableContentTextChar"/>
    <w:qFormat/>
    <w:rsid w:val="00A231F1"/>
    <w:rPr>
      <w:rFonts w:eastAsia="Times New Roman"/>
      <w:color w:val="000000"/>
      <w:sz w:val="18"/>
      <w:szCs w:val="18"/>
    </w:rPr>
  </w:style>
  <w:style w:type="character" w:customStyle="1" w:styleId="TableContentTextChar">
    <w:name w:val="Table Content Text Char"/>
    <w:basedOn w:val="DefaultParagraphFont"/>
    <w:link w:val="TableContentText"/>
    <w:rsid w:val="00A231F1"/>
    <w:rPr>
      <w:rFonts w:ascii="Arial" w:eastAsia="Times New Roman" w:hAnsi="Arial" w:cs="Times New Roman"/>
      <w:color w:val="000000"/>
      <w:sz w:val="18"/>
      <w:szCs w:val="18"/>
    </w:rPr>
  </w:style>
  <w:style w:type="character" w:styleId="CommentReference">
    <w:name w:val="annotation reference"/>
    <w:uiPriority w:val="99"/>
    <w:unhideWhenUsed/>
    <w:rsid w:val="00A231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31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31F1"/>
    <w:rPr>
      <w:rFonts w:ascii="Arial" w:eastAsia="Calibri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1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1F1"/>
    <w:rPr>
      <w:rFonts w:ascii="Arial" w:eastAsia="Calibri" w:hAnsi="Arial" w:cs="Times New Roman"/>
      <w:b/>
      <w:bCs/>
      <w:sz w:val="20"/>
      <w:szCs w:val="20"/>
    </w:rPr>
  </w:style>
  <w:style w:type="paragraph" w:customStyle="1" w:styleId="Header1">
    <w:name w:val="*Header 1"/>
    <w:qFormat/>
    <w:rsid w:val="00982D5F"/>
    <w:pPr>
      <w:keepNext/>
      <w:tabs>
        <w:tab w:val="num" w:pos="1080"/>
      </w:tabs>
      <w:spacing w:before="240" w:after="120" w:line="240" w:lineRule="auto"/>
      <w:ind w:left="360" w:hanging="360"/>
      <w:outlineLvl w:val="0"/>
    </w:pPr>
    <w:rPr>
      <w:rFonts w:ascii="Times New Roman Bold" w:eastAsia="Times New Roman" w:hAnsi="Times New Roman Bold" w:cs="Times New Roman"/>
      <w:b/>
      <w:sz w:val="28"/>
      <w:szCs w:val="20"/>
    </w:rPr>
  </w:style>
  <w:style w:type="paragraph" w:customStyle="1" w:styleId="Header2">
    <w:name w:val="*Header 2"/>
    <w:qFormat/>
    <w:rsid w:val="00982D5F"/>
    <w:pPr>
      <w:keepNext/>
      <w:keepLines/>
      <w:tabs>
        <w:tab w:val="num" w:pos="1080"/>
      </w:tabs>
      <w:spacing w:before="120" w:after="120" w:line="240" w:lineRule="auto"/>
      <w:ind w:left="792" w:hanging="792"/>
      <w:outlineLvl w:val="1"/>
    </w:pPr>
    <w:rPr>
      <w:rFonts w:ascii="Times New Roman Bold" w:eastAsia="Times New Roman" w:hAnsi="Times New Roman Bold" w:cs="Times New Roman"/>
      <w:b/>
      <w:sz w:val="24"/>
      <w:szCs w:val="20"/>
    </w:rPr>
  </w:style>
  <w:style w:type="paragraph" w:customStyle="1" w:styleId="Header3">
    <w:name w:val="*Header 3"/>
    <w:basedOn w:val="Header2"/>
    <w:qFormat/>
    <w:rsid w:val="00982D5F"/>
    <w:pPr>
      <w:outlineLvl w:val="2"/>
    </w:pPr>
    <w:rPr>
      <w:b w:val="0"/>
    </w:rPr>
  </w:style>
  <w:style w:type="paragraph" w:customStyle="1" w:styleId="Header4">
    <w:name w:val="*Header 4"/>
    <w:qFormat/>
    <w:rsid w:val="00982D5F"/>
    <w:pPr>
      <w:tabs>
        <w:tab w:val="num" w:pos="1080"/>
      </w:tabs>
      <w:spacing w:before="120" w:after="120" w:line="240" w:lineRule="auto"/>
      <w:ind w:left="1728" w:hanging="1728"/>
      <w:outlineLvl w:val="3"/>
    </w:pPr>
    <w:rPr>
      <w:rFonts w:ascii="Times New Roman Bold" w:eastAsia="Times New Roman" w:hAnsi="Times New Roman Bold" w:cs="Times New Roman"/>
      <w:b/>
      <w:sz w:val="24"/>
      <w:szCs w:val="20"/>
    </w:rPr>
  </w:style>
  <w:style w:type="numbering" w:customStyle="1" w:styleId="Headings2">
    <w:name w:val="Headings2"/>
    <w:uiPriority w:val="99"/>
    <w:rsid w:val="00691A53"/>
    <w:pPr>
      <w:numPr>
        <w:numId w:val="2"/>
      </w:numPr>
    </w:pPr>
  </w:style>
  <w:style w:type="paragraph" w:customStyle="1" w:styleId="FigureTitle">
    <w:name w:val="Figure Title"/>
    <w:next w:val="BodyText"/>
    <w:qFormat/>
    <w:rsid w:val="00A231F1"/>
    <w:pPr>
      <w:keepLines/>
      <w:suppressLineNumbers/>
      <w:spacing w:after="0" w:line="240" w:lineRule="auto"/>
      <w:jc w:val="center"/>
    </w:pPr>
    <w:rPr>
      <w:rFonts w:ascii="Arial" w:eastAsia="Calibri" w:hAnsi="Arial" w:cs="Times New Roman"/>
      <w:b/>
      <w:sz w:val="18"/>
      <w:szCs w:val="24"/>
    </w:rPr>
  </w:style>
  <w:style w:type="paragraph" w:customStyle="1" w:styleId="Figure">
    <w:name w:val="Figure"/>
    <w:basedOn w:val="Normal"/>
    <w:next w:val="Normal"/>
    <w:qFormat/>
    <w:rsid w:val="00A231F1"/>
    <w:pPr>
      <w:keepNext/>
      <w:spacing w:before="80" w:after="180"/>
      <w:jc w:val="center"/>
    </w:pPr>
    <w:rPr>
      <w:rFonts w:eastAsia="Times New Roman"/>
      <w:b/>
      <w:sz w:val="18"/>
      <w:szCs w:val="18"/>
    </w:rPr>
  </w:style>
  <w:style w:type="paragraph" w:customStyle="1" w:styleId="TOCHeader">
    <w:name w:val="TOC Header"/>
    <w:basedOn w:val="Normal"/>
    <w:qFormat/>
    <w:rsid w:val="00A231F1"/>
    <w:pPr>
      <w:jc w:val="center"/>
    </w:pPr>
    <w:rPr>
      <w:rFonts w:eastAsia="Times New Roman" w:cs="Arial"/>
      <w:b/>
      <w:sz w:val="28"/>
      <w:szCs w:val="28"/>
    </w:rPr>
  </w:style>
  <w:style w:type="paragraph" w:customStyle="1" w:styleId="TableofFiguresHeading">
    <w:name w:val="Table of Figures Heading"/>
    <w:qFormat/>
    <w:rsid w:val="003568EC"/>
    <w:pPr>
      <w:spacing w:before="120" w:after="0" w:line="240" w:lineRule="auto"/>
      <w:jc w:val="center"/>
    </w:pPr>
    <w:rPr>
      <w:rFonts w:ascii="Arial" w:eastAsia="Calibri" w:hAnsi="Arial" w:cs="Times New Roman"/>
      <w:b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A231F1"/>
    <w:pPr>
      <w:tabs>
        <w:tab w:val="right" w:leader="dot" w:pos="9360"/>
      </w:tabs>
      <w:ind w:left="720" w:hanging="720"/>
    </w:pPr>
    <w:rPr>
      <w:b/>
      <w:sz w:val="28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A231F1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231F1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231F1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231F1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231F1"/>
    <w:pPr>
      <w:ind w:left="1920"/>
    </w:pPr>
    <w:rPr>
      <w:sz w:val="20"/>
      <w:szCs w:val="20"/>
    </w:rPr>
  </w:style>
  <w:style w:type="paragraph" w:styleId="Signature">
    <w:name w:val="Signature"/>
    <w:basedOn w:val="SignatureLines"/>
    <w:link w:val="SignatureChar"/>
    <w:uiPriority w:val="99"/>
    <w:unhideWhenUsed/>
    <w:rsid w:val="00A231F1"/>
    <w:rPr>
      <w:szCs w:val="24"/>
    </w:rPr>
  </w:style>
  <w:style w:type="character" w:customStyle="1" w:styleId="SignatureChar">
    <w:name w:val="Signature Char"/>
    <w:basedOn w:val="DefaultParagraphFont"/>
    <w:link w:val="Signature"/>
    <w:uiPriority w:val="99"/>
    <w:rsid w:val="00A231F1"/>
    <w:rPr>
      <w:rFonts w:ascii="Arial" w:eastAsia="Calibri" w:hAnsi="Arial" w:cs="Times New Roman"/>
      <w:sz w:val="24"/>
      <w:szCs w:val="24"/>
    </w:rPr>
  </w:style>
  <w:style w:type="paragraph" w:customStyle="1" w:styleId="UncontrolledCopy-Disclaimer">
    <w:name w:val="Uncontrolled Copy - Disclaimer"/>
    <w:basedOn w:val="Normal"/>
    <w:qFormat/>
    <w:rsid w:val="00A231F1"/>
    <w:pPr>
      <w:jc w:val="center"/>
    </w:pPr>
    <w:rPr>
      <w:rFonts w:cs="Arial"/>
      <w:bCs/>
      <w:sz w:val="20"/>
      <w:szCs w:val="20"/>
    </w:rPr>
  </w:style>
  <w:style w:type="paragraph" w:customStyle="1" w:styleId="UncontrolledCopy-Title">
    <w:name w:val="Uncontrolled Copy - Title"/>
    <w:basedOn w:val="Normal"/>
    <w:qFormat/>
    <w:rsid w:val="00A231F1"/>
    <w:pPr>
      <w:jc w:val="center"/>
    </w:pPr>
    <w:rPr>
      <w:rFonts w:cs="Arial"/>
      <w:b/>
      <w:bCs/>
      <w:sz w:val="20"/>
      <w:szCs w:val="20"/>
      <w:u w:val="single"/>
    </w:rPr>
  </w:style>
  <w:style w:type="paragraph" w:customStyle="1" w:styleId="UncontrolledCopy-Hyperlink">
    <w:name w:val="Uncontrolled Copy - Hyperlink"/>
    <w:basedOn w:val="UncontrolledCopy-Disclaimer"/>
    <w:qFormat/>
    <w:rsid w:val="00A231F1"/>
    <w:rPr>
      <w:color w:val="0000FF"/>
      <w:u w:val="single"/>
    </w:rPr>
  </w:style>
  <w:style w:type="paragraph" w:customStyle="1" w:styleId="FrontMaterialHeader">
    <w:name w:val="Front Material Header"/>
    <w:basedOn w:val="BodyText"/>
    <w:qFormat/>
    <w:rsid w:val="00A231F1"/>
    <w:pPr>
      <w:jc w:val="center"/>
    </w:pPr>
    <w:rPr>
      <w:b/>
      <w:sz w:val="28"/>
      <w:szCs w:val="28"/>
    </w:rPr>
  </w:style>
  <w:style w:type="character" w:customStyle="1" w:styleId="ReqBodyTextBold">
    <w:name w:val="Req Body Text Bold"/>
    <w:basedOn w:val="DefaultParagraphFont"/>
    <w:uiPriority w:val="1"/>
    <w:rsid w:val="00A231F1"/>
    <w:rPr>
      <w:b/>
    </w:rPr>
  </w:style>
  <w:style w:type="paragraph" w:customStyle="1" w:styleId="ReqBodyTextLine">
    <w:name w:val="Req Body Text Line"/>
    <w:basedOn w:val="Normal"/>
    <w:qFormat/>
    <w:rsid w:val="00A231F1"/>
    <w:pPr>
      <w:keepNext/>
      <w:tabs>
        <w:tab w:val="left" w:leader="underscore" w:pos="6480"/>
      </w:tabs>
      <w:spacing w:before="480" w:after="120"/>
    </w:pPr>
    <w:rPr>
      <w:rFonts w:ascii="Calibri" w:eastAsia="Times New Roman" w:hAnsi="Calibri"/>
      <w:iCs/>
    </w:rPr>
  </w:style>
  <w:style w:type="paragraph" w:customStyle="1" w:styleId="TitlePage-SIDName">
    <w:name w:val="Title Page - SID Name"/>
    <w:qFormat/>
    <w:rsid w:val="00A231F1"/>
    <w:pPr>
      <w:spacing w:after="0" w:line="240" w:lineRule="auto"/>
      <w:jc w:val="right"/>
    </w:pPr>
    <w:rPr>
      <w:rFonts w:ascii="Arial Bold" w:eastAsia="Times New Roman" w:hAnsi="Arial Bold" w:cs="Times New Roman"/>
      <w:b/>
      <w:bCs/>
      <w:sz w:val="44"/>
      <w:szCs w:val="28"/>
    </w:rPr>
  </w:style>
  <w:style w:type="paragraph" w:customStyle="1" w:styleId="TitlePage-SIDNumber">
    <w:name w:val="Title Page - SID Number"/>
    <w:basedOn w:val="Title"/>
    <w:qFormat/>
    <w:rsid w:val="00A231F1"/>
    <w:pPr>
      <w:spacing w:before="0" w:after="0"/>
      <w:contextualSpacing w:val="0"/>
      <w:jc w:val="right"/>
    </w:pPr>
    <w:rPr>
      <w:color w:val="auto"/>
      <w:sz w:val="36"/>
      <w:szCs w:val="36"/>
    </w:rPr>
  </w:style>
  <w:style w:type="paragraph" w:customStyle="1" w:styleId="TitlePage-Logos">
    <w:name w:val="Title Page - Logos"/>
    <w:basedOn w:val="Title"/>
    <w:qFormat/>
    <w:rsid w:val="00A231F1"/>
    <w:pPr>
      <w:spacing w:before="0" w:after="0"/>
      <w:contextualSpacing w:val="0"/>
      <w:jc w:val="right"/>
    </w:pPr>
    <w:rPr>
      <w:noProof/>
      <w:color w:val="auto"/>
    </w:rPr>
  </w:style>
  <w:style w:type="paragraph" w:customStyle="1" w:styleId="TitlePage-SOAName">
    <w:name w:val="Title Page - SOA Name"/>
    <w:basedOn w:val="Title2"/>
    <w:qFormat/>
    <w:rsid w:val="00A231F1"/>
    <w:pPr>
      <w:spacing w:before="0" w:after="0"/>
    </w:pPr>
  </w:style>
  <w:style w:type="paragraph" w:customStyle="1" w:styleId="TitlePage-ContractInformation">
    <w:name w:val="Title Page - Contract Information"/>
    <w:basedOn w:val="Title3"/>
    <w:qFormat/>
    <w:rsid w:val="00A231F1"/>
  </w:style>
  <w:style w:type="paragraph" w:customStyle="1" w:styleId="TitlePage-DocumentStatus">
    <w:name w:val="Title Page - Document Status"/>
    <w:basedOn w:val="Title4"/>
    <w:qFormat/>
    <w:rsid w:val="00A231F1"/>
  </w:style>
  <w:style w:type="paragraph" w:styleId="NoSpacing">
    <w:name w:val="No Spacing"/>
    <w:uiPriority w:val="1"/>
    <w:qFormat/>
    <w:rsid w:val="00A231F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mputerCode">
    <w:name w:val="Computer Code"/>
    <w:basedOn w:val="Normal"/>
    <w:rsid w:val="00A231F1"/>
    <w:rPr>
      <w:rFonts w:eastAsia="Times New Roman"/>
      <w:szCs w:val="20"/>
    </w:rPr>
  </w:style>
  <w:style w:type="paragraph" w:customStyle="1" w:styleId="StyleTOC114ptItalic">
    <w:name w:val="Style TOC 1 + 14 pt Italic"/>
    <w:basedOn w:val="TOC1"/>
    <w:rsid w:val="00A231F1"/>
  </w:style>
  <w:style w:type="paragraph" w:styleId="TableofAuthorities">
    <w:name w:val="table of authorities"/>
    <w:basedOn w:val="Normal"/>
    <w:next w:val="Normal"/>
    <w:uiPriority w:val="99"/>
    <w:unhideWhenUsed/>
    <w:rsid w:val="00A231F1"/>
  </w:style>
  <w:style w:type="character" w:styleId="PlaceholderText">
    <w:name w:val="Placeholder Text"/>
    <w:uiPriority w:val="99"/>
    <w:semiHidden/>
    <w:rsid w:val="00A231F1"/>
    <w:rPr>
      <w:color w:val="808080"/>
    </w:rPr>
  </w:style>
  <w:style w:type="paragraph" w:customStyle="1" w:styleId="TitlePage">
    <w:name w:val="Title Page"/>
    <w:qFormat/>
    <w:rsid w:val="00A231F1"/>
    <w:pPr>
      <w:keepNext/>
      <w:keepLines/>
      <w:spacing w:before="120" w:after="180" w:line="240" w:lineRule="auto"/>
      <w:ind w:left="1901"/>
      <w:contextualSpacing/>
    </w:pPr>
    <w:rPr>
      <w:rFonts w:ascii="Arial Bold" w:eastAsia="Calibri" w:hAnsi="Arial Bold" w:cs="Arial"/>
      <w:b/>
      <w:color w:val="244061"/>
      <w:sz w:val="32"/>
      <w:szCs w:val="32"/>
    </w:rPr>
  </w:style>
  <w:style w:type="character" w:styleId="Strong">
    <w:name w:val="Strong"/>
    <w:uiPriority w:val="22"/>
    <w:qFormat/>
    <w:rsid w:val="00A231F1"/>
    <w:rPr>
      <w:b/>
      <w:bCs/>
    </w:rPr>
  </w:style>
  <w:style w:type="paragraph" w:customStyle="1" w:styleId="TableBullets">
    <w:name w:val="Table Bullets"/>
    <w:qFormat/>
    <w:rsid w:val="00A231F1"/>
    <w:pPr>
      <w:keepLines/>
      <w:widowControl w:val="0"/>
      <w:numPr>
        <w:numId w:val="5"/>
      </w:numPr>
      <w:spacing w:before="40" w:after="0" w:line="260" w:lineRule="exact"/>
      <w:ind w:left="274" w:hanging="274"/>
      <w:contextualSpacing/>
    </w:pPr>
    <w:rPr>
      <w:rFonts w:ascii="Arial" w:eastAsia="Calibri" w:hAnsi="Arial" w:cs="Arial"/>
      <w:szCs w:val="24"/>
    </w:rPr>
  </w:style>
  <w:style w:type="paragraph" w:customStyle="1" w:styleId="SignatureLines">
    <w:name w:val="Signature Lines"/>
    <w:basedOn w:val="BodyText"/>
    <w:qFormat/>
    <w:rsid w:val="00A231F1"/>
    <w:pPr>
      <w:spacing w:before="60" w:after="0"/>
    </w:pPr>
    <w:rPr>
      <w:szCs w:val="20"/>
    </w:rPr>
  </w:style>
  <w:style w:type="paragraph" w:customStyle="1" w:styleId="Default">
    <w:name w:val="Default"/>
    <w:rsid w:val="00A231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BodyTextCenter">
    <w:name w:val="Body Text Center"/>
    <w:basedOn w:val="Normal"/>
    <w:link w:val="BodyTextCenterChar"/>
    <w:autoRedefine/>
    <w:qFormat/>
    <w:rsid w:val="00A231F1"/>
    <w:pPr>
      <w:spacing w:before="80" w:after="180"/>
      <w:jc w:val="center"/>
    </w:pPr>
    <w:rPr>
      <w:rFonts w:cs="Arial"/>
    </w:rPr>
  </w:style>
  <w:style w:type="character" w:customStyle="1" w:styleId="BodyTextCenterChar">
    <w:name w:val="Body Text Center Char"/>
    <w:basedOn w:val="DefaultParagraphFont"/>
    <w:link w:val="BodyTextCenter"/>
    <w:rsid w:val="00A231F1"/>
    <w:rPr>
      <w:rFonts w:ascii="Arial" w:eastAsia="Calibri" w:hAnsi="Arial" w:cs="Arial"/>
      <w:sz w:val="24"/>
      <w:szCs w:val="24"/>
    </w:rPr>
  </w:style>
  <w:style w:type="paragraph" w:styleId="Revision">
    <w:name w:val="Revision"/>
    <w:hidden/>
    <w:uiPriority w:val="99"/>
    <w:semiHidden/>
    <w:rsid w:val="00A231F1"/>
    <w:pPr>
      <w:spacing w:after="0" w:line="240" w:lineRule="auto"/>
    </w:pPr>
    <w:rPr>
      <w:rFonts w:ascii="Arial" w:eastAsia="Calibri" w:hAnsi="Arial" w:cs="Times New Roman"/>
      <w:sz w:val="24"/>
      <w:szCs w:val="24"/>
    </w:rPr>
  </w:style>
  <w:style w:type="paragraph" w:customStyle="1" w:styleId="ProposalBodyText">
    <w:name w:val="Proposal Body Text"/>
    <w:basedOn w:val="BodyText"/>
    <w:qFormat/>
    <w:rsid w:val="00A231F1"/>
    <w:pPr>
      <w:spacing w:before="0" w:after="120"/>
    </w:pPr>
    <w:rPr>
      <w:rFonts w:eastAsia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31F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31F1"/>
    <w:rPr>
      <w:rFonts w:ascii="Arial" w:eastAsia="Calibri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231F1"/>
    <w:rPr>
      <w:vertAlign w:val="superscript"/>
    </w:rPr>
  </w:style>
  <w:style w:type="paragraph" w:customStyle="1" w:styleId="BodyTextBullet1">
    <w:name w:val="Body Text Bullet 1"/>
    <w:rsid w:val="00A231F1"/>
    <w:pPr>
      <w:numPr>
        <w:numId w:val="7"/>
      </w:numPr>
      <w:tabs>
        <w:tab w:val="left" w:pos="360"/>
        <w:tab w:val="left" w:pos="720"/>
      </w:tabs>
      <w:spacing w:before="80" w:after="180" w:line="240" w:lineRule="auto"/>
      <w:ind w:left="720"/>
    </w:pPr>
    <w:rPr>
      <w:rFonts w:ascii="Arial" w:eastAsia="Times New Roman" w:hAnsi="Arial" w:cs="Arial"/>
      <w:sz w:val="24"/>
      <w:szCs w:val="24"/>
    </w:rPr>
  </w:style>
  <w:style w:type="paragraph" w:customStyle="1" w:styleId="InstructionSectionHeader1">
    <w:name w:val="Instruction Section Header 1"/>
    <w:basedOn w:val="BodyText"/>
    <w:next w:val="Normal"/>
    <w:link w:val="InstructionSectionHeader1Char"/>
    <w:qFormat/>
    <w:rsid w:val="00A231F1"/>
    <w:pPr>
      <w:spacing w:before="120" w:after="120"/>
    </w:pPr>
    <w:rPr>
      <w:rFonts w:ascii="Calibri" w:eastAsia="Times New Roman" w:hAnsi="Calibri"/>
      <w:b/>
      <w:i/>
      <w:color w:val="4F6228"/>
      <w:sz w:val="28"/>
    </w:rPr>
  </w:style>
  <w:style w:type="character" w:customStyle="1" w:styleId="InstructionSectionHeader1Char">
    <w:name w:val="Instruction Section Header 1 Char"/>
    <w:basedOn w:val="DefaultParagraphFont"/>
    <w:link w:val="InstructionSectionHeader1"/>
    <w:rsid w:val="00A231F1"/>
    <w:rPr>
      <w:rFonts w:ascii="Calibri" w:eastAsia="Times New Roman" w:hAnsi="Calibri" w:cs="Times New Roman"/>
      <w:b/>
      <w:i/>
      <w:color w:val="4F6228"/>
      <w:sz w:val="28"/>
      <w:szCs w:val="24"/>
    </w:rPr>
  </w:style>
  <w:style w:type="paragraph" w:customStyle="1" w:styleId="Table">
    <w:name w:val="Table"/>
    <w:basedOn w:val="Normal"/>
    <w:rsid w:val="00A231F1"/>
    <w:rPr>
      <w:rFonts w:eastAsia="Times New Roman"/>
      <w:sz w:val="18"/>
    </w:rPr>
  </w:style>
  <w:style w:type="paragraph" w:customStyle="1" w:styleId="BodyTextBullet2">
    <w:name w:val="Body Text Bullet 2"/>
    <w:rsid w:val="00A231F1"/>
    <w:pPr>
      <w:numPr>
        <w:numId w:val="6"/>
      </w:numPr>
      <w:tabs>
        <w:tab w:val="left" w:pos="720"/>
        <w:tab w:val="left" w:pos="1080"/>
      </w:tabs>
      <w:spacing w:before="80" w:after="18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Attachment">
    <w:name w:val="Attachment"/>
    <w:basedOn w:val="Appendix1"/>
    <w:qFormat/>
    <w:rsid w:val="00A231F1"/>
    <w:pPr>
      <w:numPr>
        <w:numId w:val="10"/>
      </w:numPr>
      <w:ind w:hanging="720"/>
    </w:pPr>
    <w:rPr>
      <w:rFonts w:cs="Arial"/>
      <w:szCs w:val="32"/>
    </w:rPr>
  </w:style>
  <w:style w:type="paragraph" w:customStyle="1" w:styleId="InstructionHyperlink">
    <w:name w:val="Instruction Hyperlink"/>
    <w:basedOn w:val="BodyText"/>
    <w:qFormat/>
    <w:rsid w:val="00A231F1"/>
    <w:pPr>
      <w:spacing w:before="120" w:after="120"/>
    </w:pPr>
    <w:rPr>
      <w:rFonts w:eastAsia="Times New Roman"/>
      <w:i/>
      <w:color w:val="0000FF"/>
      <w:szCs w:val="20"/>
      <w:u w:val="single"/>
    </w:rPr>
  </w:style>
  <w:style w:type="paragraph" w:customStyle="1" w:styleId="StyleBodyTextLatinArial">
    <w:name w:val="Style Body Text + (Latin) Arial"/>
    <w:basedOn w:val="BodyText"/>
    <w:rsid w:val="00A231F1"/>
  </w:style>
  <w:style w:type="numbering" w:customStyle="1" w:styleId="Style1">
    <w:name w:val="Style1"/>
    <w:uiPriority w:val="99"/>
    <w:rsid w:val="00A231F1"/>
    <w:pPr>
      <w:numPr>
        <w:numId w:val="29"/>
      </w:numPr>
    </w:pPr>
  </w:style>
  <w:style w:type="paragraph" w:customStyle="1" w:styleId="TableofFiguresHeader">
    <w:name w:val="Table of Figures Header"/>
    <w:basedOn w:val="BodyText"/>
    <w:qFormat/>
    <w:rsid w:val="00A231F1"/>
    <w:pPr>
      <w:spacing w:before="120" w:after="0"/>
      <w:jc w:val="center"/>
    </w:pPr>
    <w:rPr>
      <w:b/>
    </w:rPr>
  </w:style>
  <w:style w:type="paragraph" w:customStyle="1" w:styleId="BodyTextBullet3">
    <w:name w:val="Body Text Bullet 3"/>
    <w:basedOn w:val="Default"/>
    <w:qFormat/>
    <w:rsid w:val="00A231F1"/>
    <w:pPr>
      <w:numPr>
        <w:numId w:val="9"/>
      </w:numPr>
      <w:tabs>
        <w:tab w:val="left" w:pos="1080"/>
        <w:tab w:val="left" w:pos="1440"/>
      </w:tabs>
      <w:spacing w:before="80" w:after="180"/>
      <w:ind w:left="1440"/>
    </w:pPr>
    <w:rPr>
      <w:color w:val="auto"/>
    </w:rPr>
  </w:style>
  <w:style w:type="paragraph" w:customStyle="1" w:styleId="BodyText-Hyperlink">
    <w:name w:val="Body Text - Hyperlink"/>
    <w:basedOn w:val="BodyText"/>
    <w:qFormat/>
    <w:rsid w:val="00A231F1"/>
    <w:rPr>
      <w:color w:val="0000FF"/>
      <w:u w:val="single"/>
    </w:rPr>
  </w:style>
  <w:style w:type="paragraph" w:customStyle="1" w:styleId="BodyTextBullet-Numbered1">
    <w:name w:val="Body Text Bullet - Numbered 1"/>
    <w:basedOn w:val="BodyTextBullet1"/>
    <w:qFormat/>
    <w:rsid w:val="00A231F1"/>
    <w:pPr>
      <w:numPr>
        <w:numId w:val="17"/>
      </w:numPr>
    </w:pPr>
  </w:style>
  <w:style w:type="paragraph" w:customStyle="1" w:styleId="BodyTextBullet-Numbered2">
    <w:name w:val="Body Text Bullet - Numbered 2"/>
    <w:basedOn w:val="BodyTextBullet2"/>
    <w:qFormat/>
    <w:rsid w:val="00A231F1"/>
    <w:pPr>
      <w:numPr>
        <w:numId w:val="11"/>
      </w:numPr>
    </w:pPr>
  </w:style>
  <w:style w:type="paragraph" w:customStyle="1" w:styleId="BodyTextBullet-Numbered3">
    <w:name w:val="Body Text Bullet - Numbered 3"/>
    <w:basedOn w:val="BodyTextBullet3"/>
    <w:qFormat/>
    <w:rsid w:val="00A231F1"/>
    <w:pPr>
      <w:numPr>
        <w:numId w:val="12"/>
      </w:numPr>
      <w:tabs>
        <w:tab w:val="clear" w:pos="1440"/>
        <w:tab w:val="left" w:pos="1530"/>
      </w:tabs>
    </w:pPr>
  </w:style>
  <w:style w:type="paragraph" w:customStyle="1" w:styleId="RevisionHistoryTitle">
    <w:name w:val="Revision History Title"/>
    <w:basedOn w:val="Header"/>
    <w:uiPriority w:val="99"/>
    <w:rsid w:val="00490DE1"/>
    <w:pPr>
      <w:tabs>
        <w:tab w:val="clear" w:pos="4680"/>
        <w:tab w:val="clear" w:pos="9360"/>
        <w:tab w:val="center" w:pos="4320"/>
        <w:tab w:val="right" w:pos="8640"/>
      </w:tabs>
      <w:spacing w:after="60"/>
    </w:pPr>
    <w:rPr>
      <w:rFonts w:ascii="Times New Roman" w:eastAsia="Times New Roman" w:hAnsi="Times New Roman"/>
      <w:b/>
      <w:bCs/>
      <w:i/>
      <w:iCs/>
      <w:szCs w:val="20"/>
    </w:rPr>
  </w:style>
  <w:style w:type="paragraph" w:customStyle="1" w:styleId="InstructionalText-BodyText">
    <w:name w:val="Instructional Text - Body Text"/>
    <w:basedOn w:val="BodyText"/>
    <w:next w:val="BodyText"/>
    <w:link w:val="InstructionalText-BodyTextChar"/>
    <w:rsid w:val="00423128"/>
    <w:pPr>
      <w:keepLines/>
      <w:autoSpaceDE w:val="0"/>
      <w:autoSpaceDN w:val="0"/>
      <w:adjustRightInd w:val="0"/>
      <w:spacing w:before="60" w:line="240" w:lineRule="atLeast"/>
    </w:pPr>
    <w:rPr>
      <w:i/>
      <w:iCs/>
      <w:color w:val="0000FF"/>
      <w:szCs w:val="20"/>
    </w:rPr>
  </w:style>
  <w:style w:type="character" w:customStyle="1" w:styleId="InstructionalText-BodyTextChar">
    <w:name w:val="Instructional Text - Body Text Char"/>
    <w:link w:val="InstructionalText-BodyText"/>
    <w:rsid w:val="00423128"/>
    <w:rPr>
      <w:rFonts w:ascii="Arial" w:eastAsia="Calibri" w:hAnsi="Arial" w:cs="Times New Roman"/>
      <w:i/>
      <w:iCs/>
      <w:color w:val="0000FF"/>
      <w:sz w:val="24"/>
      <w:szCs w:val="20"/>
    </w:rPr>
  </w:style>
  <w:style w:type="paragraph" w:customStyle="1" w:styleId="t3-title-3">
    <w:name w:val="t3-title-3"/>
    <w:rsid w:val="00423128"/>
    <w:pPr>
      <w:numPr>
        <w:numId w:val="13"/>
      </w:numPr>
      <w:tabs>
        <w:tab w:val="clear" w:pos="360"/>
      </w:tabs>
      <w:spacing w:after="0" w:line="240" w:lineRule="auto"/>
      <w:ind w:left="0" w:firstLine="0"/>
    </w:pPr>
    <w:rPr>
      <w:rFonts w:ascii="Arial" w:eastAsia="Times New Roman" w:hAnsi="Arial" w:cs="Times New Roman"/>
      <w:noProof/>
      <w:sz w:val="12"/>
      <w:szCs w:val="20"/>
    </w:rPr>
  </w:style>
  <w:style w:type="paragraph" w:customStyle="1" w:styleId="ListNumber1">
    <w:name w:val="List Number 1."/>
    <w:basedOn w:val="Normal"/>
    <w:rsid w:val="00A231F1"/>
    <w:pPr>
      <w:keepLines/>
      <w:widowControl w:val="0"/>
      <w:numPr>
        <w:numId w:val="16"/>
      </w:numPr>
      <w:spacing w:before="80" w:after="120"/>
    </w:pPr>
    <w:rPr>
      <w:rFonts w:eastAsia="Times New Roman"/>
      <w:szCs w:val="20"/>
    </w:rPr>
  </w:style>
  <w:style w:type="paragraph" w:customStyle="1" w:styleId="Filename">
    <w:name w:val="Filename"/>
    <w:next w:val="BodyText"/>
    <w:qFormat/>
    <w:rsid w:val="00A231F1"/>
    <w:pPr>
      <w:spacing w:before="80" w:after="180" w:line="240" w:lineRule="auto"/>
    </w:pPr>
    <w:rPr>
      <w:rFonts w:ascii="Courier New" w:eastAsia="Calibri" w:hAnsi="Courier New" w:cs="Courier New"/>
      <w:iCs/>
      <w:sz w:val="24"/>
      <w:szCs w:val="24"/>
    </w:rPr>
  </w:style>
  <w:style w:type="paragraph" w:customStyle="1" w:styleId="SignaturePageTableContent">
    <w:name w:val="Signature Page Table Content"/>
    <w:qFormat/>
    <w:rsid w:val="00A231F1"/>
    <w:pPr>
      <w:spacing w:before="80" w:after="180" w:line="240" w:lineRule="auto"/>
    </w:pPr>
    <w:rPr>
      <w:rFonts w:ascii="Arial" w:eastAsia="Calibri" w:hAnsi="Arial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231F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BodyText-IndentedLeft05">
    <w:name w:val="Body Text - Indented Left 0.5&quot;"/>
    <w:basedOn w:val="BodyText"/>
    <w:rsid w:val="00A231F1"/>
    <w:pPr>
      <w:ind w:left="720"/>
    </w:pPr>
    <w:rPr>
      <w:rFonts w:eastAsia="Times New Roman"/>
      <w:szCs w:val="20"/>
    </w:rPr>
  </w:style>
  <w:style w:type="paragraph" w:customStyle="1" w:styleId="StyleBodyText-IndentedLeft05-Bold">
    <w:name w:val="Style Body Text - Indented Left 0.5&quot; - Bold"/>
    <w:basedOn w:val="BodyText-IndentedLeft05"/>
    <w:rsid w:val="00A231F1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56C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56C7"/>
    <w:rPr>
      <w:rFonts w:ascii="Arial" w:eastAsia="Calibri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56C7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B449D6"/>
    <w:rPr>
      <w:color w:val="800080" w:themeColor="followedHyperlink"/>
      <w:u w:val="single"/>
    </w:rPr>
  </w:style>
  <w:style w:type="paragraph" w:customStyle="1" w:styleId="BodyTextBullet-Requirement1">
    <w:name w:val="Body Text Bullet - Requirement 1"/>
    <w:basedOn w:val="BodyText"/>
    <w:qFormat/>
    <w:rsid w:val="00E76651"/>
    <w:pPr>
      <w:numPr>
        <w:numId w:val="14"/>
      </w:numPr>
      <w:ind w:left="1440" w:hanging="1080"/>
    </w:pPr>
  </w:style>
  <w:style w:type="paragraph" w:customStyle="1" w:styleId="BodyTextBullet-Requirement2">
    <w:name w:val="Body Text Bullet - Requirement 2"/>
    <w:basedOn w:val="BodyText"/>
    <w:qFormat/>
    <w:rsid w:val="00E76651"/>
    <w:pPr>
      <w:numPr>
        <w:ilvl w:val="1"/>
        <w:numId w:val="14"/>
      </w:numPr>
      <w:ind w:left="1800"/>
    </w:pPr>
  </w:style>
  <w:style w:type="character" w:customStyle="1" w:styleId="TableHeadingChar0">
    <w:name w:val="Table Heading Char"/>
    <w:link w:val="TableHeading0"/>
    <w:locked/>
    <w:rsid w:val="00C20EAC"/>
    <w:rPr>
      <w:rFonts w:ascii="Arial" w:eastAsia="Times New Roman" w:hAnsi="Arial" w:cs="Arial"/>
      <w:b/>
    </w:rPr>
  </w:style>
  <w:style w:type="table" w:customStyle="1" w:styleId="GridTable4-Accent61">
    <w:name w:val="Grid Table 4 - Accent 61"/>
    <w:basedOn w:val="TableNormal"/>
    <w:uiPriority w:val="49"/>
    <w:rsid w:val="003D40C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3D40C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InstructionalText1">
    <w:name w:val="Instructional Text 1"/>
    <w:basedOn w:val="Normal"/>
    <w:next w:val="BodyText"/>
    <w:link w:val="InstructionalText1Char"/>
    <w:rsid w:val="003E2DEF"/>
    <w:pPr>
      <w:keepLines/>
      <w:autoSpaceDE w:val="0"/>
      <w:autoSpaceDN w:val="0"/>
      <w:adjustRightInd w:val="0"/>
      <w:spacing w:before="80" w:after="180"/>
    </w:pPr>
    <w:rPr>
      <w:rFonts w:ascii="Times New Roman" w:eastAsia="Times New Roman" w:hAnsi="Times New Roman"/>
      <w:i/>
      <w:iCs/>
      <w:color w:val="0000FF"/>
      <w:szCs w:val="20"/>
    </w:rPr>
  </w:style>
  <w:style w:type="character" w:customStyle="1" w:styleId="InstructionalText1Char">
    <w:name w:val="Instructional Text 1 Char"/>
    <w:link w:val="InstructionalText1"/>
    <w:rsid w:val="003E2DEF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Bullet1">
    <w:name w:val="Instructional Bullet 1"/>
    <w:rsid w:val="003503AD"/>
    <w:pPr>
      <w:numPr>
        <w:numId w:val="19"/>
      </w:numPr>
      <w:spacing w:before="80" w:after="180" w:line="240" w:lineRule="auto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Table">
    <w:name w:val="Instructional Table"/>
    <w:next w:val="Normal"/>
    <w:rsid w:val="001E029D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 w:val="18"/>
      <w:szCs w:val="24"/>
    </w:rPr>
  </w:style>
  <w:style w:type="paragraph" w:customStyle="1" w:styleId="StyleInstructionalBullet1Before3ptAfter3pt">
    <w:name w:val="Style Instructional Bullet 1 + Before:  3 pt After:  3 pt"/>
    <w:basedOn w:val="InstructionalBullet1"/>
    <w:rsid w:val="00432CF9"/>
    <w:rPr>
      <w:iCs/>
      <w:szCs w:val="20"/>
    </w:rPr>
  </w:style>
  <w:style w:type="paragraph" w:customStyle="1" w:styleId="InstructionalBullet-Numbered1">
    <w:name w:val="Instructional Bullet - Numbered 1"/>
    <w:basedOn w:val="InstructionalBullet1"/>
    <w:rsid w:val="00432CF9"/>
    <w:pPr>
      <w:numPr>
        <w:numId w:val="18"/>
      </w:numPr>
    </w:pPr>
    <w:rPr>
      <w:iCs/>
      <w:szCs w:val="20"/>
    </w:rPr>
  </w:style>
  <w:style w:type="paragraph" w:customStyle="1" w:styleId="Instructional-Indent050">
    <w:name w:val="Instructional - Indent 0.50&quot;"/>
    <w:basedOn w:val="InstructionalBullet1"/>
    <w:rsid w:val="00B71073"/>
    <w:pPr>
      <w:numPr>
        <w:numId w:val="0"/>
      </w:numPr>
      <w:ind w:left="720"/>
    </w:pPr>
    <w:rPr>
      <w:iCs/>
      <w:szCs w:val="20"/>
    </w:rPr>
  </w:style>
  <w:style w:type="character" w:customStyle="1" w:styleId="Instructional-TableHeading">
    <w:name w:val="Instructional - Table Heading"/>
    <w:basedOn w:val="DefaultParagraphFont"/>
    <w:uiPriority w:val="1"/>
    <w:rsid w:val="00B71073"/>
    <w:rPr>
      <w:i/>
      <w:color w:val="0000FF"/>
    </w:rPr>
  </w:style>
  <w:style w:type="character" w:customStyle="1" w:styleId="Instructional-Heading2">
    <w:name w:val="Instructional - Heading 2"/>
    <w:basedOn w:val="DefaultParagraphFont"/>
    <w:uiPriority w:val="1"/>
    <w:rsid w:val="00337280"/>
    <w:rPr>
      <w:i/>
      <w:color w:val="0000FF"/>
    </w:rPr>
  </w:style>
  <w:style w:type="character" w:customStyle="1" w:styleId="Instructional-FigureTitle">
    <w:name w:val="Instructional - Figure Title"/>
    <w:basedOn w:val="DefaultParagraphFont"/>
    <w:uiPriority w:val="1"/>
    <w:rsid w:val="00EC190D"/>
    <w:rPr>
      <w:i/>
      <w:color w:val="0000FF"/>
    </w:rPr>
  </w:style>
  <w:style w:type="character" w:customStyle="1" w:styleId="Instructional-Heading1">
    <w:name w:val="Instructional - Heading 1"/>
    <w:basedOn w:val="DefaultParagraphFont"/>
    <w:uiPriority w:val="1"/>
    <w:rsid w:val="00FC7FC8"/>
    <w:rPr>
      <w:i/>
      <w:color w:val="0000FF"/>
    </w:rPr>
  </w:style>
  <w:style w:type="paragraph" w:customStyle="1" w:styleId="InstructionalTextTitle2">
    <w:name w:val="Instructional Text Title 2"/>
    <w:basedOn w:val="Title2"/>
    <w:next w:val="Title2"/>
    <w:qFormat/>
    <w:rsid w:val="00255F9C"/>
    <w:pPr>
      <w:jc w:val="center"/>
    </w:pPr>
    <w:rPr>
      <w:rFonts w:ascii="Times New Roman" w:eastAsia="Times New Roman" w:hAnsi="Times New Roman" w:cs="Times New Roman"/>
      <w:b w:val="0"/>
      <w:i/>
      <w:color w:val="0000FF"/>
      <w:sz w:val="24"/>
      <w:szCs w:val="22"/>
    </w:rPr>
  </w:style>
  <w:style w:type="paragraph" w:customStyle="1" w:styleId="TitlePage-DocumentName">
    <w:name w:val="Title Page - Document Name"/>
    <w:basedOn w:val="Title2"/>
    <w:rsid w:val="00D31FD3"/>
    <w:pPr>
      <w:jc w:val="center"/>
    </w:pPr>
    <w:rPr>
      <w:rFonts w:eastAsia="Times New Roman" w:cs="Times New Roman"/>
      <w:sz w:val="28"/>
      <w:szCs w:val="20"/>
    </w:rPr>
  </w:style>
  <w:style w:type="paragraph" w:customStyle="1" w:styleId="TitlePage-VAName">
    <w:name w:val="Title Page - VA Name"/>
    <w:basedOn w:val="Title"/>
    <w:rsid w:val="00067F7E"/>
    <w:pPr>
      <w:spacing w:before="0" w:after="360"/>
      <w:contextualSpacing w:val="0"/>
    </w:pPr>
    <w:rPr>
      <w:bCs/>
      <w:color w:val="auto"/>
      <w:spacing w:val="0"/>
      <w:kern w:val="0"/>
      <w:sz w:val="36"/>
      <w:szCs w:val="20"/>
    </w:rPr>
  </w:style>
  <w:style w:type="paragraph" w:customStyle="1" w:styleId="TitlePage-VersionNumber">
    <w:name w:val="Title Page - Version Number"/>
    <w:basedOn w:val="Title2"/>
    <w:rsid w:val="00D31FD3"/>
    <w:pPr>
      <w:jc w:val="center"/>
    </w:pPr>
    <w:rPr>
      <w:sz w:val="28"/>
    </w:rPr>
  </w:style>
  <w:style w:type="paragraph" w:customStyle="1" w:styleId="StyleInstructionalBullet1Before4ptAfter9pt">
    <w:name w:val="Style Instructional Bullet 1 + Before:  4 pt After:  9 pt"/>
    <w:basedOn w:val="InstructionalBullet1"/>
    <w:rsid w:val="008C1D01"/>
    <w:pPr>
      <w:numPr>
        <w:numId w:val="33"/>
      </w:numPr>
    </w:pPr>
    <w:rPr>
      <w:iCs/>
      <w:szCs w:val="20"/>
    </w:rPr>
  </w:style>
  <w:style w:type="table" w:customStyle="1" w:styleId="TableGrid1">
    <w:name w:val="Table Grid1"/>
    <w:basedOn w:val="TableNormal"/>
    <w:next w:val="TableGrid"/>
    <w:rsid w:val="00505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TableHeading11pt">
    <w:name w:val="Style Table Heading + 11 pt"/>
    <w:basedOn w:val="TableHeading0"/>
    <w:rsid w:val="005053A5"/>
    <w:rPr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99D"/>
  </w:style>
  <w:style w:type="paragraph" w:styleId="Heading1">
    <w:name w:val="heading 1"/>
    <w:next w:val="BodyText"/>
    <w:link w:val="Heading1Char"/>
    <w:uiPriority w:val="9"/>
    <w:qFormat/>
    <w:rsid w:val="005053A5"/>
    <w:pPr>
      <w:keepNext/>
      <w:widowControl w:val="0"/>
      <w:numPr>
        <w:numId w:val="8"/>
      </w:numPr>
      <w:spacing w:before="120" w:after="120" w:line="240" w:lineRule="auto"/>
      <w:outlineLvl w:val="0"/>
    </w:pPr>
    <w:rPr>
      <w:rFonts w:ascii="Arial Bold" w:eastAsia="Times New Roman" w:hAnsi="Arial Bold" w:cs="Times New Roman"/>
      <w:b/>
      <w:bCs/>
      <w:sz w:val="36"/>
      <w:szCs w:val="28"/>
    </w:rPr>
  </w:style>
  <w:style w:type="paragraph" w:styleId="Heading2">
    <w:name w:val="heading 2"/>
    <w:basedOn w:val="Heading1"/>
    <w:next w:val="BodyText"/>
    <w:link w:val="Heading2Char"/>
    <w:uiPriority w:val="9"/>
    <w:qFormat/>
    <w:rsid w:val="00C20EAC"/>
    <w:pPr>
      <w:numPr>
        <w:ilvl w:val="1"/>
      </w:numPr>
      <w:outlineLvl w:val="1"/>
    </w:pPr>
    <w:rPr>
      <w:bCs w:val="0"/>
      <w:sz w:val="32"/>
      <w:szCs w:val="26"/>
    </w:rPr>
  </w:style>
  <w:style w:type="paragraph" w:styleId="Heading3">
    <w:name w:val="heading 3"/>
    <w:basedOn w:val="Heading1"/>
    <w:next w:val="BodyText"/>
    <w:link w:val="Heading3Char"/>
    <w:uiPriority w:val="9"/>
    <w:qFormat/>
    <w:rsid w:val="00A231F1"/>
    <w:pPr>
      <w:keepLines/>
      <w:numPr>
        <w:ilvl w:val="2"/>
      </w:numPr>
      <w:outlineLvl w:val="2"/>
    </w:pPr>
    <w:rPr>
      <w:rFonts w:ascii="Arial" w:hAnsi="Arial"/>
    </w:rPr>
  </w:style>
  <w:style w:type="paragraph" w:styleId="Heading4">
    <w:name w:val="heading 4"/>
    <w:basedOn w:val="Heading1"/>
    <w:next w:val="BodyText"/>
    <w:link w:val="Heading4Char"/>
    <w:uiPriority w:val="9"/>
    <w:qFormat/>
    <w:rsid w:val="00A231F1"/>
    <w:pPr>
      <w:numPr>
        <w:ilvl w:val="3"/>
      </w:numPr>
      <w:outlineLvl w:val="3"/>
    </w:pPr>
    <w:rPr>
      <w:bCs w:val="0"/>
    </w:rPr>
  </w:style>
  <w:style w:type="paragraph" w:styleId="Heading5">
    <w:name w:val="heading 5"/>
    <w:basedOn w:val="Heading1"/>
    <w:next w:val="BodyText"/>
    <w:link w:val="Heading5Char"/>
    <w:uiPriority w:val="9"/>
    <w:qFormat/>
    <w:rsid w:val="00A231F1"/>
    <w:pPr>
      <w:numPr>
        <w:ilvl w:val="4"/>
      </w:numPr>
      <w:spacing w:before="240" w:after="60"/>
      <w:outlineLvl w:val="4"/>
    </w:pPr>
    <w:rPr>
      <w:rFonts w:ascii="Arial" w:hAnsi="Arial"/>
      <w:bCs w:val="0"/>
      <w:iCs/>
      <w:sz w:val="22"/>
      <w:szCs w:val="26"/>
    </w:rPr>
  </w:style>
  <w:style w:type="paragraph" w:styleId="Heading6">
    <w:name w:val="heading 6"/>
    <w:next w:val="BodyText"/>
    <w:link w:val="Heading6Char"/>
    <w:unhideWhenUsed/>
    <w:qFormat/>
    <w:rsid w:val="00A231F1"/>
    <w:pPr>
      <w:pageBreakBefore/>
      <w:numPr>
        <w:numId w:val="3"/>
      </w:numPr>
      <w:tabs>
        <w:tab w:val="left" w:pos="893"/>
      </w:tabs>
      <w:spacing w:before="180" w:after="120" w:line="240" w:lineRule="auto"/>
      <w:outlineLvl w:val="5"/>
    </w:pPr>
    <w:rPr>
      <w:rFonts w:ascii="Arial" w:eastAsia="Times New Roman" w:hAnsi="Arial" w:cs="Times New Roman"/>
      <w:b/>
      <w:bCs/>
      <w:sz w:val="32"/>
      <w:szCs w:val="28"/>
    </w:rPr>
  </w:style>
  <w:style w:type="paragraph" w:styleId="Heading7">
    <w:name w:val="heading 7"/>
    <w:next w:val="Normal"/>
    <w:link w:val="Heading7Char"/>
    <w:unhideWhenUsed/>
    <w:qFormat/>
    <w:rsid w:val="00A231F1"/>
    <w:pPr>
      <w:keepNext/>
      <w:keepLines/>
      <w:numPr>
        <w:numId w:val="4"/>
      </w:numPr>
      <w:spacing w:before="160" w:after="120" w:line="240" w:lineRule="auto"/>
      <w:ind w:left="0" w:firstLine="0"/>
      <w:outlineLvl w:val="6"/>
    </w:pPr>
    <w:rPr>
      <w:rFonts w:ascii="Arial Bold" w:eastAsia="Times New Roman" w:hAnsi="Arial Bold" w:cs="Times New Roman"/>
      <w:b/>
      <w:bCs/>
      <w:iCs/>
      <w:color w:val="244061"/>
      <w:szCs w:val="26"/>
    </w:rPr>
  </w:style>
  <w:style w:type="paragraph" w:styleId="Heading8">
    <w:name w:val="heading 8"/>
    <w:link w:val="Heading8Char"/>
    <w:unhideWhenUsed/>
    <w:qFormat/>
    <w:rsid w:val="00A231F1"/>
    <w:pPr>
      <w:spacing w:before="180" w:after="120" w:line="240" w:lineRule="auto"/>
      <w:jc w:val="center"/>
      <w:outlineLvl w:val="7"/>
    </w:pPr>
    <w:rPr>
      <w:rFonts w:ascii="Arial" w:eastAsia="Calibri" w:hAnsi="Arial" w:cs="Times New Roman"/>
      <w:b/>
      <w:sz w:val="28"/>
      <w:szCs w:val="28"/>
    </w:rPr>
  </w:style>
  <w:style w:type="paragraph" w:styleId="Heading9">
    <w:name w:val="heading 9"/>
    <w:basedOn w:val="Normal"/>
    <w:next w:val="Normal"/>
    <w:link w:val="Heading9Char"/>
    <w:unhideWhenUsed/>
    <w:qFormat/>
    <w:rsid w:val="00A231F1"/>
    <w:pPr>
      <w:spacing w:before="80" w:after="180"/>
      <w:ind w:left="2160"/>
      <w:outlineLvl w:val="8"/>
    </w:pPr>
    <w:rPr>
      <w:rFonts w:ascii="Times New Roman" w:hAnsi="Times New Roman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  <w:rsid w:val="006E199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E199D"/>
  </w:style>
  <w:style w:type="character" w:customStyle="1" w:styleId="Heading1Char">
    <w:name w:val="Heading 1 Char"/>
    <w:basedOn w:val="DefaultParagraphFont"/>
    <w:link w:val="Heading1"/>
    <w:uiPriority w:val="9"/>
    <w:rsid w:val="005053A5"/>
    <w:rPr>
      <w:rFonts w:ascii="Arial Bold" w:eastAsia="Times New Roman" w:hAnsi="Arial Bold" w:cs="Times New Roman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20EAC"/>
    <w:rPr>
      <w:rFonts w:ascii="Arial Bold" w:eastAsia="Times New Roman" w:hAnsi="Arial Bold" w:cs="Times New Roman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231F1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231F1"/>
    <w:rPr>
      <w:rFonts w:ascii="Arial Bold" w:eastAsia="Times New Roman" w:hAnsi="Arial Bold" w:cs="Times New Roman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A231F1"/>
    <w:rPr>
      <w:rFonts w:ascii="Arial" w:eastAsia="Times New Roman" w:hAnsi="Arial" w:cs="Times New Roman"/>
      <w:b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A231F1"/>
    <w:rPr>
      <w:rFonts w:ascii="Arial" w:eastAsia="Times New Roman" w:hAnsi="Arial" w:cs="Times New Roman"/>
      <w:b/>
      <w:bCs/>
      <w:sz w:val="32"/>
      <w:szCs w:val="28"/>
    </w:rPr>
  </w:style>
  <w:style w:type="character" w:customStyle="1" w:styleId="Heading7Char">
    <w:name w:val="Heading 7 Char"/>
    <w:basedOn w:val="DefaultParagraphFont"/>
    <w:link w:val="Heading7"/>
    <w:rsid w:val="00A231F1"/>
    <w:rPr>
      <w:rFonts w:ascii="Arial Bold" w:eastAsia="Times New Roman" w:hAnsi="Arial Bold" w:cs="Times New Roman"/>
      <w:b/>
      <w:bCs/>
      <w:iCs/>
      <w:color w:val="244061"/>
      <w:szCs w:val="26"/>
    </w:rPr>
  </w:style>
  <w:style w:type="character" w:customStyle="1" w:styleId="Heading8Char">
    <w:name w:val="Heading 8 Char"/>
    <w:basedOn w:val="DefaultParagraphFont"/>
    <w:link w:val="Heading8"/>
    <w:rsid w:val="00A231F1"/>
    <w:rPr>
      <w:rFonts w:ascii="Arial" w:eastAsia="Calibri" w:hAnsi="Arial" w:cs="Times New Roman"/>
      <w:b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A231F1"/>
    <w:rPr>
      <w:rFonts w:ascii="Times New Roman" w:eastAsia="Calibri" w:hAnsi="Times New Roman" w:cs="Times New Roman"/>
      <w:b/>
      <w:sz w:val="32"/>
      <w:szCs w:val="32"/>
    </w:rPr>
  </w:style>
  <w:style w:type="numbering" w:customStyle="1" w:styleId="Headings">
    <w:name w:val="Headings"/>
    <w:uiPriority w:val="99"/>
    <w:rsid w:val="002C630F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A231F1"/>
    <w:pPr>
      <w:ind w:left="720"/>
    </w:pPr>
  </w:style>
  <w:style w:type="paragraph" w:customStyle="1" w:styleId="TableHeadingCentered">
    <w:name w:val="Table Heading Centered"/>
    <w:basedOn w:val="Normal"/>
    <w:rsid w:val="00A231F1"/>
    <w:pPr>
      <w:spacing w:before="60" w:after="60"/>
      <w:jc w:val="center"/>
    </w:pPr>
    <w:rPr>
      <w:rFonts w:eastAsia="Times New Roman" w:cs="Arial"/>
      <w:b/>
      <w:bCs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B00405"/>
    <w:pPr>
      <w:spacing w:before="80" w:after="180"/>
    </w:pPr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B00405"/>
    <w:rPr>
      <w:rFonts w:ascii="Times New Roman" w:eastAsia="Calibri" w:hAnsi="Times New Roman" w:cs="Times New Roman"/>
      <w:sz w:val="24"/>
      <w:szCs w:val="24"/>
    </w:rPr>
  </w:style>
  <w:style w:type="paragraph" w:customStyle="1" w:styleId="BodyText1">
    <w:name w:val="Body Text1"/>
    <w:basedOn w:val="Normal"/>
    <w:qFormat/>
    <w:rsid w:val="00D72432"/>
    <w:pPr>
      <w:spacing w:after="120"/>
    </w:pPr>
    <w:rPr>
      <w:rFonts w:ascii="Times New Roman" w:eastAsia="Times New Roman" w:hAnsi="Times New Roman"/>
    </w:rPr>
  </w:style>
  <w:style w:type="paragraph" w:customStyle="1" w:styleId="TableHeading">
    <w:name w:val="TableHeading"/>
    <w:next w:val="BodyText"/>
    <w:link w:val="TableHeadingChar"/>
    <w:qFormat/>
    <w:rsid w:val="00161A11"/>
    <w:pPr>
      <w:autoSpaceDE w:val="0"/>
      <w:autoSpaceDN w:val="0"/>
      <w:adjustRightInd w:val="0"/>
      <w:spacing w:after="0" w:line="240" w:lineRule="auto"/>
      <w:jc w:val="center"/>
    </w:pPr>
    <w:rPr>
      <w:rFonts w:ascii="Arial Bold" w:hAnsi="Arial Bold" w:cs="Arial"/>
      <w:b/>
      <w:bCs/>
      <w:smallCaps/>
      <w:color w:val="000000"/>
      <w:sz w:val="18"/>
      <w:szCs w:val="18"/>
    </w:rPr>
  </w:style>
  <w:style w:type="paragraph" w:customStyle="1" w:styleId="TableText">
    <w:name w:val="TableText"/>
    <w:link w:val="TableTextChar"/>
    <w:qFormat/>
    <w:rsid w:val="00D72432"/>
    <w:pPr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TableHeadingChar">
    <w:name w:val="TableHeading Char"/>
    <w:basedOn w:val="DefaultParagraphFont"/>
    <w:link w:val="TableHeading"/>
    <w:rsid w:val="00161A11"/>
    <w:rPr>
      <w:rFonts w:ascii="Arial Bold" w:hAnsi="Arial Bold" w:cs="Arial"/>
      <w:b/>
      <w:bCs/>
      <w:smallCaps/>
      <w:color w:val="000000"/>
      <w:sz w:val="18"/>
      <w:szCs w:val="18"/>
    </w:rPr>
  </w:style>
  <w:style w:type="paragraph" w:customStyle="1" w:styleId="Appendix1">
    <w:name w:val="Appendix 1"/>
    <w:basedOn w:val="Heading1"/>
    <w:link w:val="Appendix1Char"/>
    <w:rsid w:val="00A231F1"/>
    <w:pPr>
      <w:numPr>
        <w:numId w:val="15"/>
      </w:numPr>
    </w:pPr>
  </w:style>
  <w:style w:type="character" w:customStyle="1" w:styleId="TableTextChar">
    <w:name w:val="TableText Char"/>
    <w:basedOn w:val="DefaultParagraphFont"/>
    <w:link w:val="TableText"/>
    <w:rsid w:val="00D72432"/>
    <w:rPr>
      <w:rFonts w:ascii="Arial" w:eastAsia="Times New Roman" w:hAnsi="Arial" w:cs="Arial"/>
      <w:sz w:val="18"/>
      <w:szCs w:val="18"/>
    </w:rPr>
  </w:style>
  <w:style w:type="paragraph" w:customStyle="1" w:styleId="Appendix2">
    <w:name w:val="Appendix 2"/>
    <w:basedOn w:val="Appendix1"/>
    <w:rsid w:val="00A231F1"/>
    <w:pPr>
      <w:keepNext w:val="0"/>
      <w:widowControl/>
      <w:numPr>
        <w:ilvl w:val="1"/>
      </w:numPr>
      <w:tabs>
        <w:tab w:val="clear" w:pos="1152"/>
        <w:tab w:val="num" w:pos="900"/>
      </w:tabs>
      <w:ind w:left="900" w:hanging="900"/>
      <w:outlineLvl w:val="9"/>
    </w:pPr>
    <w:rPr>
      <w:rFonts w:ascii="Arial" w:hAnsi="Arial"/>
      <w:bCs w:val="0"/>
      <w:szCs w:val="24"/>
    </w:rPr>
  </w:style>
  <w:style w:type="character" w:customStyle="1" w:styleId="Appendix1Char">
    <w:name w:val="Appendix 1 Char"/>
    <w:basedOn w:val="DefaultParagraphFont"/>
    <w:link w:val="Appendix1"/>
    <w:rsid w:val="006B3CC0"/>
    <w:rPr>
      <w:rFonts w:ascii="Arial Bold" w:eastAsia="Times New Roman" w:hAnsi="Arial Bold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link w:val="CaptionChar"/>
    <w:unhideWhenUsed/>
    <w:qFormat/>
    <w:rsid w:val="005053A5"/>
    <w:rPr>
      <w:b/>
      <w:bCs/>
      <w:sz w:val="20"/>
      <w:szCs w:val="18"/>
    </w:rPr>
  </w:style>
  <w:style w:type="character" w:customStyle="1" w:styleId="CaptionChar">
    <w:name w:val="Caption Char"/>
    <w:basedOn w:val="DefaultParagraphFont"/>
    <w:link w:val="Caption"/>
    <w:rsid w:val="005053A5"/>
    <w:rPr>
      <w:rFonts w:ascii="Arial" w:eastAsia="Calibri" w:hAnsi="Arial" w:cs="Times New Roman"/>
      <w:b/>
      <w:bCs/>
      <w:sz w:val="20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rsid w:val="00A231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1F1"/>
    <w:rPr>
      <w:rFonts w:ascii="Arial" w:eastAsia="Calibri" w:hAnsi="Arial" w:cs="Times New Roman"/>
      <w:sz w:val="24"/>
      <w:szCs w:val="24"/>
    </w:rPr>
  </w:style>
  <w:style w:type="paragraph" w:styleId="Footer">
    <w:name w:val="footer"/>
    <w:link w:val="FooterChar"/>
    <w:uiPriority w:val="99"/>
    <w:unhideWhenUsed/>
    <w:qFormat/>
    <w:rsid w:val="00A231F1"/>
    <w:pPr>
      <w:tabs>
        <w:tab w:val="center" w:pos="4680"/>
        <w:tab w:val="right" w:pos="9360"/>
      </w:tabs>
      <w:spacing w:after="0" w:line="240" w:lineRule="auto"/>
    </w:pPr>
    <w:rPr>
      <w:rFonts w:ascii="Arial" w:eastAsia="Calibri" w:hAnsi="Arial" w:cs="Times New Roman"/>
      <w:sz w:val="16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231F1"/>
    <w:rPr>
      <w:rFonts w:ascii="Arial" w:eastAsia="Calibri" w:hAnsi="Arial" w:cs="Times New Roman"/>
      <w:sz w:val="16"/>
      <w:szCs w:val="24"/>
    </w:rPr>
  </w:style>
  <w:style w:type="table" w:styleId="TableGrid">
    <w:name w:val="Table Grid"/>
    <w:basedOn w:val="TableNormal"/>
    <w:rsid w:val="00A231F1"/>
    <w:pPr>
      <w:spacing w:before="80" w:after="180" w:line="240" w:lineRule="auto"/>
    </w:pPr>
    <w:rPr>
      <w:rFonts w:ascii="Arial" w:eastAsia="Calibri" w:hAnsi="Arial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8" w:type="dxa"/>
        <w:right w:w="58" w:type="dxa"/>
      </w:tblCellMar>
    </w:tblPr>
    <w:tcPr>
      <w:shd w:val="clear" w:color="auto" w:fill="auto"/>
      <w:tcMar>
        <w:left w:w="58" w:type="dxa"/>
        <w:right w:w="58" w:type="dxa"/>
      </w:tcMar>
    </w:tcPr>
    <w:tblStylePr w:type="firstRow">
      <w:tblPr/>
      <w:tcPr>
        <w:shd w:val="clear" w:color="auto" w:fill="8DB3E2"/>
      </w:tcPr>
    </w:tblStylePr>
  </w:style>
  <w:style w:type="character" w:styleId="Emphasis">
    <w:name w:val="Emphasis"/>
    <w:qFormat/>
    <w:rsid w:val="00A231F1"/>
    <w:rPr>
      <w:rFonts w:ascii="Times New Roman" w:hAnsi="Times New Roman"/>
      <w:b/>
      <w:i/>
      <w:iCs/>
      <w:sz w:val="22"/>
    </w:rPr>
  </w:style>
  <w:style w:type="paragraph" w:styleId="TOC1">
    <w:name w:val="toc 1"/>
    <w:next w:val="Normal"/>
    <w:uiPriority w:val="39"/>
    <w:unhideWhenUsed/>
    <w:qFormat/>
    <w:rsid w:val="00A231F1"/>
    <w:pPr>
      <w:tabs>
        <w:tab w:val="right" w:leader="dot" w:pos="9360"/>
      </w:tabs>
      <w:spacing w:after="0" w:line="240" w:lineRule="auto"/>
      <w:ind w:left="720" w:hanging="720"/>
    </w:pPr>
    <w:rPr>
      <w:rFonts w:ascii="Arial" w:eastAsia="Calibri" w:hAnsi="Arial" w:cs="Times New Roman"/>
      <w:b/>
      <w:bCs/>
      <w:iCs/>
      <w:sz w:val="28"/>
      <w:szCs w:val="24"/>
    </w:rPr>
  </w:style>
  <w:style w:type="paragraph" w:styleId="TOC2">
    <w:name w:val="toc 2"/>
    <w:next w:val="Normal"/>
    <w:uiPriority w:val="39"/>
    <w:unhideWhenUsed/>
    <w:qFormat/>
    <w:rsid w:val="00A231F1"/>
    <w:pPr>
      <w:tabs>
        <w:tab w:val="right" w:leader="dot" w:pos="9360"/>
      </w:tabs>
      <w:spacing w:after="0" w:line="240" w:lineRule="auto"/>
      <w:ind w:left="720" w:hanging="720"/>
    </w:pPr>
    <w:rPr>
      <w:rFonts w:ascii="Arial" w:eastAsia="Calibri" w:hAnsi="Arial" w:cs="Times New Roman"/>
      <w:b/>
      <w:bCs/>
      <w:sz w:val="28"/>
    </w:rPr>
  </w:style>
  <w:style w:type="paragraph" w:styleId="TOC3">
    <w:name w:val="toc 3"/>
    <w:next w:val="Normal"/>
    <w:uiPriority w:val="39"/>
    <w:unhideWhenUsed/>
    <w:qFormat/>
    <w:rsid w:val="00A231F1"/>
    <w:pPr>
      <w:tabs>
        <w:tab w:val="right" w:leader="dot" w:pos="9360"/>
      </w:tabs>
      <w:spacing w:after="0" w:line="240" w:lineRule="auto"/>
      <w:ind w:left="720" w:hanging="720"/>
    </w:pPr>
    <w:rPr>
      <w:rFonts w:ascii="Arial" w:eastAsia="Calibri" w:hAnsi="Arial" w:cs="Times New Roman"/>
      <w:b/>
      <w:sz w:val="28"/>
      <w:szCs w:val="20"/>
    </w:rPr>
  </w:style>
  <w:style w:type="character" w:styleId="Hyperlink">
    <w:name w:val="Hyperlink"/>
    <w:basedOn w:val="DefaultParagraphFont"/>
    <w:uiPriority w:val="99"/>
    <w:unhideWhenUsed/>
    <w:rsid w:val="00A231F1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A231F1"/>
    <w:pPr>
      <w:keepLines/>
      <w:widowControl/>
      <w:numPr>
        <w:numId w:val="0"/>
      </w:numPr>
      <w:spacing w:before="0" w:after="0"/>
      <w:jc w:val="center"/>
      <w:outlineLvl w:val="9"/>
    </w:pPr>
    <w:rPr>
      <w:rFonts w:ascii="Arial" w:eastAsiaTheme="majorEastAsia" w:hAnsi="Arial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1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1F1"/>
    <w:rPr>
      <w:rFonts w:ascii="Tahoma" w:eastAsia="Calibri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unhideWhenUsed/>
    <w:rsid w:val="00A231F1"/>
    <w:pPr>
      <w:tabs>
        <w:tab w:val="right" w:leader="dot" w:pos="9360"/>
      </w:tabs>
      <w:ind w:left="720" w:hanging="720"/>
    </w:pPr>
    <w:rPr>
      <w:b/>
    </w:rPr>
  </w:style>
  <w:style w:type="paragraph" w:styleId="Title">
    <w:name w:val="Title"/>
    <w:aliases w:val="AAC Title"/>
    <w:next w:val="Normal"/>
    <w:link w:val="TitleChar"/>
    <w:uiPriority w:val="10"/>
    <w:qFormat/>
    <w:rsid w:val="00A231F1"/>
    <w:pPr>
      <w:spacing w:before="180" w:after="240" w:line="240" w:lineRule="auto"/>
      <w:contextualSpacing/>
      <w:jc w:val="center"/>
    </w:pPr>
    <w:rPr>
      <w:rFonts w:ascii="Arial" w:eastAsia="Times New Roman" w:hAnsi="Arial" w:cs="Times New Roman"/>
      <w:b/>
      <w:color w:val="244061"/>
      <w:spacing w:val="4"/>
      <w:kern w:val="28"/>
      <w:sz w:val="32"/>
      <w:szCs w:val="52"/>
    </w:rPr>
  </w:style>
  <w:style w:type="character" w:customStyle="1" w:styleId="TitleChar">
    <w:name w:val="Title Char"/>
    <w:aliases w:val="AAC Title Char"/>
    <w:basedOn w:val="DefaultParagraphFont"/>
    <w:link w:val="Title"/>
    <w:uiPriority w:val="10"/>
    <w:rsid w:val="00A231F1"/>
    <w:rPr>
      <w:rFonts w:ascii="Arial" w:eastAsia="Times New Roman" w:hAnsi="Arial" w:cs="Times New Roman"/>
      <w:b/>
      <w:color w:val="244061"/>
      <w:spacing w:val="4"/>
      <w:kern w:val="28"/>
      <w:sz w:val="32"/>
      <w:szCs w:val="52"/>
    </w:rPr>
  </w:style>
  <w:style w:type="paragraph" w:customStyle="1" w:styleId="Title2">
    <w:name w:val="Title 2"/>
    <w:rsid w:val="00A231F1"/>
    <w:pPr>
      <w:spacing w:before="120" w:after="120" w:line="240" w:lineRule="auto"/>
      <w:jc w:val="right"/>
    </w:pPr>
    <w:rPr>
      <w:rFonts w:ascii="Arial" w:hAnsi="Arial" w:cs="Arial"/>
      <w:b/>
      <w:bCs/>
      <w:sz w:val="44"/>
      <w:szCs w:val="44"/>
    </w:rPr>
  </w:style>
  <w:style w:type="character" w:styleId="PageNumber">
    <w:name w:val="page number"/>
    <w:basedOn w:val="DefaultParagraphFont"/>
    <w:uiPriority w:val="99"/>
    <w:rsid w:val="00D93055"/>
  </w:style>
  <w:style w:type="paragraph" w:customStyle="1" w:styleId="TitlePage-VALogo">
    <w:name w:val="Title Page - VA Logo"/>
    <w:basedOn w:val="Normal"/>
    <w:link w:val="TitlePage-VALogoChar"/>
    <w:rsid w:val="00D31FD3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TitlePage-VALogoChar">
    <w:name w:val="Title Page - VA Logo Char"/>
    <w:link w:val="TitlePage-VALogo"/>
    <w:rsid w:val="00D31FD3"/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Title3">
    <w:name w:val="Title 3"/>
    <w:basedOn w:val="Title2"/>
    <w:qFormat/>
    <w:rsid w:val="00A231F1"/>
    <w:pPr>
      <w:spacing w:before="60" w:after="60"/>
    </w:pPr>
    <w:rPr>
      <w:sz w:val="36"/>
      <w:szCs w:val="36"/>
    </w:rPr>
  </w:style>
  <w:style w:type="paragraph" w:customStyle="1" w:styleId="Title4">
    <w:name w:val="Title 4"/>
    <w:basedOn w:val="Title3"/>
    <w:qFormat/>
    <w:rsid w:val="00A231F1"/>
    <w:rPr>
      <w:b w:val="0"/>
    </w:rPr>
  </w:style>
  <w:style w:type="paragraph" w:customStyle="1" w:styleId="TableHeading0">
    <w:name w:val="Table Heading"/>
    <w:next w:val="Table"/>
    <w:link w:val="TableHeadingChar0"/>
    <w:rsid w:val="00C20EAC"/>
    <w:pPr>
      <w:keepNext/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TableColumnHeader">
    <w:name w:val="Table Column Header"/>
    <w:basedOn w:val="Normal"/>
    <w:qFormat/>
    <w:rsid w:val="00A231F1"/>
    <w:pPr>
      <w:jc w:val="center"/>
    </w:pPr>
    <w:rPr>
      <w:rFonts w:ascii="Arial Bold" w:eastAsia="Times New Roman" w:hAnsi="Arial Bold"/>
      <w:b/>
      <w:smallCaps/>
      <w:color w:val="000000"/>
      <w:sz w:val="18"/>
      <w:szCs w:val="16"/>
    </w:rPr>
  </w:style>
  <w:style w:type="paragraph" w:customStyle="1" w:styleId="TableContentText">
    <w:name w:val="Table Content Text"/>
    <w:basedOn w:val="Normal"/>
    <w:link w:val="TableContentTextChar"/>
    <w:qFormat/>
    <w:rsid w:val="00A231F1"/>
    <w:rPr>
      <w:rFonts w:eastAsia="Times New Roman"/>
      <w:color w:val="000000"/>
      <w:sz w:val="18"/>
      <w:szCs w:val="18"/>
    </w:rPr>
  </w:style>
  <w:style w:type="character" w:customStyle="1" w:styleId="TableContentTextChar">
    <w:name w:val="Table Content Text Char"/>
    <w:basedOn w:val="DefaultParagraphFont"/>
    <w:link w:val="TableContentText"/>
    <w:rsid w:val="00A231F1"/>
    <w:rPr>
      <w:rFonts w:ascii="Arial" w:eastAsia="Times New Roman" w:hAnsi="Arial" w:cs="Times New Roman"/>
      <w:color w:val="000000"/>
      <w:sz w:val="18"/>
      <w:szCs w:val="18"/>
    </w:rPr>
  </w:style>
  <w:style w:type="character" w:styleId="CommentReference">
    <w:name w:val="annotation reference"/>
    <w:uiPriority w:val="99"/>
    <w:unhideWhenUsed/>
    <w:rsid w:val="00A231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31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31F1"/>
    <w:rPr>
      <w:rFonts w:ascii="Arial" w:eastAsia="Calibri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1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1F1"/>
    <w:rPr>
      <w:rFonts w:ascii="Arial" w:eastAsia="Calibri" w:hAnsi="Arial" w:cs="Times New Roman"/>
      <w:b/>
      <w:bCs/>
      <w:sz w:val="20"/>
      <w:szCs w:val="20"/>
    </w:rPr>
  </w:style>
  <w:style w:type="paragraph" w:customStyle="1" w:styleId="Header1">
    <w:name w:val="*Header 1"/>
    <w:qFormat/>
    <w:rsid w:val="00982D5F"/>
    <w:pPr>
      <w:keepNext/>
      <w:tabs>
        <w:tab w:val="num" w:pos="1080"/>
      </w:tabs>
      <w:spacing w:before="240" w:after="120" w:line="240" w:lineRule="auto"/>
      <w:ind w:left="360" w:hanging="360"/>
      <w:outlineLvl w:val="0"/>
    </w:pPr>
    <w:rPr>
      <w:rFonts w:ascii="Times New Roman Bold" w:eastAsia="Times New Roman" w:hAnsi="Times New Roman Bold" w:cs="Times New Roman"/>
      <w:b/>
      <w:sz w:val="28"/>
      <w:szCs w:val="20"/>
    </w:rPr>
  </w:style>
  <w:style w:type="paragraph" w:customStyle="1" w:styleId="Header2">
    <w:name w:val="*Header 2"/>
    <w:qFormat/>
    <w:rsid w:val="00982D5F"/>
    <w:pPr>
      <w:keepNext/>
      <w:keepLines/>
      <w:tabs>
        <w:tab w:val="num" w:pos="1080"/>
      </w:tabs>
      <w:spacing w:before="120" w:after="120" w:line="240" w:lineRule="auto"/>
      <w:ind w:left="792" w:hanging="792"/>
      <w:outlineLvl w:val="1"/>
    </w:pPr>
    <w:rPr>
      <w:rFonts w:ascii="Times New Roman Bold" w:eastAsia="Times New Roman" w:hAnsi="Times New Roman Bold" w:cs="Times New Roman"/>
      <w:b/>
      <w:sz w:val="24"/>
      <w:szCs w:val="20"/>
    </w:rPr>
  </w:style>
  <w:style w:type="paragraph" w:customStyle="1" w:styleId="Header3">
    <w:name w:val="*Header 3"/>
    <w:basedOn w:val="Header2"/>
    <w:qFormat/>
    <w:rsid w:val="00982D5F"/>
    <w:pPr>
      <w:outlineLvl w:val="2"/>
    </w:pPr>
    <w:rPr>
      <w:b w:val="0"/>
    </w:rPr>
  </w:style>
  <w:style w:type="paragraph" w:customStyle="1" w:styleId="Header4">
    <w:name w:val="*Header 4"/>
    <w:qFormat/>
    <w:rsid w:val="00982D5F"/>
    <w:pPr>
      <w:tabs>
        <w:tab w:val="num" w:pos="1080"/>
      </w:tabs>
      <w:spacing w:before="120" w:after="120" w:line="240" w:lineRule="auto"/>
      <w:ind w:left="1728" w:hanging="1728"/>
      <w:outlineLvl w:val="3"/>
    </w:pPr>
    <w:rPr>
      <w:rFonts w:ascii="Times New Roman Bold" w:eastAsia="Times New Roman" w:hAnsi="Times New Roman Bold" w:cs="Times New Roman"/>
      <w:b/>
      <w:sz w:val="24"/>
      <w:szCs w:val="20"/>
    </w:rPr>
  </w:style>
  <w:style w:type="numbering" w:customStyle="1" w:styleId="Headings2">
    <w:name w:val="Headings2"/>
    <w:uiPriority w:val="99"/>
    <w:rsid w:val="00691A53"/>
    <w:pPr>
      <w:numPr>
        <w:numId w:val="2"/>
      </w:numPr>
    </w:pPr>
  </w:style>
  <w:style w:type="paragraph" w:customStyle="1" w:styleId="FigureTitle">
    <w:name w:val="Figure Title"/>
    <w:next w:val="BodyText"/>
    <w:qFormat/>
    <w:rsid w:val="00A231F1"/>
    <w:pPr>
      <w:keepLines/>
      <w:suppressLineNumbers/>
      <w:spacing w:after="0" w:line="240" w:lineRule="auto"/>
      <w:jc w:val="center"/>
    </w:pPr>
    <w:rPr>
      <w:rFonts w:ascii="Arial" w:eastAsia="Calibri" w:hAnsi="Arial" w:cs="Times New Roman"/>
      <w:b/>
      <w:sz w:val="18"/>
      <w:szCs w:val="24"/>
    </w:rPr>
  </w:style>
  <w:style w:type="paragraph" w:customStyle="1" w:styleId="Figure">
    <w:name w:val="Figure"/>
    <w:basedOn w:val="Normal"/>
    <w:next w:val="Normal"/>
    <w:qFormat/>
    <w:rsid w:val="00A231F1"/>
    <w:pPr>
      <w:keepNext/>
      <w:spacing w:before="80" w:after="180"/>
      <w:jc w:val="center"/>
    </w:pPr>
    <w:rPr>
      <w:rFonts w:eastAsia="Times New Roman"/>
      <w:b/>
      <w:sz w:val="18"/>
      <w:szCs w:val="18"/>
    </w:rPr>
  </w:style>
  <w:style w:type="paragraph" w:customStyle="1" w:styleId="TOCHeader">
    <w:name w:val="TOC Header"/>
    <w:basedOn w:val="Normal"/>
    <w:qFormat/>
    <w:rsid w:val="00A231F1"/>
    <w:pPr>
      <w:jc w:val="center"/>
    </w:pPr>
    <w:rPr>
      <w:rFonts w:eastAsia="Times New Roman" w:cs="Arial"/>
      <w:b/>
      <w:sz w:val="28"/>
      <w:szCs w:val="28"/>
    </w:rPr>
  </w:style>
  <w:style w:type="paragraph" w:customStyle="1" w:styleId="TableofFiguresHeading">
    <w:name w:val="Table of Figures Heading"/>
    <w:qFormat/>
    <w:rsid w:val="003568EC"/>
    <w:pPr>
      <w:spacing w:before="120" w:after="0" w:line="240" w:lineRule="auto"/>
      <w:jc w:val="center"/>
    </w:pPr>
    <w:rPr>
      <w:rFonts w:ascii="Arial" w:eastAsia="Calibri" w:hAnsi="Arial" w:cs="Times New Roman"/>
      <w:b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A231F1"/>
    <w:pPr>
      <w:tabs>
        <w:tab w:val="right" w:leader="dot" w:pos="9360"/>
      </w:tabs>
      <w:ind w:left="720" w:hanging="720"/>
    </w:pPr>
    <w:rPr>
      <w:b/>
      <w:sz w:val="28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A231F1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231F1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231F1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231F1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231F1"/>
    <w:pPr>
      <w:ind w:left="1920"/>
    </w:pPr>
    <w:rPr>
      <w:sz w:val="20"/>
      <w:szCs w:val="20"/>
    </w:rPr>
  </w:style>
  <w:style w:type="paragraph" w:styleId="Signature">
    <w:name w:val="Signature"/>
    <w:basedOn w:val="SignatureLines"/>
    <w:link w:val="SignatureChar"/>
    <w:uiPriority w:val="99"/>
    <w:unhideWhenUsed/>
    <w:rsid w:val="00A231F1"/>
    <w:rPr>
      <w:szCs w:val="24"/>
    </w:rPr>
  </w:style>
  <w:style w:type="character" w:customStyle="1" w:styleId="SignatureChar">
    <w:name w:val="Signature Char"/>
    <w:basedOn w:val="DefaultParagraphFont"/>
    <w:link w:val="Signature"/>
    <w:uiPriority w:val="99"/>
    <w:rsid w:val="00A231F1"/>
    <w:rPr>
      <w:rFonts w:ascii="Arial" w:eastAsia="Calibri" w:hAnsi="Arial" w:cs="Times New Roman"/>
      <w:sz w:val="24"/>
      <w:szCs w:val="24"/>
    </w:rPr>
  </w:style>
  <w:style w:type="paragraph" w:customStyle="1" w:styleId="UncontrolledCopy-Disclaimer">
    <w:name w:val="Uncontrolled Copy - Disclaimer"/>
    <w:basedOn w:val="Normal"/>
    <w:qFormat/>
    <w:rsid w:val="00A231F1"/>
    <w:pPr>
      <w:jc w:val="center"/>
    </w:pPr>
    <w:rPr>
      <w:rFonts w:cs="Arial"/>
      <w:bCs/>
      <w:sz w:val="20"/>
      <w:szCs w:val="20"/>
    </w:rPr>
  </w:style>
  <w:style w:type="paragraph" w:customStyle="1" w:styleId="UncontrolledCopy-Title">
    <w:name w:val="Uncontrolled Copy - Title"/>
    <w:basedOn w:val="Normal"/>
    <w:qFormat/>
    <w:rsid w:val="00A231F1"/>
    <w:pPr>
      <w:jc w:val="center"/>
    </w:pPr>
    <w:rPr>
      <w:rFonts w:cs="Arial"/>
      <w:b/>
      <w:bCs/>
      <w:sz w:val="20"/>
      <w:szCs w:val="20"/>
      <w:u w:val="single"/>
    </w:rPr>
  </w:style>
  <w:style w:type="paragraph" w:customStyle="1" w:styleId="UncontrolledCopy-Hyperlink">
    <w:name w:val="Uncontrolled Copy - Hyperlink"/>
    <w:basedOn w:val="UncontrolledCopy-Disclaimer"/>
    <w:qFormat/>
    <w:rsid w:val="00A231F1"/>
    <w:rPr>
      <w:color w:val="0000FF"/>
      <w:u w:val="single"/>
    </w:rPr>
  </w:style>
  <w:style w:type="paragraph" w:customStyle="1" w:styleId="FrontMaterialHeader">
    <w:name w:val="Front Material Header"/>
    <w:basedOn w:val="BodyText"/>
    <w:qFormat/>
    <w:rsid w:val="00A231F1"/>
    <w:pPr>
      <w:jc w:val="center"/>
    </w:pPr>
    <w:rPr>
      <w:b/>
      <w:sz w:val="28"/>
      <w:szCs w:val="28"/>
    </w:rPr>
  </w:style>
  <w:style w:type="character" w:customStyle="1" w:styleId="ReqBodyTextBold">
    <w:name w:val="Req Body Text Bold"/>
    <w:basedOn w:val="DefaultParagraphFont"/>
    <w:uiPriority w:val="1"/>
    <w:rsid w:val="00A231F1"/>
    <w:rPr>
      <w:b/>
    </w:rPr>
  </w:style>
  <w:style w:type="paragraph" w:customStyle="1" w:styleId="ReqBodyTextLine">
    <w:name w:val="Req Body Text Line"/>
    <w:basedOn w:val="Normal"/>
    <w:qFormat/>
    <w:rsid w:val="00A231F1"/>
    <w:pPr>
      <w:keepNext/>
      <w:tabs>
        <w:tab w:val="left" w:leader="underscore" w:pos="6480"/>
      </w:tabs>
      <w:spacing w:before="480" w:after="120"/>
    </w:pPr>
    <w:rPr>
      <w:rFonts w:ascii="Calibri" w:eastAsia="Times New Roman" w:hAnsi="Calibri"/>
      <w:iCs/>
    </w:rPr>
  </w:style>
  <w:style w:type="paragraph" w:customStyle="1" w:styleId="TitlePage-SIDName">
    <w:name w:val="Title Page - SID Name"/>
    <w:qFormat/>
    <w:rsid w:val="00A231F1"/>
    <w:pPr>
      <w:spacing w:after="0" w:line="240" w:lineRule="auto"/>
      <w:jc w:val="right"/>
    </w:pPr>
    <w:rPr>
      <w:rFonts w:ascii="Arial Bold" w:eastAsia="Times New Roman" w:hAnsi="Arial Bold" w:cs="Times New Roman"/>
      <w:b/>
      <w:bCs/>
      <w:sz w:val="44"/>
      <w:szCs w:val="28"/>
    </w:rPr>
  </w:style>
  <w:style w:type="paragraph" w:customStyle="1" w:styleId="TitlePage-SIDNumber">
    <w:name w:val="Title Page - SID Number"/>
    <w:basedOn w:val="Title"/>
    <w:qFormat/>
    <w:rsid w:val="00A231F1"/>
    <w:pPr>
      <w:spacing w:before="0" w:after="0"/>
      <w:contextualSpacing w:val="0"/>
      <w:jc w:val="right"/>
    </w:pPr>
    <w:rPr>
      <w:color w:val="auto"/>
      <w:sz w:val="36"/>
      <w:szCs w:val="36"/>
    </w:rPr>
  </w:style>
  <w:style w:type="paragraph" w:customStyle="1" w:styleId="TitlePage-Logos">
    <w:name w:val="Title Page - Logos"/>
    <w:basedOn w:val="Title"/>
    <w:qFormat/>
    <w:rsid w:val="00A231F1"/>
    <w:pPr>
      <w:spacing w:before="0" w:after="0"/>
      <w:contextualSpacing w:val="0"/>
      <w:jc w:val="right"/>
    </w:pPr>
    <w:rPr>
      <w:noProof/>
      <w:color w:val="auto"/>
    </w:rPr>
  </w:style>
  <w:style w:type="paragraph" w:customStyle="1" w:styleId="TitlePage-SOAName">
    <w:name w:val="Title Page - SOA Name"/>
    <w:basedOn w:val="Title2"/>
    <w:qFormat/>
    <w:rsid w:val="00A231F1"/>
    <w:pPr>
      <w:spacing w:before="0" w:after="0"/>
    </w:pPr>
  </w:style>
  <w:style w:type="paragraph" w:customStyle="1" w:styleId="TitlePage-ContractInformation">
    <w:name w:val="Title Page - Contract Information"/>
    <w:basedOn w:val="Title3"/>
    <w:qFormat/>
    <w:rsid w:val="00A231F1"/>
  </w:style>
  <w:style w:type="paragraph" w:customStyle="1" w:styleId="TitlePage-DocumentStatus">
    <w:name w:val="Title Page - Document Status"/>
    <w:basedOn w:val="Title4"/>
    <w:qFormat/>
    <w:rsid w:val="00A231F1"/>
  </w:style>
  <w:style w:type="paragraph" w:styleId="NoSpacing">
    <w:name w:val="No Spacing"/>
    <w:uiPriority w:val="1"/>
    <w:qFormat/>
    <w:rsid w:val="00A231F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mputerCode">
    <w:name w:val="Computer Code"/>
    <w:basedOn w:val="Normal"/>
    <w:rsid w:val="00A231F1"/>
    <w:rPr>
      <w:rFonts w:eastAsia="Times New Roman"/>
      <w:szCs w:val="20"/>
    </w:rPr>
  </w:style>
  <w:style w:type="paragraph" w:customStyle="1" w:styleId="StyleTOC114ptItalic">
    <w:name w:val="Style TOC 1 + 14 pt Italic"/>
    <w:basedOn w:val="TOC1"/>
    <w:rsid w:val="00A231F1"/>
  </w:style>
  <w:style w:type="paragraph" w:styleId="TableofAuthorities">
    <w:name w:val="table of authorities"/>
    <w:basedOn w:val="Normal"/>
    <w:next w:val="Normal"/>
    <w:uiPriority w:val="99"/>
    <w:unhideWhenUsed/>
    <w:rsid w:val="00A231F1"/>
  </w:style>
  <w:style w:type="character" w:styleId="PlaceholderText">
    <w:name w:val="Placeholder Text"/>
    <w:uiPriority w:val="99"/>
    <w:semiHidden/>
    <w:rsid w:val="00A231F1"/>
    <w:rPr>
      <w:color w:val="808080"/>
    </w:rPr>
  </w:style>
  <w:style w:type="paragraph" w:customStyle="1" w:styleId="TitlePage">
    <w:name w:val="Title Page"/>
    <w:qFormat/>
    <w:rsid w:val="00A231F1"/>
    <w:pPr>
      <w:keepNext/>
      <w:keepLines/>
      <w:spacing w:before="120" w:after="180" w:line="240" w:lineRule="auto"/>
      <w:ind w:left="1901"/>
      <w:contextualSpacing/>
    </w:pPr>
    <w:rPr>
      <w:rFonts w:ascii="Arial Bold" w:eastAsia="Calibri" w:hAnsi="Arial Bold" w:cs="Arial"/>
      <w:b/>
      <w:color w:val="244061"/>
      <w:sz w:val="32"/>
      <w:szCs w:val="32"/>
    </w:rPr>
  </w:style>
  <w:style w:type="character" w:styleId="Strong">
    <w:name w:val="Strong"/>
    <w:uiPriority w:val="22"/>
    <w:qFormat/>
    <w:rsid w:val="00A231F1"/>
    <w:rPr>
      <w:b/>
      <w:bCs/>
    </w:rPr>
  </w:style>
  <w:style w:type="paragraph" w:customStyle="1" w:styleId="TableBullets">
    <w:name w:val="Table Bullets"/>
    <w:qFormat/>
    <w:rsid w:val="00A231F1"/>
    <w:pPr>
      <w:keepLines/>
      <w:widowControl w:val="0"/>
      <w:numPr>
        <w:numId w:val="5"/>
      </w:numPr>
      <w:spacing w:before="40" w:after="0" w:line="260" w:lineRule="exact"/>
      <w:ind w:left="274" w:hanging="274"/>
      <w:contextualSpacing/>
    </w:pPr>
    <w:rPr>
      <w:rFonts w:ascii="Arial" w:eastAsia="Calibri" w:hAnsi="Arial" w:cs="Arial"/>
      <w:szCs w:val="24"/>
    </w:rPr>
  </w:style>
  <w:style w:type="paragraph" w:customStyle="1" w:styleId="SignatureLines">
    <w:name w:val="Signature Lines"/>
    <w:basedOn w:val="BodyText"/>
    <w:qFormat/>
    <w:rsid w:val="00A231F1"/>
    <w:pPr>
      <w:spacing w:before="60" w:after="0"/>
    </w:pPr>
    <w:rPr>
      <w:szCs w:val="20"/>
    </w:rPr>
  </w:style>
  <w:style w:type="paragraph" w:customStyle="1" w:styleId="Default">
    <w:name w:val="Default"/>
    <w:rsid w:val="00A231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BodyTextCenter">
    <w:name w:val="Body Text Center"/>
    <w:basedOn w:val="Normal"/>
    <w:link w:val="BodyTextCenterChar"/>
    <w:autoRedefine/>
    <w:qFormat/>
    <w:rsid w:val="00A231F1"/>
    <w:pPr>
      <w:spacing w:before="80" w:after="180"/>
      <w:jc w:val="center"/>
    </w:pPr>
    <w:rPr>
      <w:rFonts w:cs="Arial"/>
    </w:rPr>
  </w:style>
  <w:style w:type="character" w:customStyle="1" w:styleId="BodyTextCenterChar">
    <w:name w:val="Body Text Center Char"/>
    <w:basedOn w:val="DefaultParagraphFont"/>
    <w:link w:val="BodyTextCenter"/>
    <w:rsid w:val="00A231F1"/>
    <w:rPr>
      <w:rFonts w:ascii="Arial" w:eastAsia="Calibri" w:hAnsi="Arial" w:cs="Arial"/>
      <w:sz w:val="24"/>
      <w:szCs w:val="24"/>
    </w:rPr>
  </w:style>
  <w:style w:type="paragraph" w:styleId="Revision">
    <w:name w:val="Revision"/>
    <w:hidden/>
    <w:uiPriority w:val="99"/>
    <w:semiHidden/>
    <w:rsid w:val="00A231F1"/>
    <w:pPr>
      <w:spacing w:after="0" w:line="240" w:lineRule="auto"/>
    </w:pPr>
    <w:rPr>
      <w:rFonts w:ascii="Arial" w:eastAsia="Calibri" w:hAnsi="Arial" w:cs="Times New Roman"/>
      <w:sz w:val="24"/>
      <w:szCs w:val="24"/>
    </w:rPr>
  </w:style>
  <w:style w:type="paragraph" w:customStyle="1" w:styleId="ProposalBodyText">
    <w:name w:val="Proposal Body Text"/>
    <w:basedOn w:val="BodyText"/>
    <w:qFormat/>
    <w:rsid w:val="00A231F1"/>
    <w:pPr>
      <w:spacing w:before="0" w:after="120"/>
    </w:pPr>
    <w:rPr>
      <w:rFonts w:eastAsia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31F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31F1"/>
    <w:rPr>
      <w:rFonts w:ascii="Arial" w:eastAsia="Calibri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231F1"/>
    <w:rPr>
      <w:vertAlign w:val="superscript"/>
    </w:rPr>
  </w:style>
  <w:style w:type="paragraph" w:customStyle="1" w:styleId="BodyTextBullet1">
    <w:name w:val="Body Text Bullet 1"/>
    <w:rsid w:val="00A231F1"/>
    <w:pPr>
      <w:numPr>
        <w:numId w:val="7"/>
      </w:numPr>
      <w:tabs>
        <w:tab w:val="left" w:pos="360"/>
        <w:tab w:val="left" w:pos="720"/>
      </w:tabs>
      <w:spacing w:before="80" w:after="180" w:line="240" w:lineRule="auto"/>
      <w:ind w:left="720"/>
    </w:pPr>
    <w:rPr>
      <w:rFonts w:ascii="Arial" w:eastAsia="Times New Roman" w:hAnsi="Arial" w:cs="Arial"/>
      <w:sz w:val="24"/>
      <w:szCs w:val="24"/>
    </w:rPr>
  </w:style>
  <w:style w:type="paragraph" w:customStyle="1" w:styleId="InstructionSectionHeader1">
    <w:name w:val="Instruction Section Header 1"/>
    <w:basedOn w:val="BodyText"/>
    <w:next w:val="Normal"/>
    <w:link w:val="InstructionSectionHeader1Char"/>
    <w:qFormat/>
    <w:rsid w:val="00A231F1"/>
    <w:pPr>
      <w:spacing w:before="120" w:after="120"/>
    </w:pPr>
    <w:rPr>
      <w:rFonts w:ascii="Calibri" w:eastAsia="Times New Roman" w:hAnsi="Calibri"/>
      <w:b/>
      <w:i/>
      <w:color w:val="4F6228"/>
      <w:sz w:val="28"/>
    </w:rPr>
  </w:style>
  <w:style w:type="character" w:customStyle="1" w:styleId="InstructionSectionHeader1Char">
    <w:name w:val="Instruction Section Header 1 Char"/>
    <w:basedOn w:val="DefaultParagraphFont"/>
    <w:link w:val="InstructionSectionHeader1"/>
    <w:rsid w:val="00A231F1"/>
    <w:rPr>
      <w:rFonts w:ascii="Calibri" w:eastAsia="Times New Roman" w:hAnsi="Calibri" w:cs="Times New Roman"/>
      <w:b/>
      <w:i/>
      <w:color w:val="4F6228"/>
      <w:sz w:val="28"/>
      <w:szCs w:val="24"/>
    </w:rPr>
  </w:style>
  <w:style w:type="paragraph" w:customStyle="1" w:styleId="Table">
    <w:name w:val="Table"/>
    <w:basedOn w:val="Normal"/>
    <w:rsid w:val="00A231F1"/>
    <w:rPr>
      <w:rFonts w:eastAsia="Times New Roman"/>
      <w:sz w:val="18"/>
    </w:rPr>
  </w:style>
  <w:style w:type="paragraph" w:customStyle="1" w:styleId="BodyTextBullet2">
    <w:name w:val="Body Text Bullet 2"/>
    <w:rsid w:val="00A231F1"/>
    <w:pPr>
      <w:numPr>
        <w:numId w:val="6"/>
      </w:numPr>
      <w:tabs>
        <w:tab w:val="left" w:pos="720"/>
        <w:tab w:val="left" w:pos="1080"/>
      </w:tabs>
      <w:spacing w:before="80" w:after="18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Attachment">
    <w:name w:val="Attachment"/>
    <w:basedOn w:val="Appendix1"/>
    <w:qFormat/>
    <w:rsid w:val="00A231F1"/>
    <w:pPr>
      <w:numPr>
        <w:numId w:val="10"/>
      </w:numPr>
      <w:ind w:hanging="720"/>
    </w:pPr>
    <w:rPr>
      <w:rFonts w:cs="Arial"/>
      <w:szCs w:val="32"/>
    </w:rPr>
  </w:style>
  <w:style w:type="paragraph" w:customStyle="1" w:styleId="InstructionHyperlink">
    <w:name w:val="Instruction Hyperlink"/>
    <w:basedOn w:val="BodyText"/>
    <w:qFormat/>
    <w:rsid w:val="00A231F1"/>
    <w:pPr>
      <w:spacing w:before="120" w:after="120"/>
    </w:pPr>
    <w:rPr>
      <w:rFonts w:eastAsia="Times New Roman"/>
      <w:i/>
      <w:color w:val="0000FF"/>
      <w:szCs w:val="20"/>
      <w:u w:val="single"/>
    </w:rPr>
  </w:style>
  <w:style w:type="paragraph" w:customStyle="1" w:styleId="StyleBodyTextLatinArial">
    <w:name w:val="Style Body Text + (Latin) Arial"/>
    <w:basedOn w:val="BodyText"/>
    <w:rsid w:val="00A231F1"/>
  </w:style>
  <w:style w:type="numbering" w:customStyle="1" w:styleId="Style1">
    <w:name w:val="Style1"/>
    <w:uiPriority w:val="99"/>
    <w:rsid w:val="00A231F1"/>
    <w:pPr>
      <w:numPr>
        <w:numId w:val="29"/>
      </w:numPr>
    </w:pPr>
  </w:style>
  <w:style w:type="paragraph" w:customStyle="1" w:styleId="TableofFiguresHeader">
    <w:name w:val="Table of Figures Header"/>
    <w:basedOn w:val="BodyText"/>
    <w:qFormat/>
    <w:rsid w:val="00A231F1"/>
    <w:pPr>
      <w:spacing w:before="120" w:after="0"/>
      <w:jc w:val="center"/>
    </w:pPr>
    <w:rPr>
      <w:b/>
    </w:rPr>
  </w:style>
  <w:style w:type="paragraph" w:customStyle="1" w:styleId="BodyTextBullet3">
    <w:name w:val="Body Text Bullet 3"/>
    <w:basedOn w:val="Default"/>
    <w:qFormat/>
    <w:rsid w:val="00A231F1"/>
    <w:pPr>
      <w:numPr>
        <w:numId w:val="9"/>
      </w:numPr>
      <w:tabs>
        <w:tab w:val="left" w:pos="1080"/>
        <w:tab w:val="left" w:pos="1440"/>
      </w:tabs>
      <w:spacing w:before="80" w:after="180"/>
      <w:ind w:left="1440"/>
    </w:pPr>
    <w:rPr>
      <w:color w:val="auto"/>
    </w:rPr>
  </w:style>
  <w:style w:type="paragraph" w:customStyle="1" w:styleId="BodyText-Hyperlink">
    <w:name w:val="Body Text - Hyperlink"/>
    <w:basedOn w:val="BodyText"/>
    <w:qFormat/>
    <w:rsid w:val="00A231F1"/>
    <w:rPr>
      <w:color w:val="0000FF"/>
      <w:u w:val="single"/>
    </w:rPr>
  </w:style>
  <w:style w:type="paragraph" w:customStyle="1" w:styleId="BodyTextBullet-Numbered1">
    <w:name w:val="Body Text Bullet - Numbered 1"/>
    <w:basedOn w:val="BodyTextBullet1"/>
    <w:qFormat/>
    <w:rsid w:val="00A231F1"/>
    <w:pPr>
      <w:numPr>
        <w:numId w:val="17"/>
      </w:numPr>
    </w:pPr>
  </w:style>
  <w:style w:type="paragraph" w:customStyle="1" w:styleId="BodyTextBullet-Numbered2">
    <w:name w:val="Body Text Bullet - Numbered 2"/>
    <w:basedOn w:val="BodyTextBullet2"/>
    <w:qFormat/>
    <w:rsid w:val="00A231F1"/>
    <w:pPr>
      <w:numPr>
        <w:numId w:val="11"/>
      </w:numPr>
    </w:pPr>
  </w:style>
  <w:style w:type="paragraph" w:customStyle="1" w:styleId="BodyTextBullet-Numbered3">
    <w:name w:val="Body Text Bullet - Numbered 3"/>
    <w:basedOn w:val="BodyTextBullet3"/>
    <w:qFormat/>
    <w:rsid w:val="00A231F1"/>
    <w:pPr>
      <w:numPr>
        <w:numId w:val="12"/>
      </w:numPr>
      <w:tabs>
        <w:tab w:val="clear" w:pos="1440"/>
        <w:tab w:val="left" w:pos="1530"/>
      </w:tabs>
    </w:pPr>
  </w:style>
  <w:style w:type="paragraph" w:customStyle="1" w:styleId="RevisionHistoryTitle">
    <w:name w:val="Revision History Title"/>
    <w:basedOn w:val="Header"/>
    <w:uiPriority w:val="99"/>
    <w:rsid w:val="00490DE1"/>
    <w:pPr>
      <w:tabs>
        <w:tab w:val="clear" w:pos="4680"/>
        <w:tab w:val="clear" w:pos="9360"/>
        <w:tab w:val="center" w:pos="4320"/>
        <w:tab w:val="right" w:pos="8640"/>
      </w:tabs>
      <w:spacing w:after="60"/>
    </w:pPr>
    <w:rPr>
      <w:rFonts w:ascii="Times New Roman" w:eastAsia="Times New Roman" w:hAnsi="Times New Roman"/>
      <w:b/>
      <w:bCs/>
      <w:i/>
      <w:iCs/>
      <w:szCs w:val="20"/>
    </w:rPr>
  </w:style>
  <w:style w:type="paragraph" w:customStyle="1" w:styleId="InstructionalText-BodyText">
    <w:name w:val="Instructional Text - Body Text"/>
    <w:basedOn w:val="BodyText"/>
    <w:next w:val="BodyText"/>
    <w:link w:val="InstructionalText-BodyTextChar"/>
    <w:rsid w:val="00423128"/>
    <w:pPr>
      <w:keepLines/>
      <w:autoSpaceDE w:val="0"/>
      <w:autoSpaceDN w:val="0"/>
      <w:adjustRightInd w:val="0"/>
      <w:spacing w:before="60" w:line="240" w:lineRule="atLeast"/>
    </w:pPr>
    <w:rPr>
      <w:i/>
      <w:iCs/>
      <w:color w:val="0000FF"/>
      <w:szCs w:val="20"/>
    </w:rPr>
  </w:style>
  <w:style w:type="character" w:customStyle="1" w:styleId="InstructionalText-BodyTextChar">
    <w:name w:val="Instructional Text - Body Text Char"/>
    <w:link w:val="InstructionalText-BodyText"/>
    <w:rsid w:val="00423128"/>
    <w:rPr>
      <w:rFonts w:ascii="Arial" w:eastAsia="Calibri" w:hAnsi="Arial" w:cs="Times New Roman"/>
      <w:i/>
      <w:iCs/>
      <w:color w:val="0000FF"/>
      <w:sz w:val="24"/>
      <w:szCs w:val="20"/>
    </w:rPr>
  </w:style>
  <w:style w:type="paragraph" w:customStyle="1" w:styleId="t3-title-3">
    <w:name w:val="t3-title-3"/>
    <w:rsid w:val="00423128"/>
    <w:pPr>
      <w:numPr>
        <w:numId w:val="13"/>
      </w:numPr>
      <w:tabs>
        <w:tab w:val="clear" w:pos="360"/>
      </w:tabs>
      <w:spacing w:after="0" w:line="240" w:lineRule="auto"/>
      <w:ind w:left="0" w:firstLine="0"/>
    </w:pPr>
    <w:rPr>
      <w:rFonts w:ascii="Arial" w:eastAsia="Times New Roman" w:hAnsi="Arial" w:cs="Times New Roman"/>
      <w:noProof/>
      <w:sz w:val="12"/>
      <w:szCs w:val="20"/>
    </w:rPr>
  </w:style>
  <w:style w:type="paragraph" w:customStyle="1" w:styleId="ListNumber1">
    <w:name w:val="List Number 1."/>
    <w:basedOn w:val="Normal"/>
    <w:rsid w:val="00A231F1"/>
    <w:pPr>
      <w:keepLines/>
      <w:widowControl w:val="0"/>
      <w:numPr>
        <w:numId w:val="16"/>
      </w:numPr>
      <w:spacing w:before="80" w:after="120"/>
    </w:pPr>
    <w:rPr>
      <w:rFonts w:eastAsia="Times New Roman"/>
      <w:szCs w:val="20"/>
    </w:rPr>
  </w:style>
  <w:style w:type="paragraph" w:customStyle="1" w:styleId="Filename">
    <w:name w:val="Filename"/>
    <w:next w:val="BodyText"/>
    <w:qFormat/>
    <w:rsid w:val="00A231F1"/>
    <w:pPr>
      <w:spacing w:before="80" w:after="180" w:line="240" w:lineRule="auto"/>
    </w:pPr>
    <w:rPr>
      <w:rFonts w:ascii="Courier New" w:eastAsia="Calibri" w:hAnsi="Courier New" w:cs="Courier New"/>
      <w:iCs/>
      <w:sz w:val="24"/>
      <w:szCs w:val="24"/>
    </w:rPr>
  </w:style>
  <w:style w:type="paragraph" w:customStyle="1" w:styleId="SignaturePageTableContent">
    <w:name w:val="Signature Page Table Content"/>
    <w:qFormat/>
    <w:rsid w:val="00A231F1"/>
    <w:pPr>
      <w:spacing w:before="80" w:after="180" w:line="240" w:lineRule="auto"/>
    </w:pPr>
    <w:rPr>
      <w:rFonts w:ascii="Arial" w:eastAsia="Calibri" w:hAnsi="Arial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231F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BodyText-IndentedLeft05">
    <w:name w:val="Body Text - Indented Left 0.5&quot;"/>
    <w:basedOn w:val="BodyText"/>
    <w:rsid w:val="00A231F1"/>
    <w:pPr>
      <w:ind w:left="720"/>
    </w:pPr>
    <w:rPr>
      <w:rFonts w:eastAsia="Times New Roman"/>
      <w:szCs w:val="20"/>
    </w:rPr>
  </w:style>
  <w:style w:type="paragraph" w:customStyle="1" w:styleId="StyleBodyText-IndentedLeft05-Bold">
    <w:name w:val="Style Body Text - Indented Left 0.5&quot; - Bold"/>
    <w:basedOn w:val="BodyText-IndentedLeft05"/>
    <w:rsid w:val="00A231F1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56C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56C7"/>
    <w:rPr>
      <w:rFonts w:ascii="Arial" w:eastAsia="Calibri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56C7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B449D6"/>
    <w:rPr>
      <w:color w:val="800080" w:themeColor="followedHyperlink"/>
      <w:u w:val="single"/>
    </w:rPr>
  </w:style>
  <w:style w:type="paragraph" w:customStyle="1" w:styleId="BodyTextBullet-Requirement1">
    <w:name w:val="Body Text Bullet - Requirement 1"/>
    <w:basedOn w:val="BodyText"/>
    <w:qFormat/>
    <w:rsid w:val="00E76651"/>
    <w:pPr>
      <w:numPr>
        <w:numId w:val="14"/>
      </w:numPr>
      <w:ind w:left="1440" w:hanging="1080"/>
    </w:pPr>
  </w:style>
  <w:style w:type="paragraph" w:customStyle="1" w:styleId="BodyTextBullet-Requirement2">
    <w:name w:val="Body Text Bullet - Requirement 2"/>
    <w:basedOn w:val="BodyText"/>
    <w:qFormat/>
    <w:rsid w:val="00E76651"/>
    <w:pPr>
      <w:numPr>
        <w:ilvl w:val="1"/>
        <w:numId w:val="14"/>
      </w:numPr>
      <w:ind w:left="1800"/>
    </w:pPr>
  </w:style>
  <w:style w:type="character" w:customStyle="1" w:styleId="TableHeadingChar0">
    <w:name w:val="Table Heading Char"/>
    <w:link w:val="TableHeading0"/>
    <w:locked/>
    <w:rsid w:val="00C20EAC"/>
    <w:rPr>
      <w:rFonts w:ascii="Arial" w:eastAsia="Times New Roman" w:hAnsi="Arial" w:cs="Arial"/>
      <w:b/>
    </w:rPr>
  </w:style>
  <w:style w:type="table" w:customStyle="1" w:styleId="GridTable4-Accent61">
    <w:name w:val="Grid Table 4 - Accent 61"/>
    <w:basedOn w:val="TableNormal"/>
    <w:uiPriority w:val="49"/>
    <w:rsid w:val="003D40C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3D40C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InstructionalText1">
    <w:name w:val="Instructional Text 1"/>
    <w:basedOn w:val="Normal"/>
    <w:next w:val="BodyText"/>
    <w:link w:val="InstructionalText1Char"/>
    <w:rsid w:val="003E2DEF"/>
    <w:pPr>
      <w:keepLines/>
      <w:autoSpaceDE w:val="0"/>
      <w:autoSpaceDN w:val="0"/>
      <w:adjustRightInd w:val="0"/>
      <w:spacing w:before="80" w:after="180"/>
    </w:pPr>
    <w:rPr>
      <w:rFonts w:ascii="Times New Roman" w:eastAsia="Times New Roman" w:hAnsi="Times New Roman"/>
      <w:i/>
      <w:iCs/>
      <w:color w:val="0000FF"/>
      <w:szCs w:val="20"/>
    </w:rPr>
  </w:style>
  <w:style w:type="character" w:customStyle="1" w:styleId="InstructionalText1Char">
    <w:name w:val="Instructional Text 1 Char"/>
    <w:link w:val="InstructionalText1"/>
    <w:rsid w:val="003E2DEF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Bullet1">
    <w:name w:val="Instructional Bullet 1"/>
    <w:rsid w:val="003503AD"/>
    <w:pPr>
      <w:numPr>
        <w:numId w:val="19"/>
      </w:numPr>
      <w:spacing w:before="80" w:after="180" w:line="240" w:lineRule="auto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Table">
    <w:name w:val="Instructional Table"/>
    <w:next w:val="Normal"/>
    <w:rsid w:val="001E029D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 w:val="18"/>
      <w:szCs w:val="24"/>
    </w:rPr>
  </w:style>
  <w:style w:type="paragraph" w:customStyle="1" w:styleId="StyleInstructionalBullet1Before3ptAfter3pt">
    <w:name w:val="Style Instructional Bullet 1 + Before:  3 pt After:  3 pt"/>
    <w:basedOn w:val="InstructionalBullet1"/>
    <w:rsid w:val="00432CF9"/>
    <w:rPr>
      <w:iCs/>
      <w:szCs w:val="20"/>
    </w:rPr>
  </w:style>
  <w:style w:type="paragraph" w:customStyle="1" w:styleId="InstructionalBullet-Numbered1">
    <w:name w:val="Instructional Bullet - Numbered 1"/>
    <w:basedOn w:val="InstructionalBullet1"/>
    <w:rsid w:val="00432CF9"/>
    <w:pPr>
      <w:numPr>
        <w:numId w:val="18"/>
      </w:numPr>
    </w:pPr>
    <w:rPr>
      <w:iCs/>
      <w:szCs w:val="20"/>
    </w:rPr>
  </w:style>
  <w:style w:type="paragraph" w:customStyle="1" w:styleId="Instructional-Indent050">
    <w:name w:val="Instructional - Indent 0.50&quot;"/>
    <w:basedOn w:val="InstructionalBullet1"/>
    <w:rsid w:val="00B71073"/>
    <w:pPr>
      <w:numPr>
        <w:numId w:val="0"/>
      </w:numPr>
      <w:ind w:left="720"/>
    </w:pPr>
    <w:rPr>
      <w:iCs/>
      <w:szCs w:val="20"/>
    </w:rPr>
  </w:style>
  <w:style w:type="character" w:customStyle="1" w:styleId="Instructional-TableHeading">
    <w:name w:val="Instructional - Table Heading"/>
    <w:basedOn w:val="DefaultParagraphFont"/>
    <w:uiPriority w:val="1"/>
    <w:rsid w:val="00B71073"/>
    <w:rPr>
      <w:i/>
      <w:color w:val="0000FF"/>
    </w:rPr>
  </w:style>
  <w:style w:type="character" w:customStyle="1" w:styleId="Instructional-Heading2">
    <w:name w:val="Instructional - Heading 2"/>
    <w:basedOn w:val="DefaultParagraphFont"/>
    <w:uiPriority w:val="1"/>
    <w:rsid w:val="00337280"/>
    <w:rPr>
      <w:i/>
      <w:color w:val="0000FF"/>
    </w:rPr>
  </w:style>
  <w:style w:type="character" w:customStyle="1" w:styleId="Instructional-FigureTitle">
    <w:name w:val="Instructional - Figure Title"/>
    <w:basedOn w:val="DefaultParagraphFont"/>
    <w:uiPriority w:val="1"/>
    <w:rsid w:val="00EC190D"/>
    <w:rPr>
      <w:i/>
      <w:color w:val="0000FF"/>
    </w:rPr>
  </w:style>
  <w:style w:type="character" w:customStyle="1" w:styleId="Instructional-Heading1">
    <w:name w:val="Instructional - Heading 1"/>
    <w:basedOn w:val="DefaultParagraphFont"/>
    <w:uiPriority w:val="1"/>
    <w:rsid w:val="00FC7FC8"/>
    <w:rPr>
      <w:i/>
      <w:color w:val="0000FF"/>
    </w:rPr>
  </w:style>
  <w:style w:type="paragraph" w:customStyle="1" w:styleId="InstructionalTextTitle2">
    <w:name w:val="Instructional Text Title 2"/>
    <w:basedOn w:val="Title2"/>
    <w:next w:val="Title2"/>
    <w:qFormat/>
    <w:rsid w:val="00255F9C"/>
    <w:pPr>
      <w:jc w:val="center"/>
    </w:pPr>
    <w:rPr>
      <w:rFonts w:ascii="Times New Roman" w:eastAsia="Times New Roman" w:hAnsi="Times New Roman" w:cs="Times New Roman"/>
      <w:b w:val="0"/>
      <w:i/>
      <w:color w:val="0000FF"/>
      <w:sz w:val="24"/>
      <w:szCs w:val="22"/>
    </w:rPr>
  </w:style>
  <w:style w:type="paragraph" w:customStyle="1" w:styleId="TitlePage-DocumentName">
    <w:name w:val="Title Page - Document Name"/>
    <w:basedOn w:val="Title2"/>
    <w:rsid w:val="00D31FD3"/>
    <w:pPr>
      <w:jc w:val="center"/>
    </w:pPr>
    <w:rPr>
      <w:rFonts w:eastAsia="Times New Roman" w:cs="Times New Roman"/>
      <w:sz w:val="28"/>
      <w:szCs w:val="20"/>
    </w:rPr>
  </w:style>
  <w:style w:type="paragraph" w:customStyle="1" w:styleId="TitlePage-VAName">
    <w:name w:val="Title Page - VA Name"/>
    <w:basedOn w:val="Title"/>
    <w:rsid w:val="00067F7E"/>
    <w:pPr>
      <w:spacing w:before="0" w:after="360"/>
      <w:contextualSpacing w:val="0"/>
    </w:pPr>
    <w:rPr>
      <w:bCs/>
      <w:color w:val="auto"/>
      <w:spacing w:val="0"/>
      <w:kern w:val="0"/>
      <w:sz w:val="36"/>
      <w:szCs w:val="20"/>
    </w:rPr>
  </w:style>
  <w:style w:type="paragraph" w:customStyle="1" w:styleId="TitlePage-VersionNumber">
    <w:name w:val="Title Page - Version Number"/>
    <w:basedOn w:val="Title2"/>
    <w:rsid w:val="00D31FD3"/>
    <w:pPr>
      <w:jc w:val="center"/>
    </w:pPr>
    <w:rPr>
      <w:sz w:val="28"/>
    </w:rPr>
  </w:style>
  <w:style w:type="paragraph" w:customStyle="1" w:styleId="StyleInstructionalBullet1Before4ptAfter9pt">
    <w:name w:val="Style Instructional Bullet 1 + Before:  4 pt After:  9 pt"/>
    <w:basedOn w:val="InstructionalBullet1"/>
    <w:rsid w:val="008C1D01"/>
    <w:pPr>
      <w:numPr>
        <w:numId w:val="33"/>
      </w:numPr>
    </w:pPr>
    <w:rPr>
      <w:iCs/>
      <w:szCs w:val="20"/>
    </w:rPr>
  </w:style>
  <w:style w:type="table" w:customStyle="1" w:styleId="TableGrid1">
    <w:name w:val="Table Grid1"/>
    <w:basedOn w:val="TableNormal"/>
    <w:next w:val="TableGrid"/>
    <w:rsid w:val="00505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TableHeading11pt">
    <w:name w:val="Style Table Heading + 11 pt"/>
    <w:basedOn w:val="TableHeading0"/>
    <w:rsid w:val="005053A5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24892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88571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258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580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2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378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38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5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197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779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1690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3871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27367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2246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3.emf"/><Relationship Id="rId3" Type="http://schemas.microsoft.com/office/2007/relationships/stylesWithEffects" Target="stylesWithEffect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package" Target="embeddings/Microsoft_Visio_Drawing111111.vsdx"/><Relationship Id="rId2" Type="http://schemas.openxmlformats.org/officeDocument/2006/relationships/styles" Target="styles.xml"/><Relationship Id="rId16" Type="http://schemas.openxmlformats.org/officeDocument/2006/relationships/image" Target="media/image2.emf"/><Relationship Id="rId20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package" Target="embeddings/Microsoft_Visio_Drawing222222.vsdx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Viet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2069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2016-05-10T21:36:00Z</dcterms:created>
  <dcterms:modified xsi:type="dcterms:W3CDTF">2016-05-10T22:52:00Z</dcterms:modified>
  <cp:contentStatus/>
</cp:coreProperties>
</file>