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D27A8" w:rsidRDefault="00CD27A8" w:rsidP="00F938D8">
      <w:pPr>
        <w:pStyle w:val="Title"/>
        <w:rPr>
          <w:color w:val="000000"/>
        </w:rPr>
      </w:pPr>
      <w:bookmarkStart w:id="0" w:name="_Toc205632711"/>
      <w:r w:rsidRPr="0081069F">
        <w:t>Collaborative Terminology</w:t>
      </w:r>
      <w:r w:rsidR="00041A45">
        <w:t xml:space="preserve"> </w:t>
      </w:r>
      <w:r w:rsidR="000001DC">
        <w:t xml:space="preserve">and Tooling </w:t>
      </w:r>
      <w:r w:rsidR="000001DC" w:rsidRPr="00BD2B9A">
        <w:rPr>
          <w:color w:val="000000"/>
        </w:rPr>
        <w:t>&amp; Data Management (CTT&amp;DM)</w:t>
      </w:r>
    </w:p>
    <w:p w:rsidR="00CD27A8" w:rsidRDefault="00F938D8" w:rsidP="00F938D8">
      <w:pPr>
        <w:pStyle w:val="Title"/>
      </w:pPr>
      <w:r>
        <w:t xml:space="preserve">DRAFT </w:t>
      </w:r>
      <w:r w:rsidR="00CD27A8">
        <w:t>User Manual</w:t>
      </w:r>
    </w:p>
    <w:p w:rsidR="00CD27A8" w:rsidRDefault="00CD27A8" w:rsidP="00CD27A8">
      <w:pPr>
        <w:pStyle w:val="CoverTitleInstructions"/>
      </w:pPr>
      <w:r>
        <w:rPr>
          <w:noProof/>
        </w:rPr>
        <w:drawing>
          <wp:inline distT="0" distB="0" distL="0" distR="0" wp14:anchorId="3A9C797A" wp14:editId="1FED082D">
            <wp:extent cx="2171700" cy="2171700"/>
            <wp:effectExtent l="0" t="0" r="0" b="0"/>
            <wp:docPr id="6" name="Picture 6" descr="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rsidR="00CD27A8" w:rsidRDefault="009E3E2C" w:rsidP="00CD27A8">
      <w:pPr>
        <w:pStyle w:val="Title2"/>
      </w:pPr>
      <w:r>
        <w:t xml:space="preserve">October </w:t>
      </w:r>
      <w:r w:rsidR="00CD27A8">
        <w:t>2016</w:t>
      </w:r>
    </w:p>
    <w:p w:rsidR="00CD27A8" w:rsidRDefault="009E3E2C" w:rsidP="00CD27A8">
      <w:pPr>
        <w:pStyle w:val="Title2"/>
      </w:pPr>
      <w:r>
        <w:t>Version 0.3</w:t>
      </w:r>
    </w:p>
    <w:p w:rsidR="00CD27A8" w:rsidRDefault="00CD27A8" w:rsidP="00CD27A8">
      <w:pPr>
        <w:pStyle w:val="Title2"/>
      </w:pPr>
      <w:r w:rsidRPr="00F73687">
        <w:t>Department of Veterans Affairs</w:t>
      </w:r>
    </w:p>
    <w:p w:rsidR="00041A45" w:rsidRDefault="00041A45">
      <w:pPr>
        <w:rPr>
          <w:rFonts w:ascii="Arial" w:hAnsi="Arial" w:cs="Arial"/>
          <w:b/>
          <w:bCs/>
          <w:sz w:val="28"/>
          <w:szCs w:val="32"/>
        </w:rPr>
      </w:pPr>
      <w:r>
        <w:br w:type="page"/>
      </w:r>
    </w:p>
    <w:p w:rsidR="004F3A80" w:rsidRDefault="004F3A80" w:rsidP="004F3A80">
      <w:pPr>
        <w:pStyle w:val="Title2"/>
      </w:pPr>
      <w:r>
        <w:lastRenderedPageBreak/>
        <w:t>Revision History</w:t>
      </w:r>
    </w:p>
    <w:p w:rsidR="00CE5E6F" w:rsidRPr="00AE0630" w:rsidRDefault="00CE5E6F" w:rsidP="00CE5E6F">
      <w:pPr>
        <w:pStyle w:val="InstructionalText1"/>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21"/>
        <w:gridCol w:w="1134"/>
        <w:gridCol w:w="3463"/>
        <w:gridCol w:w="3258"/>
      </w:tblGrid>
      <w:tr w:rsidR="004F3A80" w:rsidRPr="005068FD" w:rsidTr="009E3E2C">
        <w:trPr>
          <w:tblHeader/>
        </w:trPr>
        <w:tc>
          <w:tcPr>
            <w:tcW w:w="899" w:type="pct"/>
            <w:shd w:val="clear" w:color="auto" w:fill="F2F2F2"/>
          </w:tcPr>
          <w:p w:rsidR="004F3A80" w:rsidRPr="005068FD" w:rsidRDefault="004F3A80" w:rsidP="0004636C">
            <w:pPr>
              <w:pStyle w:val="TableHeading"/>
            </w:pPr>
            <w:bookmarkStart w:id="1" w:name="ColumnTitle_01"/>
            <w:bookmarkEnd w:id="1"/>
            <w:r w:rsidRPr="005068FD">
              <w:t>Date</w:t>
            </w:r>
          </w:p>
        </w:tc>
        <w:tc>
          <w:tcPr>
            <w:tcW w:w="592" w:type="pct"/>
            <w:shd w:val="clear" w:color="auto" w:fill="F2F2F2"/>
          </w:tcPr>
          <w:p w:rsidR="004F3A80" w:rsidRPr="005068FD" w:rsidRDefault="003E5E7F" w:rsidP="0004636C">
            <w:pPr>
              <w:pStyle w:val="TableHeading"/>
            </w:pPr>
            <w:r>
              <w:t>Revi</w:t>
            </w:r>
            <w:r w:rsidR="004F3A80" w:rsidRPr="005068FD">
              <w:t>sion</w:t>
            </w:r>
          </w:p>
        </w:tc>
        <w:tc>
          <w:tcPr>
            <w:tcW w:w="1808" w:type="pct"/>
            <w:shd w:val="clear" w:color="auto" w:fill="F2F2F2"/>
          </w:tcPr>
          <w:p w:rsidR="004F3A80" w:rsidRPr="005068FD" w:rsidRDefault="004F3A80" w:rsidP="0004636C">
            <w:pPr>
              <w:pStyle w:val="TableHeading"/>
            </w:pPr>
            <w:r w:rsidRPr="005068FD">
              <w:t>Description</w:t>
            </w:r>
          </w:p>
        </w:tc>
        <w:tc>
          <w:tcPr>
            <w:tcW w:w="1701" w:type="pct"/>
            <w:shd w:val="clear" w:color="auto" w:fill="F2F2F2"/>
          </w:tcPr>
          <w:p w:rsidR="004F3A80" w:rsidRPr="005068FD" w:rsidRDefault="004F3A80" w:rsidP="0004636C">
            <w:pPr>
              <w:pStyle w:val="TableHeading"/>
            </w:pPr>
            <w:r w:rsidRPr="005068FD">
              <w:t>Author</w:t>
            </w:r>
          </w:p>
        </w:tc>
      </w:tr>
      <w:tr w:rsidR="009E3E2C" w:rsidTr="009E3E2C">
        <w:trPr>
          <w:trHeight w:val="413"/>
        </w:trPr>
        <w:tc>
          <w:tcPr>
            <w:tcW w:w="899" w:type="pct"/>
          </w:tcPr>
          <w:p w:rsidR="009E3E2C" w:rsidRDefault="009E3E2C" w:rsidP="0004636C">
            <w:pPr>
              <w:pStyle w:val="TableText"/>
            </w:pPr>
            <w:r>
              <w:t>10/25/2016</w:t>
            </w:r>
          </w:p>
        </w:tc>
        <w:tc>
          <w:tcPr>
            <w:tcW w:w="592" w:type="pct"/>
          </w:tcPr>
          <w:p w:rsidR="009E3E2C" w:rsidRDefault="009E3E2C" w:rsidP="0004636C">
            <w:pPr>
              <w:pStyle w:val="TableText"/>
            </w:pPr>
            <w:r>
              <w:t>0.3</w:t>
            </w:r>
          </w:p>
        </w:tc>
        <w:tc>
          <w:tcPr>
            <w:tcW w:w="1808" w:type="pct"/>
          </w:tcPr>
          <w:p w:rsidR="009E3E2C" w:rsidRDefault="00A203B4" w:rsidP="0004636C">
            <w:pPr>
              <w:pStyle w:val="TableText"/>
            </w:pPr>
            <w:r>
              <w:t xml:space="preserve">User Guide updates and </w:t>
            </w:r>
            <w:r w:rsidR="009E3E2C">
              <w:t xml:space="preserve">converted to </w:t>
            </w:r>
            <w:r w:rsidR="00D63370">
              <w:t xml:space="preserve">the </w:t>
            </w:r>
            <w:r w:rsidR="00F01BEC">
              <w:t xml:space="preserve">VA </w:t>
            </w:r>
            <w:r w:rsidR="009E3E2C">
              <w:t xml:space="preserve">VIP template. </w:t>
            </w:r>
            <w:bookmarkStart w:id="2" w:name="_GoBack"/>
            <w:bookmarkEnd w:id="2"/>
          </w:p>
        </w:tc>
        <w:tc>
          <w:tcPr>
            <w:tcW w:w="1701" w:type="pct"/>
          </w:tcPr>
          <w:p w:rsidR="009E3E2C" w:rsidRDefault="009E3E2C" w:rsidP="009E3E2C">
            <w:pPr>
              <w:pStyle w:val="TableText"/>
            </w:pPr>
            <w:r>
              <w:t xml:space="preserve">V. Alagharu </w:t>
            </w:r>
            <w:r w:rsidR="00C9496C">
              <w:t>(M</w:t>
            </w:r>
            <w:r w:rsidR="00C9496C" w:rsidRPr="00C9496C">
              <w:t>antech Mission Solutions &amp; Services Group</w:t>
            </w:r>
            <w:r w:rsidR="00C9496C">
              <w:t>)</w:t>
            </w:r>
          </w:p>
        </w:tc>
      </w:tr>
      <w:tr w:rsidR="009E3E2C" w:rsidTr="009E3E2C">
        <w:trPr>
          <w:trHeight w:val="368"/>
        </w:trPr>
        <w:tc>
          <w:tcPr>
            <w:tcW w:w="899" w:type="pct"/>
          </w:tcPr>
          <w:p w:rsidR="009E3E2C" w:rsidRDefault="009E3E2C" w:rsidP="0004636C">
            <w:pPr>
              <w:pStyle w:val="TableText"/>
            </w:pPr>
            <w:r>
              <w:t>10/03/2016</w:t>
            </w:r>
          </w:p>
        </w:tc>
        <w:tc>
          <w:tcPr>
            <w:tcW w:w="592" w:type="pct"/>
          </w:tcPr>
          <w:p w:rsidR="009E3E2C" w:rsidRDefault="009E3E2C" w:rsidP="0004636C">
            <w:pPr>
              <w:pStyle w:val="TableText"/>
            </w:pPr>
            <w:r>
              <w:t>0.2</w:t>
            </w:r>
          </w:p>
        </w:tc>
        <w:tc>
          <w:tcPr>
            <w:tcW w:w="1808" w:type="pct"/>
          </w:tcPr>
          <w:p w:rsidR="009E3E2C" w:rsidRDefault="009E3E2C" w:rsidP="0004636C">
            <w:pPr>
              <w:pStyle w:val="TableText"/>
            </w:pPr>
            <w:r>
              <w:t>User Guide for Release 2</w:t>
            </w:r>
            <w:r w:rsidR="00A203B4">
              <w:t xml:space="preserve"> Draft</w:t>
            </w:r>
          </w:p>
        </w:tc>
        <w:tc>
          <w:tcPr>
            <w:tcW w:w="1701" w:type="pct"/>
          </w:tcPr>
          <w:p w:rsidR="009E3E2C" w:rsidRDefault="009E3E2C" w:rsidP="009E3E2C">
            <w:pPr>
              <w:pStyle w:val="TableText"/>
            </w:pPr>
            <w:r>
              <w:t xml:space="preserve">Larry Geiger </w:t>
            </w:r>
            <w:r w:rsidR="00C9496C">
              <w:t xml:space="preserve">and </w:t>
            </w:r>
            <w:r>
              <w:t xml:space="preserve">Vydehi Alagharu </w:t>
            </w:r>
            <w:r w:rsidR="00C9496C">
              <w:t>(M</w:t>
            </w:r>
            <w:r w:rsidR="00C9496C" w:rsidRPr="00C9496C">
              <w:t>antech Mission Solutions &amp; Services Group</w:t>
            </w:r>
            <w:r w:rsidR="00C9496C">
              <w:t>)</w:t>
            </w:r>
          </w:p>
        </w:tc>
      </w:tr>
      <w:tr w:rsidR="004F3A80" w:rsidTr="009E3E2C">
        <w:tc>
          <w:tcPr>
            <w:tcW w:w="899" w:type="pct"/>
          </w:tcPr>
          <w:p w:rsidR="006915CA" w:rsidRPr="005068FD" w:rsidRDefault="00681DBB" w:rsidP="0004636C">
            <w:pPr>
              <w:pStyle w:val="TableText"/>
            </w:pPr>
            <w:r>
              <w:t>5/18/2016</w:t>
            </w:r>
          </w:p>
        </w:tc>
        <w:tc>
          <w:tcPr>
            <w:tcW w:w="592" w:type="pct"/>
          </w:tcPr>
          <w:p w:rsidR="004F3A80" w:rsidRDefault="000001DC" w:rsidP="0004636C">
            <w:pPr>
              <w:pStyle w:val="TableText"/>
            </w:pPr>
            <w:r>
              <w:t>0.1</w:t>
            </w:r>
          </w:p>
        </w:tc>
        <w:tc>
          <w:tcPr>
            <w:tcW w:w="1808" w:type="pct"/>
          </w:tcPr>
          <w:p w:rsidR="004F3A80" w:rsidRDefault="00681DBB" w:rsidP="0004636C">
            <w:pPr>
              <w:pStyle w:val="TableText"/>
            </w:pPr>
            <w:r>
              <w:t>User Guide for Release 1</w:t>
            </w:r>
          </w:p>
        </w:tc>
        <w:tc>
          <w:tcPr>
            <w:tcW w:w="1701" w:type="pct"/>
          </w:tcPr>
          <w:p w:rsidR="004F3A80" w:rsidRDefault="00CD27A8" w:rsidP="00CD27A8">
            <w:pPr>
              <w:pStyle w:val="TableText"/>
            </w:pPr>
            <w:r>
              <w:t>Vydehi Alagharu</w:t>
            </w:r>
            <w:r w:rsidR="00C9496C">
              <w:t xml:space="preserve"> (M</w:t>
            </w:r>
            <w:r w:rsidR="00C9496C" w:rsidRPr="00C9496C">
              <w:t>antech Mission Solutions &amp; Services Group</w:t>
            </w:r>
            <w:r w:rsidR="00C9496C">
              <w:t xml:space="preserve">) </w:t>
            </w:r>
          </w:p>
        </w:tc>
      </w:tr>
    </w:tbl>
    <w:p w:rsidR="00CD27A8" w:rsidRDefault="00CD27A8" w:rsidP="00CD14DE">
      <w:pPr>
        <w:pStyle w:val="BodyText"/>
        <w:jc w:val="center"/>
        <w:rPr>
          <w:rFonts w:ascii="Arial" w:hAnsi="Arial" w:cs="Arial"/>
          <w:b/>
          <w:sz w:val="28"/>
          <w:szCs w:val="28"/>
        </w:rPr>
      </w:pPr>
    </w:p>
    <w:p w:rsidR="004F3A80" w:rsidRPr="00CD14DE" w:rsidRDefault="004F3A80" w:rsidP="00F938D8">
      <w:pPr>
        <w:pStyle w:val="BodyText"/>
        <w:keepNext/>
        <w:keepLines/>
        <w:pageBreakBefore/>
        <w:jc w:val="center"/>
        <w:rPr>
          <w:rFonts w:ascii="Arial" w:hAnsi="Arial" w:cs="Arial"/>
          <w:b/>
          <w:sz w:val="28"/>
          <w:szCs w:val="28"/>
        </w:rPr>
      </w:pPr>
      <w:r w:rsidRPr="00CD14DE">
        <w:rPr>
          <w:rFonts w:ascii="Arial" w:hAnsi="Arial" w:cs="Arial"/>
          <w:b/>
          <w:sz w:val="28"/>
          <w:szCs w:val="28"/>
        </w:rPr>
        <w:lastRenderedPageBreak/>
        <w:t>Table of Contents</w:t>
      </w:r>
    </w:p>
    <w:p w:rsidR="005F18A8" w:rsidRDefault="009B37C2">
      <w:pPr>
        <w:pStyle w:val="TOC1"/>
        <w:rPr>
          <w:rFonts w:asciiTheme="minorHAnsi" w:eastAsiaTheme="minorEastAsia" w:hAnsiTheme="minorHAnsi" w:cstheme="minorBidi"/>
          <w:b w:val="0"/>
        </w:rPr>
      </w:pPr>
      <w:r>
        <w:rPr>
          <w:bCs/>
          <w:szCs w:val="20"/>
        </w:rPr>
        <w:fldChar w:fldCharType="begin"/>
      </w:r>
      <w:r w:rsidR="00AF1D4B">
        <w:rPr>
          <w:bCs/>
          <w:szCs w:val="20"/>
        </w:rPr>
        <w:instrText xml:space="preserve"> TOC \o "1-4" \h \z \u </w:instrText>
      </w:r>
      <w:r>
        <w:rPr>
          <w:bCs/>
          <w:szCs w:val="20"/>
        </w:rPr>
        <w:fldChar w:fldCharType="separate"/>
      </w:r>
      <w:hyperlink w:anchor="_Toc465244461" w:history="1">
        <w:r w:rsidR="005F18A8" w:rsidRPr="001248D9">
          <w:rPr>
            <w:rStyle w:val="Hyperlink"/>
          </w:rPr>
          <w:t>1.</w:t>
        </w:r>
        <w:r w:rsidR="005F18A8">
          <w:rPr>
            <w:rFonts w:asciiTheme="minorHAnsi" w:eastAsiaTheme="minorEastAsia" w:hAnsiTheme="minorHAnsi" w:cstheme="minorBidi"/>
            <w:b w:val="0"/>
          </w:rPr>
          <w:tab/>
        </w:r>
        <w:r w:rsidR="005F18A8" w:rsidRPr="001248D9">
          <w:rPr>
            <w:rStyle w:val="Hyperlink"/>
          </w:rPr>
          <w:t>Introduction</w:t>
        </w:r>
        <w:r w:rsidR="005F18A8">
          <w:rPr>
            <w:webHidden/>
          </w:rPr>
          <w:tab/>
        </w:r>
        <w:r w:rsidR="005F18A8">
          <w:rPr>
            <w:webHidden/>
          </w:rPr>
          <w:fldChar w:fldCharType="begin"/>
        </w:r>
        <w:r w:rsidR="005F18A8">
          <w:rPr>
            <w:webHidden/>
          </w:rPr>
          <w:instrText xml:space="preserve"> PAGEREF _Toc465244461 \h </w:instrText>
        </w:r>
        <w:r w:rsidR="005F18A8">
          <w:rPr>
            <w:webHidden/>
          </w:rPr>
        </w:r>
        <w:r w:rsidR="005F18A8">
          <w:rPr>
            <w:webHidden/>
          </w:rPr>
          <w:fldChar w:fldCharType="separate"/>
        </w:r>
        <w:r w:rsidR="005F18A8">
          <w:rPr>
            <w:webHidden/>
          </w:rPr>
          <w:t>1</w:t>
        </w:r>
        <w:r w:rsidR="005F18A8">
          <w:rPr>
            <w:webHidden/>
          </w:rPr>
          <w:fldChar w:fldCharType="end"/>
        </w:r>
      </w:hyperlink>
    </w:p>
    <w:p w:rsidR="005F18A8" w:rsidRDefault="005F18A8">
      <w:pPr>
        <w:pStyle w:val="TOC2"/>
        <w:rPr>
          <w:rFonts w:asciiTheme="minorHAnsi" w:eastAsiaTheme="minorEastAsia" w:hAnsiTheme="minorHAnsi" w:cstheme="minorBidi"/>
        </w:rPr>
      </w:pPr>
      <w:hyperlink w:anchor="_Toc465244462" w:history="1">
        <w:r w:rsidRPr="001248D9">
          <w:rPr>
            <w:rStyle w:val="Hyperlink"/>
          </w:rPr>
          <w:t>1.1.</w:t>
        </w:r>
        <w:r>
          <w:rPr>
            <w:rFonts w:asciiTheme="minorHAnsi" w:eastAsiaTheme="minorEastAsia" w:hAnsiTheme="minorHAnsi" w:cstheme="minorBidi"/>
          </w:rPr>
          <w:tab/>
        </w:r>
        <w:r w:rsidRPr="001248D9">
          <w:rPr>
            <w:rStyle w:val="Hyperlink"/>
          </w:rPr>
          <w:t>Purpose</w:t>
        </w:r>
        <w:r>
          <w:rPr>
            <w:webHidden/>
          </w:rPr>
          <w:tab/>
        </w:r>
        <w:r>
          <w:rPr>
            <w:webHidden/>
          </w:rPr>
          <w:fldChar w:fldCharType="begin"/>
        </w:r>
        <w:r>
          <w:rPr>
            <w:webHidden/>
          </w:rPr>
          <w:instrText xml:space="preserve"> PAGEREF _Toc465244462 \h </w:instrText>
        </w:r>
        <w:r>
          <w:rPr>
            <w:webHidden/>
          </w:rPr>
        </w:r>
        <w:r>
          <w:rPr>
            <w:webHidden/>
          </w:rPr>
          <w:fldChar w:fldCharType="separate"/>
        </w:r>
        <w:r>
          <w:rPr>
            <w:webHidden/>
          </w:rPr>
          <w:t>1</w:t>
        </w:r>
        <w:r>
          <w:rPr>
            <w:webHidden/>
          </w:rPr>
          <w:fldChar w:fldCharType="end"/>
        </w:r>
      </w:hyperlink>
    </w:p>
    <w:p w:rsidR="005F18A8" w:rsidRDefault="005F18A8">
      <w:pPr>
        <w:pStyle w:val="TOC2"/>
        <w:rPr>
          <w:rFonts w:asciiTheme="minorHAnsi" w:eastAsiaTheme="minorEastAsia" w:hAnsiTheme="minorHAnsi" w:cstheme="minorBidi"/>
        </w:rPr>
      </w:pPr>
      <w:hyperlink w:anchor="_Toc465244463" w:history="1">
        <w:r w:rsidRPr="001248D9">
          <w:rPr>
            <w:rStyle w:val="Hyperlink"/>
          </w:rPr>
          <w:t>1.2.</w:t>
        </w:r>
        <w:r>
          <w:rPr>
            <w:rFonts w:asciiTheme="minorHAnsi" w:eastAsiaTheme="minorEastAsia" w:hAnsiTheme="minorHAnsi" w:cstheme="minorBidi"/>
          </w:rPr>
          <w:tab/>
        </w:r>
        <w:r w:rsidRPr="001248D9">
          <w:rPr>
            <w:rStyle w:val="Hyperlink"/>
          </w:rPr>
          <w:t>Document Orientation</w:t>
        </w:r>
        <w:r>
          <w:rPr>
            <w:webHidden/>
          </w:rPr>
          <w:tab/>
        </w:r>
        <w:r>
          <w:rPr>
            <w:webHidden/>
          </w:rPr>
          <w:fldChar w:fldCharType="begin"/>
        </w:r>
        <w:r>
          <w:rPr>
            <w:webHidden/>
          </w:rPr>
          <w:instrText xml:space="preserve"> PAGEREF _Toc465244463 \h </w:instrText>
        </w:r>
        <w:r>
          <w:rPr>
            <w:webHidden/>
          </w:rPr>
        </w:r>
        <w:r>
          <w:rPr>
            <w:webHidden/>
          </w:rPr>
          <w:fldChar w:fldCharType="separate"/>
        </w:r>
        <w:r>
          <w:rPr>
            <w:webHidden/>
          </w:rPr>
          <w:t>1</w:t>
        </w:r>
        <w:r>
          <w:rPr>
            <w:webHidden/>
          </w:rPr>
          <w:fldChar w:fldCharType="end"/>
        </w:r>
      </w:hyperlink>
    </w:p>
    <w:p w:rsidR="005F18A8" w:rsidRDefault="005F18A8">
      <w:pPr>
        <w:pStyle w:val="TOC3"/>
        <w:rPr>
          <w:rFonts w:asciiTheme="minorHAnsi" w:eastAsiaTheme="minorEastAsia" w:hAnsiTheme="minorHAnsi" w:cstheme="minorBidi"/>
        </w:rPr>
      </w:pPr>
      <w:hyperlink w:anchor="_Toc465244464" w:history="1">
        <w:r w:rsidRPr="001248D9">
          <w:rPr>
            <w:rStyle w:val="Hyperlink"/>
          </w:rPr>
          <w:t>1.2.1.</w:t>
        </w:r>
        <w:r>
          <w:rPr>
            <w:rFonts w:asciiTheme="minorHAnsi" w:eastAsiaTheme="minorEastAsia" w:hAnsiTheme="minorHAnsi" w:cstheme="minorBidi"/>
          </w:rPr>
          <w:tab/>
        </w:r>
        <w:r w:rsidRPr="001248D9">
          <w:rPr>
            <w:rStyle w:val="Hyperlink"/>
          </w:rPr>
          <w:t>Organization of the Manual</w:t>
        </w:r>
        <w:r>
          <w:rPr>
            <w:webHidden/>
          </w:rPr>
          <w:tab/>
        </w:r>
        <w:r>
          <w:rPr>
            <w:webHidden/>
          </w:rPr>
          <w:fldChar w:fldCharType="begin"/>
        </w:r>
        <w:r>
          <w:rPr>
            <w:webHidden/>
          </w:rPr>
          <w:instrText xml:space="preserve"> PAGEREF _Toc465244464 \h </w:instrText>
        </w:r>
        <w:r>
          <w:rPr>
            <w:webHidden/>
          </w:rPr>
        </w:r>
        <w:r>
          <w:rPr>
            <w:webHidden/>
          </w:rPr>
          <w:fldChar w:fldCharType="separate"/>
        </w:r>
        <w:r>
          <w:rPr>
            <w:webHidden/>
          </w:rPr>
          <w:t>1</w:t>
        </w:r>
        <w:r>
          <w:rPr>
            <w:webHidden/>
          </w:rPr>
          <w:fldChar w:fldCharType="end"/>
        </w:r>
      </w:hyperlink>
    </w:p>
    <w:p w:rsidR="005F18A8" w:rsidRDefault="005F18A8">
      <w:pPr>
        <w:pStyle w:val="TOC3"/>
        <w:rPr>
          <w:rFonts w:asciiTheme="minorHAnsi" w:eastAsiaTheme="minorEastAsia" w:hAnsiTheme="minorHAnsi" w:cstheme="minorBidi"/>
        </w:rPr>
      </w:pPr>
      <w:hyperlink w:anchor="_Toc465244465" w:history="1">
        <w:r w:rsidRPr="001248D9">
          <w:rPr>
            <w:rStyle w:val="Hyperlink"/>
          </w:rPr>
          <w:t>1.2.2.</w:t>
        </w:r>
        <w:r>
          <w:rPr>
            <w:rFonts w:asciiTheme="minorHAnsi" w:eastAsiaTheme="minorEastAsia" w:hAnsiTheme="minorHAnsi" w:cstheme="minorBidi"/>
          </w:rPr>
          <w:tab/>
        </w:r>
        <w:r w:rsidRPr="001248D9">
          <w:rPr>
            <w:rStyle w:val="Hyperlink"/>
          </w:rPr>
          <w:t>Assumptions</w:t>
        </w:r>
        <w:r>
          <w:rPr>
            <w:webHidden/>
          </w:rPr>
          <w:tab/>
        </w:r>
        <w:r>
          <w:rPr>
            <w:webHidden/>
          </w:rPr>
          <w:fldChar w:fldCharType="begin"/>
        </w:r>
        <w:r>
          <w:rPr>
            <w:webHidden/>
          </w:rPr>
          <w:instrText xml:space="preserve"> PAGEREF _Toc465244465 \h </w:instrText>
        </w:r>
        <w:r>
          <w:rPr>
            <w:webHidden/>
          </w:rPr>
        </w:r>
        <w:r>
          <w:rPr>
            <w:webHidden/>
          </w:rPr>
          <w:fldChar w:fldCharType="separate"/>
        </w:r>
        <w:r>
          <w:rPr>
            <w:webHidden/>
          </w:rPr>
          <w:t>1</w:t>
        </w:r>
        <w:r>
          <w:rPr>
            <w:webHidden/>
          </w:rPr>
          <w:fldChar w:fldCharType="end"/>
        </w:r>
      </w:hyperlink>
    </w:p>
    <w:p w:rsidR="005F18A8" w:rsidRDefault="005F18A8">
      <w:pPr>
        <w:pStyle w:val="TOC3"/>
        <w:rPr>
          <w:rFonts w:asciiTheme="minorHAnsi" w:eastAsiaTheme="minorEastAsia" w:hAnsiTheme="minorHAnsi" w:cstheme="minorBidi"/>
        </w:rPr>
      </w:pPr>
      <w:hyperlink w:anchor="_Toc465244466" w:history="1">
        <w:r w:rsidRPr="001248D9">
          <w:rPr>
            <w:rStyle w:val="Hyperlink"/>
          </w:rPr>
          <w:t>1.2.3.</w:t>
        </w:r>
        <w:r>
          <w:rPr>
            <w:rFonts w:asciiTheme="minorHAnsi" w:eastAsiaTheme="minorEastAsia" w:hAnsiTheme="minorHAnsi" w:cstheme="minorBidi"/>
          </w:rPr>
          <w:tab/>
        </w:r>
        <w:r w:rsidRPr="001248D9">
          <w:rPr>
            <w:rStyle w:val="Hyperlink"/>
          </w:rPr>
          <w:t>Coordination</w:t>
        </w:r>
        <w:r>
          <w:rPr>
            <w:webHidden/>
          </w:rPr>
          <w:tab/>
        </w:r>
        <w:r>
          <w:rPr>
            <w:webHidden/>
          </w:rPr>
          <w:fldChar w:fldCharType="begin"/>
        </w:r>
        <w:r>
          <w:rPr>
            <w:webHidden/>
          </w:rPr>
          <w:instrText xml:space="preserve"> PAGEREF _Toc465244466 \h </w:instrText>
        </w:r>
        <w:r>
          <w:rPr>
            <w:webHidden/>
          </w:rPr>
        </w:r>
        <w:r>
          <w:rPr>
            <w:webHidden/>
          </w:rPr>
          <w:fldChar w:fldCharType="separate"/>
        </w:r>
        <w:r>
          <w:rPr>
            <w:webHidden/>
          </w:rPr>
          <w:t>1</w:t>
        </w:r>
        <w:r>
          <w:rPr>
            <w:webHidden/>
          </w:rPr>
          <w:fldChar w:fldCharType="end"/>
        </w:r>
      </w:hyperlink>
    </w:p>
    <w:p w:rsidR="005F18A8" w:rsidRDefault="005F18A8">
      <w:pPr>
        <w:pStyle w:val="TOC3"/>
        <w:rPr>
          <w:rFonts w:asciiTheme="minorHAnsi" w:eastAsiaTheme="minorEastAsia" w:hAnsiTheme="minorHAnsi" w:cstheme="minorBidi"/>
        </w:rPr>
      </w:pPr>
      <w:hyperlink w:anchor="_Toc465244467" w:history="1">
        <w:r w:rsidRPr="001248D9">
          <w:rPr>
            <w:rStyle w:val="Hyperlink"/>
          </w:rPr>
          <w:t>1.2.4.</w:t>
        </w:r>
        <w:r>
          <w:rPr>
            <w:rFonts w:asciiTheme="minorHAnsi" w:eastAsiaTheme="minorEastAsia" w:hAnsiTheme="minorHAnsi" w:cstheme="minorBidi"/>
          </w:rPr>
          <w:tab/>
        </w:r>
        <w:r w:rsidRPr="001248D9">
          <w:rPr>
            <w:rStyle w:val="Hyperlink"/>
          </w:rPr>
          <w:t>Disclaimers</w:t>
        </w:r>
        <w:r>
          <w:rPr>
            <w:webHidden/>
          </w:rPr>
          <w:tab/>
        </w:r>
        <w:r>
          <w:rPr>
            <w:webHidden/>
          </w:rPr>
          <w:fldChar w:fldCharType="begin"/>
        </w:r>
        <w:r>
          <w:rPr>
            <w:webHidden/>
          </w:rPr>
          <w:instrText xml:space="preserve"> PAGEREF _Toc465244467 \h </w:instrText>
        </w:r>
        <w:r>
          <w:rPr>
            <w:webHidden/>
          </w:rPr>
        </w:r>
        <w:r>
          <w:rPr>
            <w:webHidden/>
          </w:rPr>
          <w:fldChar w:fldCharType="separate"/>
        </w:r>
        <w:r>
          <w:rPr>
            <w:webHidden/>
          </w:rPr>
          <w:t>2</w:t>
        </w:r>
        <w:r>
          <w:rPr>
            <w:webHidden/>
          </w:rPr>
          <w:fldChar w:fldCharType="end"/>
        </w:r>
      </w:hyperlink>
    </w:p>
    <w:p w:rsidR="005F18A8" w:rsidRDefault="005F18A8">
      <w:pPr>
        <w:pStyle w:val="TOC4"/>
        <w:rPr>
          <w:rFonts w:asciiTheme="minorHAnsi" w:eastAsiaTheme="minorEastAsia" w:hAnsiTheme="minorHAnsi" w:cstheme="minorBidi"/>
          <w:szCs w:val="22"/>
        </w:rPr>
      </w:pPr>
      <w:hyperlink w:anchor="_Toc465244468" w:history="1">
        <w:r w:rsidRPr="001248D9">
          <w:rPr>
            <w:rStyle w:val="Hyperlink"/>
          </w:rPr>
          <w:t>1.2.4.1.</w:t>
        </w:r>
        <w:r>
          <w:rPr>
            <w:rFonts w:asciiTheme="minorHAnsi" w:eastAsiaTheme="minorEastAsia" w:hAnsiTheme="minorHAnsi" w:cstheme="minorBidi"/>
            <w:szCs w:val="22"/>
          </w:rPr>
          <w:tab/>
        </w:r>
        <w:r w:rsidRPr="001248D9">
          <w:rPr>
            <w:rStyle w:val="Hyperlink"/>
          </w:rPr>
          <w:t>Software Disclaimer</w:t>
        </w:r>
        <w:r>
          <w:rPr>
            <w:webHidden/>
          </w:rPr>
          <w:tab/>
        </w:r>
        <w:r>
          <w:rPr>
            <w:webHidden/>
          </w:rPr>
          <w:fldChar w:fldCharType="begin"/>
        </w:r>
        <w:r>
          <w:rPr>
            <w:webHidden/>
          </w:rPr>
          <w:instrText xml:space="preserve"> PAGEREF _Toc465244468 \h </w:instrText>
        </w:r>
        <w:r>
          <w:rPr>
            <w:webHidden/>
          </w:rPr>
        </w:r>
        <w:r>
          <w:rPr>
            <w:webHidden/>
          </w:rPr>
          <w:fldChar w:fldCharType="separate"/>
        </w:r>
        <w:r>
          <w:rPr>
            <w:webHidden/>
          </w:rPr>
          <w:t>2</w:t>
        </w:r>
        <w:r>
          <w:rPr>
            <w:webHidden/>
          </w:rPr>
          <w:fldChar w:fldCharType="end"/>
        </w:r>
      </w:hyperlink>
    </w:p>
    <w:p w:rsidR="005F18A8" w:rsidRDefault="005F18A8">
      <w:pPr>
        <w:pStyle w:val="TOC3"/>
        <w:rPr>
          <w:rFonts w:asciiTheme="minorHAnsi" w:eastAsiaTheme="minorEastAsia" w:hAnsiTheme="minorHAnsi" w:cstheme="minorBidi"/>
        </w:rPr>
      </w:pPr>
      <w:hyperlink w:anchor="_Toc465244469" w:history="1">
        <w:r w:rsidRPr="001248D9">
          <w:rPr>
            <w:rStyle w:val="Hyperlink"/>
          </w:rPr>
          <w:t>1.2.5.</w:t>
        </w:r>
        <w:r>
          <w:rPr>
            <w:rFonts w:asciiTheme="minorHAnsi" w:eastAsiaTheme="minorEastAsia" w:hAnsiTheme="minorHAnsi" w:cstheme="minorBidi"/>
          </w:rPr>
          <w:tab/>
        </w:r>
        <w:r w:rsidRPr="001248D9">
          <w:rPr>
            <w:rStyle w:val="Hyperlink"/>
          </w:rPr>
          <w:t>Documentation Conventions</w:t>
        </w:r>
        <w:r>
          <w:rPr>
            <w:webHidden/>
          </w:rPr>
          <w:tab/>
        </w:r>
        <w:r>
          <w:rPr>
            <w:webHidden/>
          </w:rPr>
          <w:fldChar w:fldCharType="begin"/>
        </w:r>
        <w:r>
          <w:rPr>
            <w:webHidden/>
          </w:rPr>
          <w:instrText xml:space="preserve"> PAGEREF _Toc465244469 \h </w:instrText>
        </w:r>
        <w:r>
          <w:rPr>
            <w:webHidden/>
          </w:rPr>
        </w:r>
        <w:r>
          <w:rPr>
            <w:webHidden/>
          </w:rPr>
          <w:fldChar w:fldCharType="separate"/>
        </w:r>
        <w:r>
          <w:rPr>
            <w:webHidden/>
          </w:rPr>
          <w:t>2</w:t>
        </w:r>
        <w:r>
          <w:rPr>
            <w:webHidden/>
          </w:rPr>
          <w:fldChar w:fldCharType="end"/>
        </w:r>
      </w:hyperlink>
    </w:p>
    <w:p w:rsidR="005F18A8" w:rsidRDefault="005F18A8">
      <w:pPr>
        <w:pStyle w:val="TOC3"/>
        <w:rPr>
          <w:rFonts w:asciiTheme="minorHAnsi" w:eastAsiaTheme="minorEastAsia" w:hAnsiTheme="minorHAnsi" w:cstheme="minorBidi"/>
        </w:rPr>
      </w:pPr>
      <w:hyperlink w:anchor="_Toc465244470" w:history="1">
        <w:r w:rsidRPr="001248D9">
          <w:rPr>
            <w:rStyle w:val="Hyperlink"/>
          </w:rPr>
          <w:t>1.2.6.</w:t>
        </w:r>
        <w:r>
          <w:rPr>
            <w:rFonts w:asciiTheme="minorHAnsi" w:eastAsiaTheme="minorEastAsia" w:hAnsiTheme="minorHAnsi" w:cstheme="minorBidi"/>
          </w:rPr>
          <w:tab/>
        </w:r>
        <w:r w:rsidRPr="001248D9">
          <w:rPr>
            <w:rStyle w:val="Hyperlink"/>
          </w:rPr>
          <w:t>References and Resources</w:t>
        </w:r>
        <w:r>
          <w:rPr>
            <w:webHidden/>
          </w:rPr>
          <w:tab/>
        </w:r>
        <w:r>
          <w:rPr>
            <w:webHidden/>
          </w:rPr>
          <w:fldChar w:fldCharType="begin"/>
        </w:r>
        <w:r>
          <w:rPr>
            <w:webHidden/>
          </w:rPr>
          <w:instrText xml:space="preserve"> PAGEREF _Toc465244470 \h </w:instrText>
        </w:r>
        <w:r>
          <w:rPr>
            <w:webHidden/>
          </w:rPr>
        </w:r>
        <w:r>
          <w:rPr>
            <w:webHidden/>
          </w:rPr>
          <w:fldChar w:fldCharType="separate"/>
        </w:r>
        <w:r>
          <w:rPr>
            <w:webHidden/>
          </w:rPr>
          <w:t>2</w:t>
        </w:r>
        <w:r>
          <w:rPr>
            <w:webHidden/>
          </w:rPr>
          <w:fldChar w:fldCharType="end"/>
        </w:r>
      </w:hyperlink>
    </w:p>
    <w:p w:rsidR="005F18A8" w:rsidRDefault="005F18A8">
      <w:pPr>
        <w:pStyle w:val="TOC2"/>
        <w:rPr>
          <w:rFonts w:asciiTheme="minorHAnsi" w:eastAsiaTheme="minorEastAsia" w:hAnsiTheme="minorHAnsi" w:cstheme="minorBidi"/>
        </w:rPr>
      </w:pPr>
      <w:hyperlink w:anchor="_Toc465244471" w:history="1">
        <w:r w:rsidRPr="001248D9">
          <w:rPr>
            <w:rStyle w:val="Hyperlink"/>
          </w:rPr>
          <w:t>1.3.</w:t>
        </w:r>
        <w:r>
          <w:rPr>
            <w:rFonts w:asciiTheme="minorHAnsi" w:eastAsiaTheme="minorEastAsia" w:hAnsiTheme="minorHAnsi" w:cstheme="minorBidi"/>
          </w:rPr>
          <w:tab/>
        </w:r>
        <w:r w:rsidRPr="001248D9">
          <w:rPr>
            <w:rStyle w:val="Hyperlink"/>
          </w:rPr>
          <w:t>National Service Desk and Organizational Contacts</w:t>
        </w:r>
        <w:r>
          <w:rPr>
            <w:webHidden/>
          </w:rPr>
          <w:tab/>
        </w:r>
        <w:r>
          <w:rPr>
            <w:webHidden/>
          </w:rPr>
          <w:fldChar w:fldCharType="begin"/>
        </w:r>
        <w:r>
          <w:rPr>
            <w:webHidden/>
          </w:rPr>
          <w:instrText xml:space="preserve"> PAGEREF _Toc465244471 \h </w:instrText>
        </w:r>
        <w:r>
          <w:rPr>
            <w:webHidden/>
          </w:rPr>
        </w:r>
        <w:r>
          <w:rPr>
            <w:webHidden/>
          </w:rPr>
          <w:fldChar w:fldCharType="separate"/>
        </w:r>
        <w:r>
          <w:rPr>
            <w:webHidden/>
          </w:rPr>
          <w:t>2</w:t>
        </w:r>
        <w:r>
          <w:rPr>
            <w:webHidden/>
          </w:rPr>
          <w:fldChar w:fldCharType="end"/>
        </w:r>
      </w:hyperlink>
    </w:p>
    <w:p w:rsidR="005F18A8" w:rsidRDefault="005F18A8">
      <w:pPr>
        <w:pStyle w:val="TOC1"/>
        <w:rPr>
          <w:rFonts w:asciiTheme="minorHAnsi" w:eastAsiaTheme="minorEastAsia" w:hAnsiTheme="minorHAnsi" w:cstheme="minorBidi"/>
          <w:b w:val="0"/>
        </w:rPr>
      </w:pPr>
      <w:hyperlink w:anchor="_Toc465244472" w:history="1">
        <w:r w:rsidRPr="001248D9">
          <w:rPr>
            <w:rStyle w:val="Hyperlink"/>
          </w:rPr>
          <w:t>2.</w:t>
        </w:r>
        <w:r>
          <w:rPr>
            <w:rFonts w:asciiTheme="minorHAnsi" w:eastAsiaTheme="minorEastAsia" w:hAnsiTheme="minorHAnsi" w:cstheme="minorBidi"/>
            <w:b w:val="0"/>
          </w:rPr>
          <w:tab/>
        </w:r>
        <w:r w:rsidRPr="001248D9">
          <w:rPr>
            <w:rStyle w:val="Hyperlink"/>
          </w:rPr>
          <w:t>System Summary</w:t>
        </w:r>
        <w:r>
          <w:rPr>
            <w:webHidden/>
          </w:rPr>
          <w:tab/>
        </w:r>
        <w:r>
          <w:rPr>
            <w:webHidden/>
          </w:rPr>
          <w:fldChar w:fldCharType="begin"/>
        </w:r>
        <w:r>
          <w:rPr>
            <w:webHidden/>
          </w:rPr>
          <w:instrText xml:space="preserve"> PAGEREF _Toc465244472 \h </w:instrText>
        </w:r>
        <w:r>
          <w:rPr>
            <w:webHidden/>
          </w:rPr>
        </w:r>
        <w:r>
          <w:rPr>
            <w:webHidden/>
          </w:rPr>
          <w:fldChar w:fldCharType="separate"/>
        </w:r>
        <w:r>
          <w:rPr>
            <w:webHidden/>
          </w:rPr>
          <w:t>3</w:t>
        </w:r>
        <w:r>
          <w:rPr>
            <w:webHidden/>
          </w:rPr>
          <w:fldChar w:fldCharType="end"/>
        </w:r>
      </w:hyperlink>
    </w:p>
    <w:p w:rsidR="005F18A8" w:rsidRDefault="005F18A8">
      <w:pPr>
        <w:pStyle w:val="TOC2"/>
        <w:rPr>
          <w:rFonts w:asciiTheme="minorHAnsi" w:eastAsiaTheme="minorEastAsia" w:hAnsiTheme="minorHAnsi" w:cstheme="minorBidi"/>
        </w:rPr>
      </w:pPr>
      <w:hyperlink w:anchor="_Toc465244473" w:history="1">
        <w:r w:rsidRPr="001248D9">
          <w:rPr>
            <w:rStyle w:val="Hyperlink"/>
          </w:rPr>
          <w:t>2.1.</w:t>
        </w:r>
        <w:r>
          <w:rPr>
            <w:rFonts w:asciiTheme="minorHAnsi" w:eastAsiaTheme="minorEastAsia" w:hAnsiTheme="minorHAnsi" w:cstheme="minorBidi"/>
          </w:rPr>
          <w:tab/>
        </w:r>
        <w:r w:rsidRPr="001248D9">
          <w:rPr>
            <w:rStyle w:val="Hyperlink"/>
          </w:rPr>
          <w:t>System Configuration</w:t>
        </w:r>
        <w:r>
          <w:rPr>
            <w:webHidden/>
          </w:rPr>
          <w:tab/>
        </w:r>
        <w:r>
          <w:rPr>
            <w:webHidden/>
          </w:rPr>
          <w:fldChar w:fldCharType="begin"/>
        </w:r>
        <w:r>
          <w:rPr>
            <w:webHidden/>
          </w:rPr>
          <w:instrText xml:space="preserve"> PAGEREF _Toc465244473 \h </w:instrText>
        </w:r>
        <w:r>
          <w:rPr>
            <w:webHidden/>
          </w:rPr>
        </w:r>
        <w:r>
          <w:rPr>
            <w:webHidden/>
          </w:rPr>
          <w:fldChar w:fldCharType="separate"/>
        </w:r>
        <w:r>
          <w:rPr>
            <w:webHidden/>
          </w:rPr>
          <w:t>4</w:t>
        </w:r>
        <w:r>
          <w:rPr>
            <w:webHidden/>
          </w:rPr>
          <w:fldChar w:fldCharType="end"/>
        </w:r>
      </w:hyperlink>
    </w:p>
    <w:p w:rsidR="005F18A8" w:rsidRDefault="005F18A8">
      <w:pPr>
        <w:pStyle w:val="TOC2"/>
        <w:rPr>
          <w:rFonts w:asciiTheme="minorHAnsi" w:eastAsiaTheme="minorEastAsia" w:hAnsiTheme="minorHAnsi" w:cstheme="minorBidi"/>
        </w:rPr>
      </w:pPr>
      <w:hyperlink w:anchor="_Toc465244474" w:history="1">
        <w:r w:rsidRPr="001248D9">
          <w:rPr>
            <w:rStyle w:val="Hyperlink"/>
          </w:rPr>
          <w:t>2.2.</w:t>
        </w:r>
        <w:r>
          <w:rPr>
            <w:rFonts w:asciiTheme="minorHAnsi" w:eastAsiaTheme="minorEastAsia" w:hAnsiTheme="minorHAnsi" w:cstheme="minorBidi"/>
          </w:rPr>
          <w:tab/>
        </w:r>
        <w:r w:rsidRPr="001248D9">
          <w:rPr>
            <w:rStyle w:val="Hyperlink"/>
          </w:rPr>
          <w:t>Data Flows</w:t>
        </w:r>
        <w:r>
          <w:rPr>
            <w:webHidden/>
          </w:rPr>
          <w:tab/>
        </w:r>
        <w:r>
          <w:rPr>
            <w:webHidden/>
          </w:rPr>
          <w:fldChar w:fldCharType="begin"/>
        </w:r>
        <w:r>
          <w:rPr>
            <w:webHidden/>
          </w:rPr>
          <w:instrText xml:space="preserve"> PAGEREF _Toc465244474 \h </w:instrText>
        </w:r>
        <w:r>
          <w:rPr>
            <w:webHidden/>
          </w:rPr>
        </w:r>
        <w:r>
          <w:rPr>
            <w:webHidden/>
          </w:rPr>
          <w:fldChar w:fldCharType="separate"/>
        </w:r>
        <w:r>
          <w:rPr>
            <w:webHidden/>
          </w:rPr>
          <w:t>4</w:t>
        </w:r>
        <w:r>
          <w:rPr>
            <w:webHidden/>
          </w:rPr>
          <w:fldChar w:fldCharType="end"/>
        </w:r>
      </w:hyperlink>
    </w:p>
    <w:p w:rsidR="005F18A8" w:rsidRDefault="005F18A8">
      <w:pPr>
        <w:pStyle w:val="TOC2"/>
        <w:rPr>
          <w:rFonts w:asciiTheme="minorHAnsi" w:eastAsiaTheme="minorEastAsia" w:hAnsiTheme="minorHAnsi" w:cstheme="minorBidi"/>
        </w:rPr>
      </w:pPr>
      <w:hyperlink w:anchor="_Toc465244475" w:history="1">
        <w:r w:rsidRPr="001248D9">
          <w:rPr>
            <w:rStyle w:val="Hyperlink"/>
          </w:rPr>
          <w:t>2.3.</w:t>
        </w:r>
        <w:r>
          <w:rPr>
            <w:rFonts w:asciiTheme="minorHAnsi" w:eastAsiaTheme="minorEastAsia" w:hAnsiTheme="minorHAnsi" w:cstheme="minorBidi"/>
          </w:rPr>
          <w:tab/>
        </w:r>
        <w:r w:rsidRPr="001248D9">
          <w:rPr>
            <w:rStyle w:val="Hyperlink"/>
          </w:rPr>
          <w:t>User Access Levels</w:t>
        </w:r>
        <w:r>
          <w:rPr>
            <w:webHidden/>
          </w:rPr>
          <w:tab/>
        </w:r>
        <w:r>
          <w:rPr>
            <w:webHidden/>
          </w:rPr>
          <w:fldChar w:fldCharType="begin"/>
        </w:r>
        <w:r>
          <w:rPr>
            <w:webHidden/>
          </w:rPr>
          <w:instrText xml:space="preserve"> PAGEREF _Toc465244475 \h </w:instrText>
        </w:r>
        <w:r>
          <w:rPr>
            <w:webHidden/>
          </w:rPr>
        </w:r>
        <w:r>
          <w:rPr>
            <w:webHidden/>
          </w:rPr>
          <w:fldChar w:fldCharType="separate"/>
        </w:r>
        <w:r>
          <w:rPr>
            <w:webHidden/>
          </w:rPr>
          <w:t>5</w:t>
        </w:r>
        <w:r>
          <w:rPr>
            <w:webHidden/>
          </w:rPr>
          <w:fldChar w:fldCharType="end"/>
        </w:r>
      </w:hyperlink>
    </w:p>
    <w:p w:rsidR="005F18A8" w:rsidRDefault="005F18A8">
      <w:pPr>
        <w:pStyle w:val="TOC2"/>
        <w:rPr>
          <w:rFonts w:asciiTheme="minorHAnsi" w:eastAsiaTheme="minorEastAsia" w:hAnsiTheme="minorHAnsi" w:cstheme="minorBidi"/>
        </w:rPr>
      </w:pPr>
      <w:hyperlink w:anchor="_Toc465244476" w:history="1">
        <w:r w:rsidRPr="001248D9">
          <w:rPr>
            <w:rStyle w:val="Hyperlink"/>
          </w:rPr>
          <w:t>2.4.</w:t>
        </w:r>
        <w:r>
          <w:rPr>
            <w:rFonts w:asciiTheme="minorHAnsi" w:eastAsiaTheme="minorEastAsia" w:hAnsiTheme="minorHAnsi" w:cstheme="minorBidi"/>
          </w:rPr>
          <w:tab/>
        </w:r>
        <w:r w:rsidRPr="001248D9">
          <w:rPr>
            <w:rStyle w:val="Hyperlink"/>
          </w:rPr>
          <w:t>Continuity of Operation – Check if POM or Installation guide mentions any of this.</w:t>
        </w:r>
        <w:r>
          <w:rPr>
            <w:webHidden/>
          </w:rPr>
          <w:tab/>
        </w:r>
        <w:r>
          <w:rPr>
            <w:webHidden/>
          </w:rPr>
          <w:fldChar w:fldCharType="begin"/>
        </w:r>
        <w:r>
          <w:rPr>
            <w:webHidden/>
          </w:rPr>
          <w:instrText xml:space="preserve"> PAGEREF _Toc465244476 \h </w:instrText>
        </w:r>
        <w:r>
          <w:rPr>
            <w:webHidden/>
          </w:rPr>
        </w:r>
        <w:r>
          <w:rPr>
            <w:webHidden/>
          </w:rPr>
          <w:fldChar w:fldCharType="separate"/>
        </w:r>
        <w:r>
          <w:rPr>
            <w:webHidden/>
          </w:rPr>
          <w:t>7</w:t>
        </w:r>
        <w:r>
          <w:rPr>
            <w:webHidden/>
          </w:rPr>
          <w:fldChar w:fldCharType="end"/>
        </w:r>
      </w:hyperlink>
    </w:p>
    <w:p w:rsidR="005F18A8" w:rsidRDefault="005F18A8">
      <w:pPr>
        <w:pStyle w:val="TOC1"/>
        <w:rPr>
          <w:rFonts w:asciiTheme="minorHAnsi" w:eastAsiaTheme="minorEastAsia" w:hAnsiTheme="minorHAnsi" w:cstheme="minorBidi"/>
          <w:b w:val="0"/>
        </w:rPr>
      </w:pPr>
      <w:hyperlink w:anchor="_Toc465244477" w:history="1">
        <w:r w:rsidRPr="001248D9">
          <w:rPr>
            <w:rStyle w:val="Hyperlink"/>
          </w:rPr>
          <w:t>3.</w:t>
        </w:r>
        <w:r>
          <w:rPr>
            <w:rFonts w:asciiTheme="minorHAnsi" w:eastAsiaTheme="minorEastAsia" w:hAnsiTheme="minorHAnsi" w:cstheme="minorBidi"/>
            <w:b w:val="0"/>
          </w:rPr>
          <w:tab/>
        </w:r>
        <w:r w:rsidRPr="001248D9">
          <w:rPr>
            <w:rStyle w:val="Hyperlink"/>
          </w:rPr>
          <w:t>Getting Started</w:t>
        </w:r>
        <w:r>
          <w:rPr>
            <w:webHidden/>
          </w:rPr>
          <w:tab/>
        </w:r>
        <w:r>
          <w:rPr>
            <w:webHidden/>
          </w:rPr>
          <w:fldChar w:fldCharType="begin"/>
        </w:r>
        <w:r>
          <w:rPr>
            <w:webHidden/>
          </w:rPr>
          <w:instrText xml:space="preserve"> PAGEREF _Toc465244477 \h </w:instrText>
        </w:r>
        <w:r>
          <w:rPr>
            <w:webHidden/>
          </w:rPr>
        </w:r>
        <w:r>
          <w:rPr>
            <w:webHidden/>
          </w:rPr>
          <w:fldChar w:fldCharType="separate"/>
        </w:r>
        <w:r>
          <w:rPr>
            <w:webHidden/>
          </w:rPr>
          <w:t>7</w:t>
        </w:r>
        <w:r>
          <w:rPr>
            <w:webHidden/>
          </w:rPr>
          <w:fldChar w:fldCharType="end"/>
        </w:r>
      </w:hyperlink>
    </w:p>
    <w:p w:rsidR="005F18A8" w:rsidRDefault="005F18A8">
      <w:pPr>
        <w:pStyle w:val="TOC2"/>
        <w:rPr>
          <w:rFonts w:asciiTheme="minorHAnsi" w:eastAsiaTheme="minorEastAsia" w:hAnsiTheme="minorHAnsi" w:cstheme="minorBidi"/>
        </w:rPr>
      </w:pPr>
      <w:hyperlink w:anchor="_Toc465244478" w:history="1">
        <w:r w:rsidRPr="001248D9">
          <w:rPr>
            <w:rStyle w:val="Hyperlink"/>
          </w:rPr>
          <w:t>3.1.</w:t>
        </w:r>
        <w:r>
          <w:rPr>
            <w:rFonts w:asciiTheme="minorHAnsi" w:eastAsiaTheme="minorEastAsia" w:hAnsiTheme="minorHAnsi" w:cstheme="minorBidi"/>
          </w:rPr>
          <w:tab/>
        </w:r>
        <w:r w:rsidRPr="001248D9">
          <w:rPr>
            <w:rStyle w:val="Hyperlink"/>
          </w:rPr>
          <w:t>Logging On</w:t>
        </w:r>
        <w:r>
          <w:rPr>
            <w:webHidden/>
          </w:rPr>
          <w:tab/>
        </w:r>
        <w:r>
          <w:rPr>
            <w:webHidden/>
          </w:rPr>
          <w:fldChar w:fldCharType="begin"/>
        </w:r>
        <w:r>
          <w:rPr>
            <w:webHidden/>
          </w:rPr>
          <w:instrText xml:space="preserve"> PAGEREF _Toc465244478 \h </w:instrText>
        </w:r>
        <w:r>
          <w:rPr>
            <w:webHidden/>
          </w:rPr>
        </w:r>
        <w:r>
          <w:rPr>
            <w:webHidden/>
          </w:rPr>
          <w:fldChar w:fldCharType="separate"/>
        </w:r>
        <w:r>
          <w:rPr>
            <w:webHidden/>
          </w:rPr>
          <w:t>7</w:t>
        </w:r>
        <w:r>
          <w:rPr>
            <w:webHidden/>
          </w:rPr>
          <w:fldChar w:fldCharType="end"/>
        </w:r>
      </w:hyperlink>
    </w:p>
    <w:p w:rsidR="005F18A8" w:rsidRDefault="005F18A8">
      <w:pPr>
        <w:pStyle w:val="TOC2"/>
        <w:rPr>
          <w:rFonts w:asciiTheme="minorHAnsi" w:eastAsiaTheme="minorEastAsia" w:hAnsiTheme="minorHAnsi" w:cstheme="minorBidi"/>
        </w:rPr>
      </w:pPr>
      <w:hyperlink w:anchor="_Toc465244479" w:history="1">
        <w:r w:rsidRPr="001248D9">
          <w:rPr>
            <w:rStyle w:val="Hyperlink"/>
          </w:rPr>
          <w:t>3.2.</w:t>
        </w:r>
        <w:r>
          <w:rPr>
            <w:rFonts w:asciiTheme="minorHAnsi" w:eastAsiaTheme="minorEastAsia" w:hAnsiTheme="minorHAnsi" w:cstheme="minorBidi"/>
          </w:rPr>
          <w:tab/>
        </w:r>
        <w:r w:rsidRPr="001248D9">
          <w:rPr>
            <w:rStyle w:val="Hyperlink"/>
          </w:rPr>
          <w:t>System Menu</w:t>
        </w:r>
        <w:r>
          <w:rPr>
            <w:webHidden/>
          </w:rPr>
          <w:tab/>
        </w:r>
        <w:r>
          <w:rPr>
            <w:webHidden/>
          </w:rPr>
          <w:fldChar w:fldCharType="begin"/>
        </w:r>
        <w:r>
          <w:rPr>
            <w:webHidden/>
          </w:rPr>
          <w:instrText xml:space="preserve"> PAGEREF _Toc465244479 \h </w:instrText>
        </w:r>
        <w:r>
          <w:rPr>
            <w:webHidden/>
          </w:rPr>
        </w:r>
        <w:r>
          <w:rPr>
            <w:webHidden/>
          </w:rPr>
          <w:fldChar w:fldCharType="separate"/>
        </w:r>
        <w:r>
          <w:rPr>
            <w:webHidden/>
          </w:rPr>
          <w:t>8</w:t>
        </w:r>
        <w:r>
          <w:rPr>
            <w:webHidden/>
          </w:rPr>
          <w:fldChar w:fldCharType="end"/>
        </w:r>
      </w:hyperlink>
    </w:p>
    <w:p w:rsidR="005F18A8" w:rsidRDefault="005F18A8">
      <w:pPr>
        <w:pStyle w:val="TOC2"/>
        <w:rPr>
          <w:rFonts w:asciiTheme="minorHAnsi" w:eastAsiaTheme="minorEastAsia" w:hAnsiTheme="minorHAnsi" w:cstheme="minorBidi"/>
        </w:rPr>
      </w:pPr>
      <w:hyperlink w:anchor="_Toc465244480" w:history="1">
        <w:r w:rsidRPr="001248D9">
          <w:rPr>
            <w:rStyle w:val="Hyperlink"/>
          </w:rPr>
          <w:t>3.3.</w:t>
        </w:r>
        <w:r>
          <w:rPr>
            <w:rFonts w:asciiTheme="minorHAnsi" w:eastAsiaTheme="minorEastAsia" w:hAnsiTheme="minorHAnsi" w:cstheme="minorBidi"/>
          </w:rPr>
          <w:tab/>
        </w:r>
        <w:r w:rsidRPr="001248D9">
          <w:rPr>
            <w:rStyle w:val="Hyperlink"/>
          </w:rPr>
          <w:t>Changing User ID and Password</w:t>
        </w:r>
        <w:r>
          <w:rPr>
            <w:webHidden/>
          </w:rPr>
          <w:tab/>
        </w:r>
        <w:r>
          <w:rPr>
            <w:webHidden/>
          </w:rPr>
          <w:fldChar w:fldCharType="begin"/>
        </w:r>
        <w:r>
          <w:rPr>
            <w:webHidden/>
          </w:rPr>
          <w:instrText xml:space="preserve"> PAGEREF _Toc465244480 \h </w:instrText>
        </w:r>
        <w:r>
          <w:rPr>
            <w:webHidden/>
          </w:rPr>
        </w:r>
        <w:r>
          <w:rPr>
            <w:webHidden/>
          </w:rPr>
          <w:fldChar w:fldCharType="separate"/>
        </w:r>
        <w:r>
          <w:rPr>
            <w:webHidden/>
          </w:rPr>
          <w:t>9</w:t>
        </w:r>
        <w:r>
          <w:rPr>
            <w:webHidden/>
          </w:rPr>
          <w:fldChar w:fldCharType="end"/>
        </w:r>
      </w:hyperlink>
    </w:p>
    <w:p w:rsidR="005F18A8" w:rsidRDefault="005F18A8">
      <w:pPr>
        <w:pStyle w:val="TOC2"/>
        <w:rPr>
          <w:rFonts w:asciiTheme="minorHAnsi" w:eastAsiaTheme="minorEastAsia" w:hAnsiTheme="minorHAnsi" w:cstheme="minorBidi"/>
        </w:rPr>
      </w:pPr>
      <w:hyperlink w:anchor="_Toc465244481" w:history="1">
        <w:r w:rsidRPr="001248D9">
          <w:rPr>
            <w:rStyle w:val="Hyperlink"/>
          </w:rPr>
          <w:t>3.4.</w:t>
        </w:r>
        <w:r>
          <w:rPr>
            <w:rFonts w:asciiTheme="minorHAnsi" w:eastAsiaTheme="minorEastAsia" w:hAnsiTheme="minorHAnsi" w:cstheme="minorBidi"/>
          </w:rPr>
          <w:tab/>
        </w:r>
        <w:r w:rsidRPr="001248D9">
          <w:rPr>
            <w:rStyle w:val="Hyperlink"/>
          </w:rPr>
          <w:t>Exit System</w:t>
        </w:r>
        <w:r>
          <w:rPr>
            <w:webHidden/>
          </w:rPr>
          <w:tab/>
        </w:r>
        <w:r>
          <w:rPr>
            <w:webHidden/>
          </w:rPr>
          <w:fldChar w:fldCharType="begin"/>
        </w:r>
        <w:r>
          <w:rPr>
            <w:webHidden/>
          </w:rPr>
          <w:instrText xml:space="preserve"> PAGEREF _Toc465244481 \h </w:instrText>
        </w:r>
        <w:r>
          <w:rPr>
            <w:webHidden/>
          </w:rPr>
        </w:r>
        <w:r>
          <w:rPr>
            <w:webHidden/>
          </w:rPr>
          <w:fldChar w:fldCharType="separate"/>
        </w:r>
        <w:r>
          <w:rPr>
            <w:webHidden/>
          </w:rPr>
          <w:t>9</w:t>
        </w:r>
        <w:r>
          <w:rPr>
            <w:webHidden/>
          </w:rPr>
          <w:fldChar w:fldCharType="end"/>
        </w:r>
      </w:hyperlink>
    </w:p>
    <w:p w:rsidR="005F18A8" w:rsidRDefault="005F18A8">
      <w:pPr>
        <w:pStyle w:val="TOC2"/>
        <w:rPr>
          <w:rFonts w:asciiTheme="minorHAnsi" w:eastAsiaTheme="minorEastAsia" w:hAnsiTheme="minorHAnsi" w:cstheme="minorBidi"/>
        </w:rPr>
      </w:pPr>
      <w:hyperlink w:anchor="_Toc465244482" w:history="1">
        <w:r w:rsidRPr="001248D9">
          <w:rPr>
            <w:rStyle w:val="Hyperlink"/>
          </w:rPr>
          <w:t>3.5.</w:t>
        </w:r>
        <w:r>
          <w:rPr>
            <w:rFonts w:asciiTheme="minorHAnsi" w:eastAsiaTheme="minorEastAsia" w:hAnsiTheme="minorHAnsi" w:cstheme="minorBidi"/>
          </w:rPr>
          <w:tab/>
        </w:r>
        <w:r w:rsidRPr="001248D9">
          <w:rPr>
            <w:rStyle w:val="Hyperlink"/>
          </w:rPr>
          <w:t>Caveats and Exceptions</w:t>
        </w:r>
        <w:r>
          <w:rPr>
            <w:webHidden/>
          </w:rPr>
          <w:tab/>
        </w:r>
        <w:r>
          <w:rPr>
            <w:webHidden/>
          </w:rPr>
          <w:fldChar w:fldCharType="begin"/>
        </w:r>
        <w:r>
          <w:rPr>
            <w:webHidden/>
          </w:rPr>
          <w:instrText xml:space="preserve"> PAGEREF _Toc465244482 \h </w:instrText>
        </w:r>
        <w:r>
          <w:rPr>
            <w:webHidden/>
          </w:rPr>
        </w:r>
        <w:r>
          <w:rPr>
            <w:webHidden/>
          </w:rPr>
          <w:fldChar w:fldCharType="separate"/>
        </w:r>
        <w:r>
          <w:rPr>
            <w:webHidden/>
          </w:rPr>
          <w:t>9</w:t>
        </w:r>
        <w:r>
          <w:rPr>
            <w:webHidden/>
          </w:rPr>
          <w:fldChar w:fldCharType="end"/>
        </w:r>
      </w:hyperlink>
    </w:p>
    <w:p w:rsidR="005F18A8" w:rsidRDefault="005F18A8">
      <w:pPr>
        <w:pStyle w:val="TOC1"/>
        <w:rPr>
          <w:rFonts w:asciiTheme="minorHAnsi" w:eastAsiaTheme="minorEastAsia" w:hAnsiTheme="minorHAnsi" w:cstheme="minorBidi"/>
          <w:b w:val="0"/>
        </w:rPr>
      </w:pPr>
      <w:hyperlink w:anchor="_Toc465244483" w:history="1">
        <w:r w:rsidRPr="001248D9">
          <w:rPr>
            <w:rStyle w:val="Hyperlink"/>
          </w:rPr>
          <w:t>4.</w:t>
        </w:r>
        <w:r>
          <w:rPr>
            <w:rFonts w:asciiTheme="minorHAnsi" w:eastAsiaTheme="minorEastAsia" w:hAnsiTheme="minorHAnsi" w:cstheme="minorBidi"/>
            <w:b w:val="0"/>
          </w:rPr>
          <w:tab/>
        </w:r>
        <w:r w:rsidRPr="001248D9">
          <w:rPr>
            <w:rStyle w:val="Hyperlink"/>
          </w:rPr>
          <w:t>Using the Software</w:t>
        </w:r>
        <w:r>
          <w:rPr>
            <w:webHidden/>
          </w:rPr>
          <w:tab/>
        </w:r>
        <w:r>
          <w:rPr>
            <w:webHidden/>
          </w:rPr>
          <w:fldChar w:fldCharType="begin"/>
        </w:r>
        <w:r>
          <w:rPr>
            <w:webHidden/>
          </w:rPr>
          <w:instrText xml:space="preserve"> PAGEREF _Toc465244483 \h </w:instrText>
        </w:r>
        <w:r>
          <w:rPr>
            <w:webHidden/>
          </w:rPr>
        </w:r>
        <w:r>
          <w:rPr>
            <w:webHidden/>
          </w:rPr>
          <w:fldChar w:fldCharType="separate"/>
        </w:r>
        <w:r>
          <w:rPr>
            <w:webHidden/>
          </w:rPr>
          <w:t>9</w:t>
        </w:r>
        <w:r>
          <w:rPr>
            <w:webHidden/>
          </w:rPr>
          <w:fldChar w:fldCharType="end"/>
        </w:r>
      </w:hyperlink>
    </w:p>
    <w:p w:rsidR="005F18A8" w:rsidRDefault="005F18A8">
      <w:pPr>
        <w:pStyle w:val="TOC2"/>
        <w:rPr>
          <w:rFonts w:asciiTheme="minorHAnsi" w:eastAsiaTheme="minorEastAsia" w:hAnsiTheme="minorHAnsi" w:cstheme="minorBidi"/>
        </w:rPr>
      </w:pPr>
      <w:hyperlink w:anchor="_Toc465244484" w:history="1">
        <w:r w:rsidRPr="001248D9">
          <w:rPr>
            <w:rStyle w:val="Hyperlink"/>
          </w:rPr>
          <w:t>4.1.</w:t>
        </w:r>
        <w:r>
          <w:rPr>
            <w:rFonts w:asciiTheme="minorHAnsi" w:eastAsiaTheme="minorEastAsia" w:hAnsiTheme="minorHAnsi" w:cstheme="minorBidi"/>
          </w:rPr>
          <w:tab/>
        </w:r>
        <w:r w:rsidRPr="001248D9">
          <w:rPr>
            <w:rStyle w:val="Hyperlink"/>
          </w:rPr>
          <w:t>PRISME Landing Page</w:t>
        </w:r>
        <w:r>
          <w:rPr>
            <w:webHidden/>
          </w:rPr>
          <w:tab/>
        </w:r>
        <w:r>
          <w:rPr>
            <w:webHidden/>
          </w:rPr>
          <w:fldChar w:fldCharType="begin"/>
        </w:r>
        <w:r>
          <w:rPr>
            <w:webHidden/>
          </w:rPr>
          <w:instrText xml:space="preserve"> PAGEREF _Toc465244484 \h </w:instrText>
        </w:r>
        <w:r>
          <w:rPr>
            <w:webHidden/>
          </w:rPr>
        </w:r>
        <w:r>
          <w:rPr>
            <w:webHidden/>
          </w:rPr>
          <w:fldChar w:fldCharType="separate"/>
        </w:r>
        <w:r>
          <w:rPr>
            <w:webHidden/>
          </w:rPr>
          <w:t>9</w:t>
        </w:r>
        <w:r>
          <w:rPr>
            <w:webHidden/>
          </w:rPr>
          <w:fldChar w:fldCharType="end"/>
        </w:r>
      </w:hyperlink>
    </w:p>
    <w:p w:rsidR="005F18A8" w:rsidRDefault="005F18A8">
      <w:pPr>
        <w:pStyle w:val="TOC3"/>
        <w:rPr>
          <w:rFonts w:asciiTheme="minorHAnsi" w:eastAsiaTheme="minorEastAsia" w:hAnsiTheme="minorHAnsi" w:cstheme="minorBidi"/>
        </w:rPr>
      </w:pPr>
      <w:hyperlink w:anchor="_Toc465244485" w:history="1">
        <w:r w:rsidRPr="001248D9">
          <w:rPr>
            <w:rStyle w:val="Hyperlink"/>
          </w:rPr>
          <w:t>4.1.1.</w:t>
        </w:r>
        <w:r>
          <w:rPr>
            <w:rFonts w:asciiTheme="minorHAnsi" w:eastAsiaTheme="minorEastAsia" w:hAnsiTheme="minorHAnsi" w:cstheme="minorBidi"/>
          </w:rPr>
          <w:tab/>
        </w:r>
        <w:r w:rsidRPr="001248D9">
          <w:rPr>
            <w:rStyle w:val="Hyperlink"/>
          </w:rPr>
          <w:t>PRISME Manager</w:t>
        </w:r>
        <w:r>
          <w:rPr>
            <w:webHidden/>
          </w:rPr>
          <w:tab/>
        </w:r>
        <w:r>
          <w:rPr>
            <w:webHidden/>
          </w:rPr>
          <w:fldChar w:fldCharType="begin"/>
        </w:r>
        <w:r>
          <w:rPr>
            <w:webHidden/>
          </w:rPr>
          <w:instrText xml:space="preserve"> PAGEREF _Toc465244485 \h </w:instrText>
        </w:r>
        <w:r>
          <w:rPr>
            <w:webHidden/>
          </w:rPr>
        </w:r>
        <w:r>
          <w:rPr>
            <w:webHidden/>
          </w:rPr>
          <w:fldChar w:fldCharType="separate"/>
        </w:r>
        <w:r>
          <w:rPr>
            <w:webHidden/>
          </w:rPr>
          <w:t>10</w:t>
        </w:r>
        <w:r>
          <w:rPr>
            <w:webHidden/>
          </w:rPr>
          <w:fldChar w:fldCharType="end"/>
        </w:r>
      </w:hyperlink>
    </w:p>
    <w:p w:rsidR="005F18A8" w:rsidRDefault="005F18A8">
      <w:pPr>
        <w:pStyle w:val="TOC3"/>
        <w:rPr>
          <w:rFonts w:asciiTheme="minorHAnsi" w:eastAsiaTheme="minorEastAsia" w:hAnsiTheme="minorHAnsi" w:cstheme="minorBidi"/>
        </w:rPr>
      </w:pPr>
      <w:hyperlink w:anchor="_Toc465244486" w:history="1">
        <w:r w:rsidRPr="001248D9">
          <w:rPr>
            <w:rStyle w:val="Hyperlink"/>
          </w:rPr>
          <w:t>4.1.2.</w:t>
        </w:r>
        <w:r>
          <w:rPr>
            <w:rFonts w:asciiTheme="minorHAnsi" w:eastAsiaTheme="minorEastAsia" w:hAnsiTheme="minorHAnsi" w:cstheme="minorBidi"/>
          </w:rPr>
          <w:tab/>
        </w:r>
        <w:r w:rsidRPr="001248D9">
          <w:rPr>
            <w:rStyle w:val="Hyperlink"/>
          </w:rPr>
          <w:t>Deploy</w:t>
        </w:r>
        <w:r>
          <w:rPr>
            <w:webHidden/>
          </w:rPr>
          <w:tab/>
        </w:r>
        <w:r>
          <w:rPr>
            <w:webHidden/>
          </w:rPr>
          <w:fldChar w:fldCharType="begin"/>
        </w:r>
        <w:r>
          <w:rPr>
            <w:webHidden/>
          </w:rPr>
          <w:instrText xml:space="preserve"> PAGEREF _Toc465244486 \h </w:instrText>
        </w:r>
        <w:r>
          <w:rPr>
            <w:webHidden/>
          </w:rPr>
        </w:r>
        <w:r>
          <w:rPr>
            <w:webHidden/>
          </w:rPr>
          <w:fldChar w:fldCharType="separate"/>
        </w:r>
        <w:r>
          <w:rPr>
            <w:webHidden/>
          </w:rPr>
          <w:t>11</w:t>
        </w:r>
        <w:r>
          <w:rPr>
            <w:webHidden/>
          </w:rPr>
          <w:fldChar w:fldCharType="end"/>
        </w:r>
      </w:hyperlink>
    </w:p>
    <w:p w:rsidR="005F18A8" w:rsidRDefault="005F18A8">
      <w:pPr>
        <w:pStyle w:val="TOC3"/>
        <w:rPr>
          <w:rFonts w:asciiTheme="minorHAnsi" w:eastAsiaTheme="minorEastAsia" w:hAnsiTheme="minorHAnsi" w:cstheme="minorBidi"/>
        </w:rPr>
      </w:pPr>
      <w:hyperlink w:anchor="_Toc465244487" w:history="1">
        <w:r w:rsidRPr="001248D9">
          <w:rPr>
            <w:rStyle w:val="Hyperlink"/>
          </w:rPr>
          <w:t>4.1.3.</w:t>
        </w:r>
        <w:r>
          <w:rPr>
            <w:rFonts w:asciiTheme="minorHAnsi" w:eastAsiaTheme="minorEastAsia" w:hAnsiTheme="minorHAnsi" w:cstheme="minorBidi"/>
          </w:rPr>
          <w:tab/>
        </w:r>
        <w:r w:rsidRPr="001248D9">
          <w:rPr>
            <w:rStyle w:val="Hyperlink"/>
          </w:rPr>
          <w:t>Diagnostics</w:t>
        </w:r>
        <w:r>
          <w:rPr>
            <w:webHidden/>
          </w:rPr>
          <w:tab/>
        </w:r>
        <w:r>
          <w:rPr>
            <w:webHidden/>
          </w:rPr>
          <w:fldChar w:fldCharType="begin"/>
        </w:r>
        <w:r>
          <w:rPr>
            <w:webHidden/>
          </w:rPr>
          <w:instrText xml:space="preserve"> PAGEREF _Toc465244487 \h </w:instrText>
        </w:r>
        <w:r>
          <w:rPr>
            <w:webHidden/>
          </w:rPr>
        </w:r>
        <w:r>
          <w:rPr>
            <w:webHidden/>
          </w:rPr>
          <w:fldChar w:fldCharType="separate"/>
        </w:r>
        <w:r>
          <w:rPr>
            <w:webHidden/>
          </w:rPr>
          <w:t>12</w:t>
        </w:r>
        <w:r>
          <w:rPr>
            <w:webHidden/>
          </w:rPr>
          <w:fldChar w:fldCharType="end"/>
        </w:r>
      </w:hyperlink>
    </w:p>
    <w:p w:rsidR="005F18A8" w:rsidRDefault="005F18A8">
      <w:pPr>
        <w:pStyle w:val="TOC3"/>
        <w:rPr>
          <w:rFonts w:asciiTheme="minorHAnsi" w:eastAsiaTheme="minorEastAsia" w:hAnsiTheme="minorHAnsi" w:cstheme="minorBidi"/>
        </w:rPr>
      </w:pPr>
      <w:hyperlink w:anchor="_Toc465244488" w:history="1">
        <w:r w:rsidRPr="001248D9">
          <w:rPr>
            <w:rStyle w:val="Hyperlink"/>
          </w:rPr>
          <w:t>4.1.4.</w:t>
        </w:r>
        <w:r>
          <w:rPr>
            <w:rFonts w:asciiTheme="minorHAnsi" w:eastAsiaTheme="minorEastAsia" w:hAnsiTheme="minorHAnsi" w:cstheme="minorBidi"/>
          </w:rPr>
          <w:tab/>
        </w:r>
        <w:r w:rsidRPr="001248D9">
          <w:rPr>
            <w:rStyle w:val="Hyperlink"/>
          </w:rPr>
          <w:t>Server Information</w:t>
        </w:r>
        <w:r>
          <w:rPr>
            <w:webHidden/>
          </w:rPr>
          <w:tab/>
        </w:r>
        <w:r>
          <w:rPr>
            <w:webHidden/>
          </w:rPr>
          <w:fldChar w:fldCharType="begin"/>
        </w:r>
        <w:r>
          <w:rPr>
            <w:webHidden/>
          </w:rPr>
          <w:instrText xml:space="preserve"> PAGEREF _Toc465244488 \h </w:instrText>
        </w:r>
        <w:r>
          <w:rPr>
            <w:webHidden/>
          </w:rPr>
        </w:r>
        <w:r>
          <w:rPr>
            <w:webHidden/>
          </w:rPr>
          <w:fldChar w:fldCharType="separate"/>
        </w:r>
        <w:r>
          <w:rPr>
            <w:webHidden/>
          </w:rPr>
          <w:t>12</w:t>
        </w:r>
        <w:r>
          <w:rPr>
            <w:webHidden/>
          </w:rPr>
          <w:fldChar w:fldCharType="end"/>
        </w:r>
      </w:hyperlink>
    </w:p>
    <w:p w:rsidR="005F18A8" w:rsidRDefault="005F18A8">
      <w:pPr>
        <w:pStyle w:val="TOC2"/>
        <w:rPr>
          <w:rFonts w:asciiTheme="minorHAnsi" w:eastAsiaTheme="minorEastAsia" w:hAnsiTheme="minorHAnsi" w:cstheme="minorBidi"/>
        </w:rPr>
      </w:pPr>
      <w:hyperlink w:anchor="_Toc465244489" w:history="1">
        <w:r w:rsidRPr="001248D9">
          <w:rPr>
            <w:rStyle w:val="Hyperlink"/>
          </w:rPr>
          <w:t>4.2.</w:t>
        </w:r>
        <w:r>
          <w:rPr>
            <w:rFonts w:asciiTheme="minorHAnsi" w:eastAsiaTheme="minorEastAsia" w:hAnsiTheme="minorHAnsi" w:cstheme="minorBidi"/>
          </w:rPr>
          <w:tab/>
        </w:r>
        <w:r w:rsidRPr="001248D9">
          <w:rPr>
            <w:rStyle w:val="Hyperlink"/>
          </w:rPr>
          <w:t>KOMET Tooling</w:t>
        </w:r>
        <w:r>
          <w:rPr>
            <w:webHidden/>
          </w:rPr>
          <w:tab/>
        </w:r>
        <w:r>
          <w:rPr>
            <w:webHidden/>
          </w:rPr>
          <w:fldChar w:fldCharType="begin"/>
        </w:r>
        <w:r>
          <w:rPr>
            <w:webHidden/>
          </w:rPr>
          <w:instrText xml:space="preserve"> PAGEREF _Toc465244489 \h </w:instrText>
        </w:r>
        <w:r>
          <w:rPr>
            <w:webHidden/>
          </w:rPr>
        </w:r>
        <w:r>
          <w:rPr>
            <w:webHidden/>
          </w:rPr>
          <w:fldChar w:fldCharType="separate"/>
        </w:r>
        <w:r>
          <w:rPr>
            <w:webHidden/>
          </w:rPr>
          <w:t>13</w:t>
        </w:r>
        <w:r>
          <w:rPr>
            <w:webHidden/>
          </w:rPr>
          <w:fldChar w:fldCharType="end"/>
        </w:r>
      </w:hyperlink>
    </w:p>
    <w:p w:rsidR="005F18A8" w:rsidRDefault="005F18A8">
      <w:pPr>
        <w:pStyle w:val="TOC3"/>
        <w:rPr>
          <w:rFonts w:asciiTheme="minorHAnsi" w:eastAsiaTheme="minorEastAsia" w:hAnsiTheme="minorHAnsi" w:cstheme="minorBidi"/>
        </w:rPr>
      </w:pPr>
      <w:hyperlink w:anchor="_Toc465244490" w:history="1">
        <w:r w:rsidRPr="001248D9">
          <w:rPr>
            <w:rStyle w:val="Hyperlink"/>
          </w:rPr>
          <w:t>4.2.1.</w:t>
        </w:r>
        <w:r>
          <w:rPr>
            <w:rFonts w:asciiTheme="minorHAnsi" w:eastAsiaTheme="minorEastAsia" w:hAnsiTheme="minorHAnsi" w:cstheme="minorBidi"/>
          </w:rPr>
          <w:tab/>
        </w:r>
        <w:r w:rsidRPr="001248D9">
          <w:rPr>
            <w:rStyle w:val="Hyperlink"/>
          </w:rPr>
          <w:t>Taxonomy Dashboard</w:t>
        </w:r>
        <w:r>
          <w:rPr>
            <w:webHidden/>
          </w:rPr>
          <w:tab/>
        </w:r>
        <w:r>
          <w:rPr>
            <w:webHidden/>
          </w:rPr>
          <w:fldChar w:fldCharType="begin"/>
        </w:r>
        <w:r>
          <w:rPr>
            <w:webHidden/>
          </w:rPr>
          <w:instrText xml:space="preserve"> PAGEREF _Toc465244490 \h </w:instrText>
        </w:r>
        <w:r>
          <w:rPr>
            <w:webHidden/>
          </w:rPr>
        </w:r>
        <w:r>
          <w:rPr>
            <w:webHidden/>
          </w:rPr>
          <w:fldChar w:fldCharType="separate"/>
        </w:r>
        <w:r>
          <w:rPr>
            <w:webHidden/>
          </w:rPr>
          <w:t>13</w:t>
        </w:r>
        <w:r>
          <w:rPr>
            <w:webHidden/>
          </w:rPr>
          <w:fldChar w:fldCharType="end"/>
        </w:r>
      </w:hyperlink>
    </w:p>
    <w:p w:rsidR="005F18A8" w:rsidRDefault="005F18A8">
      <w:pPr>
        <w:pStyle w:val="TOC4"/>
        <w:rPr>
          <w:rFonts w:asciiTheme="minorHAnsi" w:eastAsiaTheme="minorEastAsia" w:hAnsiTheme="minorHAnsi" w:cstheme="minorBidi"/>
          <w:szCs w:val="22"/>
        </w:rPr>
      </w:pPr>
      <w:hyperlink w:anchor="_Toc465244491" w:history="1">
        <w:r w:rsidRPr="001248D9">
          <w:rPr>
            <w:rStyle w:val="Hyperlink"/>
          </w:rPr>
          <w:t>4.2.1.1.</w:t>
        </w:r>
        <w:r>
          <w:rPr>
            <w:rFonts w:asciiTheme="minorHAnsi" w:eastAsiaTheme="minorEastAsia" w:hAnsiTheme="minorHAnsi" w:cstheme="minorBidi"/>
            <w:szCs w:val="22"/>
          </w:rPr>
          <w:tab/>
        </w:r>
        <w:r w:rsidRPr="001248D9">
          <w:rPr>
            <w:rStyle w:val="Hyperlink"/>
          </w:rPr>
          <w:t>Taxonomy Dashboard: Taxonomy</w:t>
        </w:r>
        <w:r>
          <w:rPr>
            <w:webHidden/>
          </w:rPr>
          <w:tab/>
        </w:r>
        <w:r>
          <w:rPr>
            <w:webHidden/>
          </w:rPr>
          <w:fldChar w:fldCharType="begin"/>
        </w:r>
        <w:r>
          <w:rPr>
            <w:webHidden/>
          </w:rPr>
          <w:instrText xml:space="preserve"> PAGEREF _Toc465244491 \h </w:instrText>
        </w:r>
        <w:r>
          <w:rPr>
            <w:webHidden/>
          </w:rPr>
        </w:r>
        <w:r>
          <w:rPr>
            <w:webHidden/>
          </w:rPr>
          <w:fldChar w:fldCharType="separate"/>
        </w:r>
        <w:r>
          <w:rPr>
            <w:webHidden/>
          </w:rPr>
          <w:t>13</w:t>
        </w:r>
        <w:r>
          <w:rPr>
            <w:webHidden/>
          </w:rPr>
          <w:fldChar w:fldCharType="end"/>
        </w:r>
      </w:hyperlink>
    </w:p>
    <w:p w:rsidR="005F18A8" w:rsidRDefault="005F18A8">
      <w:pPr>
        <w:pStyle w:val="TOC4"/>
        <w:rPr>
          <w:rFonts w:asciiTheme="minorHAnsi" w:eastAsiaTheme="minorEastAsia" w:hAnsiTheme="minorHAnsi" w:cstheme="minorBidi"/>
          <w:szCs w:val="22"/>
        </w:rPr>
      </w:pPr>
      <w:hyperlink w:anchor="_Toc465244492" w:history="1">
        <w:r w:rsidRPr="001248D9">
          <w:rPr>
            <w:rStyle w:val="Hyperlink"/>
          </w:rPr>
          <w:t>4.2.1.2.</w:t>
        </w:r>
        <w:r>
          <w:rPr>
            <w:rFonts w:asciiTheme="minorHAnsi" w:eastAsiaTheme="minorEastAsia" w:hAnsiTheme="minorHAnsi" w:cstheme="minorBidi"/>
            <w:szCs w:val="22"/>
          </w:rPr>
          <w:tab/>
        </w:r>
        <w:r w:rsidRPr="001248D9">
          <w:rPr>
            <w:rStyle w:val="Hyperlink"/>
          </w:rPr>
          <w:t>Taxonomy Dashboard: Map Sets Tab</w:t>
        </w:r>
        <w:r>
          <w:rPr>
            <w:webHidden/>
          </w:rPr>
          <w:tab/>
        </w:r>
        <w:r>
          <w:rPr>
            <w:webHidden/>
          </w:rPr>
          <w:fldChar w:fldCharType="begin"/>
        </w:r>
        <w:r>
          <w:rPr>
            <w:webHidden/>
          </w:rPr>
          <w:instrText xml:space="preserve"> PAGEREF _Toc465244492 \h </w:instrText>
        </w:r>
        <w:r>
          <w:rPr>
            <w:webHidden/>
          </w:rPr>
        </w:r>
        <w:r>
          <w:rPr>
            <w:webHidden/>
          </w:rPr>
          <w:fldChar w:fldCharType="separate"/>
        </w:r>
        <w:r>
          <w:rPr>
            <w:webHidden/>
          </w:rPr>
          <w:t>22</w:t>
        </w:r>
        <w:r>
          <w:rPr>
            <w:webHidden/>
          </w:rPr>
          <w:fldChar w:fldCharType="end"/>
        </w:r>
      </w:hyperlink>
    </w:p>
    <w:p w:rsidR="005F18A8" w:rsidRDefault="005F18A8">
      <w:pPr>
        <w:pStyle w:val="TOC4"/>
        <w:rPr>
          <w:rFonts w:asciiTheme="minorHAnsi" w:eastAsiaTheme="minorEastAsia" w:hAnsiTheme="minorHAnsi" w:cstheme="minorBidi"/>
          <w:szCs w:val="22"/>
        </w:rPr>
      </w:pPr>
      <w:hyperlink w:anchor="_Toc465244493" w:history="1">
        <w:r w:rsidRPr="001248D9">
          <w:rPr>
            <w:rStyle w:val="Hyperlink"/>
          </w:rPr>
          <w:t>4.2.1.3.</w:t>
        </w:r>
        <w:r>
          <w:rPr>
            <w:rFonts w:asciiTheme="minorHAnsi" w:eastAsiaTheme="minorEastAsia" w:hAnsiTheme="minorHAnsi" w:cstheme="minorBidi"/>
            <w:szCs w:val="22"/>
          </w:rPr>
          <w:tab/>
        </w:r>
        <w:r w:rsidRPr="001248D9">
          <w:rPr>
            <w:rStyle w:val="Hyperlink"/>
          </w:rPr>
          <w:t>Taxonomy Dashboard: Ref Sets Tab</w:t>
        </w:r>
        <w:r>
          <w:rPr>
            <w:webHidden/>
          </w:rPr>
          <w:tab/>
        </w:r>
        <w:r>
          <w:rPr>
            <w:webHidden/>
          </w:rPr>
          <w:fldChar w:fldCharType="begin"/>
        </w:r>
        <w:r>
          <w:rPr>
            <w:webHidden/>
          </w:rPr>
          <w:instrText xml:space="preserve"> PAGEREF _Toc465244493 \h </w:instrText>
        </w:r>
        <w:r>
          <w:rPr>
            <w:webHidden/>
          </w:rPr>
        </w:r>
        <w:r>
          <w:rPr>
            <w:webHidden/>
          </w:rPr>
          <w:fldChar w:fldCharType="separate"/>
        </w:r>
        <w:r>
          <w:rPr>
            <w:webHidden/>
          </w:rPr>
          <w:t>23</w:t>
        </w:r>
        <w:r>
          <w:rPr>
            <w:webHidden/>
          </w:rPr>
          <w:fldChar w:fldCharType="end"/>
        </w:r>
      </w:hyperlink>
    </w:p>
    <w:p w:rsidR="005F18A8" w:rsidRDefault="005F18A8">
      <w:pPr>
        <w:pStyle w:val="TOC4"/>
        <w:rPr>
          <w:rFonts w:asciiTheme="minorHAnsi" w:eastAsiaTheme="minorEastAsia" w:hAnsiTheme="minorHAnsi" w:cstheme="minorBidi"/>
          <w:szCs w:val="22"/>
        </w:rPr>
      </w:pPr>
      <w:hyperlink w:anchor="_Toc465244494" w:history="1">
        <w:r w:rsidRPr="001248D9">
          <w:rPr>
            <w:rStyle w:val="Hyperlink"/>
          </w:rPr>
          <w:t>4.2.1.4.</w:t>
        </w:r>
        <w:r>
          <w:rPr>
            <w:rFonts w:asciiTheme="minorHAnsi" w:eastAsiaTheme="minorEastAsia" w:hAnsiTheme="minorHAnsi" w:cstheme="minorBidi"/>
            <w:szCs w:val="22"/>
          </w:rPr>
          <w:tab/>
        </w:r>
        <w:r w:rsidRPr="001248D9">
          <w:rPr>
            <w:rStyle w:val="Hyperlink"/>
          </w:rPr>
          <w:t>Taxonomy Dashboard: Search Tab</w:t>
        </w:r>
        <w:r>
          <w:rPr>
            <w:webHidden/>
          </w:rPr>
          <w:tab/>
        </w:r>
        <w:r>
          <w:rPr>
            <w:webHidden/>
          </w:rPr>
          <w:fldChar w:fldCharType="begin"/>
        </w:r>
        <w:r>
          <w:rPr>
            <w:webHidden/>
          </w:rPr>
          <w:instrText xml:space="preserve"> PAGEREF _Toc465244494 \h </w:instrText>
        </w:r>
        <w:r>
          <w:rPr>
            <w:webHidden/>
          </w:rPr>
        </w:r>
        <w:r>
          <w:rPr>
            <w:webHidden/>
          </w:rPr>
          <w:fldChar w:fldCharType="separate"/>
        </w:r>
        <w:r>
          <w:rPr>
            <w:webHidden/>
          </w:rPr>
          <w:t>23</w:t>
        </w:r>
        <w:r>
          <w:rPr>
            <w:webHidden/>
          </w:rPr>
          <w:fldChar w:fldCharType="end"/>
        </w:r>
      </w:hyperlink>
    </w:p>
    <w:p w:rsidR="005F18A8" w:rsidRDefault="005F18A8">
      <w:pPr>
        <w:pStyle w:val="TOC4"/>
        <w:rPr>
          <w:rFonts w:asciiTheme="minorHAnsi" w:eastAsiaTheme="minorEastAsia" w:hAnsiTheme="minorHAnsi" w:cstheme="minorBidi"/>
          <w:szCs w:val="22"/>
        </w:rPr>
      </w:pPr>
      <w:hyperlink w:anchor="_Toc465244495" w:history="1">
        <w:r w:rsidRPr="001248D9">
          <w:rPr>
            <w:rStyle w:val="Hyperlink"/>
          </w:rPr>
          <w:t>4.2.1.5.</w:t>
        </w:r>
        <w:r>
          <w:rPr>
            <w:rFonts w:asciiTheme="minorHAnsi" w:eastAsiaTheme="minorEastAsia" w:hAnsiTheme="minorHAnsi" w:cstheme="minorBidi"/>
            <w:szCs w:val="22"/>
          </w:rPr>
          <w:tab/>
        </w:r>
        <w:r w:rsidRPr="001248D9">
          <w:rPr>
            <w:rStyle w:val="Hyperlink"/>
          </w:rPr>
          <w:t>Taxonomy Dashboard: Inbox Tab</w:t>
        </w:r>
        <w:r>
          <w:rPr>
            <w:webHidden/>
          </w:rPr>
          <w:tab/>
        </w:r>
        <w:r>
          <w:rPr>
            <w:webHidden/>
          </w:rPr>
          <w:fldChar w:fldCharType="begin"/>
        </w:r>
        <w:r>
          <w:rPr>
            <w:webHidden/>
          </w:rPr>
          <w:instrText xml:space="preserve"> PAGEREF _Toc465244495 \h </w:instrText>
        </w:r>
        <w:r>
          <w:rPr>
            <w:webHidden/>
          </w:rPr>
        </w:r>
        <w:r>
          <w:rPr>
            <w:webHidden/>
          </w:rPr>
          <w:fldChar w:fldCharType="separate"/>
        </w:r>
        <w:r>
          <w:rPr>
            <w:webHidden/>
          </w:rPr>
          <w:t>27</w:t>
        </w:r>
        <w:r>
          <w:rPr>
            <w:webHidden/>
          </w:rPr>
          <w:fldChar w:fldCharType="end"/>
        </w:r>
      </w:hyperlink>
    </w:p>
    <w:p w:rsidR="005F18A8" w:rsidRDefault="005F18A8">
      <w:pPr>
        <w:pStyle w:val="TOC3"/>
        <w:rPr>
          <w:rFonts w:asciiTheme="minorHAnsi" w:eastAsiaTheme="minorEastAsia" w:hAnsiTheme="minorHAnsi" w:cstheme="minorBidi"/>
        </w:rPr>
      </w:pPr>
      <w:hyperlink w:anchor="_Toc465244496" w:history="1">
        <w:r w:rsidRPr="001248D9">
          <w:rPr>
            <w:rStyle w:val="Hyperlink"/>
          </w:rPr>
          <w:t>4.2.2.</w:t>
        </w:r>
        <w:r>
          <w:rPr>
            <w:rFonts w:asciiTheme="minorHAnsi" w:eastAsiaTheme="minorEastAsia" w:hAnsiTheme="minorHAnsi" w:cstheme="minorBidi"/>
          </w:rPr>
          <w:tab/>
        </w:r>
        <w:r w:rsidRPr="001248D9">
          <w:rPr>
            <w:rStyle w:val="Hyperlink"/>
          </w:rPr>
          <w:t>Workflows</w:t>
        </w:r>
        <w:r>
          <w:rPr>
            <w:webHidden/>
          </w:rPr>
          <w:tab/>
        </w:r>
        <w:r>
          <w:rPr>
            <w:webHidden/>
          </w:rPr>
          <w:fldChar w:fldCharType="begin"/>
        </w:r>
        <w:r>
          <w:rPr>
            <w:webHidden/>
          </w:rPr>
          <w:instrText xml:space="preserve"> PAGEREF _Toc465244496 \h </w:instrText>
        </w:r>
        <w:r>
          <w:rPr>
            <w:webHidden/>
          </w:rPr>
        </w:r>
        <w:r>
          <w:rPr>
            <w:webHidden/>
          </w:rPr>
          <w:fldChar w:fldCharType="separate"/>
        </w:r>
        <w:r>
          <w:rPr>
            <w:webHidden/>
          </w:rPr>
          <w:t>28</w:t>
        </w:r>
        <w:r>
          <w:rPr>
            <w:webHidden/>
          </w:rPr>
          <w:fldChar w:fldCharType="end"/>
        </w:r>
      </w:hyperlink>
    </w:p>
    <w:p w:rsidR="005F18A8" w:rsidRDefault="005F18A8">
      <w:pPr>
        <w:pStyle w:val="TOC3"/>
        <w:rPr>
          <w:rFonts w:asciiTheme="minorHAnsi" w:eastAsiaTheme="minorEastAsia" w:hAnsiTheme="minorHAnsi" w:cstheme="minorBidi"/>
        </w:rPr>
      </w:pPr>
      <w:hyperlink w:anchor="_Toc465244497" w:history="1">
        <w:r w:rsidRPr="001248D9">
          <w:rPr>
            <w:rStyle w:val="Hyperlink"/>
          </w:rPr>
          <w:t>4.2.3.</w:t>
        </w:r>
        <w:r>
          <w:rPr>
            <w:rFonts w:asciiTheme="minorHAnsi" w:eastAsiaTheme="minorEastAsia" w:hAnsiTheme="minorHAnsi" w:cstheme="minorBidi"/>
          </w:rPr>
          <w:tab/>
        </w:r>
        <w:r w:rsidRPr="001248D9">
          <w:rPr>
            <w:rStyle w:val="Hyperlink"/>
          </w:rPr>
          <w:t>Actions</w:t>
        </w:r>
        <w:r>
          <w:rPr>
            <w:webHidden/>
          </w:rPr>
          <w:tab/>
        </w:r>
        <w:r>
          <w:rPr>
            <w:webHidden/>
          </w:rPr>
          <w:fldChar w:fldCharType="begin"/>
        </w:r>
        <w:r>
          <w:rPr>
            <w:webHidden/>
          </w:rPr>
          <w:instrText xml:space="preserve"> PAGEREF _Toc465244497 \h </w:instrText>
        </w:r>
        <w:r>
          <w:rPr>
            <w:webHidden/>
          </w:rPr>
        </w:r>
        <w:r>
          <w:rPr>
            <w:webHidden/>
          </w:rPr>
          <w:fldChar w:fldCharType="separate"/>
        </w:r>
        <w:r>
          <w:rPr>
            <w:webHidden/>
          </w:rPr>
          <w:t>28</w:t>
        </w:r>
        <w:r>
          <w:rPr>
            <w:webHidden/>
          </w:rPr>
          <w:fldChar w:fldCharType="end"/>
        </w:r>
      </w:hyperlink>
    </w:p>
    <w:p w:rsidR="005F18A8" w:rsidRDefault="005F18A8">
      <w:pPr>
        <w:pStyle w:val="TOC3"/>
        <w:rPr>
          <w:rFonts w:asciiTheme="minorHAnsi" w:eastAsiaTheme="minorEastAsia" w:hAnsiTheme="minorHAnsi" w:cstheme="minorBidi"/>
        </w:rPr>
      </w:pPr>
      <w:hyperlink w:anchor="_Toc465244498" w:history="1">
        <w:r w:rsidRPr="001248D9">
          <w:rPr>
            <w:rStyle w:val="Hyperlink"/>
          </w:rPr>
          <w:t>4.2.4.</w:t>
        </w:r>
        <w:r>
          <w:rPr>
            <w:rFonts w:asciiTheme="minorHAnsi" w:eastAsiaTheme="minorEastAsia" w:hAnsiTheme="minorHAnsi" w:cstheme="minorBidi"/>
          </w:rPr>
          <w:tab/>
        </w:r>
        <w:r w:rsidRPr="001248D9">
          <w:rPr>
            <w:rStyle w:val="Hyperlink"/>
          </w:rPr>
          <w:t>Settings (the gear symbol)</w:t>
        </w:r>
        <w:r>
          <w:rPr>
            <w:webHidden/>
          </w:rPr>
          <w:tab/>
        </w:r>
        <w:r>
          <w:rPr>
            <w:webHidden/>
          </w:rPr>
          <w:fldChar w:fldCharType="begin"/>
        </w:r>
        <w:r>
          <w:rPr>
            <w:webHidden/>
          </w:rPr>
          <w:instrText xml:space="preserve"> PAGEREF _Toc465244498 \h </w:instrText>
        </w:r>
        <w:r>
          <w:rPr>
            <w:webHidden/>
          </w:rPr>
        </w:r>
        <w:r>
          <w:rPr>
            <w:webHidden/>
          </w:rPr>
          <w:fldChar w:fldCharType="separate"/>
        </w:r>
        <w:r>
          <w:rPr>
            <w:webHidden/>
          </w:rPr>
          <w:t>28</w:t>
        </w:r>
        <w:r>
          <w:rPr>
            <w:webHidden/>
          </w:rPr>
          <w:fldChar w:fldCharType="end"/>
        </w:r>
      </w:hyperlink>
    </w:p>
    <w:p w:rsidR="005F18A8" w:rsidRDefault="005F18A8">
      <w:pPr>
        <w:pStyle w:val="TOC4"/>
        <w:rPr>
          <w:rFonts w:asciiTheme="minorHAnsi" w:eastAsiaTheme="minorEastAsia" w:hAnsiTheme="minorHAnsi" w:cstheme="minorBidi"/>
          <w:szCs w:val="22"/>
        </w:rPr>
      </w:pPr>
      <w:hyperlink w:anchor="_Toc465244499" w:history="1">
        <w:r w:rsidRPr="001248D9">
          <w:rPr>
            <w:rStyle w:val="Hyperlink"/>
          </w:rPr>
          <w:t>4.2.4.1.</w:t>
        </w:r>
        <w:r>
          <w:rPr>
            <w:rFonts w:asciiTheme="minorHAnsi" w:eastAsiaTheme="minorEastAsia" w:hAnsiTheme="minorHAnsi" w:cstheme="minorBidi"/>
            <w:szCs w:val="22"/>
          </w:rPr>
          <w:tab/>
        </w:r>
        <w:r w:rsidRPr="001248D9">
          <w:rPr>
            <w:rStyle w:val="Hyperlink"/>
          </w:rPr>
          <w:t>User Preferences: Options</w:t>
        </w:r>
        <w:r>
          <w:rPr>
            <w:webHidden/>
          </w:rPr>
          <w:tab/>
        </w:r>
        <w:r>
          <w:rPr>
            <w:webHidden/>
          </w:rPr>
          <w:fldChar w:fldCharType="begin"/>
        </w:r>
        <w:r>
          <w:rPr>
            <w:webHidden/>
          </w:rPr>
          <w:instrText xml:space="preserve"> PAGEREF _Toc465244499 \h </w:instrText>
        </w:r>
        <w:r>
          <w:rPr>
            <w:webHidden/>
          </w:rPr>
        </w:r>
        <w:r>
          <w:rPr>
            <w:webHidden/>
          </w:rPr>
          <w:fldChar w:fldCharType="separate"/>
        </w:r>
        <w:r>
          <w:rPr>
            <w:webHidden/>
          </w:rPr>
          <w:t>29</w:t>
        </w:r>
        <w:r>
          <w:rPr>
            <w:webHidden/>
          </w:rPr>
          <w:fldChar w:fldCharType="end"/>
        </w:r>
      </w:hyperlink>
    </w:p>
    <w:p w:rsidR="005F18A8" w:rsidRDefault="005F18A8">
      <w:pPr>
        <w:pStyle w:val="TOC4"/>
        <w:rPr>
          <w:rFonts w:asciiTheme="minorHAnsi" w:eastAsiaTheme="minorEastAsia" w:hAnsiTheme="minorHAnsi" w:cstheme="minorBidi"/>
          <w:szCs w:val="22"/>
        </w:rPr>
      </w:pPr>
      <w:hyperlink w:anchor="_Toc465244500" w:history="1">
        <w:r w:rsidRPr="001248D9">
          <w:rPr>
            <w:rStyle w:val="Hyperlink"/>
          </w:rPr>
          <w:t>4.2.4.2.</w:t>
        </w:r>
        <w:r>
          <w:rPr>
            <w:rFonts w:asciiTheme="minorHAnsi" w:eastAsiaTheme="minorEastAsia" w:hAnsiTheme="minorHAnsi" w:cstheme="minorBidi"/>
            <w:szCs w:val="22"/>
          </w:rPr>
          <w:tab/>
        </w:r>
        <w:r w:rsidRPr="001248D9">
          <w:rPr>
            <w:rStyle w:val="Hyperlink"/>
          </w:rPr>
          <w:t>User Preferences: Color Module</w:t>
        </w:r>
        <w:r>
          <w:rPr>
            <w:webHidden/>
          </w:rPr>
          <w:tab/>
        </w:r>
        <w:r>
          <w:rPr>
            <w:webHidden/>
          </w:rPr>
          <w:fldChar w:fldCharType="begin"/>
        </w:r>
        <w:r>
          <w:rPr>
            <w:webHidden/>
          </w:rPr>
          <w:instrText xml:space="preserve"> PAGEREF _Toc465244500 \h </w:instrText>
        </w:r>
        <w:r>
          <w:rPr>
            <w:webHidden/>
          </w:rPr>
        </w:r>
        <w:r>
          <w:rPr>
            <w:webHidden/>
          </w:rPr>
          <w:fldChar w:fldCharType="separate"/>
        </w:r>
        <w:r>
          <w:rPr>
            <w:webHidden/>
          </w:rPr>
          <w:t>30</w:t>
        </w:r>
        <w:r>
          <w:rPr>
            <w:webHidden/>
          </w:rPr>
          <w:fldChar w:fldCharType="end"/>
        </w:r>
      </w:hyperlink>
    </w:p>
    <w:p w:rsidR="005F18A8" w:rsidRDefault="005F18A8">
      <w:pPr>
        <w:pStyle w:val="TOC4"/>
        <w:rPr>
          <w:rFonts w:asciiTheme="minorHAnsi" w:eastAsiaTheme="minorEastAsia" w:hAnsiTheme="minorHAnsi" w:cstheme="minorBidi"/>
          <w:szCs w:val="22"/>
        </w:rPr>
      </w:pPr>
      <w:hyperlink w:anchor="_Toc465244501" w:history="1">
        <w:r w:rsidRPr="001248D9">
          <w:rPr>
            <w:rStyle w:val="Hyperlink"/>
          </w:rPr>
          <w:t>4.2.4.3.</w:t>
        </w:r>
        <w:r>
          <w:rPr>
            <w:rFonts w:asciiTheme="minorHAnsi" w:eastAsiaTheme="minorEastAsia" w:hAnsiTheme="minorHAnsi" w:cstheme="minorBidi"/>
            <w:szCs w:val="22"/>
          </w:rPr>
          <w:tab/>
        </w:r>
        <w:r w:rsidRPr="001248D9">
          <w:rPr>
            <w:rStyle w:val="Hyperlink"/>
          </w:rPr>
          <w:t>User Preferences: Color Path</w:t>
        </w:r>
        <w:r>
          <w:rPr>
            <w:webHidden/>
          </w:rPr>
          <w:tab/>
        </w:r>
        <w:r>
          <w:rPr>
            <w:webHidden/>
          </w:rPr>
          <w:fldChar w:fldCharType="begin"/>
        </w:r>
        <w:r>
          <w:rPr>
            <w:webHidden/>
          </w:rPr>
          <w:instrText xml:space="preserve"> PAGEREF _Toc465244501 \h </w:instrText>
        </w:r>
        <w:r>
          <w:rPr>
            <w:webHidden/>
          </w:rPr>
        </w:r>
        <w:r>
          <w:rPr>
            <w:webHidden/>
          </w:rPr>
          <w:fldChar w:fldCharType="separate"/>
        </w:r>
        <w:r>
          <w:rPr>
            <w:webHidden/>
          </w:rPr>
          <w:t>32</w:t>
        </w:r>
        <w:r>
          <w:rPr>
            <w:webHidden/>
          </w:rPr>
          <w:fldChar w:fldCharType="end"/>
        </w:r>
      </w:hyperlink>
    </w:p>
    <w:p w:rsidR="005F18A8" w:rsidRDefault="005F18A8">
      <w:pPr>
        <w:pStyle w:val="TOC4"/>
        <w:rPr>
          <w:rFonts w:asciiTheme="minorHAnsi" w:eastAsiaTheme="minorEastAsia" w:hAnsiTheme="minorHAnsi" w:cstheme="minorBidi"/>
          <w:szCs w:val="22"/>
        </w:rPr>
      </w:pPr>
      <w:hyperlink w:anchor="_Toc465244502" w:history="1">
        <w:r w:rsidRPr="001248D9">
          <w:rPr>
            <w:rStyle w:val="Hyperlink"/>
          </w:rPr>
          <w:t>4.2.4.4.</w:t>
        </w:r>
        <w:r>
          <w:rPr>
            <w:rFonts w:asciiTheme="minorHAnsi" w:eastAsiaTheme="minorEastAsia" w:hAnsiTheme="minorHAnsi" w:cstheme="minorBidi"/>
            <w:szCs w:val="22"/>
          </w:rPr>
          <w:tab/>
        </w:r>
        <w:r w:rsidRPr="001248D9">
          <w:rPr>
            <w:rStyle w:val="Hyperlink"/>
          </w:rPr>
          <w:t>User Preferences: Color Refsets</w:t>
        </w:r>
        <w:r>
          <w:rPr>
            <w:webHidden/>
          </w:rPr>
          <w:tab/>
        </w:r>
        <w:r>
          <w:rPr>
            <w:webHidden/>
          </w:rPr>
          <w:fldChar w:fldCharType="begin"/>
        </w:r>
        <w:r>
          <w:rPr>
            <w:webHidden/>
          </w:rPr>
          <w:instrText xml:space="preserve"> PAGEREF _Toc465244502 \h </w:instrText>
        </w:r>
        <w:r>
          <w:rPr>
            <w:webHidden/>
          </w:rPr>
        </w:r>
        <w:r>
          <w:rPr>
            <w:webHidden/>
          </w:rPr>
          <w:fldChar w:fldCharType="separate"/>
        </w:r>
        <w:r>
          <w:rPr>
            <w:webHidden/>
          </w:rPr>
          <w:t>33</w:t>
        </w:r>
        <w:r>
          <w:rPr>
            <w:webHidden/>
          </w:rPr>
          <w:fldChar w:fldCharType="end"/>
        </w:r>
      </w:hyperlink>
    </w:p>
    <w:p w:rsidR="005F18A8" w:rsidRDefault="005F18A8">
      <w:pPr>
        <w:pStyle w:val="TOC3"/>
        <w:rPr>
          <w:rFonts w:asciiTheme="minorHAnsi" w:eastAsiaTheme="minorEastAsia" w:hAnsiTheme="minorHAnsi" w:cstheme="minorBidi"/>
        </w:rPr>
      </w:pPr>
      <w:hyperlink w:anchor="_Toc465244503" w:history="1">
        <w:r w:rsidRPr="001248D9">
          <w:rPr>
            <w:rStyle w:val="Hyperlink"/>
          </w:rPr>
          <w:t>4.2.5.</w:t>
        </w:r>
        <w:r>
          <w:rPr>
            <w:rFonts w:asciiTheme="minorHAnsi" w:eastAsiaTheme="minorEastAsia" w:hAnsiTheme="minorHAnsi" w:cstheme="minorBidi"/>
          </w:rPr>
          <w:tab/>
        </w:r>
        <w:r w:rsidRPr="001248D9">
          <w:rPr>
            <w:rStyle w:val="Hyperlink"/>
          </w:rPr>
          <w:t>Create Concept</w:t>
        </w:r>
        <w:r>
          <w:rPr>
            <w:webHidden/>
          </w:rPr>
          <w:tab/>
        </w:r>
        <w:r>
          <w:rPr>
            <w:webHidden/>
          </w:rPr>
          <w:fldChar w:fldCharType="begin"/>
        </w:r>
        <w:r>
          <w:rPr>
            <w:webHidden/>
          </w:rPr>
          <w:instrText xml:space="preserve"> PAGEREF _Toc465244503 \h </w:instrText>
        </w:r>
        <w:r>
          <w:rPr>
            <w:webHidden/>
          </w:rPr>
        </w:r>
        <w:r>
          <w:rPr>
            <w:webHidden/>
          </w:rPr>
          <w:fldChar w:fldCharType="separate"/>
        </w:r>
        <w:r>
          <w:rPr>
            <w:webHidden/>
          </w:rPr>
          <w:t>34</w:t>
        </w:r>
        <w:r>
          <w:rPr>
            <w:webHidden/>
          </w:rPr>
          <w:fldChar w:fldCharType="end"/>
        </w:r>
      </w:hyperlink>
    </w:p>
    <w:p w:rsidR="005F18A8" w:rsidRDefault="005F18A8">
      <w:pPr>
        <w:pStyle w:val="TOC3"/>
        <w:rPr>
          <w:rFonts w:asciiTheme="minorHAnsi" w:eastAsiaTheme="minorEastAsia" w:hAnsiTheme="minorHAnsi" w:cstheme="minorBidi"/>
        </w:rPr>
      </w:pPr>
      <w:hyperlink w:anchor="_Toc465244504" w:history="1">
        <w:r w:rsidRPr="001248D9">
          <w:rPr>
            <w:rStyle w:val="Hyperlink"/>
          </w:rPr>
          <w:t>4.2.6.</w:t>
        </w:r>
        <w:r>
          <w:rPr>
            <w:rFonts w:asciiTheme="minorHAnsi" w:eastAsiaTheme="minorEastAsia" w:hAnsiTheme="minorHAnsi" w:cstheme="minorBidi"/>
          </w:rPr>
          <w:tab/>
        </w:r>
        <w:r w:rsidRPr="001248D9">
          <w:rPr>
            <w:rStyle w:val="Hyperlink"/>
          </w:rPr>
          <w:t>Model Concept</w:t>
        </w:r>
        <w:r>
          <w:rPr>
            <w:webHidden/>
          </w:rPr>
          <w:tab/>
        </w:r>
        <w:r>
          <w:rPr>
            <w:webHidden/>
          </w:rPr>
          <w:fldChar w:fldCharType="begin"/>
        </w:r>
        <w:r>
          <w:rPr>
            <w:webHidden/>
          </w:rPr>
          <w:instrText xml:space="preserve"> PAGEREF _Toc465244504 \h </w:instrText>
        </w:r>
        <w:r>
          <w:rPr>
            <w:webHidden/>
          </w:rPr>
        </w:r>
        <w:r>
          <w:rPr>
            <w:webHidden/>
          </w:rPr>
          <w:fldChar w:fldCharType="separate"/>
        </w:r>
        <w:r>
          <w:rPr>
            <w:webHidden/>
          </w:rPr>
          <w:t>38</w:t>
        </w:r>
        <w:r>
          <w:rPr>
            <w:webHidden/>
          </w:rPr>
          <w:fldChar w:fldCharType="end"/>
        </w:r>
      </w:hyperlink>
    </w:p>
    <w:p w:rsidR="005F18A8" w:rsidRDefault="005F18A8">
      <w:pPr>
        <w:pStyle w:val="TOC3"/>
        <w:rPr>
          <w:rFonts w:asciiTheme="minorHAnsi" w:eastAsiaTheme="minorEastAsia" w:hAnsiTheme="minorHAnsi" w:cstheme="minorBidi"/>
        </w:rPr>
      </w:pPr>
      <w:hyperlink w:anchor="_Toc465244505" w:history="1">
        <w:r w:rsidRPr="001248D9">
          <w:rPr>
            <w:rStyle w:val="Hyperlink"/>
          </w:rPr>
          <w:t>4.2.7.</w:t>
        </w:r>
        <w:r>
          <w:rPr>
            <w:rFonts w:asciiTheme="minorHAnsi" w:eastAsiaTheme="minorEastAsia" w:hAnsiTheme="minorHAnsi" w:cstheme="minorBidi"/>
          </w:rPr>
          <w:tab/>
        </w:r>
        <w:r w:rsidRPr="001248D9">
          <w:rPr>
            <w:rStyle w:val="Hyperlink"/>
          </w:rPr>
          <w:t>Modeling Workflow</w:t>
        </w:r>
        <w:r>
          <w:rPr>
            <w:webHidden/>
          </w:rPr>
          <w:tab/>
        </w:r>
        <w:r>
          <w:rPr>
            <w:webHidden/>
          </w:rPr>
          <w:fldChar w:fldCharType="begin"/>
        </w:r>
        <w:r>
          <w:rPr>
            <w:webHidden/>
          </w:rPr>
          <w:instrText xml:space="preserve"> PAGEREF _Toc465244505 \h </w:instrText>
        </w:r>
        <w:r>
          <w:rPr>
            <w:webHidden/>
          </w:rPr>
        </w:r>
        <w:r>
          <w:rPr>
            <w:webHidden/>
          </w:rPr>
          <w:fldChar w:fldCharType="separate"/>
        </w:r>
        <w:r>
          <w:rPr>
            <w:webHidden/>
          </w:rPr>
          <w:t>40</w:t>
        </w:r>
        <w:r>
          <w:rPr>
            <w:webHidden/>
          </w:rPr>
          <w:fldChar w:fldCharType="end"/>
        </w:r>
      </w:hyperlink>
    </w:p>
    <w:p w:rsidR="005F18A8" w:rsidRDefault="005F18A8">
      <w:pPr>
        <w:pStyle w:val="TOC4"/>
        <w:rPr>
          <w:rFonts w:asciiTheme="minorHAnsi" w:eastAsiaTheme="minorEastAsia" w:hAnsiTheme="minorHAnsi" w:cstheme="minorBidi"/>
          <w:szCs w:val="22"/>
        </w:rPr>
      </w:pPr>
      <w:hyperlink w:anchor="_Toc465244506" w:history="1">
        <w:r w:rsidRPr="001248D9">
          <w:rPr>
            <w:rStyle w:val="Hyperlink"/>
          </w:rPr>
          <w:t>4.2.7.1.</w:t>
        </w:r>
        <w:r>
          <w:rPr>
            <w:rFonts w:asciiTheme="minorHAnsi" w:eastAsiaTheme="minorEastAsia" w:hAnsiTheme="minorHAnsi" w:cstheme="minorBidi"/>
            <w:szCs w:val="22"/>
          </w:rPr>
          <w:tab/>
        </w:r>
        <w:r w:rsidRPr="001248D9">
          <w:rPr>
            <w:rStyle w:val="Hyperlink"/>
          </w:rPr>
          <w:t>Start Workflow</w:t>
        </w:r>
        <w:r>
          <w:rPr>
            <w:webHidden/>
          </w:rPr>
          <w:tab/>
        </w:r>
        <w:r>
          <w:rPr>
            <w:webHidden/>
          </w:rPr>
          <w:fldChar w:fldCharType="begin"/>
        </w:r>
        <w:r>
          <w:rPr>
            <w:webHidden/>
          </w:rPr>
          <w:instrText xml:space="preserve"> PAGEREF _Toc465244506 \h </w:instrText>
        </w:r>
        <w:r>
          <w:rPr>
            <w:webHidden/>
          </w:rPr>
        </w:r>
        <w:r>
          <w:rPr>
            <w:webHidden/>
          </w:rPr>
          <w:fldChar w:fldCharType="separate"/>
        </w:r>
        <w:r>
          <w:rPr>
            <w:webHidden/>
          </w:rPr>
          <w:t>40</w:t>
        </w:r>
        <w:r>
          <w:rPr>
            <w:webHidden/>
          </w:rPr>
          <w:fldChar w:fldCharType="end"/>
        </w:r>
      </w:hyperlink>
    </w:p>
    <w:p w:rsidR="005F18A8" w:rsidRDefault="005F18A8">
      <w:pPr>
        <w:pStyle w:val="TOC4"/>
        <w:rPr>
          <w:rFonts w:asciiTheme="minorHAnsi" w:eastAsiaTheme="minorEastAsia" w:hAnsiTheme="minorHAnsi" w:cstheme="minorBidi"/>
          <w:szCs w:val="22"/>
        </w:rPr>
      </w:pPr>
      <w:hyperlink w:anchor="_Toc465244507" w:history="1">
        <w:r w:rsidRPr="001248D9">
          <w:rPr>
            <w:rStyle w:val="Hyperlink"/>
          </w:rPr>
          <w:t>4.2.7.2.</w:t>
        </w:r>
        <w:r>
          <w:rPr>
            <w:rFonts w:asciiTheme="minorHAnsi" w:eastAsiaTheme="minorEastAsia" w:hAnsiTheme="minorHAnsi" w:cstheme="minorBidi"/>
            <w:szCs w:val="22"/>
          </w:rPr>
          <w:tab/>
        </w:r>
        <w:r w:rsidRPr="001248D9">
          <w:rPr>
            <w:rStyle w:val="Hyperlink"/>
          </w:rPr>
          <w:t>View Workflow</w:t>
        </w:r>
        <w:r>
          <w:rPr>
            <w:webHidden/>
          </w:rPr>
          <w:tab/>
        </w:r>
        <w:r>
          <w:rPr>
            <w:webHidden/>
          </w:rPr>
          <w:fldChar w:fldCharType="begin"/>
        </w:r>
        <w:r>
          <w:rPr>
            <w:webHidden/>
          </w:rPr>
          <w:instrText xml:space="preserve"> PAGEREF _Toc465244507 \h </w:instrText>
        </w:r>
        <w:r>
          <w:rPr>
            <w:webHidden/>
          </w:rPr>
        </w:r>
        <w:r>
          <w:rPr>
            <w:webHidden/>
          </w:rPr>
          <w:fldChar w:fldCharType="separate"/>
        </w:r>
        <w:r>
          <w:rPr>
            <w:webHidden/>
          </w:rPr>
          <w:t>42</w:t>
        </w:r>
        <w:r>
          <w:rPr>
            <w:webHidden/>
          </w:rPr>
          <w:fldChar w:fldCharType="end"/>
        </w:r>
      </w:hyperlink>
    </w:p>
    <w:p w:rsidR="005F18A8" w:rsidRDefault="005F18A8">
      <w:pPr>
        <w:pStyle w:val="TOC4"/>
        <w:rPr>
          <w:rFonts w:asciiTheme="minorHAnsi" w:eastAsiaTheme="minorEastAsia" w:hAnsiTheme="minorHAnsi" w:cstheme="minorBidi"/>
          <w:szCs w:val="22"/>
        </w:rPr>
      </w:pPr>
      <w:hyperlink w:anchor="_Toc465244508" w:history="1">
        <w:r w:rsidRPr="001248D9">
          <w:rPr>
            <w:rStyle w:val="Hyperlink"/>
          </w:rPr>
          <w:t>4.2.7.3.</w:t>
        </w:r>
        <w:r>
          <w:rPr>
            <w:rFonts w:asciiTheme="minorHAnsi" w:eastAsiaTheme="minorEastAsia" w:hAnsiTheme="minorHAnsi" w:cstheme="minorBidi"/>
            <w:szCs w:val="22"/>
          </w:rPr>
          <w:tab/>
        </w:r>
        <w:r w:rsidRPr="001248D9">
          <w:rPr>
            <w:rStyle w:val="Hyperlink"/>
          </w:rPr>
          <w:t>End Workflow</w:t>
        </w:r>
        <w:r>
          <w:rPr>
            <w:webHidden/>
          </w:rPr>
          <w:tab/>
        </w:r>
        <w:r>
          <w:rPr>
            <w:webHidden/>
          </w:rPr>
          <w:fldChar w:fldCharType="begin"/>
        </w:r>
        <w:r>
          <w:rPr>
            <w:webHidden/>
          </w:rPr>
          <w:instrText xml:space="preserve"> PAGEREF _Toc465244508 \h </w:instrText>
        </w:r>
        <w:r>
          <w:rPr>
            <w:webHidden/>
          </w:rPr>
        </w:r>
        <w:r>
          <w:rPr>
            <w:webHidden/>
          </w:rPr>
          <w:fldChar w:fldCharType="separate"/>
        </w:r>
        <w:r>
          <w:rPr>
            <w:webHidden/>
          </w:rPr>
          <w:t>42</w:t>
        </w:r>
        <w:r>
          <w:rPr>
            <w:webHidden/>
          </w:rPr>
          <w:fldChar w:fldCharType="end"/>
        </w:r>
      </w:hyperlink>
    </w:p>
    <w:p w:rsidR="005F18A8" w:rsidRDefault="005F18A8">
      <w:pPr>
        <w:pStyle w:val="TOC3"/>
        <w:rPr>
          <w:rFonts w:asciiTheme="minorHAnsi" w:eastAsiaTheme="minorEastAsia" w:hAnsiTheme="minorHAnsi" w:cstheme="minorBidi"/>
        </w:rPr>
      </w:pPr>
      <w:hyperlink w:anchor="_Toc465244509" w:history="1">
        <w:r w:rsidRPr="001248D9">
          <w:rPr>
            <w:rStyle w:val="Hyperlink"/>
          </w:rPr>
          <w:t>4.2.8.</w:t>
        </w:r>
        <w:r>
          <w:rPr>
            <w:rFonts w:asciiTheme="minorHAnsi" w:eastAsiaTheme="minorEastAsia" w:hAnsiTheme="minorHAnsi" w:cstheme="minorBidi"/>
          </w:rPr>
          <w:tab/>
        </w:r>
        <w:r w:rsidRPr="001248D9">
          <w:rPr>
            <w:rStyle w:val="Hyperlink"/>
          </w:rPr>
          <w:t>User Name Display</w:t>
        </w:r>
        <w:r>
          <w:rPr>
            <w:webHidden/>
          </w:rPr>
          <w:tab/>
        </w:r>
        <w:r>
          <w:rPr>
            <w:webHidden/>
          </w:rPr>
          <w:fldChar w:fldCharType="begin"/>
        </w:r>
        <w:r>
          <w:rPr>
            <w:webHidden/>
          </w:rPr>
          <w:instrText xml:space="preserve"> PAGEREF _Toc465244509 \h </w:instrText>
        </w:r>
        <w:r>
          <w:rPr>
            <w:webHidden/>
          </w:rPr>
        </w:r>
        <w:r>
          <w:rPr>
            <w:webHidden/>
          </w:rPr>
          <w:fldChar w:fldCharType="separate"/>
        </w:r>
        <w:r>
          <w:rPr>
            <w:webHidden/>
          </w:rPr>
          <w:t>42</w:t>
        </w:r>
        <w:r>
          <w:rPr>
            <w:webHidden/>
          </w:rPr>
          <w:fldChar w:fldCharType="end"/>
        </w:r>
      </w:hyperlink>
    </w:p>
    <w:p w:rsidR="005F18A8" w:rsidRDefault="005F18A8">
      <w:pPr>
        <w:pStyle w:val="TOC3"/>
        <w:rPr>
          <w:rFonts w:asciiTheme="minorHAnsi" w:eastAsiaTheme="minorEastAsia" w:hAnsiTheme="minorHAnsi" w:cstheme="minorBidi"/>
        </w:rPr>
      </w:pPr>
      <w:hyperlink w:anchor="_Toc465244510" w:history="1">
        <w:r w:rsidRPr="001248D9">
          <w:rPr>
            <w:rStyle w:val="Hyperlink"/>
          </w:rPr>
          <w:t>4.2.9.</w:t>
        </w:r>
        <w:r>
          <w:rPr>
            <w:rFonts w:asciiTheme="minorHAnsi" w:eastAsiaTheme="minorEastAsia" w:hAnsiTheme="minorHAnsi" w:cstheme="minorBidi"/>
          </w:rPr>
          <w:tab/>
        </w:r>
        <w:r w:rsidRPr="001248D9">
          <w:rPr>
            <w:rStyle w:val="Hyperlink"/>
          </w:rPr>
          <w:t>Logout</w:t>
        </w:r>
        <w:r>
          <w:rPr>
            <w:webHidden/>
          </w:rPr>
          <w:tab/>
        </w:r>
        <w:r>
          <w:rPr>
            <w:webHidden/>
          </w:rPr>
          <w:fldChar w:fldCharType="begin"/>
        </w:r>
        <w:r>
          <w:rPr>
            <w:webHidden/>
          </w:rPr>
          <w:instrText xml:space="preserve"> PAGEREF _Toc465244510 \h </w:instrText>
        </w:r>
        <w:r>
          <w:rPr>
            <w:webHidden/>
          </w:rPr>
        </w:r>
        <w:r>
          <w:rPr>
            <w:webHidden/>
          </w:rPr>
          <w:fldChar w:fldCharType="separate"/>
        </w:r>
        <w:r>
          <w:rPr>
            <w:webHidden/>
          </w:rPr>
          <w:t>42</w:t>
        </w:r>
        <w:r>
          <w:rPr>
            <w:webHidden/>
          </w:rPr>
          <w:fldChar w:fldCharType="end"/>
        </w:r>
      </w:hyperlink>
    </w:p>
    <w:p w:rsidR="005F18A8" w:rsidRDefault="005F18A8">
      <w:pPr>
        <w:pStyle w:val="TOC1"/>
        <w:rPr>
          <w:rFonts w:asciiTheme="minorHAnsi" w:eastAsiaTheme="minorEastAsia" w:hAnsiTheme="minorHAnsi" w:cstheme="minorBidi"/>
          <w:b w:val="0"/>
        </w:rPr>
      </w:pPr>
      <w:hyperlink w:anchor="_Toc465244511" w:history="1">
        <w:r w:rsidRPr="001248D9">
          <w:rPr>
            <w:rStyle w:val="Hyperlink"/>
          </w:rPr>
          <w:t>5.</w:t>
        </w:r>
        <w:r>
          <w:rPr>
            <w:rFonts w:asciiTheme="minorHAnsi" w:eastAsiaTheme="minorEastAsia" w:hAnsiTheme="minorHAnsi" w:cstheme="minorBidi"/>
            <w:b w:val="0"/>
          </w:rPr>
          <w:tab/>
        </w:r>
        <w:r w:rsidRPr="001248D9">
          <w:rPr>
            <w:rStyle w:val="Hyperlink"/>
          </w:rPr>
          <w:t>Troubleshooting</w:t>
        </w:r>
        <w:r>
          <w:rPr>
            <w:webHidden/>
          </w:rPr>
          <w:tab/>
        </w:r>
        <w:r>
          <w:rPr>
            <w:webHidden/>
          </w:rPr>
          <w:fldChar w:fldCharType="begin"/>
        </w:r>
        <w:r>
          <w:rPr>
            <w:webHidden/>
          </w:rPr>
          <w:instrText xml:space="preserve"> PAGEREF _Toc465244511 \h </w:instrText>
        </w:r>
        <w:r>
          <w:rPr>
            <w:webHidden/>
          </w:rPr>
        </w:r>
        <w:r>
          <w:rPr>
            <w:webHidden/>
          </w:rPr>
          <w:fldChar w:fldCharType="separate"/>
        </w:r>
        <w:r>
          <w:rPr>
            <w:webHidden/>
          </w:rPr>
          <w:t>42</w:t>
        </w:r>
        <w:r>
          <w:rPr>
            <w:webHidden/>
          </w:rPr>
          <w:fldChar w:fldCharType="end"/>
        </w:r>
      </w:hyperlink>
    </w:p>
    <w:p w:rsidR="005F18A8" w:rsidRDefault="005F18A8">
      <w:pPr>
        <w:pStyle w:val="TOC2"/>
        <w:rPr>
          <w:rFonts w:asciiTheme="minorHAnsi" w:eastAsiaTheme="minorEastAsia" w:hAnsiTheme="minorHAnsi" w:cstheme="minorBidi"/>
        </w:rPr>
      </w:pPr>
      <w:hyperlink w:anchor="_Toc465244512" w:history="1">
        <w:r w:rsidRPr="001248D9">
          <w:rPr>
            <w:rStyle w:val="Hyperlink"/>
          </w:rPr>
          <w:t>5.1.</w:t>
        </w:r>
        <w:r>
          <w:rPr>
            <w:rFonts w:asciiTheme="minorHAnsi" w:eastAsiaTheme="minorEastAsia" w:hAnsiTheme="minorHAnsi" w:cstheme="minorBidi"/>
          </w:rPr>
          <w:tab/>
        </w:r>
        <w:r w:rsidRPr="001248D9">
          <w:rPr>
            <w:rStyle w:val="Hyperlink"/>
          </w:rPr>
          <w:t>Special Instructions for Error Correction</w:t>
        </w:r>
        <w:r>
          <w:rPr>
            <w:webHidden/>
          </w:rPr>
          <w:tab/>
        </w:r>
        <w:r>
          <w:rPr>
            <w:webHidden/>
          </w:rPr>
          <w:fldChar w:fldCharType="begin"/>
        </w:r>
        <w:r>
          <w:rPr>
            <w:webHidden/>
          </w:rPr>
          <w:instrText xml:space="preserve"> PAGEREF _Toc465244512 \h </w:instrText>
        </w:r>
        <w:r>
          <w:rPr>
            <w:webHidden/>
          </w:rPr>
        </w:r>
        <w:r>
          <w:rPr>
            <w:webHidden/>
          </w:rPr>
          <w:fldChar w:fldCharType="separate"/>
        </w:r>
        <w:r>
          <w:rPr>
            <w:webHidden/>
          </w:rPr>
          <w:t>42</w:t>
        </w:r>
        <w:r>
          <w:rPr>
            <w:webHidden/>
          </w:rPr>
          <w:fldChar w:fldCharType="end"/>
        </w:r>
      </w:hyperlink>
    </w:p>
    <w:p w:rsidR="005F18A8" w:rsidRDefault="005F18A8">
      <w:pPr>
        <w:pStyle w:val="TOC1"/>
        <w:rPr>
          <w:rFonts w:asciiTheme="minorHAnsi" w:eastAsiaTheme="minorEastAsia" w:hAnsiTheme="minorHAnsi" w:cstheme="minorBidi"/>
          <w:b w:val="0"/>
        </w:rPr>
      </w:pPr>
      <w:hyperlink w:anchor="_Toc465244513" w:history="1">
        <w:r w:rsidRPr="001248D9">
          <w:rPr>
            <w:rStyle w:val="Hyperlink"/>
          </w:rPr>
          <w:t>6.</w:t>
        </w:r>
        <w:r>
          <w:rPr>
            <w:rFonts w:asciiTheme="minorHAnsi" w:eastAsiaTheme="minorEastAsia" w:hAnsiTheme="minorHAnsi" w:cstheme="minorBidi"/>
            <w:b w:val="0"/>
          </w:rPr>
          <w:tab/>
        </w:r>
        <w:r w:rsidRPr="001248D9">
          <w:rPr>
            <w:rStyle w:val="Hyperlink"/>
          </w:rPr>
          <w:t>Acronyms and Abbreviations</w:t>
        </w:r>
        <w:r>
          <w:rPr>
            <w:webHidden/>
          </w:rPr>
          <w:tab/>
        </w:r>
        <w:r>
          <w:rPr>
            <w:webHidden/>
          </w:rPr>
          <w:fldChar w:fldCharType="begin"/>
        </w:r>
        <w:r>
          <w:rPr>
            <w:webHidden/>
          </w:rPr>
          <w:instrText xml:space="preserve"> PAGEREF _Toc465244513 \h </w:instrText>
        </w:r>
        <w:r>
          <w:rPr>
            <w:webHidden/>
          </w:rPr>
        </w:r>
        <w:r>
          <w:rPr>
            <w:webHidden/>
          </w:rPr>
          <w:fldChar w:fldCharType="separate"/>
        </w:r>
        <w:r>
          <w:rPr>
            <w:webHidden/>
          </w:rPr>
          <w:t>43</w:t>
        </w:r>
        <w:r>
          <w:rPr>
            <w:webHidden/>
          </w:rPr>
          <w:fldChar w:fldCharType="end"/>
        </w:r>
      </w:hyperlink>
    </w:p>
    <w:p w:rsidR="005F18A8" w:rsidRDefault="005F18A8">
      <w:pPr>
        <w:pStyle w:val="TOC1"/>
        <w:rPr>
          <w:rFonts w:asciiTheme="minorHAnsi" w:eastAsiaTheme="minorEastAsia" w:hAnsiTheme="minorHAnsi" w:cstheme="minorBidi"/>
          <w:b w:val="0"/>
        </w:rPr>
      </w:pPr>
      <w:hyperlink w:anchor="_Toc465244514" w:history="1">
        <w:r w:rsidRPr="001248D9">
          <w:rPr>
            <w:rStyle w:val="Hyperlink"/>
          </w:rPr>
          <w:t>7.</w:t>
        </w:r>
        <w:r>
          <w:rPr>
            <w:rFonts w:asciiTheme="minorHAnsi" w:eastAsiaTheme="minorEastAsia" w:hAnsiTheme="minorHAnsi" w:cstheme="minorBidi"/>
            <w:b w:val="0"/>
          </w:rPr>
          <w:tab/>
        </w:r>
        <w:r w:rsidRPr="001248D9">
          <w:rPr>
            <w:rStyle w:val="Hyperlink"/>
          </w:rPr>
          <w:t>Appendix</w:t>
        </w:r>
        <w:r>
          <w:rPr>
            <w:webHidden/>
          </w:rPr>
          <w:tab/>
        </w:r>
        <w:r>
          <w:rPr>
            <w:webHidden/>
          </w:rPr>
          <w:fldChar w:fldCharType="begin"/>
        </w:r>
        <w:r>
          <w:rPr>
            <w:webHidden/>
          </w:rPr>
          <w:instrText xml:space="preserve"> PAGEREF _Toc465244514 \h </w:instrText>
        </w:r>
        <w:r>
          <w:rPr>
            <w:webHidden/>
          </w:rPr>
        </w:r>
        <w:r>
          <w:rPr>
            <w:webHidden/>
          </w:rPr>
          <w:fldChar w:fldCharType="separate"/>
        </w:r>
        <w:r>
          <w:rPr>
            <w:webHidden/>
          </w:rPr>
          <w:t>45</w:t>
        </w:r>
        <w:r>
          <w:rPr>
            <w:webHidden/>
          </w:rPr>
          <w:fldChar w:fldCharType="end"/>
        </w:r>
      </w:hyperlink>
    </w:p>
    <w:p w:rsidR="005F18A8" w:rsidRDefault="005F18A8">
      <w:pPr>
        <w:pStyle w:val="TOC1"/>
        <w:rPr>
          <w:rFonts w:asciiTheme="minorHAnsi" w:eastAsiaTheme="minorEastAsia" w:hAnsiTheme="minorHAnsi" w:cstheme="minorBidi"/>
          <w:b w:val="0"/>
        </w:rPr>
      </w:pPr>
      <w:hyperlink w:anchor="_Toc465244515" w:history="1">
        <w:r w:rsidRPr="001248D9">
          <w:rPr>
            <w:rStyle w:val="Hyperlink"/>
          </w:rPr>
          <w:t>8.</w:t>
        </w:r>
        <w:r>
          <w:rPr>
            <w:rFonts w:asciiTheme="minorHAnsi" w:eastAsiaTheme="minorEastAsia" w:hAnsiTheme="minorHAnsi" w:cstheme="minorBidi"/>
            <w:b w:val="0"/>
          </w:rPr>
          <w:tab/>
        </w:r>
        <w:r w:rsidRPr="001248D9">
          <w:rPr>
            <w:rStyle w:val="Hyperlink"/>
          </w:rPr>
          <w:t>Index</w:t>
        </w:r>
        <w:r>
          <w:rPr>
            <w:webHidden/>
          </w:rPr>
          <w:tab/>
        </w:r>
        <w:r>
          <w:rPr>
            <w:webHidden/>
          </w:rPr>
          <w:fldChar w:fldCharType="begin"/>
        </w:r>
        <w:r>
          <w:rPr>
            <w:webHidden/>
          </w:rPr>
          <w:instrText xml:space="preserve"> PAGEREF _Toc465244515 \h </w:instrText>
        </w:r>
        <w:r>
          <w:rPr>
            <w:webHidden/>
          </w:rPr>
        </w:r>
        <w:r>
          <w:rPr>
            <w:webHidden/>
          </w:rPr>
          <w:fldChar w:fldCharType="separate"/>
        </w:r>
        <w:r>
          <w:rPr>
            <w:webHidden/>
          </w:rPr>
          <w:t>46</w:t>
        </w:r>
        <w:r>
          <w:rPr>
            <w:webHidden/>
          </w:rPr>
          <w:fldChar w:fldCharType="end"/>
        </w:r>
      </w:hyperlink>
    </w:p>
    <w:p w:rsidR="007F4281" w:rsidRDefault="009B37C2" w:rsidP="004D2A64">
      <w:pPr>
        <w:pStyle w:val="Title2"/>
      </w:pPr>
      <w:r>
        <w:rPr>
          <w:bCs w:val="0"/>
          <w:szCs w:val="20"/>
        </w:rPr>
        <w:fldChar w:fldCharType="end"/>
      </w:r>
      <w:r w:rsidR="007F4281">
        <w:br w:type="page"/>
      </w:r>
    </w:p>
    <w:p w:rsidR="004D2A64" w:rsidRPr="004D2A64" w:rsidRDefault="004D2A64" w:rsidP="008E4C04">
      <w:pPr>
        <w:pStyle w:val="BodyText"/>
        <w:sectPr w:rsidR="004D2A64" w:rsidRPr="004D2A64" w:rsidSect="00F938D8">
          <w:footerReference w:type="default" r:id="rId13"/>
          <w:pgSz w:w="12240" w:h="15840" w:code="1"/>
          <w:pgMar w:top="1440" w:right="1440" w:bottom="1440" w:left="1440" w:header="720" w:footer="720" w:gutter="0"/>
          <w:pgNumType w:fmt="lowerRoman"/>
          <w:cols w:space="720"/>
          <w:titlePg/>
          <w:docGrid w:linePitch="360"/>
        </w:sectPr>
      </w:pPr>
    </w:p>
    <w:p w:rsidR="004D2A64" w:rsidRDefault="004D2A64" w:rsidP="00AA618B">
      <w:pPr>
        <w:pStyle w:val="Heading1"/>
      </w:pPr>
      <w:bookmarkStart w:id="3" w:name="_Toc465244461"/>
      <w:bookmarkEnd w:id="0"/>
      <w:r w:rsidRPr="00AA618B">
        <w:lastRenderedPageBreak/>
        <w:t>Introduction</w:t>
      </w:r>
      <w:bookmarkEnd w:id="3"/>
    </w:p>
    <w:p w:rsidR="00DD1A8A" w:rsidRPr="0020092C" w:rsidRDefault="00DA12DF" w:rsidP="00DD1A8A">
      <w:pPr>
        <w:rPr>
          <w:sz w:val="24"/>
        </w:rPr>
      </w:pPr>
      <w:r w:rsidRPr="009E2382">
        <w:rPr>
          <w:color w:val="000000"/>
          <w:sz w:val="24"/>
        </w:rPr>
        <w:t>Collaborative Terminology Tooling &amp; Data Management (CTT&amp;DM) will provide a suite of applications that will be centralized under one system which will provide a robust Technical Terminology Service (TTS) to standardize terminologies or coding systems. All systems and software will be open source. The support for these terminologies and support systems will be accessed via various web based GUIs</w:t>
      </w:r>
      <w:r>
        <w:rPr>
          <w:color w:val="000000"/>
          <w:sz w:val="24"/>
        </w:rPr>
        <w:t xml:space="preserve"> (Graphical User Interface)</w:t>
      </w:r>
      <w:r w:rsidRPr="009E2382">
        <w:rPr>
          <w:color w:val="000000"/>
          <w:sz w:val="24"/>
        </w:rPr>
        <w:t xml:space="preserve"> or a</w:t>
      </w:r>
      <w:r>
        <w:rPr>
          <w:color w:val="000000"/>
          <w:sz w:val="24"/>
        </w:rPr>
        <w:t xml:space="preserve"> Service Oriented Architecture (SOA)</w:t>
      </w:r>
      <w:r w:rsidR="00DD1A8A">
        <w:rPr>
          <w:color w:val="000000"/>
          <w:sz w:val="24"/>
        </w:rPr>
        <w:t xml:space="preserve">. </w:t>
      </w:r>
      <w:r w:rsidR="00DD1A8A" w:rsidRPr="0020092C">
        <w:rPr>
          <w:color w:val="000000"/>
          <w:sz w:val="24"/>
        </w:rPr>
        <w:t>All systems and software will be open source.</w:t>
      </w:r>
    </w:p>
    <w:p w:rsidR="00DA12DF" w:rsidRPr="009E2382" w:rsidRDefault="00DA12DF" w:rsidP="00DA12DF">
      <w:pPr>
        <w:autoSpaceDE w:val="0"/>
        <w:autoSpaceDN w:val="0"/>
        <w:adjustRightInd w:val="0"/>
        <w:rPr>
          <w:color w:val="000000"/>
          <w:sz w:val="24"/>
        </w:rPr>
      </w:pPr>
    </w:p>
    <w:p w:rsidR="00DA12DF" w:rsidRDefault="00DA12DF" w:rsidP="00DA12DF">
      <w:pPr>
        <w:autoSpaceDE w:val="0"/>
        <w:autoSpaceDN w:val="0"/>
        <w:adjustRightInd w:val="0"/>
        <w:rPr>
          <w:color w:val="000000"/>
          <w:sz w:val="24"/>
        </w:rPr>
      </w:pPr>
      <w:r>
        <w:rPr>
          <w:sz w:val="24"/>
        </w:rPr>
        <w:t xml:space="preserve">The </w:t>
      </w:r>
      <w:r w:rsidRPr="003B6277">
        <w:rPr>
          <w:sz w:val="24"/>
        </w:rPr>
        <w:t>Project Information System and Management Environment</w:t>
      </w:r>
      <w:r w:rsidRPr="003B6277">
        <w:rPr>
          <w:color w:val="000000"/>
          <w:sz w:val="24"/>
        </w:rPr>
        <w:t xml:space="preserve"> (PRISME)</w:t>
      </w:r>
      <w:r>
        <w:rPr>
          <w:color w:val="000000"/>
          <w:sz w:val="24"/>
        </w:rPr>
        <w:t xml:space="preserve"> will provide </w:t>
      </w:r>
      <w:r w:rsidRPr="00C12FB1">
        <w:rPr>
          <w:color w:val="222222"/>
          <w:sz w:val="24"/>
          <w:shd w:val="clear" w:color="auto" w:fill="FFFFFF"/>
        </w:rPr>
        <w:t>Representational State Transfer</w:t>
      </w:r>
      <w:r w:rsidRPr="003B6277">
        <w:rPr>
          <w:color w:val="000000"/>
          <w:sz w:val="24"/>
        </w:rPr>
        <w:t xml:space="preserve"> (REST) and </w:t>
      </w:r>
      <w:r>
        <w:rPr>
          <w:color w:val="000000"/>
          <w:sz w:val="24"/>
        </w:rPr>
        <w:t xml:space="preserve">SOA services. </w:t>
      </w:r>
      <w:r w:rsidRPr="003B6277">
        <w:rPr>
          <w:color w:val="000000"/>
          <w:sz w:val="24"/>
        </w:rPr>
        <w:t>The user will access PRISME directly during the login process and occasionally at other times.</w:t>
      </w:r>
    </w:p>
    <w:p w:rsidR="00DA12DF" w:rsidRPr="003B6277" w:rsidRDefault="00DA12DF" w:rsidP="00DA12DF">
      <w:pPr>
        <w:autoSpaceDE w:val="0"/>
        <w:autoSpaceDN w:val="0"/>
        <w:adjustRightInd w:val="0"/>
        <w:rPr>
          <w:color w:val="000000"/>
          <w:sz w:val="24"/>
        </w:rPr>
      </w:pPr>
    </w:p>
    <w:p w:rsidR="00DA12DF" w:rsidRPr="009E2382" w:rsidRDefault="00DA12DF" w:rsidP="00DA12DF">
      <w:pPr>
        <w:autoSpaceDE w:val="0"/>
        <w:autoSpaceDN w:val="0"/>
        <w:adjustRightInd w:val="0"/>
        <w:rPr>
          <w:color w:val="000000"/>
          <w:sz w:val="24"/>
        </w:rPr>
      </w:pPr>
      <w:r>
        <w:rPr>
          <w:sz w:val="24"/>
        </w:rPr>
        <w:t>The KOMET</w:t>
      </w:r>
      <w:r w:rsidRPr="009E2382">
        <w:rPr>
          <w:sz w:val="24"/>
        </w:rPr>
        <w:t xml:space="preserve"> tooling system shall </w:t>
      </w:r>
      <w:r w:rsidRPr="009E2382">
        <w:rPr>
          <w:color w:val="000000"/>
          <w:sz w:val="24"/>
        </w:rPr>
        <w:t xml:space="preserve">allow the users to browse terminologies, search terminologies, map terminologies, and edit terminologies. </w:t>
      </w:r>
    </w:p>
    <w:p w:rsidR="00663B75" w:rsidRDefault="00663B75" w:rsidP="00BA7303">
      <w:pPr>
        <w:rPr>
          <w:sz w:val="24"/>
        </w:rPr>
      </w:pPr>
    </w:p>
    <w:p w:rsidR="00BA7303" w:rsidRPr="00BA7303" w:rsidRDefault="00BA7303" w:rsidP="00BA7303">
      <w:pPr>
        <w:pStyle w:val="BodyText"/>
      </w:pPr>
    </w:p>
    <w:p w:rsidR="00080748" w:rsidRPr="00AA618B" w:rsidRDefault="00080748" w:rsidP="00AA618B">
      <w:pPr>
        <w:pStyle w:val="Heading2"/>
      </w:pPr>
      <w:bookmarkStart w:id="4" w:name="_Toc465244462"/>
      <w:r w:rsidRPr="00AA618B">
        <w:t>Purpose</w:t>
      </w:r>
      <w:bookmarkEnd w:id="4"/>
    </w:p>
    <w:p w:rsidR="00365867" w:rsidRPr="00365867" w:rsidRDefault="00101A2C" w:rsidP="00365867">
      <w:pPr>
        <w:rPr>
          <w:sz w:val="24"/>
        </w:rPr>
      </w:pPr>
      <w:r w:rsidRPr="00365867">
        <w:rPr>
          <w:sz w:val="24"/>
        </w:rPr>
        <w:t>The purpose of this</w:t>
      </w:r>
      <w:r w:rsidR="00BB081B" w:rsidRPr="00365867">
        <w:rPr>
          <w:sz w:val="24"/>
        </w:rPr>
        <w:t xml:space="preserve"> </w:t>
      </w:r>
      <w:r w:rsidR="00866491">
        <w:rPr>
          <w:sz w:val="24"/>
        </w:rPr>
        <w:t xml:space="preserve">user </w:t>
      </w:r>
      <w:r w:rsidR="00BB081B" w:rsidRPr="00365867">
        <w:rPr>
          <w:sz w:val="24"/>
        </w:rPr>
        <w:t>guide</w:t>
      </w:r>
      <w:r w:rsidR="00866491">
        <w:rPr>
          <w:sz w:val="24"/>
        </w:rPr>
        <w:t xml:space="preserve"> is to document the processes and procedures users of the system will follow to perform their required duties.</w:t>
      </w:r>
      <w:r w:rsidR="00C3094C">
        <w:rPr>
          <w:sz w:val="24"/>
        </w:rPr>
        <w:t xml:space="preserve">  Terminology editing and management requires certain knowledge and experience.  Users will be assigned roles in the system that will provide them access to features they require</w:t>
      </w:r>
      <w:r w:rsidR="00B8287E">
        <w:rPr>
          <w:sz w:val="24"/>
        </w:rPr>
        <w:t xml:space="preserve"> and features that they are qualified for</w:t>
      </w:r>
      <w:r w:rsidR="00C3094C">
        <w:rPr>
          <w:sz w:val="24"/>
        </w:rPr>
        <w:t>.</w:t>
      </w:r>
      <w:r w:rsidRPr="00365867">
        <w:rPr>
          <w:sz w:val="24"/>
        </w:rPr>
        <w:t xml:space="preserve"> Some sections of th</w:t>
      </w:r>
      <w:r w:rsidR="00C3094C">
        <w:rPr>
          <w:sz w:val="24"/>
        </w:rPr>
        <w:t>is user</w:t>
      </w:r>
      <w:r w:rsidRPr="00365867">
        <w:rPr>
          <w:sz w:val="24"/>
        </w:rPr>
        <w:t xml:space="preserve"> guide </w:t>
      </w:r>
      <w:r w:rsidR="00C3094C">
        <w:rPr>
          <w:sz w:val="24"/>
        </w:rPr>
        <w:t>may only be</w:t>
      </w:r>
      <w:r w:rsidRPr="00365867">
        <w:rPr>
          <w:sz w:val="24"/>
        </w:rPr>
        <w:t xml:space="preserve"> relevant to</w:t>
      </w:r>
      <w:r w:rsidR="00B8287E">
        <w:rPr>
          <w:sz w:val="24"/>
        </w:rPr>
        <w:t xml:space="preserve"> advanced</w:t>
      </w:r>
      <w:r w:rsidRPr="00365867">
        <w:rPr>
          <w:sz w:val="24"/>
        </w:rPr>
        <w:t xml:space="preserve"> users </w:t>
      </w:r>
      <w:r w:rsidR="00B8287E">
        <w:rPr>
          <w:sz w:val="24"/>
        </w:rPr>
        <w:t xml:space="preserve">and users </w:t>
      </w:r>
      <w:r w:rsidRPr="00365867">
        <w:rPr>
          <w:sz w:val="24"/>
        </w:rPr>
        <w:t xml:space="preserve">with administrative </w:t>
      </w:r>
      <w:r w:rsidR="00C3094C">
        <w:rPr>
          <w:sz w:val="24"/>
        </w:rPr>
        <w:t>roles.</w:t>
      </w:r>
    </w:p>
    <w:p w:rsidR="00365867" w:rsidRDefault="00365867" w:rsidP="00365867"/>
    <w:p w:rsidR="00E032B1" w:rsidRPr="008871FC" w:rsidRDefault="007D6404" w:rsidP="00AA618B">
      <w:pPr>
        <w:pStyle w:val="Heading2"/>
      </w:pPr>
      <w:bookmarkStart w:id="5" w:name="_Toc465244463"/>
      <w:r>
        <w:t xml:space="preserve">Document </w:t>
      </w:r>
      <w:r w:rsidR="00E032B1" w:rsidRPr="008871FC">
        <w:t>Orientation</w:t>
      </w:r>
      <w:bookmarkEnd w:id="5"/>
    </w:p>
    <w:p w:rsidR="00E032B1" w:rsidRDefault="004047F3" w:rsidP="008871FC">
      <w:pPr>
        <w:pStyle w:val="Heading3"/>
      </w:pPr>
      <w:bookmarkStart w:id="6" w:name="_Toc465244464"/>
      <w:r w:rsidRPr="008871FC">
        <w:t>Organization of the Manual</w:t>
      </w:r>
      <w:bookmarkEnd w:id="6"/>
    </w:p>
    <w:p w:rsidR="00AF38E0" w:rsidRDefault="00AF38E0" w:rsidP="00AF38E0">
      <w:pPr>
        <w:pStyle w:val="BodyText"/>
      </w:pPr>
      <w:r>
        <w:t xml:space="preserve">The User manual captures the </w:t>
      </w:r>
      <w:r w:rsidR="00C3094C">
        <w:t>following</w:t>
      </w:r>
      <w:r>
        <w:t xml:space="preserve"> functionality:</w:t>
      </w:r>
    </w:p>
    <w:p w:rsidR="00AF38E0" w:rsidRDefault="00AF38E0" w:rsidP="00394416">
      <w:pPr>
        <w:pStyle w:val="BodyText"/>
        <w:numPr>
          <w:ilvl w:val="0"/>
          <w:numId w:val="21"/>
        </w:numPr>
      </w:pPr>
      <w:r>
        <w:t>PRISME</w:t>
      </w:r>
    </w:p>
    <w:p w:rsidR="00AF38E0" w:rsidRDefault="00AF38E0" w:rsidP="00394416">
      <w:pPr>
        <w:pStyle w:val="BodyText"/>
        <w:numPr>
          <w:ilvl w:val="0"/>
          <w:numId w:val="21"/>
        </w:numPr>
      </w:pPr>
      <w:r>
        <w:t>KOMET</w:t>
      </w:r>
    </w:p>
    <w:p w:rsidR="00E032B1" w:rsidRDefault="00E032B1" w:rsidP="00EB1C51">
      <w:pPr>
        <w:pStyle w:val="Heading3"/>
      </w:pPr>
      <w:bookmarkStart w:id="7" w:name="_Toc465244465"/>
      <w:r w:rsidRPr="00B659CB">
        <w:t>Assumptions</w:t>
      </w:r>
      <w:bookmarkEnd w:id="7"/>
    </w:p>
    <w:p w:rsidR="002D5BD8" w:rsidRDefault="00F70126" w:rsidP="00394416">
      <w:pPr>
        <w:pStyle w:val="BodyText"/>
        <w:numPr>
          <w:ilvl w:val="0"/>
          <w:numId w:val="22"/>
        </w:numPr>
      </w:pPr>
      <w:r>
        <w:t>The user has valid</w:t>
      </w:r>
      <w:r w:rsidR="002D5BD8">
        <w:t xml:space="preserve"> </w:t>
      </w:r>
      <w:r w:rsidR="00C3094C">
        <w:t>PRISME</w:t>
      </w:r>
      <w:r w:rsidR="002D5BD8">
        <w:t xml:space="preserve"> access</w:t>
      </w:r>
    </w:p>
    <w:p w:rsidR="00BE251C" w:rsidRDefault="00BE251C" w:rsidP="00394416">
      <w:pPr>
        <w:pStyle w:val="BodyText"/>
        <w:numPr>
          <w:ilvl w:val="0"/>
          <w:numId w:val="22"/>
        </w:numPr>
      </w:pPr>
      <w:r>
        <w:t>The user has PIV access</w:t>
      </w:r>
    </w:p>
    <w:p w:rsidR="002D5BD8" w:rsidRDefault="002D5BD8" w:rsidP="00394416">
      <w:pPr>
        <w:pStyle w:val="BodyText"/>
        <w:numPr>
          <w:ilvl w:val="0"/>
          <w:numId w:val="22"/>
        </w:numPr>
      </w:pPr>
      <w:r>
        <w:t xml:space="preserve">The user has </w:t>
      </w:r>
      <w:r w:rsidR="00D05F00">
        <w:t>all the required software installed on their system</w:t>
      </w:r>
    </w:p>
    <w:p w:rsidR="00F94F40" w:rsidRPr="002D5BD8" w:rsidRDefault="00F94F40" w:rsidP="00F94F40">
      <w:pPr>
        <w:pStyle w:val="BodyText"/>
        <w:ind w:left="720"/>
      </w:pPr>
    </w:p>
    <w:p w:rsidR="00E032B1" w:rsidRDefault="00E032B1" w:rsidP="00EB1C51">
      <w:pPr>
        <w:pStyle w:val="Heading3"/>
      </w:pPr>
      <w:bookmarkStart w:id="8" w:name="_Toc465244466"/>
      <w:r>
        <w:t>Coordination</w:t>
      </w:r>
      <w:bookmarkEnd w:id="8"/>
    </w:p>
    <w:p w:rsidR="00D05F00" w:rsidRDefault="006162B2" w:rsidP="00D05F00">
      <w:pPr>
        <w:pStyle w:val="BodyText"/>
      </w:pPr>
      <w:r>
        <w:t>Not Applicable</w:t>
      </w:r>
    </w:p>
    <w:p w:rsidR="00E032B1" w:rsidRPr="000971FB" w:rsidRDefault="00E032B1" w:rsidP="00EB1C51">
      <w:pPr>
        <w:pStyle w:val="Heading3"/>
      </w:pPr>
      <w:bookmarkStart w:id="9" w:name="_Toc465244467"/>
      <w:r w:rsidRPr="000971FB">
        <w:lastRenderedPageBreak/>
        <w:t>Disclaimer</w:t>
      </w:r>
      <w:r w:rsidR="001449FD" w:rsidRPr="000971FB">
        <w:t>s</w:t>
      </w:r>
      <w:bookmarkEnd w:id="9"/>
    </w:p>
    <w:p w:rsidR="001449FD" w:rsidRDefault="001449FD" w:rsidP="00EB1C51">
      <w:pPr>
        <w:pStyle w:val="Heading4"/>
      </w:pPr>
      <w:bookmarkStart w:id="10" w:name="_Toc465244468"/>
      <w:r w:rsidRPr="00EB1C51">
        <w:t>Software Disclaimer</w:t>
      </w:r>
      <w:bookmarkEnd w:id="10"/>
    </w:p>
    <w:p w:rsidR="00622495" w:rsidRDefault="00622495" w:rsidP="00622495">
      <w:pPr>
        <w:pStyle w:val="BodyText"/>
      </w:pPr>
      <w:r>
        <w:t>TBD</w:t>
      </w:r>
    </w:p>
    <w:p w:rsidR="00F94F40" w:rsidRPr="00622495" w:rsidRDefault="00F94F40" w:rsidP="00622495">
      <w:pPr>
        <w:pStyle w:val="BodyText"/>
      </w:pPr>
    </w:p>
    <w:p w:rsidR="00E032B1" w:rsidRPr="000971FB" w:rsidRDefault="00E032B1" w:rsidP="00EB1C51">
      <w:pPr>
        <w:pStyle w:val="Heading3"/>
      </w:pPr>
      <w:bookmarkStart w:id="11" w:name="_Toc465244469"/>
      <w:r w:rsidRPr="000971FB">
        <w:t>Documentation Conventions</w:t>
      </w:r>
      <w:bookmarkEnd w:id="11"/>
    </w:p>
    <w:p w:rsidR="009E6A37" w:rsidRDefault="00C3094C" w:rsidP="009E6A37">
      <w:pPr>
        <w:pStyle w:val="InstructionalBullet1"/>
        <w:rPr>
          <w:i w:val="0"/>
          <w:color w:val="auto"/>
          <w:sz w:val="24"/>
        </w:rPr>
      </w:pPr>
      <w:r>
        <w:rPr>
          <w:i w:val="0"/>
          <w:color w:val="auto"/>
          <w:sz w:val="24"/>
        </w:rPr>
        <w:t>Acronyms will be shown with the full acronym text and then in parentheses the acronym itself.  For instance, Project Information System and Management Environment (PRISME).</w:t>
      </w:r>
    </w:p>
    <w:p w:rsidR="00A267E0" w:rsidRPr="00622495" w:rsidRDefault="00A267E0" w:rsidP="009E6A37">
      <w:pPr>
        <w:pStyle w:val="InstructionalBullet1"/>
        <w:rPr>
          <w:i w:val="0"/>
          <w:color w:val="auto"/>
          <w:sz w:val="24"/>
        </w:rPr>
      </w:pPr>
      <w:r w:rsidRPr="00622495">
        <w:rPr>
          <w:i w:val="0"/>
          <w:color w:val="auto"/>
          <w:sz w:val="24"/>
        </w:rPr>
        <w:t>“Snapshots” of computer displays</w:t>
      </w:r>
      <w:r w:rsidR="003A255D">
        <w:rPr>
          <w:i w:val="0"/>
          <w:color w:val="auto"/>
          <w:sz w:val="24"/>
        </w:rPr>
        <w:t xml:space="preserve"> are shown as figures in the document</w:t>
      </w:r>
      <w:r w:rsidRPr="00622495">
        <w:rPr>
          <w:i w:val="0"/>
          <w:color w:val="auto"/>
          <w:sz w:val="24"/>
        </w:rPr>
        <w:t>.</w:t>
      </w:r>
    </w:p>
    <w:p w:rsidR="009E6A37" w:rsidRPr="00622495" w:rsidRDefault="009E6A37" w:rsidP="009E6A37">
      <w:pPr>
        <w:pStyle w:val="InstructionalBullet1"/>
        <w:numPr>
          <w:ilvl w:val="0"/>
          <w:numId w:val="0"/>
        </w:numPr>
        <w:ind w:left="720"/>
        <w:rPr>
          <w:i w:val="0"/>
          <w:color w:val="auto"/>
          <w:sz w:val="24"/>
        </w:rPr>
      </w:pPr>
    </w:p>
    <w:p w:rsidR="00080748" w:rsidRDefault="00080748" w:rsidP="00EB1C51">
      <w:pPr>
        <w:pStyle w:val="Heading3"/>
      </w:pPr>
      <w:bookmarkStart w:id="12" w:name="_Toc465244470"/>
      <w:r w:rsidRPr="00A267E0">
        <w:t>References</w:t>
      </w:r>
      <w:r w:rsidR="00367E9C" w:rsidRPr="00A267E0">
        <w:t xml:space="preserve"> and Resources</w:t>
      </w:r>
      <w:bookmarkEnd w:id="12"/>
    </w:p>
    <w:p w:rsidR="002D5BD8" w:rsidRDefault="002D5BD8" w:rsidP="00394416">
      <w:pPr>
        <w:pStyle w:val="BodyText"/>
        <w:numPr>
          <w:ilvl w:val="0"/>
          <w:numId w:val="26"/>
        </w:numPr>
      </w:pPr>
      <w:r>
        <w:t xml:space="preserve">CTT </w:t>
      </w:r>
      <w:r w:rsidR="003A255D">
        <w:t>Requirements Specification Document (</w:t>
      </w:r>
      <w:r>
        <w:t xml:space="preserve">RSD </w:t>
      </w:r>
      <w:r w:rsidR="003A255D">
        <w:t>)</w:t>
      </w:r>
    </w:p>
    <w:p w:rsidR="002D5BD8" w:rsidRDefault="002D5BD8" w:rsidP="00394416">
      <w:pPr>
        <w:pStyle w:val="BodyText"/>
        <w:numPr>
          <w:ilvl w:val="0"/>
          <w:numId w:val="26"/>
        </w:numPr>
      </w:pPr>
      <w:r>
        <w:t xml:space="preserve">CTT </w:t>
      </w:r>
      <w:r w:rsidR="003A255D">
        <w:t>System Design Document (</w:t>
      </w:r>
      <w:r>
        <w:t xml:space="preserve">SDD </w:t>
      </w:r>
      <w:r w:rsidR="003A255D">
        <w:t>)</w:t>
      </w:r>
    </w:p>
    <w:p w:rsidR="002D5BD8" w:rsidRDefault="002D5BD8" w:rsidP="00394416">
      <w:pPr>
        <w:pStyle w:val="BodyText"/>
        <w:numPr>
          <w:ilvl w:val="0"/>
          <w:numId w:val="26"/>
        </w:numPr>
      </w:pPr>
      <w:r>
        <w:t>CTT Roles and Privileges</w:t>
      </w:r>
    </w:p>
    <w:p w:rsidR="002D5BD8" w:rsidRPr="002D5BD8" w:rsidRDefault="002D5BD8" w:rsidP="002D5BD8">
      <w:pPr>
        <w:pStyle w:val="BodyText"/>
      </w:pPr>
    </w:p>
    <w:p w:rsidR="00312A4C" w:rsidRDefault="00946652" w:rsidP="00B5365A">
      <w:pPr>
        <w:pStyle w:val="Heading2"/>
        <w:keepLines/>
      </w:pPr>
      <w:bookmarkStart w:id="13" w:name="_Toc465244471"/>
      <w:r w:rsidRPr="00786671">
        <w:t>National Service</w:t>
      </w:r>
      <w:r w:rsidR="007453EA" w:rsidRPr="00786671">
        <w:t xml:space="preserve"> Desk and Organizational Contacts</w:t>
      </w:r>
      <w:bookmarkEnd w:id="13"/>
    </w:p>
    <w:p w:rsidR="004338C6" w:rsidRPr="004338C6" w:rsidRDefault="005315FF" w:rsidP="008B146D">
      <w:pPr>
        <w:pStyle w:val="InstructionalText1"/>
        <w:rPr>
          <w:i w:val="0"/>
          <w:color w:val="auto"/>
          <w:sz w:val="24"/>
          <w:szCs w:val="24"/>
        </w:rPr>
      </w:pPr>
      <w:r>
        <w:rPr>
          <w:i w:val="0"/>
          <w:color w:val="auto"/>
          <w:sz w:val="24"/>
          <w:szCs w:val="24"/>
        </w:rPr>
        <w:t>The VA National Service Desk provides</w:t>
      </w:r>
      <w:r w:rsidR="008B146D" w:rsidRPr="004338C6">
        <w:rPr>
          <w:i w:val="0"/>
          <w:color w:val="auto"/>
          <w:sz w:val="24"/>
          <w:szCs w:val="24"/>
        </w:rPr>
        <w:t xml:space="preserve"> </w:t>
      </w:r>
      <w:r w:rsidR="00946652" w:rsidRPr="004338C6">
        <w:rPr>
          <w:i w:val="0"/>
          <w:color w:val="auto"/>
          <w:sz w:val="24"/>
          <w:szCs w:val="24"/>
        </w:rPr>
        <w:t>service</w:t>
      </w:r>
      <w:r w:rsidR="008B146D" w:rsidRPr="004338C6">
        <w:rPr>
          <w:i w:val="0"/>
          <w:color w:val="auto"/>
          <w:sz w:val="24"/>
          <w:szCs w:val="24"/>
        </w:rPr>
        <w:t xml:space="preserve"> desk contact </w:t>
      </w:r>
      <w:r w:rsidR="003A255D">
        <w:rPr>
          <w:i w:val="0"/>
          <w:color w:val="auto"/>
          <w:sz w:val="24"/>
          <w:szCs w:val="24"/>
        </w:rPr>
        <w:t xml:space="preserve">assistance for </w:t>
      </w:r>
      <w:r w:rsidR="00B8287E">
        <w:rPr>
          <w:i w:val="0"/>
          <w:color w:val="auto"/>
          <w:sz w:val="24"/>
          <w:szCs w:val="24"/>
        </w:rPr>
        <w:t xml:space="preserve">CTT terminology application </w:t>
      </w:r>
      <w:r w:rsidR="003A255D">
        <w:rPr>
          <w:i w:val="0"/>
          <w:color w:val="auto"/>
          <w:sz w:val="24"/>
          <w:szCs w:val="24"/>
        </w:rPr>
        <w:t>users.</w:t>
      </w:r>
      <w:r w:rsidR="004338C6">
        <w:rPr>
          <w:i w:val="0"/>
          <w:color w:val="auto"/>
          <w:sz w:val="24"/>
          <w:szCs w:val="24"/>
        </w:rPr>
        <w:t xml:space="preserve"> </w:t>
      </w:r>
    </w:p>
    <w:p w:rsidR="002310D3" w:rsidRPr="004338C6" w:rsidRDefault="009354D4" w:rsidP="004338C6">
      <w:pPr>
        <w:pStyle w:val="InstructionalText2"/>
        <w:ind w:left="0"/>
        <w:rPr>
          <w:i w:val="0"/>
          <w:color w:val="FF0000"/>
          <w:sz w:val="24"/>
          <w:szCs w:val="24"/>
        </w:rPr>
      </w:pPr>
      <w:r>
        <w:fldChar w:fldCharType="begin"/>
      </w:r>
      <w:r>
        <w:instrText xml:space="preserve"> REF _Ref390770787 \h  \* MERGEFORMAT </w:instrText>
      </w:r>
      <w:r>
        <w:fldChar w:fldCharType="separate"/>
      </w:r>
      <w:r w:rsidR="00FF2B52" w:rsidRPr="004338C6">
        <w:rPr>
          <w:i w:val="0"/>
          <w:color w:val="auto"/>
          <w:sz w:val="24"/>
          <w:szCs w:val="24"/>
        </w:rPr>
        <w:t>Table 2</w:t>
      </w:r>
      <w:r>
        <w:fldChar w:fldCharType="end"/>
      </w:r>
      <w:r w:rsidR="002310D3" w:rsidRPr="004338C6">
        <w:rPr>
          <w:i w:val="0"/>
          <w:color w:val="auto"/>
          <w:sz w:val="24"/>
          <w:szCs w:val="24"/>
        </w:rPr>
        <w:t xml:space="preserve"> lists organizational contacts needed by site users for troubleshooting purposes. Support contacts are listed by name of service responsible to fix the problem, description of the incident escalation, associated tier level, and contact infor</w:t>
      </w:r>
      <w:r w:rsidR="004E2A25">
        <w:rPr>
          <w:i w:val="0"/>
          <w:color w:val="auto"/>
          <w:sz w:val="24"/>
          <w:szCs w:val="24"/>
        </w:rPr>
        <w:t>mation (email and phone number).</w:t>
      </w:r>
    </w:p>
    <w:p w:rsidR="002310D3" w:rsidRPr="004338C6" w:rsidRDefault="002310D3" w:rsidP="004338C6">
      <w:pPr>
        <w:pStyle w:val="InstructionalText2"/>
        <w:rPr>
          <w:i w:val="0"/>
          <w:color w:val="auto"/>
          <w:sz w:val="24"/>
          <w:szCs w:val="24"/>
        </w:rPr>
      </w:pPr>
    </w:p>
    <w:tbl>
      <w:tblPr>
        <w:tblW w:w="4746" w:type="pct"/>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478"/>
        <w:gridCol w:w="1383"/>
        <w:gridCol w:w="822"/>
        <w:gridCol w:w="4407"/>
      </w:tblGrid>
      <w:tr w:rsidR="004338C6" w:rsidRPr="004338C6" w:rsidTr="001D1689">
        <w:trPr>
          <w:trHeight w:val="279"/>
          <w:tblHeader/>
        </w:trPr>
        <w:tc>
          <w:tcPr>
            <w:tcW w:w="1363" w:type="pct"/>
            <w:shd w:val="clear" w:color="auto" w:fill="D9D9D9" w:themeFill="background1" w:themeFillShade="D9"/>
            <w:tcMar>
              <w:top w:w="0" w:type="dxa"/>
              <w:left w:w="108" w:type="dxa"/>
              <w:bottom w:w="0" w:type="dxa"/>
              <w:right w:w="108" w:type="dxa"/>
            </w:tcMar>
            <w:vAlign w:val="center"/>
          </w:tcPr>
          <w:p w:rsidR="002310D3" w:rsidRPr="004338C6" w:rsidRDefault="002310D3" w:rsidP="00CC5DC0">
            <w:pPr>
              <w:pStyle w:val="InstructionalText1"/>
              <w:rPr>
                <w:rFonts w:eastAsiaTheme="minorHAnsi"/>
                <w:b/>
                <w:i w:val="0"/>
                <w:color w:val="auto"/>
                <w:sz w:val="24"/>
                <w:szCs w:val="24"/>
              </w:rPr>
            </w:pPr>
            <w:bookmarkStart w:id="14" w:name="ColumnTitle_03"/>
            <w:bookmarkEnd w:id="14"/>
            <w:r w:rsidRPr="004338C6">
              <w:rPr>
                <w:b/>
                <w:i w:val="0"/>
                <w:color w:val="auto"/>
                <w:sz w:val="24"/>
                <w:szCs w:val="24"/>
              </w:rPr>
              <w:t>Name</w:t>
            </w:r>
          </w:p>
        </w:tc>
        <w:tc>
          <w:tcPr>
            <w:tcW w:w="761" w:type="pct"/>
            <w:shd w:val="clear" w:color="auto" w:fill="D9D9D9" w:themeFill="background1" w:themeFillShade="D9"/>
            <w:tcMar>
              <w:top w:w="0" w:type="dxa"/>
              <w:left w:w="108" w:type="dxa"/>
              <w:bottom w:w="0" w:type="dxa"/>
              <w:right w:w="108" w:type="dxa"/>
            </w:tcMar>
            <w:vAlign w:val="center"/>
          </w:tcPr>
          <w:p w:rsidR="002310D3" w:rsidRPr="004338C6" w:rsidRDefault="002310D3" w:rsidP="00CC5DC0">
            <w:pPr>
              <w:pStyle w:val="InstructionalText1"/>
              <w:rPr>
                <w:rFonts w:eastAsiaTheme="minorHAnsi"/>
                <w:b/>
                <w:i w:val="0"/>
                <w:color w:val="auto"/>
                <w:sz w:val="24"/>
                <w:szCs w:val="24"/>
              </w:rPr>
            </w:pPr>
            <w:r w:rsidRPr="004338C6">
              <w:rPr>
                <w:b/>
                <w:i w:val="0"/>
                <w:color w:val="auto"/>
                <w:sz w:val="24"/>
                <w:szCs w:val="24"/>
              </w:rPr>
              <w:t>Role</w:t>
            </w:r>
          </w:p>
        </w:tc>
        <w:tc>
          <w:tcPr>
            <w:tcW w:w="452" w:type="pct"/>
            <w:shd w:val="clear" w:color="auto" w:fill="D9D9D9" w:themeFill="background1" w:themeFillShade="D9"/>
            <w:tcMar>
              <w:top w:w="0" w:type="dxa"/>
              <w:left w:w="108" w:type="dxa"/>
              <w:bottom w:w="0" w:type="dxa"/>
              <w:right w:w="108" w:type="dxa"/>
            </w:tcMar>
            <w:vAlign w:val="center"/>
          </w:tcPr>
          <w:p w:rsidR="002310D3" w:rsidRPr="004338C6" w:rsidRDefault="002310D3" w:rsidP="00CC5DC0">
            <w:pPr>
              <w:pStyle w:val="InstructionalText1"/>
              <w:rPr>
                <w:rFonts w:eastAsiaTheme="minorHAnsi"/>
                <w:b/>
                <w:i w:val="0"/>
                <w:color w:val="auto"/>
                <w:sz w:val="24"/>
                <w:szCs w:val="24"/>
              </w:rPr>
            </w:pPr>
            <w:r w:rsidRPr="004338C6">
              <w:rPr>
                <w:b/>
                <w:i w:val="0"/>
                <w:color w:val="auto"/>
                <w:sz w:val="24"/>
                <w:szCs w:val="24"/>
              </w:rPr>
              <w:t>Org</w:t>
            </w:r>
          </w:p>
        </w:tc>
        <w:tc>
          <w:tcPr>
            <w:tcW w:w="2424" w:type="pct"/>
            <w:shd w:val="clear" w:color="auto" w:fill="D9D9D9" w:themeFill="background1" w:themeFillShade="D9"/>
            <w:tcMar>
              <w:top w:w="0" w:type="dxa"/>
              <w:left w:w="108" w:type="dxa"/>
              <w:bottom w:w="0" w:type="dxa"/>
              <w:right w:w="108" w:type="dxa"/>
            </w:tcMar>
            <w:vAlign w:val="center"/>
          </w:tcPr>
          <w:p w:rsidR="002310D3" w:rsidRPr="004338C6" w:rsidRDefault="002310D3" w:rsidP="00CC5DC0">
            <w:pPr>
              <w:pStyle w:val="InstructionalText1"/>
              <w:rPr>
                <w:rFonts w:eastAsiaTheme="minorHAnsi"/>
                <w:b/>
                <w:i w:val="0"/>
                <w:color w:val="auto"/>
                <w:sz w:val="24"/>
                <w:szCs w:val="24"/>
              </w:rPr>
            </w:pPr>
            <w:r w:rsidRPr="004338C6">
              <w:rPr>
                <w:b/>
                <w:i w:val="0"/>
                <w:color w:val="auto"/>
                <w:sz w:val="24"/>
                <w:szCs w:val="24"/>
              </w:rPr>
              <w:t>Contact Info</w:t>
            </w:r>
          </w:p>
        </w:tc>
      </w:tr>
      <w:tr w:rsidR="004338C6" w:rsidRPr="004338C6" w:rsidTr="001D1689">
        <w:trPr>
          <w:trHeight w:val="279"/>
        </w:trPr>
        <w:tc>
          <w:tcPr>
            <w:tcW w:w="1363" w:type="pct"/>
            <w:shd w:val="clear" w:color="auto" w:fill="FFFFFF"/>
            <w:tcMar>
              <w:top w:w="0" w:type="dxa"/>
              <w:left w:w="108" w:type="dxa"/>
              <w:bottom w:w="0" w:type="dxa"/>
              <w:right w:w="108" w:type="dxa"/>
            </w:tcMar>
            <w:hideMark/>
          </w:tcPr>
          <w:p w:rsidR="002310D3" w:rsidRPr="004338C6" w:rsidRDefault="002310D3" w:rsidP="00CC5DC0">
            <w:pPr>
              <w:pStyle w:val="InstructionalText1"/>
              <w:rPr>
                <w:rFonts w:eastAsiaTheme="minorHAnsi"/>
                <w:bCs/>
                <w:i w:val="0"/>
                <w:color w:val="auto"/>
                <w:sz w:val="24"/>
                <w:szCs w:val="24"/>
              </w:rPr>
            </w:pPr>
            <w:r w:rsidRPr="004338C6">
              <w:rPr>
                <w:bCs/>
                <w:i w:val="0"/>
                <w:color w:val="auto"/>
                <w:sz w:val="24"/>
                <w:szCs w:val="24"/>
              </w:rPr>
              <w:t>OI</w:t>
            </w:r>
            <w:r w:rsidR="000D6754" w:rsidRPr="004338C6">
              <w:rPr>
                <w:bCs/>
                <w:i w:val="0"/>
                <w:color w:val="auto"/>
                <w:sz w:val="24"/>
                <w:szCs w:val="24"/>
              </w:rPr>
              <w:t>&amp;</w:t>
            </w:r>
            <w:r w:rsidRPr="004338C6">
              <w:rPr>
                <w:bCs/>
                <w:i w:val="0"/>
                <w:color w:val="auto"/>
                <w:sz w:val="24"/>
                <w:szCs w:val="24"/>
              </w:rPr>
              <w:t>T National Service Desk</w:t>
            </w:r>
          </w:p>
        </w:tc>
        <w:tc>
          <w:tcPr>
            <w:tcW w:w="761" w:type="pct"/>
            <w:shd w:val="clear" w:color="auto" w:fill="FFFFFF"/>
            <w:tcMar>
              <w:top w:w="0" w:type="dxa"/>
              <w:left w:w="108" w:type="dxa"/>
              <w:bottom w:w="0" w:type="dxa"/>
              <w:right w:w="108" w:type="dxa"/>
            </w:tcMar>
            <w:hideMark/>
          </w:tcPr>
          <w:p w:rsidR="002310D3" w:rsidRPr="004338C6" w:rsidRDefault="002310D3" w:rsidP="00CC5DC0">
            <w:pPr>
              <w:pStyle w:val="InstructionalText1"/>
              <w:rPr>
                <w:rFonts w:eastAsiaTheme="minorHAnsi"/>
                <w:bCs/>
                <w:i w:val="0"/>
                <w:color w:val="auto"/>
                <w:sz w:val="24"/>
                <w:szCs w:val="24"/>
              </w:rPr>
            </w:pPr>
            <w:r w:rsidRPr="004338C6">
              <w:rPr>
                <w:bCs/>
                <w:i w:val="0"/>
                <w:color w:val="auto"/>
                <w:sz w:val="24"/>
                <w:szCs w:val="24"/>
              </w:rPr>
              <w:t>Tier 1 Support</w:t>
            </w:r>
          </w:p>
        </w:tc>
        <w:tc>
          <w:tcPr>
            <w:tcW w:w="452" w:type="pct"/>
            <w:shd w:val="clear" w:color="auto" w:fill="FFFFFF"/>
            <w:tcMar>
              <w:top w:w="0" w:type="dxa"/>
              <w:left w:w="108" w:type="dxa"/>
              <w:bottom w:w="0" w:type="dxa"/>
              <w:right w:w="108" w:type="dxa"/>
            </w:tcMar>
            <w:hideMark/>
          </w:tcPr>
          <w:p w:rsidR="002310D3" w:rsidRPr="004338C6" w:rsidRDefault="002310D3" w:rsidP="00CC5DC0">
            <w:pPr>
              <w:pStyle w:val="InstructionalText1"/>
              <w:rPr>
                <w:rFonts w:eastAsiaTheme="minorHAnsi"/>
                <w:bCs/>
                <w:i w:val="0"/>
                <w:color w:val="auto"/>
                <w:sz w:val="24"/>
                <w:szCs w:val="24"/>
              </w:rPr>
            </w:pPr>
            <w:r w:rsidRPr="004338C6">
              <w:rPr>
                <w:bCs/>
                <w:i w:val="0"/>
                <w:color w:val="auto"/>
                <w:sz w:val="24"/>
                <w:szCs w:val="24"/>
              </w:rPr>
              <w:t>OI</w:t>
            </w:r>
            <w:r w:rsidR="000D6754" w:rsidRPr="004338C6">
              <w:rPr>
                <w:bCs/>
                <w:i w:val="0"/>
                <w:color w:val="auto"/>
                <w:sz w:val="24"/>
                <w:szCs w:val="24"/>
              </w:rPr>
              <w:t>&amp;</w:t>
            </w:r>
            <w:r w:rsidRPr="004338C6">
              <w:rPr>
                <w:bCs/>
                <w:i w:val="0"/>
                <w:color w:val="auto"/>
                <w:sz w:val="24"/>
                <w:szCs w:val="24"/>
              </w:rPr>
              <w:t>T</w:t>
            </w:r>
          </w:p>
        </w:tc>
        <w:tc>
          <w:tcPr>
            <w:tcW w:w="2424" w:type="pct"/>
            <w:shd w:val="clear" w:color="auto" w:fill="FFFFFF"/>
            <w:tcMar>
              <w:top w:w="0" w:type="dxa"/>
              <w:left w:w="108" w:type="dxa"/>
              <w:bottom w:w="0" w:type="dxa"/>
              <w:right w:w="108" w:type="dxa"/>
            </w:tcMar>
            <w:hideMark/>
          </w:tcPr>
          <w:p w:rsidR="002310D3" w:rsidRPr="004338C6" w:rsidRDefault="009E3E2C" w:rsidP="00CC5DC0">
            <w:pPr>
              <w:pStyle w:val="InstructionalText1"/>
              <w:rPr>
                <w:bCs/>
                <w:i w:val="0"/>
                <w:color w:val="auto"/>
                <w:sz w:val="24"/>
                <w:szCs w:val="24"/>
              </w:rPr>
            </w:pPr>
            <w:hyperlink r:id="rId14" w:history="1">
              <w:r w:rsidR="002310D3" w:rsidRPr="004338C6">
                <w:rPr>
                  <w:rStyle w:val="Hyperlink"/>
                  <w:bCs/>
                  <w:i w:val="0"/>
                  <w:color w:val="auto"/>
                  <w:sz w:val="24"/>
                  <w:szCs w:val="24"/>
                </w:rPr>
                <w:t>PII                          </w:t>
              </w:r>
            </w:hyperlink>
            <w:r w:rsidR="002310D3" w:rsidRPr="004338C6">
              <w:rPr>
                <w:bCs/>
                <w:i w:val="0"/>
                <w:color w:val="auto"/>
                <w:sz w:val="24"/>
                <w:szCs w:val="24"/>
              </w:rPr>
              <w:t> </w:t>
            </w:r>
          </w:p>
          <w:p w:rsidR="002310D3" w:rsidRPr="004338C6" w:rsidRDefault="00057218" w:rsidP="00780150">
            <w:pPr>
              <w:pStyle w:val="InstructionalText1"/>
              <w:rPr>
                <w:rFonts w:eastAsiaTheme="minorHAnsi"/>
                <w:bCs/>
                <w:i w:val="0"/>
                <w:color w:val="auto"/>
                <w:sz w:val="24"/>
                <w:szCs w:val="24"/>
              </w:rPr>
            </w:pPr>
            <w:r w:rsidRPr="004338C6">
              <w:rPr>
                <w:i w:val="0"/>
                <w:color w:val="auto"/>
                <w:sz w:val="24"/>
                <w:szCs w:val="24"/>
              </w:rPr>
              <w:t>1-855-673-4357</w:t>
            </w:r>
          </w:p>
        </w:tc>
      </w:tr>
      <w:tr w:rsidR="004338C6" w:rsidRPr="004338C6" w:rsidTr="001D1689">
        <w:trPr>
          <w:trHeight w:val="541"/>
        </w:trPr>
        <w:tc>
          <w:tcPr>
            <w:tcW w:w="1363" w:type="pct"/>
            <w:shd w:val="clear" w:color="auto" w:fill="FFFFFF"/>
            <w:tcMar>
              <w:top w:w="0" w:type="dxa"/>
              <w:left w:w="108" w:type="dxa"/>
              <w:bottom w:w="0" w:type="dxa"/>
              <w:right w:w="108" w:type="dxa"/>
            </w:tcMar>
            <w:hideMark/>
          </w:tcPr>
          <w:p w:rsidR="002310D3" w:rsidRPr="004338C6" w:rsidRDefault="002310D3" w:rsidP="00CC5DC0">
            <w:pPr>
              <w:pStyle w:val="InstructionalText1"/>
              <w:rPr>
                <w:rFonts w:eastAsiaTheme="minorHAnsi"/>
                <w:bCs/>
                <w:i w:val="0"/>
                <w:color w:val="auto"/>
                <w:sz w:val="24"/>
                <w:szCs w:val="24"/>
              </w:rPr>
            </w:pPr>
            <w:r w:rsidRPr="004338C6">
              <w:rPr>
                <w:bCs/>
                <w:i w:val="0"/>
                <w:color w:val="auto"/>
                <w:sz w:val="24"/>
                <w:szCs w:val="24"/>
              </w:rPr>
              <w:t>OI</w:t>
            </w:r>
            <w:r w:rsidR="000D6754" w:rsidRPr="004338C6">
              <w:rPr>
                <w:bCs/>
                <w:i w:val="0"/>
                <w:color w:val="auto"/>
                <w:sz w:val="24"/>
                <w:szCs w:val="24"/>
              </w:rPr>
              <w:t>&amp;</w:t>
            </w:r>
            <w:r w:rsidRPr="004338C6">
              <w:rPr>
                <w:bCs/>
                <w:i w:val="0"/>
                <w:color w:val="auto"/>
                <w:sz w:val="24"/>
                <w:szCs w:val="24"/>
              </w:rPr>
              <w:t>T Local Support</w:t>
            </w:r>
          </w:p>
        </w:tc>
        <w:tc>
          <w:tcPr>
            <w:tcW w:w="761" w:type="pct"/>
            <w:shd w:val="clear" w:color="auto" w:fill="FFFFFF"/>
            <w:tcMar>
              <w:top w:w="0" w:type="dxa"/>
              <w:left w:w="108" w:type="dxa"/>
              <w:bottom w:w="0" w:type="dxa"/>
              <w:right w:w="108" w:type="dxa"/>
            </w:tcMar>
            <w:hideMark/>
          </w:tcPr>
          <w:p w:rsidR="002310D3" w:rsidRPr="004338C6" w:rsidRDefault="002310D3" w:rsidP="00CC5DC0">
            <w:pPr>
              <w:pStyle w:val="InstructionalText1"/>
              <w:rPr>
                <w:rFonts w:eastAsiaTheme="minorHAnsi"/>
                <w:bCs/>
                <w:i w:val="0"/>
                <w:color w:val="auto"/>
                <w:sz w:val="24"/>
                <w:szCs w:val="24"/>
              </w:rPr>
            </w:pPr>
            <w:r w:rsidRPr="004338C6">
              <w:rPr>
                <w:bCs/>
                <w:i w:val="0"/>
                <w:color w:val="auto"/>
                <w:sz w:val="24"/>
                <w:szCs w:val="24"/>
              </w:rPr>
              <w:t>Tier 2 Support</w:t>
            </w:r>
          </w:p>
        </w:tc>
        <w:tc>
          <w:tcPr>
            <w:tcW w:w="452" w:type="pct"/>
            <w:shd w:val="clear" w:color="auto" w:fill="FFFFFF"/>
            <w:tcMar>
              <w:top w:w="0" w:type="dxa"/>
              <w:left w:w="108" w:type="dxa"/>
              <w:bottom w:w="0" w:type="dxa"/>
              <w:right w:w="108" w:type="dxa"/>
            </w:tcMar>
            <w:hideMark/>
          </w:tcPr>
          <w:p w:rsidR="002310D3" w:rsidRPr="004338C6" w:rsidRDefault="002310D3" w:rsidP="00CC5DC0">
            <w:pPr>
              <w:pStyle w:val="InstructionalText1"/>
              <w:rPr>
                <w:rFonts w:eastAsiaTheme="minorHAnsi"/>
                <w:bCs/>
                <w:i w:val="0"/>
                <w:color w:val="auto"/>
                <w:sz w:val="24"/>
                <w:szCs w:val="24"/>
              </w:rPr>
            </w:pPr>
            <w:r w:rsidRPr="004338C6">
              <w:rPr>
                <w:bCs/>
                <w:i w:val="0"/>
                <w:color w:val="auto"/>
                <w:sz w:val="24"/>
                <w:szCs w:val="24"/>
              </w:rPr>
              <w:t>OI</w:t>
            </w:r>
            <w:r w:rsidR="000D6754" w:rsidRPr="004338C6">
              <w:rPr>
                <w:bCs/>
                <w:i w:val="0"/>
                <w:color w:val="auto"/>
                <w:sz w:val="24"/>
                <w:szCs w:val="24"/>
              </w:rPr>
              <w:t>&amp;</w:t>
            </w:r>
            <w:r w:rsidRPr="004338C6">
              <w:rPr>
                <w:bCs/>
                <w:i w:val="0"/>
                <w:color w:val="auto"/>
                <w:sz w:val="24"/>
                <w:szCs w:val="24"/>
              </w:rPr>
              <w:t>T</w:t>
            </w:r>
          </w:p>
        </w:tc>
        <w:tc>
          <w:tcPr>
            <w:tcW w:w="2424" w:type="pct"/>
            <w:shd w:val="clear" w:color="auto" w:fill="FFFFFF"/>
            <w:tcMar>
              <w:top w:w="0" w:type="dxa"/>
              <w:left w:w="108" w:type="dxa"/>
              <w:bottom w:w="0" w:type="dxa"/>
              <w:right w:w="108" w:type="dxa"/>
            </w:tcMar>
            <w:hideMark/>
          </w:tcPr>
          <w:p w:rsidR="002310D3" w:rsidRPr="004338C6" w:rsidRDefault="00A551F6" w:rsidP="00CC5DC0">
            <w:pPr>
              <w:pStyle w:val="InstructionalText1"/>
              <w:rPr>
                <w:rFonts w:eastAsiaTheme="minorHAnsi"/>
                <w:bCs/>
                <w:i w:val="0"/>
                <w:color w:val="auto"/>
                <w:sz w:val="24"/>
                <w:szCs w:val="24"/>
              </w:rPr>
            </w:pPr>
            <w:r>
              <w:rPr>
                <w:bCs/>
                <w:i w:val="0"/>
                <w:color w:val="auto"/>
                <w:sz w:val="24"/>
                <w:szCs w:val="24"/>
              </w:rPr>
              <w:t>????</w:t>
            </w:r>
          </w:p>
        </w:tc>
      </w:tr>
      <w:tr w:rsidR="004338C6" w:rsidRPr="004338C6" w:rsidTr="001D1689">
        <w:trPr>
          <w:trHeight w:val="541"/>
        </w:trPr>
        <w:tc>
          <w:tcPr>
            <w:tcW w:w="1363" w:type="pct"/>
            <w:shd w:val="clear" w:color="auto" w:fill="FFFFFF"/>
            <w:tcMar>
              <w:top w:w="0" w:type="dxa"/>
              <w:left w:w="108" w:type="dxa"/>
              <w:bottom w:w="0" w:type="dxa"/>
              <w:right w:w="108" w:type="dxa"/>
            </w:tcMar>
            <w:hideMark/>
          </w:tcPr>
          <w:p w:rsidR="002310D3" w:rsidRPr="004338C6" w:rsidRDefault="002310D3" w:rsidP="00CC5DC0">
            <w:pPr>
              <w:pStyle w:val="InstructionalText1"/>
              <w:rPr>
                <w:rFonts w:eastAsiaTheme="minorHAnsi"/>
                <w:bCs/>
                <w:i w:val="0"/>
                <w:color w:val="auto"/>
                <w:sz w:val="24"/>
                <w:szCs w:val="24"/>
              </w:rPr>
            </w:pPr>
            <w:r w:rsidRPr="004338C6">
              <w:rPr>
                <w:bCs/>
                <w:i w:val="0"/>
                <w:color w:val="auto"/>
                <w:sz w:val="24"/>
                <w:szCs w:val="24"/>
              </w:rPr>
              <w:t>Health Product Support</w:t>
            </w:r>
          </w:p>
        </w:tc>
        <w:tc>
          <w:tcPr>
            <w:tcW w:w="761" w:type="pct"/>
            <w:shd w:val="clear" w:color="auto" w:fill="FFFFFF"/>
            <w:tcMar>
              <w:top w:w="0" w:type="dxa"/>
              <w:left w:w="108" w:type="dxa"/>
              <w:bottom w:w="0" w:type="dxa"/>
              <w:right w:w="108" w:type="dxa"/>
            </w:tcMar>
            <w:hideMark/>
          </w:tcPr>
          <w:p w:rsidR="002310D3" w:rsidRPr="004338C6" w:rsidRDefault="002310D3" w:rsidP="00CC5DC0">
            <w:pPr>
              <w:pStyle w:val="InstructionalText1"/>
              <w:rPr>
                <w:rFonts w:eastAsiaTheme="minorHAnsi"/>
                <w:bCs/>
                <w:i w:val="0"/>
                <w:color w:val="auto"/>
                <w:sz w:val="24"/>
                <w:szCs w:val="24"/>
              </w:rPr>
            </w:pPr>
            <w:r w:rsidRPr="004338C6">
              <w:rPr>
                <w:bCs/>
                <w:i w:val="0"/>
                <w:color w:val="auto"/>
                <w:sz w:val="24"/>
                <w:szCs w:val="24"/>
              </w:rPr>
              <w:t>Tier 2 Support</w:t>
            </w:r>
          </w:p>
        </w:tc>
        <w:tc>
          <w:tcPr>
            <w:tcW w:w="452" w:type="pct"/>
            <w:shd w:val="clear" w:color="auto" w:fill="FFFFFF"/>
            <w:tcMar>
              <w:top w:w="0" w:type="dxa"/>
              <w:left w:w="108" w:type="dxa"/>
              <w:bottom w:w="0" w:type="dxa"/>
              <w:right w:w="108" w:type="dxa"/>
            </w:tcMar>
            <w:hideMark/>
          </w:tcPr>
          <w:p w:rsidR="002310D3" w:rsidRPr="004338C6" w:rsidRDefault="002310D3" w:rsidP="00CC5DC0">
            <w:pPr>
              <w:pStyle w:val="InstructionalText1"/>
              <w:rPr>
                <w:rFonts w:eastAsiaTheme="minorHAnsi"/>
                <w:bCs/>
                <w:i w:val="0"/>
                <w:color w:val="auto"/>
                <w:sz w:val="24"/>
                <w:szCs w:val="24"/>
              </w:rPr>
            </w:pPr>
            <w:r w:rsidRPr="004338C6">
              <w:rPr>
                <w:bCs/>
                <w:i w:val="0"/>
                <w:color w:val="auto"/>
                <w:sz w:val="24"/>
                <w:szCs w:val="24"/>
              </w:rPr>
              <w:t>VHA</w:t>
            </w:r>
          </w:p>
        </w:tc>
        <w:tc>
          <w:tcPr>
            <w:tcW w:w="2424" w:type="pct"/>
            <w:shd w:val="clear" w:color="auto" w:fill="FFFFFF"/>
            <w:tcMar>
              <w:top w:w="0" w:type="dxa"/>
              <w:left w:w="108" w:type="dxa"/>
              <w:bottom w:w="0" w:type="dxa"/>
              <w:right w:w="108" w:type="dxa"/>
            </w:tcMar>
            <w:hideMark/>
          </w:tcPr>
          <w:p w:rsidR="002310D3" w:rsidRPr="004338C6" w:rsidRDefault="009E3E2C" w:rsidP="00CC5DC0">
            <w:pPr>
              <w:pStyle w:val="InstructionalText1"/>
              <w:rPr>
                <w:bCs/>
                <w:i w:val="0"/>
                <w:color w:val="auto"/>
                <w:sz w:val="24"/>
                <w:szCs w:val="24"/>
              </w:rPr>
            </w:pPr>
            <w:hyperlink r:id="rId15" w:history="1">
              <w:r w:rsidR="002310D3" w:rsidRPr="004338C6">
                <w:rPr>
                  <w:rStyle w:val="Hyperlink"/>
                  <w:bCs/>
                  <w:i w:val="0"/>
                  <w:color w:val="auto"/>
                  <w:sz w:val="24"/>
                  <w:szCs w:val="24"/>
                </w:rPr>
                <w:t>PII                          </w:t>
              </w:r>
            </w:hyperlink>
            <w:r w:rsidR="002310D3" w:rsidRPr="004338C6">
              <w:rPr>
                <w:bCs/>
                <w:i w:val="0"/>
                <w:color w:val="auto"/>
                <w:sz w:val="24"/>
                <w:szCs w:val="24"/>
              </w:rPr>
              <w:t> </w:t>
            </w:r>
          </w:p>
          <w:p w:rsidR="002310D3" w:rsidRPr="004338C6" w:rsidRDefault="00057218" w:rsidP="00780150">
            <w:pPr>
              <w:pStyle w:val="InstructionalText1"/>
              <w:rPr>
                <w:rFonts w:eastAsiaTheme="minorHAnsi"/>
                <w:bCs/>
                <w:i w:val="0"/>
                <w:color w:val="auto"/>
                <w:sz w:val="24"/>
                <w:szCs w:val="24"/>
              </w:rPr>
            </w:pPr>
            <w:r w:rsidRPr="004338C6">
              <w:rPr>
                <w:i w:val="0"/>
                <w:color w:val="auto"/>
                <w:sz w:val="24"/>
                <w:szCs w:val="24"/>
              </w:rPr>
              <w:t>1-855-673-4357</w:t>
            </w:r>
          </w:p>
        </w:tc>
      </w:tr>
      <w:tr w:rsidR="004338C6" w:rsidRPr="004338C6" w:rsidTr="001D1689">
        <w:trPr>
          <w:trHeight w:val="541"/>
        </w:trPr>
        <w:tc>
          <w:tcPr>
            <w:tcW w:w="1363" w:type="pct"/>
            <w:shd w:val="clear" w:color="auto" w:fill="FFFFFF"/>
            <w:tcMar>
              <w:top w:w="0" w:type="dxa"/>
              <w:left w:w="108" w:type="dxa"/>
              <w:bottom w:w="0" w:type="dxa"/>
              <w:right w:w="108" w:type="dxa"/>
            </w:tcMar>
            <w:hideMark/>
          </w:tcPr>
          <w:p w:rsidR="002310D3" w:rsidRPr="004338C6" w:rsidRDefault="002310D3" w:rsidP="00CC5DC0">
            <w:pPr>
              <w:pStyle w:val="InstructionalText1"/>
              <w:rPr>
                <w:rFonts w:eastAsiaTheme="minorHAnsi"/>
                <w:bCs/>
                <w:i w:val="0"/>
                <w:color w:val="auto"/>
                <w:sz w:val="24"/>
                <w:szCs w:val="24"/>
              </w:rPr>
            </w:pPr>
            <w:r w:rsidRPr="004338C6">
              <w:rPr>
                <w:bCs/>
                <w:i w:val="0"/>
                <w:color w:val="auto"/>
                <w:sz w:val="24"/>
                <w:szCs w:val="24"/>
              </w:rPr>
              <w:t>OI</w:t>
            </w:r>
            <w:r w:rsidR="009C4236" w:rsidRPr="004338C6">
              <w:rPr>
                <w:bCs/>
                <w:i w:val="0"/>
                <w:color w:val="auto"/>
                <w:sz w:val="24"/>
                <w:szCs w:val="24"/>
              </w:rPr>
              <w:t>&amp;</w:t>
            </w:r>
            <w:r w:rsidRPr="004338C6">
              <w:rPr>
                <w:bCs/>
                <w:i w:val="0"/>
                <w:color w:val="auto"/>
                <w:sz w:val="24"/>
                <w:szCs w:val="24"/>
              </w:rPr>
              <w:t>T System Admin/Field Operation Support</w:t>
            </w:r>
          </w:p>
        </w:tc>
        <w:tc>
          <w:tcPr>
            <w:tcW w:w="761" w:type="pct"/>
            <w:shd w:val="clear" w:color="auto" w:fill="FFFFFF"/>
            <w:tcMar>
              <w:top w:w="0" w:type="dxa"/>
              <w:left w:w="108" w:type="dxa"/>
              <w:bottom w:w="0" w:type="dxa"/>
              <w:right w:w="108" w:type="dxa"/>
            </w:tcMar>
          </w:tcPr>
          <w:p w:rsidR="002310D3" w:rsidRPr="004338C6" w:rsidRDefault="002310D3" w:rsidP="00CC5DC0">
            <w:pPr>
              <w:pStyle w:val="InstructionalText1"/>
              <w:rPr>
                <w:rFonts w:eastAsiaTheme="minorHAnsi"/>
                <w:bCs/>
                <w:i w:val="0"/>
                <w:color w:val="auto"/>
                <w:sz w:val="24"/>
                <w:szCs w:val="24"/>
              </w:rPr>
            </w:pPr>
            <w:r w:rsidRPr="004338C6">
              <w:rPr>
                <w:bCs/>
                <w:i w:val="0"/>
                <w:color w:val="auto"/>
                <w:sz w:val="24"/>
                <w:szCs w:val="24"/>
              </w:rPr>
              <w:t xml:space="preserve">Tier 2 &amp; 3 support </w:t>
            </w:r>
          </w:p>
        </w:tc>
        <w:tc>
          <w:tcPr>
            <w:tcW w:w="452" w:type="pct"/>
            <w:shd w:val="clear" w:color="auto" w:fill="FFFFFF"/>
            <w:tcMar>
              <w:top w:w="0" w:type="dxa"/>
              <w:left w:w="108" w:type="dxa"/>
              <w:bottom w:w="0" w:type="dxa"/>
              <w:right w:w="108" w:type="dxa"/>
            </w:tcMar>
            <w:hideMark/>
          </w:tcPr>
          <w:p w:rsidR="002310D3" w:rsidRPr="004338C6" w:rsidRDefault="002310D3" w:rsidP="00CC5DC0">
            <w:pPr>
              <w:pStyle w:val="InstructionalText1"/>
              <w:rPr>
                <w:rFonts w:eastAsiaTheme="minorHAnsi"/>
                <w:bCs/>
                <w:i w:val="0"/>
                <w:color w:val="auto"/>
                <w:sz w:val="24"/>
                <w:szCs w:val="24"/>
              </w:rPr>
            </w:pPr>
            <w:r w:rsidRPr="004338C6">
              <w:rPr>
                <w:bCs/>
                <w:i w:val="0"/>
                <w:color w:val="auto"/>
                <w:sz w:val="24"/>
                <w:szCs w:val="24"/>
              </w:rPr>
              <w:t>OI</w:t>
            </w:r>
            <w:r w:rsidR="000D6754" w:rsidRPr="004338C6">
              <w:rPr>
                <w:bCs/>
                <w:i w:val="0"/>
                <w:color w:val="auto"/>
                <w:sz w:val="24"/>
                <w:szCs w:val="24"/>
              </w:rPr>
              <w:t>&amp;</w:t>
            </w:r>
            <w:r w:rsidRPr="004338C6">
              <w:rPr>
                <w:bCs/>
                <w:i w:val="0"/>
                <w:color w:val="auto"/>
                <w:sz w:val="24"/>
                <w:szCs w:val="24"/>
              </w:rPr>
              <w:t>T</w:t>
            </w:r>
          </w:p>
        </w:tc>
        <w:tc>
          <w:tcPr>
            <w:tcW w:w="2424" w:type="pct"/>
            <w:shd w:val="clear" w:color="auto" w:fill="FFFFFF"/>
            <w:tcMar>
              <w:top w:w="0" w:type="dxa"/>
              <w:left w:w="108" w:type="dxa"/>
              <w:bottom w:w="0" w:type="dxa"/>
              <w:right w:w="108" w:type="dxa"/>
            </w:tcMar>
            <w:hideMark/>
          </w:tcPr>
          <w:p w:rsidR="002310D3" w:rsidRPr="004338C6" w:rsidRDefault="009E3E2C" w:rsidP="00CC5DC0">
            <w:pPr>
              <w:pStyle w:val="InstructionalText1"/>
              <w:rPr>
                <w:bCs/>
                <w:i w:val="0"/>
                <w:color w:val="auto"/>
                <w:sz w:val="24"/>
                <w:szCs w:val="24"/>
              </w:rPr>
            </w:pPr>
            <w:hyperlink r:id="rId16" w:history="1">
              <w:r w:rsidR="002310D3" w:rsidRPr="004338C6">
                <w:rPr>
                  <w:rStyle w:val="Hyperlink"/>
                  <w:bCs/>
                  <w:i w:val="0"/>
                  <w:color w:val="auto"/>
                  <w:sz w:val="24"/>
                  <w:szCs w:val="24"/>
                </w:rPr>
                <w:t>PII                          </w:t>
              </w:r>
            </w:hyperlink>
            <w:r w:rsidR="002310D3" w:rsidRPr="004338C6">
              <w:rPr>
                <w:bCs/>
                <w:i w:val="0"/>
                <w:color w:val="auto"/>
                <w:sz w:val="24"/>
                <w:szCs w:val="24"/>
              </w:rPr>
              <w:t> </w:t>
            </w:r>
          </w:p>
          <w:p w:rsidR="002310D3" w:rsidRPr="004338C6" w:rsidRDefault="00057218" w:rsidP="00780150">
            <w:pPr>
              <w:pStyle w:val="InstructionalText1"/>
              <w:rPr>
                <w:rFonts w:eastAsiaTheme="minorHAnsi"/>
                <w:bCs/>
                <w:i w:val="0"/>
                <w:color w:val="auto"/>
                <w:sz w:val="24"/>
                <w:szCs w:val="24"/>
              </w:rPr>
            </w:pPr>
            <w:r w:rsidRPr="004338C6">
              <w:rPr>
                <w:i w:val="0"/>
                <w:color w:val="auto"/>
                <w:sz w:val="24"/>
                <w:szCs w:val="24"/>
              </w:rPr>
              <w:t>1-855-673-4357</w:t>
            </w:r>
          </w:p>
        </w:tc>
      </w:tr>
      <w:tr w:rsidR="004338C6" w:rsidRPr="004338C6" w:rsidTr="001D1689">
        <w:trPr>
          <w:trHeight w:val="541"/>
        </w:trPr>
        <w:tc>
          <w:tcPr>
            <w:tcW w:w="1363" w:type="pct"/>
            <w:shd w:val="clear" w:color="auto" w:fill="FFFFFF"/>
            <w:tcMar>
              <w:top w:w="0" w:type="dxa"/>
              <w:left w:w="108" w:type="dxa"/>
              <w:bottom w:w="0" w:type="dxa"/>
              <w:right w:w="108" w:type="dxa"/>
            </w:tcMar>
            <w:hideMark/>
          </w:tcPr>
          <w:p w:rsidR="002310D3" w:rsidRPr="004338C6" w:rsidRDefault="002310D3" w:rsidP="00CC5DC0">
            <w:pPr>
              <w:pStyle w:val="InstructionalText1"/>
              <w:rPr>
                <w:rFonts w:eastAsiaTheme="minorHAnsi"/>
                <w:bCs/>
                <w:i w:val="0"/>
                <w:color w:val="auto"/>
                <w:sz w:val="24"/>
                <w:szCs w:val="24"/>
              </w:rPr>
            </w:pPr>
            <w:r w:rsidRPr="004338C6">
              <w:rPr>
                <w:bCs/>
                <w:i w:val="0"/>
                <w:color w:val="auto"/>
                <w:sz w:val="24"/>
                <w:szCs w:val="24"/>
              </w:rPr>
              <w:lastRenderedPageBreak/>
              <w:t>VistA Patch Maintenance</w:t>
            </w:r>
          </w:p>
        </w:tc>
        <w:tc>
          <w:tcPr>
            <w:tcW w:w="761" w:type="pct"/>
            <w:shd w:val="clear" w:color="auto" w:fill="FFFFFF"/>
            <w:tcMar>
              <w:top w:w="0" w:type="dxa"/>
              <w:left w:w="108" w:type="dxa"/>
              <w:bottom w:w="0" w:type="dxa"/>
              <w:right w:w="108" w:type="dxa"/>
            </w:tcMar>
            <w:hideMark/>
          </w:tcPr>
          <w:p w:rsidR="002310D3" w:rsidRPr="004338C6" w:rsidRDefault="002310D3" w:rsidP="00CC5DC0">
            <w:pPr>
              <w:pStyle w:val="InstructionalText1"/>
              <w:rPr>
                <w:rFonts w:eastAsiaTheme="minorHAnsi"/>
                <w:bCs/>
                <w:i w:val="0"/>
                <w:color w:val="auto"/>
                <w:sz w:val="24"/>
                <w:szCs w:val="24"/>
              </w:rPr>
            </w:pPr>
            <w:r w:rsidRPr="004338C6">
              <w:rPr>
                <w:bCs/>
                <w:i w:val="0"/>
                <w:color w:val="auto"/>
                <w:sz w:val="24"/>
                <w:szCs w:val="24"/>
              </w:rPr>
              <w:t>Tier 3 Application Support</w:t>
            </w:r>
          </w:p>
        </w:tc>
        <w:tc>
          <w:tcPr>
            <w:tcW w:w="452" w:type="pct"/>
            <w:shd w:val="clear" w:color="auto" w:fill="FFFFFF"/>
            <w:tcMar>
              <w:top w:w="0" w:type="dxa"/>
              <w:left w:w="108" w:type="dxa"/>
              <w:bottom w:w="0" w:type="dxa"/>
              <w:right w:w="108" w:type="dxa"/>
            </w:tcMar>
            <w:hideMark/>
          </w:tcPr>
          <w:p w:rsidR="002310D3" w:rsidRPr="004338C6" w:rsidRDefault="002310D3" w:rsidP="00CC5DC0">
            <w:pPr>
              <w:pStyle w:val="InstructionalText1"/>
              <w:rPr>
                <w:rFonts w:eastAsiaTheme="minorHAnsi"/>
                <w:bCs/>
                <w:i w:val="0"/>
                <w:color w:val="auto"/>
                <w:sz w:val="24"/>
                <w:szCs w:val="24"/>
              </w:rPr>
            </w:pPr>
            <w:r w:rsidRPr="004338C6">
              <w:rPr>
                <w:bCs/>
                <w:i w:val="0"/>
                <w:color w:val="auto"/>
                <w:sz w:val="24"/>
                <w:szCs w:val="24"/>
              </w:rPr>
              <w:t>OI</w:t>
            </w:r>
            <w:r w:rsidR="000D6754" w:rsidRPr="004338C6">
              <w:rPr>
                <w:bCs/>
                <w:i w:val="0"/>
                <w:color w:val="auto"/>
                <w:sz w:val="24"/>
                <w:szCs w:val="24"/>
              </w:rPr>
              <w:t>&amp;</w:t>
            </w:r>
            <w:r w:rsidRPr="004338C6">
              <w:rPr>
                <w:bCs/>
                <w:i w:val="0"/>
                <w:color w:val="auto"/>
                <w:sz w:val="24"/>
                <w:szCs w:val="24"/>
              </w:rPr>
              <w:t>T</w:t>
            </w:r>
          </w:p>
        </w:tc>
        <w:tc>
          <w:tcPr>
            <w:tcW w:w="2424" w:type="pct"/>
            <w:shd w:val="clear" w:color="auto" w:fill="FFFFFF"/>
            <w:tcMar>
              <w:top w:w="0" w:type="dxa"/>
              <w:left w:w="108" w:type="dxa"/>
              <w:bottom w:w="0" w:type="dxa"/>
              <w:right w:w="108" w:type="dxa"/>
            </w:tcMar>
            <w:hideMark/>
          </w:tcPr>
          <w:p w:rsidR="002310D3" w:rsidRPr="004338C6" w:rsidRDefault="009E3E2C" w:rsidP="00CC5DC0">
            <w:pPr>
              <w:pStyle w:val="InstructionalText1"/>
              <w:rPr>
                <w:bCs/>
                <w:i w:val="0"/>
                <w:color w:val="auto"/>
                <w:sz w:val="24"/>
                <w:szCs w:val="24"/>
              </w:rPr>
            </w:pPr>
            <w:hyperlink r:id="rId17" w:history="1">
              <w:r w:rsidR="002310D3" w:rsidRPr="004338C6">
                <w:rPr>
                  <w:rStyle w:val="Hyperlink"/>
                  <w:bCs/>
                  <w:i w:val="0"/>
                  <w:color w:val="auto"/>
                  <w:sz w:val="24"/>
                  <w:szCs w:val="24"/>
                </w:rPr>
                <w:t>PII                          </w:t>
              </w:r>
            </w:hyperlink>
            <w:r w:rsidR="002310D3" w:rsidRPr="004338C6">
              <w:rPr>
                <w:bCs/>
                <w:i w:val="0"/>
                <w:color w:val="auto"/>
                <w:sz w:val="24"/>
                <w:szCs w:val="24"/>
              </w:rPr>
              <w:t> </w:t>
            </w:r>
          </w:p>
          <w:p w:rsidR="002310D3" w:rsidRPr="004338C6" w:rsidRDefault="00057218" w:rsidP="00780150">
            <w:pPr>
              <w:pStyle w:val="InstructionalText1"/>
              <w:rPr>
                <w:rFonts w:eastAsiaTheme="minorHAnsi"/>
                <w:bCs/>
                <w:i w:val="0"/>
                <w:color w:val="auto"/>
                <w:sz w:val="24"/>
                <w:szCs w:val="24"/>
              </w:rPr>
            </w:pPr>
            <w:r w:rsidRPr="004338C6">
              <w:rPr>
                <w:i w:val="0"/>
                <w:color w:val="auto"/>
                <w:sz w:val="24"/>
                <w:szCs w:val="24"/>
              </w:rPr>
              <w:t>1-855-673-4357</w:t>
            </w:r>
          </w:p>
        </w:tc>
      </w:tr>
      <w:tr w:rsidR="004338C6" w:rsidRPr="004338C6" w:rsidTr="001D1689">
        <w:trPr>
          <w:trHeight w:val="48"/>
        </w:trPr>
        <w:tc>
          <w:tcPr>
            <w:tcW w:w="1363" w:type="pct"/>
            <w:shd w:val="clear" w:color="auto" w:fill="FFFFFF"/>
            <w:tcMar>
              <w:top w:w="0" w:type="dxa"/>
              <w:left w:w="108" w:type="dxa"/>
              <w:bottom w:w="0" w:type="dxa"/>
              <w:right w:w="108" w:type="dxa"/>
            </w:tcMar>
            <w:hideMark/>
          </w:tcPr>
          <w:p w:rsidR="002310D3" w:rsidRPr="004338C6" w:rsidRDefault="002310D3" w:rsidP="00CC5DC0">
            <w:pPr>
              <w:pStyle w:val="InstructionalText1"/>
              <w:rPr>
                <w:rFonts w:eastAsiaTheme="minorHAnsi"/>
                <w:bCs/>
                <w:i w:val="0"/>
                <w:color w:val="auto"/>
                <w:sz w:val="24"/>
                <w:szCs w:val="24"/>
              </w:rPr>
            </w:pPr>
            <w:r w:rsidRPr="004338C6">
              <w:rPr>
                <w:bCs/>
                <w:i w:val="0"/>
                <w:color w:val="auto"/>
                <w:sz w:val="24"/>
                <w:szCs w:val="24"/>
              </w:rPr>
              <w:t>Enterprise Operations</w:t>
            </w:r>
          </w:p>
        </w:tc>
        <w:tc>
          <w:tcPr>
            <w:tcW w:w="761" w:type="pct"/>
            <w:shd w:val="clear" w:color="auto" w:fill="FFFFFF"/>
            <w:tcMar>
              <w:top w:w="0" w:type="dxa"/>
              <w:left w:w="108" w:type="dxa"/>
              <w:bottom w:w="0" w:type="dxa"/>
              <w:right w:w="108" w:type="dxa"/>
            </w:tcMar>
            <w:hideMark/>
          </w:tcPr>
          <w:p w:rsidR="002310D3" w:rsidRPr="004338C6" w:rsidRDefault="002310D3" w:rsidP="00CC5DC0">
            <w:pPr>
              <w:pStyle w:val="InstructionalText1"/>
              <w:rPr>
                <w:rFonts w:eastAsiaTheme="minorHAnsi"/>
                <w:bCs/>
                <w:i w:val="0"/>
                <w:color w:val="auto"/>
                <w:sz w:val="24"/>
                <w:szCs w:val="24"/>
              </w:rPr>
            </w:pPr>
            <w:r w:rsidRPr="004338C6">
              <w:rPr>
                <w:bCs/>
                <w:i w:val="0"/>
                <w:color w:val="auto"/>
                <w:sz w:val="24"/>
                <w:szCs w:val="24"/>
              </w:rPr>
              <w:t>Tier 3 &amp; 4 Support</w:t>
            </w:r>
          </w:p>
        </w:tc>
        <w:tc>
          <w:tcPr>
            <w:tcW w:w="452" w:type="pct"/>
            <w:shd w:val="clear" w:color="auto" w:fill="FFFFFF"/>
            <w:tcMar>
              <w:top w:w="0" w:type="dxa"/>
              <w:left w:w="108" w:type="dxa"/>
              <w:bottom w:w="0" w:type="dxa"/>
              <w:right w:w="108" w:type="dxa"/>
            </w:tcMar>
            <w:hideMark/>
          </w:tcPr>
          <w:p w:rsidR="002310D3" w:rsidRPr="004338C6" w:rsidRDefault="002310D3" w:rsidP="00CC5DC0">
            <w:pPr>
              <w:pStyle w:val="InstructionalText1"/>
              <w:rPr>
                <w:rFonts w:eastAsiaTheme="minorHAnsi"/>
                <w:bCs/>
                <w:i w:val="0"/>
                <w:color w:val="auto"/>
                <w:sz w:val="24"/>
                <w:szCs w:val="24"/>
              </w:rPr>
            </w:pPr>
            <w:r w:rsidRPr="004338C6">
              <w:rPr>
                <w:bCs/>
                <w:i w:val="0"/>
                <w:color w:val="auto"/>
                <w:sz w:val="24"/>
                <w:szCs w:val="24"/>
              </w:rPr>
              <w:t>OI</w:t>
            </w:r>
            <w:r w:rsidR="000D6754" w:rsidRPr="004338C6">
              <w:rPr>
                <w:bCs/>
                <w:i w:val="0"/>
                <w:color w:val="auto"/>
                <w:sz w:val="24"/>
                <w:szCs w:val="24"/>
              </w:rPr>
              <w:t>&amp;</w:t>
            </w:r>
            <w:r w:rsidRPr="004338C6">
              <w:rPr>
                <w:bCs/>
                <w:i w:val="0"/>
                <w:color w:val="auto"/>
                <w:sz w:val="24"/>
                <w:szCs w:val="24"/>
              </w:rPr>
              <w:t>T</w:t>
            </w:r>
          </w:p>
        </w:tc>
        <w:tc>
          <w:tcPr>
            <w:tcW w:w="2424" w:type="pct"/>
            <w:shd w:val="clear" w:color="auto" w:fill="FFFFFF"/>
            <w:tcMar>
              <w:top w:w="0" w:type="dxa"/>
              <w:left w:w="108" w:type="dxa"/>
              <w:bottom w:w="0" w:type="dxa"/>
              <w:right w:w="108" w:type="dxa"/>
            </w:tcMar>
            <w:hideMark/>
          </w:tcPr>
          <w:p w:rsidR="002310D3" w:rsidRPr="004338C6" w:rsidRDefault="00A551F6" w:rsidP="00B8287E">
            <w:pPr>
              <w:pStyle w:val="InstructionalText1"/>
              <w:keepNext/>
              <w:rPr>
                <w:rFonts w:eastAsiaTheme="minorHAnsi"/>
                <w:bCs/>
                <w:i w:val="0"/>
                <w:color w:val="auto"/>
                <w:sz w:val="24"/>
                <w:szCs w:val="24"/>
              </w:rPr>
            </w:pPr>
            <w:r>
              <w:rPr>
                <w:bCs/>
                <w:i w:val="0"/>
                <w:color w:val="auto"/>
                <w:sz w:val="24"/>
                <w:szCs w:val="24"/>
              </w:rPr>
              <w:t>??</w:t>
            </w:r>
          </w:p>
        </w:tc>
      </w:tr>
    </w:tbl>
    <w:p w:rsidR="00B8287E" w:rsidRPr="00B8287E" w:rsidRDefault="00B8287E" w:rsidP="00B8287E">
      <w:pPr>
        <w:pStyle w:val="Caption"/>
        <w:rPr>
          <w:szCs w:val="24"/>
        </w:rPr>
      </w:pPr>
      <w:r w:rsidRPr="00B8287E">
        <w:rPr>
          <w:szCs w:val="24"/>
        </w:rPr>
        <w:t xml:space="preserve">Table </w:t>
      </w:r>
      <w:r w:rsidRPr="00B8287E">
        <w:rPr>
          <w:szCs w:val="24"/>
        </w:rPr>
        <w:fldChar w:fldCharType="begin"/>
      </w:r>
      <w:r w:rsidRPr="00B8287E">
        <w:rPr>
          <w:szCs w:val="24"/>
        </w:rPr>
        <w:instrText xml:space="preserve"> SEQ Table \* ARABIC </w:instrText>
      </w:r>
      <w:r w:rsidRPr="00B8287E">
        <w:rPr>
          <w:szCs w:val="24"/>
        </w:rPr>
        <w:fldChar w:fldCharType="separate"/>
      </w:r>
      <w:r w:rsidR="00141B8D">
        <w:rPr>
          <w:noProof/>
          <w:szCs w:val="24"/>
        </w:rPr>
        <w:t>1</w:t>
      </w:r>
      <w:r w:rsidRPr="00B8287E">
        <w:rPr>
          <w:szCs w:val="24"/>
        </w:rPr>
        <w:fldChar w:fldCharType="end"/>
      </w:r>
      <w:r w:rsidR="003B29A1">
        <w:rPr>
          <w:szCs w:val="24"/>
        </w:rPr>
        <w:t xml:space="preserve"> </w:t>
      </w:r>
      <w:r w:rsidRPr="00B8287E">
        <w:rPr>
          <w:szCs w:val="24"/>
        </w:rPr>
        <w:t xml:space="preserve"> CTT User Support</w:t>
      </w:r>
    </w:p>
    <w:p w:rsidR="00B8287E" w:rsidRDefault="00B8287E" w:rsidP="00B8287E">
      <w:pPr>
        <w:pStyle w:val="BodyText"/>
      </w:pPr>
    </w:p>
    <w:p w:rsidR="00080748" w:rsidRDefault="00080748" w:rsidP="00AA618B">
      <w:pPr>
        <w:pStyle w:val="Heading1"/>
      </w:pPr>
      <w:bookmarkStart w:id="15" w:name="_Toc465244472"/>
      <w:r>
        <w:t>System Summary</w:t>
      </w:r>
      <w:bookmarkEnd w:id="15"/>
    </w:p>
    <w:p w:rsidR="003A255D" w:rsidRDefault="003A255D" w:rsidP="00394416">
      <w:pPr>
        <w:pStyle w:val="ListParagraph"/>
        <w:numPr>
          <w:ilvl w:val="0"/>
          <w:numId w:val="25"/>
        </w:numPr>
        <w:spacing w:after="160" w:line="257" w:lineRule="auto"/>
        <w:contextualSpacing w:val="0"/>
        <w:rPr>
          <w:sz w:val="24"/>
        </w:rPr>
      </w:pPr>
      <w:r>
        <w:rPr>
          <w:sz w:val="24"/>
        </w:rPr>
        <w:t>The application is</w:t>
      </w:r>
      <w:r w:rsidR="00150100" w:rsidRPr="001D1689">
        <w:rPr>
          <w:sz w:val="24"/>
        </w:rPr>
        <w:t xml:space="preserve"> an integrated Terminology Management Platform (TMP) that supports terminology development, maintenance and distribution across the VA</w:t>
      </w:r>
      <w:r w:rsidR="004E2A25">
        <w:rPr>
          <w:sz w:val="24"/>
        </w:rPr>
        <w:t xml:space="preserve">. </w:t>
      </w:r>
      <w:r w:rsidR="00150100" w:rsidRPr="001D1689">
        <w:rPr>
          <w:sz w:val="24"/>
        </w:rPr>
        <w:t xml:space="preserve"> </w:t>
      </w:r>
      <w:bookmarkStart w:id="16" w:name="_PRIVIA_COMMENT_CD908DBB_07AA_47C6_A256_"/>
      <w:r w:rsidR="00150100" w:rsidRPr="001D1689">
        <w:rPr>
          <w:sz w:val="24"/>
        </w:rPr>
        <w:t xml:space="preserve">This platform will be built on top of existing open </w:t>
      </w:r>
      <w:bookmarkEnd w:id="16"/>
      <w:r w:rsidR="00150100" w:rsidRPr="001D1689">
        <w:rPr>
          <w:sz w:val="24"/>
        </w:rPr>
        <w:t xml:space="preserve">source tools and frameworks </w:t>
      </w:r>
      <w:r w:rsidR="007D0823">
        <w:rPr>
          <w:sz w:val="24"/>
        </w:rPr>
        <w:t>such as the</w:t>
      </w:r>
      <w:r w:rsidR="00150100" w:rsidRPr="001D1689">
        <w:rPr>
          <w:sz w:val="24"/>
        </w:rPr>
        <w:t xml:space="preserve"> International Health Terminology Standards Development Organization (IHTSDO) workbench and ISAAC editor</w:t>
      </w:r>
      <w:r w:rsidR="004E2A25">
        <w:rPr>
          <w:sz w:val="24"/>
        </w:rPr>
        <w:t>.  These existing tools are used</w:t>
      </w:r>
      <w:r w:rsidR="00150100" w:rsidRPr="001D1689">
        <w:rPr>
          <w:sz w:val="24"/>
        </w:rPr>
        <w:t xml:space="preserve"> in order to leverage </w:t>
      </w:r>
      <w:r>
        <w:rPr>
          <w:sz w:val="24"/>
        </w:rPr>
        <w:t xml:space="preserve">open source </w:t>
      </w:r>
      <w:r w:rsidR="00150100" w:rsidRPr="001D1689">
        <w:rPr>
          <w:sz w:val="24"/>
        </w:rPr>
        <w:t>community contributions.</w:t>
      </w:r>
    </w:p>
    <w:p w:rsidR="00150100" w:rsidRPr="001D1689" w:rsidRDefault="00150100" w:rsidP="00394416">
      <w:pPr>
        <w:pStyle w:val="ListParagraph"/>
        <w:numPr>
          <w:ilvl w:val="0"/>
          <w:numId w:val="25"/>
        </w:numPr>
        <w:spacing w:after="160" w:line="256" w:lineRule="auto"/>
        <w:rPr>
          <w:sz w:val="24"/>
        </w:rPr>
      </w:pPr>
      <w:r w:rsidRPr="001D1689">
        <w:rPr>
          <w:sz w:val="24"/>
        </w:rPr>
        <w:t>Th</w:t>
      </w:r>
      <w:r w:rsidR="003A255D">
        <w:rPr>
          <w:sz w:val="24"/>
        </w:rPr>
        <w:t>e</w:t>
      </w:r>
      <w:r w:rsidRPr="001D1689">
        <w:rPr>
          <w:sz w:val="24"/>
        </w:rPr>
        <w:t xml:space="preserve"> terminology management platform will be web accessible and</w:t>
      </w:r>
      <w:r w:rsidR="003A255D">
        <w:rPr>
          <w:sz w:val="24"/>
        </w:rPr>
        <w:t xml:space="preserve"> is</w:t>
      </w:r>
      <w:r w:rsidRPr="001D1689">
        <w:rPr>
          <w:sz w:val="24"/>
        </w:rPr>
        <w:t xml:space="preserve"> comprised of tools that can work in online and offline mode</w:t>
      </w:r>
      <w:r w:rsidR="003A255D">
        <w:rPr>
          <w:sz w:val="24"/>
        </w:rPr>
        <w:t>.  It is</w:t>
      </w:r>
      <w:r w:rsidRPr="001D1689">
        <w:rPr>
          <w:sz w:val="24"/>
        </w:rPr>
        <w:t xml:space="preserve"> supported by a robust data model that can support the current STS data model and </w:t>
      </w:r>
      <w:r w:rsidR="003A255D">
        <w:rPr>
          <w:sz w:val="24"/>
        </w:rPr>
        <w:t xml:space="preserve">will </w:t>
      </w:r>
      <w:r w:rsidRPr="001D1689">
        <w:rPr>
          <w:sz w:val="24"/>
        </w:rPr>
        <w:t>be easy to enhance for future upgrades.</w:t>
      </w:r>
    </w:p>
    <w:p w:rsidR="00150100" w:rsidRPr="001D1689" w:rsidRDefault="003A255D" w:rsidP="00394416">
      <w:pPr>
        <w:pStyle w:val="BodyText"/>
        <w:numPr>
          <w:ilvl w:val="0"/>
          <w:numId w:val="25"/>
        </w:numPr>
        <w:autoSpaceDN w:val="0"/>
        <w:spacing w:before="0"/>
        <w:rPr>
          <w:szCs w:val="24"/>
        </w:rPr>
      </w:pPr>
      <w:r>
        <w:rPr>
          <w:szCs w:val="24"/>
        </w:rPr>
        <w:t>One goal of the system is to</w:t>
      </w:r>
      <w:r w:rsidR="00150100" w:rsidRPr="001D1689">
        <w:rPr>
          <w:szCs w:val="24"/>
        </w:rPr>
        <w:t xml:space="preserve"> standardize medical terminology across domains for interoperability between VA, DOD and civilian partners</w:t>
      </w:r>
    </w:p>
    <w:p w:rsidR="00150100" w:rsidRPr="001D1689" w:rsidRDefault="00150100" w:rsidP="00394416">
      <w:pPr>
        <w:pStyle w:val="BodyText"/>
        <w:numPr>
          <w:ilvl w:val="0"/>
          <w:numId w:val="25"/>
        </w:numPr>
        <w:autoSpaceDN w:val="0"/>
        <w:spacing w:before="0"/>
        <w:rPr>
          <w:szCs w:val="24"/>
        </w:rPr>
      </w:pPr>
      <w:r w:rsidRPr="001D1689">
        <w:rPr>
          <w:szCs w:val="24"/>
        </w:rPr>
        <w:t xml:space="preserve">Clinical data will be natively coded and mapped to national standards and terminologies. </w:t>
      </w:r>
    </w:p>
    <w:p w:rsidR="00150100" w:rsidRPr="001D1689" w:rsidRDefault="003A255D" w:rsidP="00150100">
      <w:pPr>
        <w:pStyle w:val="BodyText"/>
        <w:rPr>
          <w:b/>
          <w:color w:val="000000"/>
          <w:szCs w:val="24"/>
        </w:rPr>
      </w:pPr>
      <w:r>
        <w:rPr>
          <w:b/>
          <w:color w:val="000000"/>
          <w:szCs w:val="24"/>
        </w:rPr>
        <w:t>System Roles:</w:t>
      </w:r>
    </w:p>
    <w:p w:rsidR="00150100" w:rsidRPr="001D1689" w:rsidRDefault="00150100" w:rsidP="00394416">
      <w:pPr>
        <w:pStyle w:val="NoSpacing"/>
        <w:numPr>
          <w:ilvl w:val="0"/>
          <w:numId w:val="23"/>
        </w:numPr>
        <w:ind w:left="1080"/>
        <w:rPr>
          <w:rFonts w:ascii="Times New Roman" w:hAnsi="Times New Roman" w:cs="Times New Roman"/>
          <w:sz w:val="24"/>
          <w:szCs w:val="24"/>
        </w:rPr>
      </w:pPr>
      <w:r w:rsidRPr="001D1689">
        <w:rPr>
          <w:rFonts w:ascii="Times New Roman" w:hAnsi="Times New Roman" w:cs="Times New Roman"/>
          <w:sz w:val="24"/>
          <w:szCs w:val="24"/>
        </w:rPr>
        <w:t>Read-Only</w:t>
      </w:r>
    </w:p>
    <w:p w:rsidR="00150100" w:rsidRPr="001D1689" w:rsidRDefault="00150100" w:rsidP="00394416">
      <w:pPr>
        <w:pStyle w:val="NoSpacing"/>
        <w:numPr>
          <w:ilvl w:val="0"/>
          <w:numId w:val="23"/>
        </w:numPr>
        <w:ind w:left="1080"/>
        <w:rPr>
          <w:rFonts w:ascii="Times New Roman" w:hAnsi="Times New Roman" w:cs="Times New Roman"/>
          <w:sz w:val="24"/>
          <w:szCs w:val="24"/>
        </w:rPr>
      </w:pPr>
      <w:r w:rsidRPr="001D1689">
        <w:rPr>
          <w:rFonts w:ascii="Times New Roman" w:hAnsi="Times New Roman" w:cs="Times New Roman"/>
          <w:sz w:val="24"/>
          <w:szCs w:val="24"/>
        </w:rPr>
        <w:t>Editor</w:t>
      </w:r>
    </w:p>
    <w:p w:rsidR="00150100" w:rsidRPr="001D1689" w:rsidRDefault="00150100" w:rsidP="00394416">
      <w:pPr>
        <w:pStyle w:val="NoSpacing"/>
        <w:numPr>
          <w:ilvl w:val="0"/>
          <w:numId w:val="23"/>
        </w:numPr>
        <w:ind w:left="1080"/>
        <w:rPr>
          <w:rFonts w:ascii="Times New Roman" w:hAnsi="Times New Roman" w:cs="Times New Roman"/>
          <w:sz w:val="24"/>
          <w:szCs w:val="24"/>
        </w:rPr>
      </w:pPr>
      <w:r w:rsidRPr="001D1689">
        <w:rPr>
          <w:rFonts w:ascii="Times New Roman" w:hAnsi="Times New Roman" w:cs="Times New Roman"/>
          <w:sz w:val="24"/>
          <w:szCs w:val="24"/>
        </w:rPr>
        <w:t>Reviewer</w:t>
      </w:r>
    </w:p>
    <w:p w:rsidR="00150100" w:rsidRPr="001D1689" w:rsidRDefault="00150100" w:rsidP="00394416">
      <w:pPr>
        <w:pStyle w:val="NoSpacing"/>
        <w:numPr>
          <w:ilvl w:val="0"/>
          <w:numId w:val="23"/>
        </w:numPr>
        <w:ind w:left="1080"/>
        <w:rPr>
          <w:rFonts w:ascii="Times New Roman" w:hAnsi="Times New Roman" w:cs="Times New Roman"/>
          <w:sz w:val="24"/>
          <w:szCs w:val="24"/>
        </w:rPr>
      </w:pPr>
      <w:r w:rsidRPr="001D1689">
        <w:rPr>
          <w:rFonts w:ascii="Times New Roman" w:hAnsi="Times New Roman" w:cs="Times New Roman"/>
          <w:sz w:val="24"/>
          <w:szCs w:val="24"/>
        </w:rPr>
        <w:t>Approver</w:t>
      </w:r>
    </w:p>
    <w:p w:rsidR="00150100" w:rsidRPr="001D1689" w:rsidRDefault="00150100" w:rsidP="00394416">
      <w:pPr>
        <w:pStyle w:val="NoSpacing"/>
        <w:numPr>
          <w:ilvl w:val="0"/>
          <w:numId w:val="23"/>
        </w:numPr>
        <w:ind w:left="1080"/>
        <w:rPr>
          <w:rFonts w:ascii="Times New Roman" w:hAnsi="Times New Roman" w:cs="Times New Roman"/>
          <w:sz w:val="24"/>
          <w:szCs w:val="24"/>
        </w:rPr>
      </w:pPr>
      <w:r w:rsidRPr="001D1689">
        <w:rPr>
          <w:rFonts w:ascii="Times New Roman" w:hAnsi="Times New Roman" w:cs="Times New Roman"/>
          <w:sz w:val="24"/>
          <w:szCs w:val="24"/>
        </w:rPr>
        <w:t>Administrator/Rule Author</w:t>
      </w:r>
    </w:p>
    <w:p w:rsidR="00150100" w:rsidRPr="001D1689" w:rsidRDefault="00150100" w:rsidP="00150100">
      <w:pPr>
        <w:pStyle w:val="BodyText"/>
        <w:rPr>
          <w:b/>
          <w:color w:val="000000"/>
          <w:szCs w:val="24"/>
        </w:rPr>
      </w:pPr>
      <w:r w:rsidRPr="001D1689">
        <w:rPr>
          <w:b/>
          <w:color w:val="000000"/>
          <w:szCs w:val="24"/>
        </w:rPr>
        <w:t>Functions performed</w:t>
      </w:r>
      <w:r w:rsidR="003B29A1">
        <w:rPr>
          <w:b/>
          <w:color w:val="000000"/>
          <w:szCs w:val="24"/>
        </w:rPr>
        <w:t xml:space="preserve">: </w:t>
      </w:r>
    </w:p>
    <w:p w:rsidR="00150100" w:rsidRPr="001D1689" w:rsidRDefault="00150100" w:rsidP="00394416">
      <w:pPr>
        <w:pStyle w:val="ListParagraph"/>
        <w:numPr>
          <w:ilvl w:val="0"/>
          <w:numId w:val="24"/>
        </w:numPr>
        <w:rPr>
          <w:sz w:val="24"/>
        </w:rPr>
      </w:pPr>
      <w:r w:rsidRPr="001D1689">
        <w:rPr>
          <w:sz w:val="24"/>
        </w:rPr>
        <w:t>Single Sign On</w:t>
      </w:r>
    </w:p>
    <w:p w:rsidR="003B29A1" w:rsidRDefault="003B29A1" w:rsidP="00394416">
      <w:pPr>
        <w:pStyle w:val="ListParagraph"/>
        <w:numPr>
          <w:ilvl w:val="0"/>
          <w:numId w:val="24"/>
        </w:numPr>
        <w:rPr>
          <w:sz w:val="24"/>
        </w:rPr>
      </w:pPr>
      <w:r>
        <w:rPr>
          <w:sz w:val="24"/>
        </w:rPr>
        <w:t>Import Terminologies</w:t>
      </w:r>
    </w:p>
    <w:p w:rsidR="00150100" w:rsidRPr="001D1689" w:rsidRDefault="003B29A1" w:rsidP="00394416">
      <w:pPr>
        <w:pStyle w:val="ListParagraph"/>
        <w:numPr>
          <w:ilvl w:val="0"/>
          <w:numId w:val="24"/>
        </w:numPr>
        <w:rPr>
          <w:sz w:val="24"/>
        </w:rPr>
      </w:pPr>
      <w:r>
        <w:rPr>
          <w:sz w:val="24"/>
        </w:rPr>
        <w:t>Browse Terminologies</w:t>
      </w:r>
    </w:p>
    <w:p w:rsidR="00150100" w:rsidRPr="00150100" w:rsidRDefault="00EB369D" w:rsidP="00394416">
      <w:pPr>
        <w:pStyle w:val="ListParagraph"/>
        <w:numPr>
          <w:ilvl w:val="0"/>
          <w:numId w:val="24"/>
        </w:numPr>
        <w:rPr>
          <w:sz w:val="24"/>
        </w:rPr>
      </w:pPr>
      <w:r>
        <w:rPr>
          <w:sz w:val="24"/>
        </w:rPr>
        <w:t>Terminology and concept</w:t>
      </w:r>
      <w:r w:rsidR="00150100" w:rsidRPr="00150100">
        <w:rPr>
          <w:sz w:val="24"/>
        </w:rPr>
        <w:t xml:space="preserve"> reviewing, and accepting or rejecting terminology changes performed by Editor users</w:t>
      </w:r>
    </w:p>
    <w:p w:rsidR="00150100" w:rsidRPr="00150100" w:rsidRDefault="00A677FD" w:rsidP="00394416">
      <w:pPr>
        <w:pStyle w:val="ListParagraph"/>
        <w:numPr>
          <w:ilvl w:val="0"/>
          <w:numId w:val="24"/>
        </w:numPr>
        <w:rPr>
          <w:sz w:val="24"/>
        </w:rPr>
      </w:pPr>
      <w:r w:rsidRPr="00150100">
        <w:rPr>
          <w:sz w:val="24"/>
        </w:rPr>
        <w:t>Capability</w:t>
      </w:r>
      <w:r w:rsidR="00150100" w:rsidRPr="00150100">
        <w:rPr>
          <w:sz w:val="24"/>
        </w:rPr>
        <w:t xml:space="preserve"> of approving</w:t>
      </w:r>
      <w:r w:rsidR="00EB369D">
        <w:rPr>
          <w:sz w:val="24"/>
        </w:rPr>
        <w:t xml:space="preserve"> </w:t>
      </w:r>
      <w:r w:rsidR="00150100" w:rsidRPr="00150100">
        <w:rPr>
          <w:sz w:val="24"/>
        </w:rPr>
        <w:t>for</w:t>
      </w:r>
      <w:r w:rsidR="00EB369D">
        <w:rPr>
          <w:sz w:val="24"/>
        </w:rPr>
        <w:t xml:space="preserve"> </w:t>
      </w:r>
      <w:r w:rsidR="00150100" w:rsidRPr="00150100">
        <w:rPr>
          <w:sz w:val="24"/>
        </w:rPr>
        <w:t>publish</w:t>
      </w:r>
      <w:r w:rsidR="00EB369D">
        <w:rPr>
          <w:sz w:val="24"/>
        </w:rPr>
        <w:t>ing</w:t>
      </w:r>
      <w:r w:rsidR="00150100" w:rsidRPr="00150100">
        <w:rPr>
          <w:sz w:val="24"/>
        </w:rPr>
        <w:t xml:space="preserve"> terminology changes, reviewed by reviewers</w:t>
      </w:r>
      <w:r w:rsidR="00EB369D">
        <w:rPr>
          <w:sz w:val="24"/>
        </w:rPr>
        <w:t>.</w:t>
      </w:r>
    </w:p>
    <w:p w:rsidR="00150100" w:rsidRDefault="00150100" w:rsidP="00150100">
      <w:pPr>
        <w:pStyle w:val="BodyText"/>
      </w:pPr>
    </w:p>
    <w:p w:rsidR="00080748" w:rsidRDefault="00080748" w:rsidP="00AA618B">
      <w:pPr>
        <w:pStyle w:val="Heading2"/>
      </w:pPr>
      <w:bookmarkStart w:id="17" w:name="_Toc465244473"/>
      <w:r w:rsidRPr="001E7CFE">
        <w:lastRenderedPageBreak/>
        <w:t>System Configuration</w:t>
      </w:r>
      <w:bookmarkEnd w:id="17"/>
    </w:p>
    <w:p w:rsidR="00FA3BB2" w:rsidRPr="00FA3BB2" w:rsidRDefault="00FA3BB2" w:rsidP="00FA3BB2">
      <w:pPr>
        <w:pStyle w:val="BodyText"/>
      </w:pPr>
      <w:r>
        <w:t>The High-Level System Configuration Design diagram below identifies the major functions of the CTT &amp; DM System and their respective interactions with internal and external entities. R</w:t>
      </w:r>
      <w:r w:rsidR="001D5903">
        <w:t xml:space="preserve">efer to Systems Design Document </w:t>
      </w:r>
      <w:r>
        <w:t xml:space="preserve">(SDD) for details. </w:t>
      </w:r>
    </w:p>
    <w:p w:rsidR="00165DF0" w:rsidRPr="00165DF0" w:rsidRDefault="00B02D03" w:rsidP="00165DF0">
      <w:pPr>
        <w:pStyle w:val="BodyText"/>
      </w:pPr>
      <w:r w:rsidRPr="00B02D03">
        <w:rPr>
          <w:noProof/>
          <w:bdr w:val="single" w:sz="8" w:space="0" w:color="auto"/>
        </w:rPr>
        <w:drawing>
          <wp:inline distT="0" distB="0" distL="0" distR="0" wp14:anchorId="68E87A06" wp14:editId="399E1C22">
            <wp:extent cx="5629275" cy="4838065"/>
            <wp:effectExtent l="0" t="0" r="9525" b="635"/>
            <wp:docPr id="40" name="Picture 39" descr="Network arch 1.3.png"/>
            <wp:cNvGraphicFramePr/>
            <a:graphic xmlns:a="http://schemas.openxmlformats.org/drawingml/2006/main">
              <a:graphicData uri="http://schemas.openxmlformats.org/drawingml/2006/picture">
                <pic:pic xmlns:pic="http://schemas.openxmlformats.org/drawingml/2006/picture">
                  <pic:nvPicPr>
                    <pic:cNvPr id="40" name="Picture 39" descr="Network arch 1.3.png"/>
                    <pic:cNvPicPr/>
                  </pic:nvPicPr>
                  <pic:blipFill>
                    <a:blip r:embed="rId18" cstate="print"/>
                    <a:stretch>
                      <a:fillRect/>
                    </a:stretch>
                  </pic:blipFill>
                  <pic:spPr>
                    <a:xfrm>
                      <a:off x="0" y="0"/>
                      <a:ext cx="5629275" cy="4838065"/>
                    </a:xfrm>
                    <a:prstGeom prst="rect">
                      <a:avLst/>
                    </a:prstGeom>
                  </pic:spPr>
                </pic:pic>
              </a:graphicData>
            </a:graphic>
          </wp:inline>
        </w:drawing>
      </w:r>
    </w:p>
    <w:p w:rsidR="001B330E" w:rsidRPr="001B330E" w:rsidRDefault="001B330E" w:rsidP="001B330E">
      <w:pPr>
        <w:pStyle w:val="BodyText"/>
        <w:jc w:val="center"/>
        <w:rPr>
          <w:b/>
        </w:rPr>
      </w:pPr>
      <w:r w:rsidRPr="001B330E">
        <w:rPr>
          <w:b/>
        </w:rPr>
        <w:t>Figure 1: System Configuration</w:t>
      </w:r>
    </w:p>
    <w:p w:rsidR="00A677FD" w:rsidRDefault="00A677FD" w:rsidP="00A677FD">
      <w:pPr>
        <w:pStyle w:val="BodyText"/>
      </w:pPr>
    </w:p>
    <w:p w:rsidR="00080748" w:rsidRDefault="00080748" w:rsidP="00AA618B">
      <w:pPr>
        <w:pStyle w:val="Heading2"/>
      </w:pPr>
      <w:bookmarkStart w:id="18" w:name="_Toc465244474"/>
      <w:r>
        <w:t>Data Flows</w:t>
      </w:r>
      <w:bookmarkEnd w:id="18"/>
    </w:p>
    <w:p w:rsidR="008574A4" w:rsidRPr="002348FD" w:rsidRDefault="008574A4" w:rsidP="008574A4">
      <w:pPr>
        <w:pStyle w:val="BodyText"/>
      </w:pPr>
      <w:r>
        <w:t xml:space="preserve">The higher level design showing how the </w:t>
      </w:r>
      <w:r w:rsidR="00E500D4">
        <w:t xml:space="preserve">data flows between the </w:t>
      </w:r>
      <w:r>
        <w:t xml:space="preserve">modular components of the CTT &amp; DM terminology system may be deployed and integrated within other systems in the overall VA architecture.  </w:t>
      </w:r>
    </w:p>
    <w:p w:rsidR="008574A4" w:rsidRPr="008574A4" w:rsidRDefault="008574A4" w:rsidP="008574A4">
      <w:pPr>
        <w:pStyle w:val="BodyText"/>
      </w:pPr>
    </w:p>
    <w:p w:rsidR="00FC3958" w:rsidRDefault="00165DF0" w:rsidP="003B29A1">
      <w:pPr>
        <w:pStyle w:val="BodyText"/>
      </w:pPr>
      <w:r w:rsidRPr="001B330E">
        <w:rPr>
          <w:noProof/>
          <w:bdr w:val="single" w:sz="8" w:space="0" w:color="auto"/>
        </w:rPr>
        <w:lastRenderedPageBreak/>
        <w:drawing>
          <wp:inline distT="0" distB="0" distL="0" distR="0" wp14:anchorId="01AA2A09" wp14:editId="781B3B09">
            <wp:extent cx="5943600" cy="4772660"/>
            <wp:effectExtent l="0" t="0" r="0" b="8890"/>
            <wp:docPr id="33" name="Picture 16"/>
            <wp:cNvGraphicFramePr/>
            <a:graphic xmlns:a="http://schemas.openxmlformats.org/drawingml/2006/main">
              <a:graphicData uri="http://schemas.openxmlformats.org/drawingml/2006/picture">
                <pic:pic xmlns:pic="http://schemas.openxmlformats.org/drawingml/2006/picture">
                  <pic:nvPicPr>
                    <pic:cNvPr id="33" name="Picture 16"/>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943600" cy="4772660"/>
                    </a:xfrm>
                    <a:prstGeom prst="rect">
                      <a:avLst/>
                    </a:prstGeom>
                  </pic:spPr>
                </pic:pic>
              </a:graphicData>
            </a:graphic>
          </wp:inline>
        </w:drawing>
      </w:r>
    </w:p>
    <w:p w:rsidR="001B330E" w:rsidRPr="001B330E" w:rsidRDefault="001B330E" w:rsidP="001B330E">
      <w:pPr>
        <w:pStyle w:val="BodyText"/>
        <w:jc w:val="center"/>
        <w:rPr>
          <w:b/>
        </w:rPr>
      </w:pPr>
      <w:r w:rsidRPr="001B330E">
        <w:rPr>
          <w:b/>
        </w:rPr>
        <w:t>Figure 2: Data Flows</w:t>
      </w:r>
    </w:p>
    <w:p w:rsidR="001D1689" w:rsidRPr="001D1689" w:rsidRDefault="001D1689" w:rsidP="001D1689">
      <w:pPr>
        <w:pStyle w:val="BodyText"/>
      </w:pPr>
    </w:p>
    <w:p w:rsidR="00080748" w:rsidRDefault="00080748" w:rsidP="00AA618B">
      <w:pPr>
        <w:pStyle w:val="Heading2"/>
      </w:pPr>
      <w:bookmarkStart w:id="19" w:name="_Toc465244475"/>
      <w:r>
        <w:t>User Access Levels</w:t>
      </w:r>
      <w:bookmarkEnd w:id="19"/>
    </w:p>
    <w:p w:rsidR="00645E19" w:rsidRDefault="00E500D4" w:rsidP="006B2118">
      <w:pPr>
        <w:pStyle w:val="BodyText"/>
      </w:pPr>
      <w:r>
        <w:t xml:space="preserve">The below table lists the multiple user roles and their privileges. </w:t>
      </w:r>
    </w:p>
    <w:tbl>
      <w:tblPr>
        <w:tblW w:w="0" w:type="auto"/>
        <w:tblLayout w:type="fixed"/>
        <w:tblLook w:val="04A0" w:firstRow="1" w:lastRow="0" w:firstColumn="1" w:lastColumn="0" w:noHBand="0" w:noVBand="1"/>
      </w:tblPr>
      <w:tblGrid>
        <w:gridCol w:w="2695"/>
        <w:gridCol w:w="1620"/>
        <w:gridCol w:w="1080"/>
        <w:gridCol w:w="900"/>
        <w:gridCol w:w="810"/>
        <w:gridCol w:w="1080"/>
        <w:gridCol w:w="1165"/>
      </w:tblGrid>
      <w:tr w:rsidR="001B330E" w:rsidRPr="00DA12DF" w:rsidTr="001B330E">
        <w:trPr>
          <w:trHeight w:val="305"/>
        </w:trPr>
        <w:tc>
          <w:tcPr>
            <w:tcW w:w="2695" w:type="dxa"/>
            <w:vMerge w:val="restart"/>
            <w:tcBorders>
              <w:top w:val="single" w:sz="4" w:space="0" w:color="auto"/>
              <w:left w:val="single" w:sz="4" w:space="0" w:color="auto"/>
              <w:right w:val="single" w:sz="4" w:space="0" w:color="auto"/>
            </w:tcBorders>
            <w:shd w:val="clear" w:color="auto" w:fill="auto"/>
            <w:noWrap/>
            <w:vAlign w:val="bottom"/>
            <w:hideMark/>
          </w:tcPr>
          <w:p w:rsidR="001B330E" w:rsidRPr="00DA12DF" w:rsidRDefault="001B330E" w:rsidP="001B330E">
            <w:pPr>
              <w:rPr>
                <w:color w:val="000000"/>
                <w:sz w:val="16"/>
                <w:szCs w:val="16"/>
              </w:rPr>
            </w:pPr>
          </w:p>
          <w:p w:rsidR="001B330E" w:rsidRPr="00DA12DF" w:rsidRDefault="001B330E" w:rsidP="001B330E">
            <w:pPr>
              <w:rPr>
                <w:color w:val="000000"/>
                <w:sz w:val="16"/>
                <w:szCs w:val="16"/>
              </w:rPr>
            </w:pPr>
          </w:p>
          <w:p w:rsidR="001B330E" w:rsidRPr="00DA12DF" w:rsidRDefault="001B330E" w:rsidP="001B330E">
            <w:pPr>
              <w:rPr>
                <w:color w:val="000000"/>
                <w:sz w:val="16"/>
                <w:szCs w:val="16"/>
              </w:rPr>
            </w:pPr>
            <w:r w:rsidRPr="00DA12DF">
              <w:rPr>
                <w:b/>
                <w:bCs/>
                <w:color w:val="3F3F3F"/>
                <w:sz w:val="16"/>
                <w:szCs w:val="16"/>
              </w:rPr>
              <w:t>Privileges</w:t>
            </w:r>
          </w:p>
        </w:tc>
        <w:tc>
          <w:tcPr>
            <w:tcW w:w="1620" w:type="dxa"/>
            <w:vMerge w:val="restart"/>
            <w:tcBorders>
              <w:top w:val="single" w:sz="4" w:space="0" w:color="auto"/>
              <w:left w:val="nil"/>
              <w:right w:val="single" w:sz="4" w:space="0" w:color="auto"/>
            </w:tcBorders>
            <w:shd w:val="clear" w:color="auto" w:fill="auto"/>
            <w:noWrap/>
            <w:vAlign w:val="bottom"/>
            <w:hideMark/>
          </w:tcPr>
          <w:p w:rsidR="001B330E" w:rsidRPr="00DA12DF" w:rsidRDefault="001B330E" w:rsidP="001B330E">
            <w:pPr>
              <w:rPr>
                <w:color w:val="000000"/>
                <w:sz w:val="16"/>
                <w:szCs w:val="16"/>
              </w:rPr>
            </w:pPr>
          </w:p>
          <w:p w:rsidR="001B330E" w:rsidRPr="00DA12DF" w:rsidRDefault="001B330E" w:rsidP="001B330E">
            <w:pPr>
              <w:rPr>
                <w:color w:val="000000"/>
                <w:sz w:val="16"/>
                <w:szCs w:val="16"/>
              </w:rPr>
            </w:pPr>
          </w:p>
          <w:p w:rsidR="001B330E" w:rsidRPr="00DA12DF" w:rsidRDefault="001B330E" w:rsidP="001B330E">
            <w:pPr>
              <w:rPr>
                <w:color w:val="000000"/>
                <w:sz w:val="16"/>
                <w:szCs w:val="16"/>
              </w:rPr>
            </w:pPr>
            <w:r w:rsidRPr="00DA12DF">
              <w:rPr>
                <w:b/>
                <w:bCs/>
                <w:color w:val="3F3F3F"/>
                <w:sz w:val="16"/>
                <w:szCs w:val="16"/>
              </w:rPr>
              <w:t>Capability/Menu</w:t>
            </w:r>
          </w:p>
        </w:tc>
        <w:tc>
          <w:tcPr>
            <w:tcW w:w="5035" w:type="dxa"/>
            <w:gridSpan w:val="5"/>
            <w:tcBorders>
              <w:top w:val="single" w:sz="4" w:space="0" w:color="auto"/>
              <w:left w:val="nil"/>
              <w:bottom w:val="single" w:sz="4" w:space="0" w:color="auto"/>
              <w:right w:val="single" w:sz="4" w:space="0" w:color="000000"/>
            </w:tcBorders>
            <w:shd w:val="clear" w:color="000000" w:fill="F2DCDB"/>
            <w:vAlign w:val="bottom"/>
            <w:hideMark/>
          </w:tcPr>
          <w:p w:rsidR="001B330E" w:rsidRPr="00DA12DF" w:rsidRDefault="001B330E" w:rsidP="00645E19">
            <w:pPr>
              <w:jc w:val="center"/>
              <w:rPr>
                <w:color w:val="000000"/>
                <w:sz w:val="16"/>
                <w:szCs w:val="16"/>
              </w:rPr>
            </w:pPr>
            <w:r w:rsidRPr="00DA12DF">
              <w:rPr>
                <w:color w:val="000000"/>
                <w:sz w:val="16"/>
                <w:szCs w:val="16"/>
              </w:rPr>
              <w:t>User Roles</w:t>
            </w:r>
          </w:p>
        </w:tc>
      </w:tr>
      <w:tr w:rsidR="001B330E" w:rsidRPr="00DA12DF" w:rsidTr="001B330E">
        <w:trPr>
          <w:trHeight w:val="260"/>
        </w:trPr>
        <w:tc>
          <w:tcPr>
            <w:tcW w:w="2695" w:type="dxa"/>
            <w:vMerge/>
            <w:tcBorders>
              <w:left w:val="single" w:sz="4" w:space="0" w:color="auto"/>
              <w:right w:val="single" w:sz="4" w:space="0" w:color="auto"/>
            </w:tcBorders>
            <w:shd w:val="clear" w:color="auto" w:fill="auto"/>
            <w:noWrap/>
            <w:vAlign w:val="bottom"/>
            <w:hideMark/>
          </w:tcPr>
          <w:p w:rsidR="001B330E" w:rsidRPr="00DA12DF" w:rsidRDefault="001B330E" w:rsidP="00645E19">
            <w:pPr>
              <w:rPr>
                <w:color w:val="000000"/>
                <w:sz w:val="16"/>
                <w:szCs w:val="16"/>
              </w:rPr>
            </w:pPr>
          </w:p>
        </w:tc>
        <w:tc>
          <w:tcPr>
            <w:tcW w:w="1620" w:type="dxa"/>
            <w:vMerge/>
            <w:tcBorders>
              <w:left w:val="nil"/>
              <w:right w:val="single" w:sz="4" w:space="0" w:color="auto"/>
            </w:tcBorders>
            <w:shd w:val="clear" w:color="auto" w:fill="auto"/>
            <w:noWrap/>
            <w:vAlign w:val="bottom"/>
            <w:hideMark/>
          </w:tcPr>
          <w:p w:rsidR="001B330E" w:rsidRPr="00DA12DF" w:rsidRDefault="001B330E" w:rsidP="00645E19">
            <w:pPr>
              <w:rPr>
                <w:color w:val="000000"/>
                <w:sz w:val="16"/>
                <w:szCs w:val="16"/>
              </w:rPr>
            </w:pPr>
          </w:p>
        </w:tc>
        <w:tc>
          <w:tcPr>
            <w:tcW w:w="1080" w:type="dxa"/>
            <w:tcBorders>
              <w:top w:val="nil"/>
              <w:left w:val="nil"/>
              <w:bottom w:val="single" w:sz="4" w:space="0" w:color="auto"/>
              <w:right w:val="single" w:sz="4" w:space="0" w:color="auto"/>
            </w:tcBorders>
            <w:shd w:val="clear" w:color="000000" w:fill="F2DCDB"/>
            <w:vAlign w:val="bottom"/>
            <w:hideMark/>
          </w:tcPr>
          <w:p w:rsidR="001B330E" w:rsidRPr="00DA12DF" w:rsidRDefault="001B330E" w:rsidP="00645E19">
            <w:pPr>
              <w:jc w:val="center"/>
              <w:rPr>
                <w:color w:val="000000"/>
                <w:sz w:val="16"/>
                <w:szCs w:val="16"/>
              </w:rPr>
            </w:pPr>
            <w:r w:rsidRPr="00DA12DF">
              <w:rPr>
                <w:color w:val="000000"/>
                <w:sz w:val="16"/>
                <w:szCs w:val="16"/>
              </w:rPr>
              <w:t> </w:t>
            </w:r>
          </w:p>
        </w:tc>
        <w:tc>
          <w:tcPr>
            <w:tcW w:w="900" w:type="dxa"/>
            <w:tcBorders>
              <w:top w:val="nil"/>
              <w:left w:val="nil"/>
              <w:bottom w:val="single" w:sz="4" w:space="0" w:color="auto"/>
              <w:right w:val="nil"/>
            </w:tcBorders>
            <w:shd w:val="clear" w:color="000000" w:fill="F2DCDB"/>
            <w:vAlign w:val="bottom"/>
            <w:hideMark/>
          </w:tcPr>
          <w:p w:rsidR="001B330E" w:rsidRPr="00DA12DF" w:rsidRDefault="001B330E" w:rsidP="00645E19">
            <w:pPr>
              <w:jc w:val="center"/>
              <w:rPr>
                <w:color w:val="000000"/>
                <w:sz w:val="16"/>
                <w:szCs w:val="16"/>
              </w:rPr>
            </w:pPr>
            <w:r w:rsidRPr="00DA12DF">
              <w:rPr>
                <w:color w:val="000000"/>
                <w:sz w:val="16"/>
                <w:szCs w:val="16"/>
              </w:rPr>
              <w:t> </w:t>
            </w:r>
          </w:p>
        </w:tc>
        <w:tc>
          <w:tcPr>
            <w:tcW w:w="3055" w:type="dxa"/>
            <w:gridSpan w:val="3"/>
            <w:tcBorders>
              <w:top w:val="single" w:sz="4" w:space="0" w:color="auto"/>
              <w:left w:val="single" w:sz="4" w:space="0" w:color="auto"/>
              <w:bottom w:val="single" w:sz="4" w:space="0" w:color="auto"/>
              <w:right w:val="single" w:sz="4" w:space="0" w:color="000000"/>
            </w:tcBorders>
            <w:shd w:val="clear" w:color="000000" w:fill="F2DCDB"/>
            <w:vAlign w:val="bottom"/>
            <w:hideMark/>
          </w:tcPr>
          <w:p w:rsidR="001B330E" w:rsidRPr="00DA12DF" w:rsidRDefault="001B330E" w:rsidP="00645E19">
            <w:pPr>
              <w:jc w:val="center"/>
              <w:rPr>
                <w:color w:val="000000"/>
                <w:sz w:val="16"/>
                <w:szCs w:val="16"/>
              </w:rPr>
            </w:pPr>
            <w:r w:rsidRPr="00DA12DF">
              <w:rPr>
                <w:color w:val="000000"/>
                <w:sz w:val="16"/>
                <w:szCs w:val="16"/>
              </w:rPr>
              <w:t>Modeling</w:t>
            </w:r>
          </w:p>
        </w:tc>
      </w:tr>
      <w:tr w:rsidR="001B330E" w:rsidRPr="00DA12DF" w:rsidTr="001B330E">
        <w:trPr>
          <w:trHeight w:val="350"/>
        </w:trPr>
        <w:tc>
          <w:tcPr>
            <w:tcW w:w="2695" w:type="dxa"/>
            <w:vMerge/>
            <w:tcBorders>
              <w:left w:val="single" w:sz="4" w:space="0" w:color="auto"/>
              <w:bottom w:val="single" w:sz="4" w:space="0" w:color="auto"/>
              <w:right w:val="single" w:sz="4" w:space="0" w:color="auto"/>
            </w:tcBorders>
            <w:shd w:val="clear" w:color="000000" w:fill="F2F2F2"/>
            <w:noWrap/>
            <w:vAlign w:val="bottom"/>
            <w:hideMark/>
          </w:tcPr>
          <w:p w:rsidR="001B330E" w:rsidRPr="00DA12DF" w:rsidRDefault="001B330E" w:rsidP="00645E19">
            <w:pPr>
              <w:rPr>
                <w:b/>
                <w:bCs/>
                <w:color w:val="3F3F3F"/>
                <w:sz w:val="16"/>
                <w:szCs w:val="16"/>
              </w:rPr>
            </w:pPr>
          </w:p>
        </w:tc>
        <w:tc>
          <w:tcPr>
            <w:tcW w:w="1620" w:type="dxa"/>
            <w:vMerge/>
            <w:tcBorders>
              <w:left w:val="nil"/>
              <w:bottom w:val="single" w:sz="4" w:space="0" w:color="auto"/>
              <w:right w:val="single" w:sz="4" w:space="0" w:color="auto"/>
            </w:tcBorders>
            <w:shd w:val="clear" w:color="000000" w:fill="F2F2F2"/>
            <w:vAlign w:val="bottom"/>
            <w:hideMark/>
          </w:tcPr>
          <w:p w:rsidR="001B330E" w:rsidRPr="00DA12DF" w:rsidRDefault="001B330E" w:rsidP="00645E19">
            <w:pPr>
              <w:rPr>
                <w:b/>
                <w:bCs/>
                <w:color w:val="3F3F3F"/>
                <w:sz w:val="16"/>
                <w:szCs w:val="16"/>
              </w:rPr>
            </w:pPr>
          </w:p>
        </w:tc>
        <w:tc>
          <w:tcPr>
            <w:tcW w:w="1080" w:type="dxa"/>
            <w:tcBorders>
              <w:top w:val="nil"/>
              <w:left w:val="nil"/>
              <w:bottom w:val="single" w:sz="4" w:space="0" w:color="auto"/>
              <w:right w:val="single" w:sz="4" w:space="0" w:color="auto"/>
            </w:tcBorders>
            <w:shd w:val="clear" w:color="000000" w:fill="F2DCDB"/>
            <w:vAlign w:val="bottom"/>
            <w:hideMark/>
          </w:tcPr>
          <w:p w:rsidR="001B330E" w:rsidRPr="00DA12DF" w:rsidRDefault="001B330E" w:rsidP="00645E19">
            <w:pPr>
              <w:jc w:val="center"/>
              <w:rPr>
                <w:color w:val="000000"/>
                <w:sz w:val="16"/>
                <w:szCs w:val="16"/>
              </w:rPr>
            </w:pPr>
            <w:r w:rsidRPr="00DA12DF">
              <w:rPr>
                <w:color w:val="000000"/>
                <w:sz w:val="16"/>
                <w:szCs w:val="16"/>
              </w:rPr>
              <w:t>Administrator</w:t>
            </w:r>
          </w:p>
        </w:tc>
        <w:tc>
          <w:tcPr>
            <w:tcW w:w="900" w:type="dxa"/>
            <w:tcBorders>
              <w:top w:val="nil"/>
              <w:left w:val="nil"/>
              <w:bottom w:val="single" w:sz="4" w:space="0" w:color="auto"/>
              <w:right w:val="single" w:sz="4" w:space="0" w:color="auto"/>
            </w:tcBorders>
            <w:shd w:val="clear" w:color="000000" w:fill="F2DCDB"/>
            <w:vAlign w:val="bottom"/>
            <w:hideMark/>
          </w:tcPr>
          <w:p w:rsidR="001B330E" w:rsidRPr="00DA12DF" w:rsidRDefault="001B330E" w:rsidP="00645E19">
            <w:pPr>
              <w:jc w:val="center"/>
              <w:rPr>
                <w:color w:val="000000"/>
                <w:sz w:val="16"/>
                <w:szCs w:val="16"/>
              </w:rPr>
            </w:pPr>
            <w:r w:rsidRPr="00DA12DF">
              <w:rPr>
                <w:color w:val="000000"/>
                <w:sz w:val="16"/>
                <w:szCs w:val="16"/>
              </w:rPr>
              <w:t>Read-Only</w:t>
            </w:r>
          </w:p>
        </w:tc>
        <w:tc>
          <w:tcPr>
            <w:tcW w:w="810" w:type="dxa"/>
            <w:tcBorders>
              <w:top w:val="nil"/>
              <w:left w:val="nil"/>
              <w:bottom w:val="single" w:sz="4" w:space="0" w:color="auto"/>
              <w:right w:val="single" w:sz="4" w:space="0" w:color="auto"/>
            </w:tcBorders>
            <w:shd w:val="clear" w:color="000000" w:fill="F2DCDB"/>
            <w:vAlign w:val="bottom"/>
            <w:hideMark/>
          </w:tcPr>
          <w:p w:rsidR="001B330E" w:rsidRPr="00DA12DF" w:rsidRDefault="001B330E" w:rsidP="00645E19">
            <w:pPr>
              <w:jc w:val="center"/>
              <w:rPr>
                <w:color w:val="000000"/>
                <w:sz w:val="16"/>
                <w:szCs w:val="16"/>
              </w:rPr>
            </w:pPr>
            <w:r w:rsidRPr="00DA12DF">
              <w:rPr>
                <w:color w:val="000000"/>
                <w:sz w:val="16"/>
                <w:szCs w:val="16"/>
              </w:rPr>
              <w:t xml:space="preserve">Editor </w:t>
            </w:r>
          </w:p>
        </w:tc>
        <w:tc>
          <w:tcPr>
            <w:tcW w:w="1080" w:type="dxa"/>
            <w:tcBorders>
              <w:top w:val="nil"/>
              <w:left w:val="nil"/>
              <w:bottom w:val="single" w:sz="4" w:space="0" w:color="auto"/>
              <w:right w:val="single" w:sz="4" w:space="0" w:color="auto"/>
            </w:tcBorders>
            <w:shd w:val="clear" w:color="000000" w:fill="F2DCDB"/>
            <w:vAlign w:val="bottom"/>
            <w:hideMark/>
          </w:tcPr>
          <w:p w:rsidR="001B330E" w:rsidRPr="00DA12DF" w:rsidRDefault="001B330E" w:rsidP="00645E19">
            <w:pPr>
              <w:jc w:val="center"/>
              <w:rPr>
                <w:color w:val="000000"/>
                <w:sz w:val="16"/>
                <w:szCs w:val="16"/>
              </w:rPr>
            </w:pPr>
            <w:r w:rsidRPr="00DA12DF">
              <w:rPr>
                <w:color w:val="000000"/>
                <w:sz w:val="16"/>
                <w:szCs w:val="16"/>
              </w:rPr>
              <w:t xml:space="preserve">Reviewer </w:t>
            </w:r>
          </w:p>
        </w:tc>
        <w:tc>
          <w:tcPr>
            <w:tcW w:w="1165" w:type="dxa"/>
            <w:tcBorders>
              <w:top w:val="nil"/>
              <w:left w:val="nil"/>
              <w:bottom w:val="single" w:sz="4" w:space="0" w:color="auto"/>
              <w:right w:val="single" w:sz="4" w:space="0" w:color="auto"/>
            </w:tcBorders>
            <w:shd w:val="clear" w:color="000000" w:fill="F2DCDB"/>
            <w:vAlign w:val="bottom"/>
            <w:hideMark/>
          </w:tcPr>
          <w:p w:rsidR="001B330E" w:rsidRPr="00DA12DF" w:rsidRDefault="001B330E" w:rsidP="00645E19">
            <w:pPr>
              <w:jc w:val="center"/>
              <w:rPr>
                <w:color w:val="000000"/>
                <w:sz w:val="16"/>
                <w:szCs w:val="16"/>
              </w:rPr>
            </w:pPr>
            <w:r w:rsidRPr="00DA12DF">
              <w:rPr>
                <w:color w:val="000000"/>
                <w:sz w:val="16"/>
                <w:szCs w:val="16"/>
              </w:rPr>
              <w:t>Approver</w:t>
            </w:r>
          </w:p>
        </w:tc>
      </w:tr>
      <w:tr w:rsidR="00645E19"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62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Admin</w:t>
            </w:r>
          </w:p>
        </w:tc>
        <w:tc>
          <w:tcPr>
            <w:tcW w:w="108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90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81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108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1165"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Create/Modify User Roles</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PRISME</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Import/Export Terminology Content</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PRISME</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Create, Deploy and Configure KOMET</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PRISME</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Search Terminology, Concepts, and Refsets</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Taxonomy Search</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View Taxonomy</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Taxonomy</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lastRenderedPageBreak/>
              <w:t> </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645E19"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62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Concept Management</w:t>
            </w:r>
          </w:p>
        </w:tc>
        <w:tc>
          <w:tcPr>
            <w:tcW w:w="108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90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81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108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1165"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Create Concepts</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Create Concept</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Edit Concepts</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Edit Concept</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645E19"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62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Mapping</w:t>
            </w:r>
          </w:p>
        </w:tc>
        <w:tc>
          <w:tcPr>
            <w:tcW w:w="108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90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81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108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1165"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Create Map Sets</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Create Map Set</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Edit Map Sets</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Edit Map Set</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Create Map Items</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Create Map Item</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Edit Map Items</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Edit Map Item</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Create/Update Business Rules</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Business Rules</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Search Mapping</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Mapsets- Search</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History View</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History</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645E19"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62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Workflow Integration</w:t>
            </w:r>
          </w:p>
        </w:tc>
        <w:tc>
          <w:tcPr>
            <w:tcW w:w="108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90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81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108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1165"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r>
      <w:tr w:rsidR="001B330E" w:rsidRPr="00DA12DF" w:rsidTr="001B330E">
        <w:trPr>
          <w:trHeight w:val="6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Create Concepts and automatically associating them with the workflow instance</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Concept Management and 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6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Create Mapping (Map Sets and Map Items) and automatically associating them with the workflow instance</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Mapping and 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6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Edit Concepts and automatically associating them with the workflow instance</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Concept Management and 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6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Edit Mapping (Map Sets and Map Items) and automatically associating them with the workflow instance</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Mapping and 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 </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645E19"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 </w:t>
            </w:r>
          </w:p>
        </w:tc>
        <w:tc>
          <w:tcPr>
            <w:tcW w:w="162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User Preferences</w:t>
            </w:r>
          </w:p>
        </w:tc>
        <w:tc>
          <w:tcPr>
            <w:tcW w:w="108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90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81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108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1165"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Selects and Sets Language, Dialect, Description Type Preferences</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Settings -&gt; Options</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Selects and Sets Color Module</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Settings -&gt; Color Module</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Selects and Sets Color Path</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Settings -&gt; Color Path</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Selects and Sets Color Refsets</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Settings -&gt; Color Refsets</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 </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645E19"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 </w:t>
            </w:r>
          </w:p>
        </w:tc>
        <w:tc>
          <w:tcPr>
            <w:tcW w:w="162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Workflow</w:t>
            </w:r>
          </w:p>
        </w:tc>
        <w:tc>
          <w:tcPr>
            <w:tcW w:w="108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90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81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1080"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c>
          <w:tcPr>
            <w:tcW w:w="1165" w:type="dxa"/>
            <w:tcBorders>
              <w:top w:val="nil"/>
              <w:left w:val="nil"/>
              <w:bottom w:val="single" w:sz="4" w:space="0" w:color="auto"/>
              <w:right w:val="single" w:sz="4" w:space="0" w:color="auto"/>
            </w:tcBorders>
            <w:shd w:val="clear" w:color="000000" w:fill="A5A5A5"/>
            <w:noWrap/>
            <w:vAlign w:val="bottom"/>
            <w:hideMark/>
          </w:tcPr>
          <w:p w:rsidR="00645E19" w:rsidRPr="00DA12DF" w:rsidRDefault="00645E19" w:rsidP="00645E19">
            <w:pPr>
              <w:rPr>
                <w:b/>
                <w:bCs/>
                <w:color w:val="FFFFFF"/>
                <w:sz w:val="16"/>
                <w:szCs w:val="16"/>
              </w:rPr>
            </w:pPr>
            <w:r w:rsidRPr="00DA12DF">
              <w:rPr>
                <w:b/>
                <w:bCs/>
                <w:color w:val="FFFFFF"/>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Track the current state of the workflow instance</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X</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hideMark/>
          </w:tcPr>
          <w:p w:rsidR="00645E19" w:rsidRPr="00DA12DF" w:rsidRDefault="00645E19" w:rsidP="00645E19">
            <w:pPr>
              <w:rPr>
                <w:color w:val="000000"/>
                <w:sz w:val="16"/>
                <w:szCs w:val="16"/>
              </w:rPr>
            </w:pPr>
            <w:r w:rsidRPr="00DA12DF">
              <w:rPr>
                <w:color w:val="000000"/>
                <w:sz w:val="16"/>
                <w:szCs w:val="16"/>
              </w:rPr>
              <w:t>Create a new instance of the generic workflow</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Search for  the workflow instance</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6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Select the workflow instance that is in the “Ready for Edit” state and work on it</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hideMark/>
          </w:tcPr>
          <w:p w:rsidR="00645E19" w:rsidRPr="00DA12DF" w:rsidRDefault="00645E19" w:rsidP="00645E19">
            <w:pPr>
              <w:rPr>
                <w:color w:val="000000"/>
                <w:sz w:val="16"/>
                <w:szCs w:val="16"/>
              </w:rPr>
            </w:pPr>
            <w:r w:rsidRPr="00DA12DF">
              <w:rPr>
                <w:color w:val="000000"/>
                <w:sz w:val="16"/>
                <w:szCs w:val="16"/>
              </w:rPr>
              <w:t>Send instance of the workflow to Reviewer with comments</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noWrap/>
            <w:hideMark/>
          </w:tcPr>
          <w:p w:rsidR="00645E19" w:rsidRPr="00DA12DF" w:rsidRDefault="00645E19" w:rsidP="00645E19">
            <w:pPr>
              <w:rPr>
                <w:color w:val="000000"/>
                <w:sz w:val="16"/>
                <w:szCs w:val="16"/>
              </w:rPr>
            </w:pPr>
            <w:r w:rsidRPr="00DA12DF">
              <w:rPr>
                <w:color w:val="000000"/>
                <w:sz w:val="16"/>
                <w:szCs w:val="16"/>
              </w:rPr>
              <w:t>Cancel workflow instance with comments</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6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lastRenderedPageBreak/>
              <w:t>Select the workflow instance that is in the“Ready for Review” state and  work on it</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9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Once an item is selected is the state updated to “In Review” going to be identified as Claimed so it can’t be selected by another reviewer</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6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Review the edited Concepts associated with the workflow instance</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6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Review the edited Mappings associated with the workflow instance</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Send instance of the workflow to the Approver with comments</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Reject instance of the workflow with comments</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Cancel instance of the workflow with comments</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r>
      <w:tr w:rsidR="001B330E" w:rsidRPr="00DA12DF" w:rsidTr="001B330E">
        <w:trPr>
          <w:trHeight w:val="6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Select the workflow instance that is in the“Ready for Approval” state and work on it</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r>
      <w:tr w:rsidR="001B330E" w:rsidRPr="00DA12DF" w:rsidTr="001B330E">
        <w:trPr>
          <w:trHeight w:val="6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Approve edit and reviewed concepts associated with the workflow instance</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r>
      <w:tr w:rsidR="001B330E" w:rsidRPr="00DA12DF" w:rsidTr="001B330E">
        <w:trPr>
          <w:trHeight w:val="6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Approve edit and reviewed Mappings associated with the workflow instance</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r>
      <w:tr w:rsidR="001B330E" w:rsidRPr="00DA12DF" w:rsidTr="001B330E">
        <w:trPr>
          <w:trHeight w:val="9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Set workflow instance state to “Modeling Review- Complete" (thus the end of the generic workflow and the beginning of the TDS workflow) with comments</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 xml:space="preserve">Reject Review of the workflow instance with comments </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Reject Edit of the workflow instance with comments</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r>
      <w:tr w:rsidR="001B330E" w:rsidRPr="00DA12DF" w:rsidTr="001B330E">
        <w:trPr>
          <w:trHeight w:val="300"/>
        </w:trPr>
        <w:tc>
          <w:tcPr>
            <w:tcW w:w="2695" w:type="dxa"/>
            <w:tcBorders>
              <w:top w:val="nil"/>
              <w:left w:val="single" w:sz="4" w:space="0" w:color="auto"/>
              <w:bottom w:val="single" w:sz="4" w:space="0" w:color="auto"/>
              <w:right w:val="single" w:sz="4" w:space="0" w:color="auto"/>
            </w:tcBorders>
            <w:shd w:val="clear" w:color="auto" w:fill="auto"/>
            <w:hideMark/>
          </w:tcPr>
          <w:p w:rsidR="00645E19" w:rsidRPr="00DA12DF" w:rsidRDefault="00645E19" w:rsidP="00645E19">
            <w:pPr>
              <w:rPr>
                <w:color w:val="000000"/>
                <w:sz w:val="16"/>
                <w:szCs w:val="16"/>
              </w:rPr>
            </w:pPr>
            <w:r w:rsidRPr="00DA12DF">
              <w:rPr>
                <w:color w:val="000000"/>
                <w:sz w:val="16"/>
                <w:szCs w:val="16"/>
              </w:rPr>
              <w:t xml:space="preserve">Cancel the workflow instance with comments </w:t>
            </w:r>
          </w:p>
        </w:tc>
        <w:tc>
          <w:tcPr>
            <w:tcW w:w="162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Workflow</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90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81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rPr>
                <w:color w:val="000000"/>
                <w:sz w:val="16"/>
                <w:szCs w:val="16"/>
              </w:rPr>
            </w:pPr>
            <w:r w:rsidRPr="00DA12DF">
              <w:rPr>
                <w:color w:val="000000"/>
                <w:sz w:val="16"/>
                <w:szCs w:val="16"/>
              </w:rPr>
              <w:t> </w:t>
            </w:r>
          </w:p>
        </w:tc>
        <w:tc>
          <w:tcPr>
            <w:tcW w:w="1165" w:type="dxa"/>
            <w:tcBorders>
              <w:top w:val="nil"/>
              <w:left w:val="nil"/>
              <w:bottom w:val="single" w:sz="4" w:space="0" w:color="auto"/>
              <w:right w:val="single" w:sz="4" w:space="0" w:color="auto"/>
            </w:tcBorders>
            <w:shd w:val="clear" w:color="auto" w:fill="auto"/>
            <w:noWrap/>
            <w:vAlign w:val="bottom"/>
            <w:hideMark/>
          </w:tcPr>
          <w:p w:rsidR="00645E19" w:rsidRPr="00DA12DF" w:rsidRDefault="00645E19" w:rsidP="00645E19">
            <w:pPr>
              <w:jc w:val="center"/>
              <w:rPr>
                <w:color w:val="000000"/>
                <w:sz w:val="16"/>
                <w:szCs w:val="16"/>
              </w:rPr>
            </w:pPr>
            <w:r w:rsidRPr="00DA12DF">
              <w:rPr>
                <w:color w:val="000000"/>
                <w:sz w:val="16"/>
                <w:szCs w:val="16"/>
              </w:rPr>
              <w:t>X</w:t>
            </w:r>
          </w:p>
        </w:tc>
      </w:tr>
    </w:tbl>
    <w:p w:rsidR="003B29A1" w:rsidRPr="003B29A1" w:rsidRDefault="003B29A1" w:rsidP="003B29A1">
      <w:pPr>
        <w:pStyle w:val="BodyText"/>
        <w:jc w:val="center"/>
        <w:rPr>
          <w:b/>
        </w:rPr>
      </w:pPr>
      <w:r w:rsidRPr="003B29A1">
        <w:rPr>
          <w:b/>
        </w:rPr>
        <w:t>Table 2: User Access Levels</w:t>
      </w:r>
    </w:p>
    <w:p w:rsidR="00645E19" w:rsidRDefault="00645E19" w:rsidP="006B2118">
      <w:pPr>
        <w:pStyle w:val="BodyText"/>
      </w:pPr>
    </w:p>
    <w:p w:rsidR="00080748" w:rsidRDefault="00172699" w:rsidP="00AA618B">
      <w:pPr>
        <w:pStyle w:val="Heading2"/>
      </w:pPr>
      <w:bookmarkStart w:id="20" w:name="_Toc465244476"/>
      <w:r>
        <w:t>Continuity</w:t>
      </w:r>
      <w:r w:rsidR="00080748">
        <w:t xml:space="preserve"> of Operation</w:t>
      </w:r>
      <w:r w:rsidR="00A6260B">
        <w:t xml:space="preserve"> </w:t>
      </w:r>
      <w:r w:rsidR="00A6260B" w:rsidRPr="00A6260B">
        <w:rPr>
          <w:color w:val="FF0000"/>
        </w:rPr>
        <w:t>– Check if POM or Installation guide mentions any of this.</w:t>
      </w:r>
      <w:bookmarkEnd w:id="20"/>
    </w:p>
    <w:p w:rsidR="00A6260B" w:rsidRDefault="00A6260B" w:rsidP="00A6260B">
      <w:pPr>
        <w:pStyle w:val="InstructionalText1"/>
      </w:pPr>
      <w:r>
        <w:t>On a high level, explain the continuity of operations in the event of emergency, disaster, or accident. Explain what the effect of degraded performance will have on the user.</w:t>
      </w:r>
    </w:p>
    <w:p w:rsidR="00D93E0F" w:rsidRDefault="00D93E0F" w:rsidP="00D93E0F">
      <w:pPr>
        <w:pStyle w:val="BodyText"/>
      </w:pPr>
    </w:p>
    <w:p w:rsidR="00080748" w:rsidRDefault="00080748" w:rsidP="00AA618B">
      <w:pPr>
        <w:pStyle w:val="Heading1"/>
      </w:pPr>
      <w:bookmarkStart w:id="21" w:name="_Toc465244477"/>
      <w:r>
        <w:t>Getting Started</w:t>
      </w:r>
      <w:bookmarkEnd w:id="21"/>
    </w:p>
    <w:p w:rsidR="002F7805" w:rsidRDefault="002F7805" w:rsidP="002F7805">
      <w:pPr>
        <w:pStyle w:val="Heading2"/>
        <w:tabs>
          <w:tab w:val="clear" w:pos="936"/>
        </w:tabs>
      </w:pPr>
      <w:bookmarkStart w:id="22" w:name="_Toc437268359"/>
      <w:bookmarkStart w:id="23" w:name="_Toc465244478"/>
      <w:r>
        <w:t>Logging On</w:t>
      </w:r>
      <w:bookmarkEnd w:id="22"/>
      <w:bookmarkEnd w:id="23"/>
    </w:p>
    <w:p w:rsidR="000D6644" w:rsidRDefault="00BD7E96" w:rsidP="000D6644">
      <w:pPr>
        <w:pStyle w:val="BodyText"/>
      </w:pPr>
      <w:r>
        <w:t>The</w:t>
      </w:r>
      <w:r w:rsidR="000D6644">
        <w:t xml:space="preserve"> internal VA</w:t>
      </w:r>
      <w:r>
        <w:t xml:space="preserve"> user accesses</w:t>
      </w:r>
      <w:r w:rsidR="000D6644">
        <w:t xml:space="preserve"> the CTTDM Tool by accessing </w:t>
      </w:r>
      <w:r w:rsidR="000D6644" w:rsidRPr="000D6644">
        <w:rPr>
          <w:color w:val="FF0000"/>
        </w:rPr>
        <w:t xml:space="preserve">CTTDM Webpages. </w:t>
      </w:r>
      <w:r w:rsidR="000D6644">
        <w:t xml:space="preserve">The system navigates the VA user to Single-Sign-On page. The User is asked to select the security certificate, enter the PIN. The System navigates the user to PRISME/KOMET Webpage. </w:t>
      </w:r>
    </w:p>
    <w:p w:rsidR="000D6644" w:rsidRDefault="000D6644" w:rsidP="00BD7E96">
      <w:pPr>
        <w:pStyle w:val="BodyText"/>
      </w:pPr>
    </w:p>
    <w:p w:rsidR="004D2880" w:rsidRDefault="004D2880" w:rsidP="004D2880">
      <w:pPr>
        <w:keepNext/>
      </w:pPr>
      <w:r>
        <w:rPr>
          <w:rFonts w:ascii="Arial" w:hAnsi="Arial" w:cs="Arial"/>
          <w:noProof/>
          <w:sz w:val="24"/>
        </w:rPr>
        <w:drawing>
          <wp:inline distT="0" distB="0" distL="0" distR="0" wp14:anchorId="54E925CD" wp14:editId="0F5C1F43">
            <wp:extent cx="5943600" cy="299910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VASingleSignOn02.JPG"/>
                    <pic:cNvPicPr/>
                  </pic:nvPicPr>
                  <pic:blipFill>
                    <a:blip r:embed="rId20">
                      <a:extLst>
                        <a:ext uri="{28A0092B-C50C-407E-A947-70E740481C1C}">
                          <a14:useLocalDpi xmlns:a14="http://schemas.microsoft.com/office/drawing/2010/main" val="0"/>
                        </a:ext>
                      </a:extLst>
                    </a:blip>
                    <a:stretch>
                      <a:fillRect/>
                    </a:stretch>
                  </pic:blipFill>
                  <pic:spPr>
                    <a:xfrm>
                      <a:off x="0" y="0"/>
                      <a:ext cx="5943600" cy="2999105"/>
                    </a:xfrm>
                    <a:prstGeom prst="rect">
                      <a:avLst/>
                    </a:prstGeom>
                  </pic:spPr>
                </pic:pic>
              </a:graphicData>
            </a:graphic>
          </wp:inline>
        </w:drawing>
      </w:r>
    </w:p>
    <w:p w:rsidR="004D2880" w:rsidRDefault="004D2880" w:rsidP="004D2880">
      <w:pPr>
        <w:pStyle w:val="Caption"/>
        <w:rPr>
          <w:rFonts w:ascii="Arial" w:hAnsi="Arial"/>
        </w:rPr>
      </w:pPr>
      <w:r>
        <w:t xml:space="preserve">Figure </w:t>
      </w:r>
      <w:r w:rsidR="001B330E">
        <w:t>3</w:t>
      </w:r>
      <w:r>
        <w:t>: VA Single Sign-On Button</w:t>
      </w:r>
    </w:p>
    <w:p w:rsidR="004D2880" w:rsidRDefault="004D2880" w:rsidP="004D2880">
      <w:pPr>
        <w:rPr>
          <w:rFonts w:ascii="Arial" w:hAnsi="Arial" w:cs="Arial"/>
          <w:sz w:val="24"/>
        </w:rPr>
      </w:pPr>
    </w:p>
    <w:p w:rsidR="004D2880" w:rsidRPr="002613E7" w:rsidRDefault="004D2880" w:rsidP="004D2880">
      <w:pPr>
        <w:rPr>
          <w:sz w:val="24"/>
        </w:rPr>
      </w:pPr>
      <w:r w:rsidRPr="002613E7">
        <w:rPr>
          <w:sz w:val="24"/>
        </w:rPr>
        <w:t>Please enter your login credentials (User name and password) and select ‘Login’ button.  If you do not have login information, contact your VA manager.</w:t>
      </w:r>
    </w:p>
    <w:p w:rsidR="004D2880" w:rsidRDefault="004D2880" w:rsidP="004D2880">
      <w:pPr>
        <w:rPr>
          <w:rFonts w:ascii="Arial" w:hAnsi="Arial" w:cs="Arial"/>
          <w:sz w:val="24"/>
        </w:rPr>
      </w:pPr>
    </w:p>
    <w:p w:rsidR="004D2880" w:rsidRDefault="004D2880" w:rsidP="004D2880">
      <w:pPr>
        <w:keepNext/>
      </w:pPr>
      <w:r>
        <w:t>To access a running instance of the KOMET Concept Editor, select the active one from the Application Deployments screen, as shown below:</w:t>
      </w:r>
    </w:p>
    <w:p w:rsidR="004D2880" w:rsidRDefault="004D2880" w:rsidP="004D2880">
      <w:pPr>
        <w:keepNext/>
      </w:pPr>
    </w:p>
    <w:p w:rsidR="004D2880" w:rsidRDefault="004D2880" w:rsidP="004D2880">
      <w:pPr>
        <w:keepNext/>
      </w:pPr>
      <w:r>
        <w:rPr>
          <w:rFonts w:ascii="Arial" w:hAnsi="Arial" w:cs="Arial"/>
          <w:noProof/>
          <w:sz w:val="24"/>
        </w:rPr>
        <w:drawing>
          <wp:inline distT="0" distB="0" distL="0" distR="0" wp14:anchorId="5C28157F" wp14:editId="08CD7FE8">
            <wp:extent cx="5943600" cy="182880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RISMEIntroPage01.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943600" cy="1828800"/>
                    </a:xfrm>
                    <a:prstGeom prst="rect">
                      <a:avLst/>
                    </a:prstGeom>
                  </pic:spPr>
                </pic:pic>
              </a:graphicData>
            </a:graphic>
          </wp:inline>
        </w:drawing>
      </w:r>
    </w:p>
    <w:p w:rsidR="004D2880" w:rsidRDefault="004D2880" w:rsidP="004D2880">
      <w:pPr>
        <w:pStyle w:val="Caption"/>
        <w:rPr>
          <w:rFonts w:ascii="Arial" w:hAnsi="Arial"/>
        </w:rPr>
      </w:pPr>
      <w:r>
        <w:t xml:space="preserve">Figure </w:t>
      </w:r>
      <w:r w:rsidR="001B330E">
        <w:t>4</w:t>
      </w:r>
      <w:r>
        <w:t>: Application Deployment</w:t>
      </w:r>
    </w:p>
    <w:p w:rsidR="004D2880" w:rsidRPr="004D2880" w:rsidRDefault="004D2880" w:rsidP="004D2880">
      <w:pPr>
        <w:pStyle w:val="BodyText"/>
      </w:pPr>
    </w:p>
    <w:p w:rsidR="002F7805" w:rsidRDefault="002F7805" w:rsidP="002F7805">
      <w:pPr>
        <w:pStyle w:val="Heading2"/>
        <w:tabs>
          <w:tab w:val="clear" w:pos="936"/>
        </w:tabs>
      </w:pPr>
      <w:bookmarkStart w:id="24" w:name="_Toc437268360"/>
      <w:bookmarkStart w:id="25" w:name="_Toc465244479"/>
      <w:r>
        <w:t>System Menu</w:t>
      </w:r>
      <w:bookmarkEnd w:id="24"/>
      <w:bookmarkEnd w:id="25"/>
    </w:p>
    <w:p w:rsidR="00080748" w:rsidRPr="00D93E0F" w:rsidRDefault="00950E47" w:rsidP="00080748">
      <w:pPr>
        <w:pStyle w:val="BodyText"/>
        <w:rPr>
          <w:rStyle w:val="InstructionalText1Char"/>
          <w:i w:val="0"/>
          <w:color w:val="auto"/>
          <w:sz w:val="24"/>
          <w:szCs w:val="24"/>
        </w:rPr>
      </w:pPr>
      <w:r w:rsidRPr="00D93E0F">
        <w:rPr>
          <w:rStyle w:val="InstructionalText1Char"/>
          <w:i w:val="0"/>
          <w:color w:val="auto"/>
          <w:sz w:val="24"/>
          <w:szCs w:val="24"/>
        </w:rPr>
        <w:t>This section provides a general walkthrough of the system from initiation through exit</w:t>
      </w:r>
      <w:r w:rsidR="00BA0022" w:rsidRPr="00D93E0F">
        <w:rPr>
          <w:rStyle w:val="InstructionalText1Char"/>
          <w:i w:val="0"/>
          <w:color w:val="auto"/>
          <w:sz w:val="24"/>
          <w:szCs w:val="24"/>
        </w:rPr>
        <w:t xml:space="preserve">. </w:t>
      </w:r>
      <w:r w:rsidRPr="00D93E0F">
        <w:rPr>
          <w:rStyle w:val="InstructionalText1Char"/>
          <w:i w:val="0"/>
          <w:color w:val="auto"/>
          <w:sz w:val="24"/>
          <w:szCs w:val="24"/>
        </w:rPr>
        <w:t>The</w:t>
      </w:r>
      <w:r w:rsidRPr="00D93E0F">
        <w:rPr>
          <w:i/>
          <w:szCs w:val="24"/>
        </w:rPr>
        <w:t xml:space="preserve"> </w:t>
      </w:r>
      <w:r w:rsidR="002A51EC">
        <w:rPr>
          <w:rStyle w:val="InstructionalText1Char"/>
          <w:i w:val="0"/>
          <w:color w:val="auto"/>
          <w:sz w:val="24"/>
          <w:szCs w:val="24"/>
        </w:rPr>
        <w:t>screen navigation</w:t>
      </w:r>
      <w:r w:rsidRPr="00D93E0F">
        <w:rPr>
          <w:rStyle w:val="InstructionalText1Char"/>
          <w:i w:val="0"/>
          <w:color w:val="auto"/>
          <w:sz w:val="24"/>
          <w:szCs w:val="24"/>
        </w:rPr>
        <w:t xml:space="preserve"> </w:t>
      </w:r>
      <w:r w:rsidR="007D0823">
        <w:rPr>
          <w:rStyle w:val="InstructionalText1Char"/>
          <w:i w:val="0"/>
          <w:color w:val="auto"/>
          <w:sz w:val="24"/>
          <w:szCs w:val="24"/>
        </w:rPr>
        <w:t>will</w:t>
      </w:r>
      <w:r w:rsidRPr="00D93E0F">
        <w:rPr>
          <w:rStyle w:val="InstructionalText1Char"/>
          <w:i w:val="0"/>
          <w:color w:val="auto"/>
          <w:sz w:val="24"/>
          <w:szCs w:val="24"/>
        </w:rPr>
        <w:t xml:space="preserve"> enable the </w:t>
      </w:r>
      <w:r w:rsidR="002A51EC">
        <w:rPr>
          <w:rStyle w:val="InstructionalText1Char"/>
          <w:i w:val="0"/>
          <w:color w:val="auto"/>
          <w:sz w:val="24"/>
          <w:szCs w:val="24"/>
        </w:rPr>
        <w:t>users</w:t>
      </w:r>
      <w:r w:rsidRPr="00D93E0F">
        <w:rPr>
          <w:rStyle w:val="InstructionalText1Char"/>
          <w:i w:val="0"/>
          <w:color w:val="auto"/>
          <w:sz w:val="24"/>
          <w:szCs w:val="24"/>
        </w:rPr>
        <w:t xml:space="preserve"> to understand the</w:t>
      </w:r>
      <w:r w:rsidRPr="00D93E0F">
        <w:rPr>
          <w:i/>
          <w:szCs w:val="24"/>
        </w:rPr>
        <w:t xml:space="preserve"> </w:t>
      </w:r>
      <w:r w:rsidRPr="00D93E0F">
        <w:rPr>
          <w:rStyle w:val="InstructionalText1Char"/>
          <w:i w:val="0"/>
          <w:color w:val="auto"/>
          <w:sz w:val="24"/>
          <w:szCs w:val="24"/>
        </w:rPr>
        <w:t>sequence and flow of the system</w:t>
      </w:r>
      <w:r w:rsidR="00BA0022" w:rsidRPr="00D93E0F">
        <w:rPr>
          <w:rStyle w:val="InstructionalText1Char"/>
          <w:i w:val="0"/>
          <w:color w:val="auto"/>
          <w:sz w:val="24"/>
          <w:szCs w:val="24"/>
        </w:rPr>
        <w:t xml:space="preserve">. </w:t>
      </w:r>
      <w:r w:rsidR="00B377E6">
        <w:rPr>
          <w:rStyle w:val="InstructionalText1Char"/>
          <w:i w:val="0"/>
          <w:color w:val="auto"/>
          <w:sz w:val="24"/>
          <w:szCs w:val="24"/>
        </w:rPr>
        <w:t xml:space="preserve">See section 4. Using software of this document for details. </w:t>
      </w:r>
    </w:p>
    <w:p w:rsidR="00CA3056" w:rsidRDefault="00CA3056" w:rsidP="00CA3056">
      <w:pPr>
        <w:pStyle w:val="Heading2"/>
        <w:tabs>
          <w:tab w:val="clear" w:pos="936"/>
        </w:tabs>
      </w:pPr>
      <w:bookmarkStart w:id="26" w:name="_Toc437268361"/>
      <w:bookmarkStart w:id="27" w:name="_Toc465244480"/>
      <w:r>
        <w:lastRenderedPageBreak/>
        <w:t>Changing User ID and Password</w:t>
      </w:r>
      <w:bookmarkEnd w:id="26"/>
      <w:bookmarkEnd w:id="27"/>
    </w:p>
    <w:p w:rsidR="00FE7835" w:rsidRPr="00FE7835" w:rsidRDefault="00FE7835" w:rsidP="00FE7835">
      <w:pPr>
        <w:pStyle w:val="BodyText"/>
      </w:pPr>
      <w:r>
        <w:t xml:space="preserve">The CTTDM system is accessed via Single Sign-On using VA PIV Credentials. Therefore changing User ID and Password is not supported by CTTDM. </w:t>
      </w:r>
    </w:p>
    <w:p w:rsidR="00CA3056" w:rsidRDefault="00CA3056" w:rsidP="00CA3056">
      <w:pPr>
        <w:pStyle w:val="Heading2"/>
        <w:tabs>
          <w:tab w:val="clear" w:pos="936"/>
        </w:tabs>
      </w:pPr>
      <w:bookmarkStart w:id="28" w:name="_Toc437268362"/>
      <w:bookmarkStart w:id="29" w:name="_Toc465244481"/>
      <w:r>
        <w:t>Exit System</w:t>
      </w:r>
      <w:bookmarkEnd w:id="28"/>
      <w:bookmarkEnd w:id="29"/>
    </w:p>
    <w:p w:rsidR="00826C5D" w:rsidRPr="00826C5D" w:rsidRDefault="00826C5D" w:rsidP="00826C5D">
      <w:pPr>
        <w:pStyle w:val="BodyText"/>
      </w:pPr>
      <w:r>
        <w:t xml:space="preserve">See section </w:t>
      </w:r>
      <w:r w:rsidR="000001DC">
        <w:rPr>
          <w:color w:val="FF0000"/>
        </w:rPr>
        <w:t>4.2.X</w:t>
      </w:r>
      <w:r w:rsidRPr="00FE7835">
        <w:rPr>
          <w:color w:val="FF0000"/>
        </w:rPr>
        <w:t xml:space="preserve"> </w:t>
      </w:r>
      <w:r>
        <w:t xml:space="preserve">Logout Section of this document. </w:t>
      </w:r>
    </w:p>
    <w:p w:rsidR="00CA3056" w:rsidRDefault="00CA3056" w:rsidP="00CA3056">
      <w:pPr>
        <w:pStyle w:val="Heading2"/>
        <w:ind w:left="1080" w:hanging="1080"/>
      </w:pPr>
      <w:bookmarkStart w:id="30" w:name="_Toc465244482"/>
      <w:r>
        <w:t>Caveats and Exceptions</w:t>
      </w:r>
      <w:bookmarkEnd w:id="30"/>
    </w:p>
    <w:p w:rsidR="00CA3056" w:rsidRPr="001A173E" w:rsidRDefault="00CA3056" w:rsidP="00CA3056">
      <w:pPr>
        <w:pStyle w:val="BodyText"/>
      </w:pPr>
      <w:r>
        <w:t>Not Applicable</w:t>
      </w:r>
    </w:p>
    <w:p w:rsidR="006022C9" w:rsidRDefault="006022C9" w:rsidP="006022C9">
      <w:pPr>
        <w:pStyle w:val="Heading1"/>
      </w:pPr>
      <w:bookmarkStart w:id="31" w:name="_Toc465244483"/>
      <w:r w:rsidRPr="00017CEA">
        <w:t>Us</w:t>
      </w:r>
      <w:r>
        <w:t>ing</w:t>
      </w:r>
      <w:r w:rsidRPr="00017CEA">
        <w:t xml:space="preserve"> the </w:t>
      </w:r>
      <w:r>
        <w:t>Software</w:t>
      </w:r>
      <w:bookmarkEnd w:id="31"/>
    </w:p>
    <w:p w:rsidR="006022C9" w:rsidRDefault="006022C9" w:rsidP="006022C9">
      <w:pPr>
        <w:pStyle w:val="BodyText"/>
      </w:pPr>
      <w:r>
        <w:t>PRISME and KOMET are built on standard web based data application</w:t>
      </w:r>
      <w:r w:rsidR="00853824">
        <w:t xml:space="preserve"> standards</w:t>
      </w:r>
      <w:r>
        <w:t>.  Standard browser editing functionality is implemented.</w:t>
      </w:r>
    </w:p>
    <w:p w:rsidR="006022C9" w:rsidRDefault="006022C9" w:rsidP="00394416">
      <w:pPr>
        <w:pStyle w:val="BodyText"/>
        <w:numPr>
          <w:ilvl w:val="0"/>
          <w:numId w:val="34"/>
        </w:numPr>
      </w:pPr>
      <w:r>
        <w:t>Cut, copy and paste between edit fields.</w:t>
      </w:r>
    </w:p>
    <w:p w:rsidR="006022C9" w:rsidRDefault="006022C9" w:rsidP="00394416">
      <w:pPr>
        <w:pStyle w:val="BodyText"/>
        <w:numPr>
          <w:ilvl w:val="0"/>
          <w:numId w:val="34"/>
        </w:numPr>
      </w:pPr>
      <w:r>
        <w:t>Keyboard shortcuts such as ctrl-C for Copy, ctrl-X for Delete and ctrl-P for Paste.</w:t>
      </w:r>
    </w:p>
    <w:p w:rsidR="006022C9" w:rsidRDefault="006022C9" w:rsidP="00394416">
      <w:pPr>
        <w:pStyle w:val="BodyText"/>
        <w:numPr>
          <w:ilvl w:val="0"/>
          <w:numId w:val="34"/>
        </w:numPr>
      </w:pPr>
      <w:r>
        <w:t>Dropdown list selection.</w:t>
      </w:r>
    </w:p>
    <w:p w:rsidR="006022C9" w:rsidRPr="00F70126" w:rsidRDefault="00853824" w:rsidP="00394416">
      <w:pPr>
        <w:pStyle w:val="BodyText"/>
        <w:numPr>
          <w:ilvl w:val="0"/>
          <w:numId w:val="34"/>
        </w:numPr>
      </w:pPr>
      <w:r>
        <w:t>Submit/Commit</w:t>
      </w:r>
    </w:p>
    <w:p w:rsidR="007E0096" w:rsidRPr="0037780F" w:rsidRDefault="007E0096" w:rsidP="00BA7303">
      <w:pPr>
        <w:rPr>
          <w:rFonts w:ascii="Arial" w:hAnsi="Arial" w:cs="Arial"/>
          <w:sz w:val="24"/>
        </w:rPr>
      </w:pPr>
    </w:p>
    <w:p w:rsidR="004D2880" w:rsidRDefault="004D2880" w:rsidP="00681DBB">
      <w:pPr>
        <w:pStyle w:val="Heading2"/>
      </w:pPr>
      <w:bookmarkStart w:id="32" w:name="_Toc448230097"/>
      <w:bookmarkStart w:id="33" w:name="_Toc465244484"/>
      <w:r>
        <w:t>PRISME Landing Page</w:t>
      </w:r>
      <w:bookmarkEnd w:id="33"/>
    </w:p>
    <w:p w:rsidR="004D2880" w:rsidRPr="00365867" w:rsidRDefault="004D2880" w:rsidP="00681DBB">
      <w:pPr>
        <w:rPr>
          <w:sz w:val="24"/>
        </w:rPr>
      </w:pPr>
      <w:r w:rsidRPr="00365867">
        <w:rPr>
          <w:sz w:val="24"/>
        </w:rPr>
        <w:t>PRISME is a web based graphical user interface that allows users and administrators to see the overall state of the system</w:t>
      </w:r>
      <w:r>
        <w:rPr>
          <w:sz w:val="24"/>
        </w:rPr>
        <w:t>.</w:t>
      </w:r>
      <w:r w:rsidRPr="00365867">
        <w:rPr>
          <w:sz w:val="24"/>
        </w:rPr>
        <w:t xml:space="preserve"> </w:t>
      </w:r>
      <w:r>
        <w:rPr>
          <w:sz w:val="24"/>
        </w:rPr>
        <w:t xml:space="preserve">It will also allow users to </w:t>
      </w:r>
      <w:r w:rsidRPr="00365867">
        <w:rPr>
          <w:sz w:val="24"/>
        </w:rPr>
        <w:t xml:space="preserve">generate reports on things like the number of open issues, </w:t>
      </w:r>
      <w:r>
        <w:rPr>
          <w:sz w:val="24"/>
        </w:rPr>
        <w:t>closed issues, the workflow status, c</w:t>
      </w:r>
      <w:r w:rsidRPr="00365867">
        <w:rPr>
          <w:sz w:val="24"/>
        </w:rPr>
        <w:t xml:space="preserve">ounts of pending work, </w:t>
      </w:r>
      <w:r>
        <w:rPr>
          <w:sz w:val="24"/>
        </w:rPr>
        <w:t xml:space="preserve">and </w:t>
      </w:r>
      <w:r w:rsidRPr="00365867">
        <w:rPr>
          <w:sz w:val="24"/>
        </w:rPr>
        <w:t>the terminologies deployed</w:t>
      </w:r>
      <w:r>
        <w:rPr>
          <w:sz w:val="24"/>
        </w:rPr>
        <w:t xml:space="preserve">. </w:t>
      </w:r>
    </w:p>
    <w:p w:rsidR="004D2880" w:rsidRDefault="004D2880" w:rsidP="00681DBB">
      <w:pPr>
        <w:pStyle w:val="BodyText"/>
        <w:rPr>
          <w:szCs w:val="24"/>
        </w:rPr>
      </w:pPr>
      <w:r w:rsidRPr="00365867">
        <w:rPr>
          <w:szCs w:val="24"/>
        </w:rPr>
        <w:t xml:space="preserve">The PRISME system also automates the interaction between discrete subcomponents </w:t>
      </w:r>
      <w:r>
        <w:rPr>
          <w:szCs w:val="24"/>
        </w:rPr>
        <w:t>such as</w:t>
      </w:r>
      <w:r w:rsidRPr="00365867">
        <w:rPr>
          <w:szCs w:val="24"/>
        </w:rPr>
        <w:t xml:space="preserve"> the Continuous Integration Server, the Artifact Server, the embedded GIT server, the Workflow Server and the Terminology Server deployments.</w:t>
      </w:r>
    </w:p>
    <w:p w:rsidR="004D2880" w:rsidRDefault="004D2880" w:rsidP="00681DBB">
      <w:pPr>
        <w:pStyle w:val="BodyText"/>
        <w:rPr>
          <w:szCs w:val="24"/>
        </w:rPr>
      </w:pPr>
    </w:p>
    <w:p w:rsidR="004D2880" w:rsidRDefault="004D2880" w:rsidP="00681DBB">
      <w:pPr>
        <w:pStyle w:val="BodyText"/>
        <w:rPr>
          <w:szCs w:val="24"/>
        </w:rPr>
      </w:pPr>
      <w:r>
        <w:rPr>
          <w:szCs w:val="24"/>
        </w:rPr>
        <w:t>The PRISME home page comprises of the following sections:</w:t>
      </w:r>
    </w:p>
    <w:p w:rsidR="004D2880" w:rsidRDefault="004D2880" w:rsidP="00394416">
      <w:pPr>
        <w:pStyle w:val="BodyText"/>
        <w:numPr>
          <w:ilvl w:val="0"/>
          <w:numId w:val="28"/>
        </w:numPr>
        <w:rPr>
          <w:szCs w:val="24"/>
        </w:rPr>
      </w:pPr>
      <w:r>
        <w:rPr>
          <w:szCs w:val="24"/>
        </w:rPr>
        <w:t>Manager</w:t>
      </w:r>
    </w:p>
    <w:p w:rsidR="004D2880" w:rsidRDefault="004D2880" w:rsidP="00394416">
      <w:pPr>
        <w:pStyle w:val="BodyText"/>
        <w:numPr>
          <w:ilvl w:val="0"/>
          <w:numId w:val="28"/>
        </w:numPr>
        <w:rPr>
          <w:szCs w:val="24"/>
        </w:rPr>
      </w:pPr>
      <w:r>
        <w:rPr>
          <w:szCs w:val="24"/>
        </w:rPr>
        <w:t>Applications</w:t>
      </w:r>
    </w:p>
    <w:p w:rsidR="004D2880" w:rsidRDefault="004D2880" w:rsidP="00394416">
      <w:pPr>
        <w:pStyle w:val="BodyText"/>
        <w:numPr>
          <w:ilvl w:val="0"/>
          <w:numId w:val="28"/>
        </w:numPr>
        <w:rPr>
          <w:szCs w:val="24"/>
        </w:rPr>
      </w:pPr>
      <w:r>
        <w:rPr>
          <w:szCs w:val="24"/>
        </w:rPr>
        <w:t>Deploy</w:t>
      </w:r>
    </w:p>
    <w:p w:rsidR="004D2880" w:rsidRDefault="004D2880" w:rsidP="00394416">
      <w:pPr>
        <w:pStyle w:val="BodyText"/>
        <w:numPr>
          <w:ilvl w:val="0"/>
          <w:numId w:val="28"/>
        </w:numPr>
        <w:rPr>
          <w:szCs w:val="24"/>
        </w:rPr>
      </w:pPr>
      <w:r>
        <w:rPr>
          <w:szCs w:val="24"/>
        </w:rPr>
        <w:t>Diagnostics</w:t>
      </w:r>
    </w:p>
    <w:p w:rsidR="004D2880" w:rsidRDefault="004D2880" w:rsidP="00394416">
      <w:pPr>
        <w:pStyle w:val="BodyText"/>
        <w:numPr>
          <w:ilvl w:val="0"/>
          <w:numId w:val="28"/>
        </w:numPr>
        <w:rPr>
          <w:szCs w:val="24"/>
        </w:rPr>
      </w:pPr>
      <w:r>
        <w:rPr>
          <w:szCs w:val="24"/>
        </w:rPr>
        <w:t>Server Information</w:t>
      </w:r>
    </w:p>
    <w:p w:rsidR="004D2880" w:rsidRDefault="004D2880" w:rsidP="00681DBB">
      <w:pPr>
        <w:pStyle w:val="BodyText"/>
        <w:rPr>
          <w:szCs w:val="24"/>
        </w:rPr>
      </w:pPr>
    </w:p>
    <w:p w:rsidR="004D2880" w:rsidRDefault="004D2880" w:rsidP="00681DBB">
      <w:pPr>
        <w:pStyle w:val="BodyText"/>
        <w:rPr>
          <w:szCs w:val="24"/>
        </w:rPr>
      </w:pPr>
      <w:r>
        <w:rPr>
          <w:noProof/>
          <w:szCs w:val="24"/>
        </w:rPr>
        <w:lastRenderedPageBreak/>
        <w:drawing>
          <wp:inline distT="0" distB="0" distL="0" distR="0" wp14:anchorId="7B4BB563" wp14:editId="227A7E5E">
            <wp:extent cx="5962650" cy="4657725"/>
            <wp:effectExtent l="0" t="0" r="0"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62650" cy="4657725"/>
                    </a:xfrm>
                    <a:prstGeom prst="rect">
                      <a:avLst/>
                    </a:prstGeom>
                    <a:noFill/>
                    <a:ln>
                      <a:noFill/>
                    </a:ln>
                  </pic:spPr>
                </pic:pic>
              </a:graphicData>
            </a:graphic>
          </wp:inline>
        </w:drawing>
      </w:r>
    </w:p>
    <w:p w:rsidR="000D6644" w:rsidRDefault="000D6644" w:rsidP="00681DBB">
      <w:pPr>
        <w:pStyle w:val="Caption"/>
        <w:rPr>
          <w:rFonts w:ascii="Arial" w:hAnsi="Arial"/>
        </w:rPr>
      </w:pPr>
      <w:r>
        <w:t>Figure 5: TOMCAT Web Application Manager</w:t>
      </w:r>
    </w:p>
    <w:p w:rsidR="004D2880" w:rsidRPr="00365867" w:rsidRDefault="004D2880" w:rsidP="00681DBB">
      <w:pPr>
        <w:pStyle w:val="BodyText"/>
        <w:rPr>
          <w:szCs w:val="24"/>
        </w:rPr>
      </w:pPr>
    </w:p>
    <w:p w:rsidR="004D2880" w:rsidRDefault="004D2880" w:rsidP="00681DBB">
      <w:pPr>
        <w:pStyle w:val="Heading3"/>
      </w:pPr>
      <w:bookmarkStart w:id="34" w:name="_Toc465244485"/>
      <w:r>
        <w:t>PRISME Manager</w:t>
      </w:r>
      <w:bookmarkEnd w:id="34"/>
    </w:p>
    <w:p w:rsidR="004D2880" w:rsidRDefault="004D2880" w:rsidP="00681DBB">
      <w:pPr>
        <w:pStyle w:val="BodyText"/>
      </w:pPr>
      <w:r>
        <w:t xml:space="preserve">The Manager section displays the following links: </w:t>
      </w:r>
    </w:p>
    <w:p w:rsidR="004D2880" w:rsidRDefault="004D2880" w:rsidP="00394416">
      <w:pPr>
        <w:pStyle w:val="BodyText"/>
        <w:numPr>
          <w:ilvl w:val="0"/>
          <w:numId w:val="29"/>
        </w:numPr>
      </w:pPr>
      <w:r>
        <w:t>List Applications</w:t>
      </w:r>
    </w:p>
    <w:p w:rsidR="004D2880" w:rsidRDefault="004D2880" w:rsidP="00394416">
      <w:pPr>
        <w:pStyle w:val="BodyText"/>
        <w:numPr>
          <w:ilvl w:val="0"/>
          <w:numId w:val="29"/>
        </w:numPr>
      </w:pPr>
      <w:r>
        <w:t>HTML Manager Help</w:t>
      </w:r>
    </w:p>
    <w:p w:rsidR="004D2880" w:rsidRDefault="004D2880" w:rsidP="00394416">
      <w:pPr>
        <w:pStyle w:val="BodyText"/>
        <w:numPr>
          <w:ilvl w:val="0"/>
          <w:numId w:val="29"/>
        </w:numPr>
      </w:pPr>
      <w:r>
        <w:t>Manager Help</w:t>
      </w:r>
    </w:p>
    <w:p w:rsidR="004D2880" w:rsidRPr="00F5519D" w:rsidRDefault="004D2880" w:rsidP="00394416">
      <w:pPr>
        <w:pStyle w:val="BodyText"/>
        <w:numPr>
          <w:ilvl w:val="0"/>
          <w:numId w:val="29"/>
        </w:numPr>
      </w:pPr>
      <w:r>
        <w:t>Server Status</w:t>
      </w:r>
    </w:p>
    <w:p w:rsidR="004D2880" w:rsidRDefault="004D2880" w:rsidP="00681DBB">
      <w:pPr>
        <w:pStyle w:val="BodyText"/>
      </w:pPr>
      <w:r>
        <w:t xml:space="preserve">The Applications section displays the following: </w:t>
      </w:r>
    </w:p>
    <w:p w:rsidR="004D2880" w:rsidRDefault="004D2880" w:rsidP="00394416">
      <w:pPr>
        <w:pStyle w:val="BodyText"/>
        <w:numPr>
          <w:ilvl w:val="0"/>
          <w:numId w:val="27"/>
        </w:numPr>
      </w:pPr>
      <w:r>
        <w:t>Path</w:t>
      </w:r>
    </w:p>
    <w:p w:rsidR="004D2880" w:rsidRDefault="004D2880" w:rsidP="00394416">
      <w:pPr>
        <w:pStyle w:val="BodyText"/>
        <w:numPr>
          <w:ilvl w:val="0"/>
          <w:numId w:val="27"/>
        </w:numPr>
      </w:pPr>
      <w:r>
        <w:t>Version</w:t>
      </w:r>
    </w:p>
    <w:p w:rsidR="004D2880" w:rsidRDefault="004D2880" w:rsidP="00394416">
      <w:pPr>
        <w:pStyle w:val="BodyText"/>
        <w:numPr>
          <w:ilvl w:val="0"/>
          <w:numId w:val="27"/>
        </w:numPr>
      </w:pPr>
      <w:r>
        <w:t>Display Name</w:t>
      </w:r>
    </w:p>
    <w:p w:rsidR="004D2880" w:rsidRDefault="004D2880" w:rsidP="00394416">
      <w:pPr>
        <w:pStyle w:val="BodyText"/>
        <w:numPr>
          <w:ilvl w:val="0"/>
          <w:numId w:val="27"/>
        </w:numPr>
      </w:pPr>
      <w:r>
        <w:t xml:space="preserve">Running </w:t>
      </w:r>
    </w:p>
    <w:p w:rsidR="004D2880" w:rsidRDefault="004D2880" w:rsidP="00394416">
      <w:pPr>
        <w:pStyle w:val="BodyText"/>
        <w:numPr>
          <w:ilvl w:val="1"/>
          <w:numId w:val="27"/>
        </w:numPr>
      </w:pPr>
      <w:r>
        <w:lastRenderedPageBreak/>
        <w:t>True</w:t>
      </w:r>
    </w:p>
    <w:p w:rsidR="004D2880" w:rsidRDefault="004D2880" w:rsidP="00394416">
      <w:pPr>
        <w:pStyle w:val="BodyText"/>
        <w:numPr>
          <w:ilvl w:val="1"/>
          <w:numId w:val="27"/>
        </w:numPr>
      </w:pPr>
      <w:r>
        <w:t>False</w:t>
      </w:r>
    </w:p>
    <w:p w:rsidR="004D2880" w:rsidRDefault="004D2880" w:rsidP="00394416">
      <w:pPr>
        <w:pStyle w:val="BodyText"/>
        <w:numPr>
          <w:ilvl w:val="0"/>
          <w:numId w:val="27"/>
        </w:numPr>
      </w:pPr>
      <w:r>
        <w:t>Sessions</w:t>
      </w:r>
    </w:p>
    <w:p w:rsidR="004D2880" w:rsidRDefault="004D2880" w:rsidP="00394416">
      <w:pPr>
        <w:pStyle w:val="BodyText"/>
        <w:numPr>
          <w:ilvl w:val="0"/>
          <w:numId w:val="27"/>
        </w:numPr>
      </w:pPr>
      <w:r>
        <w:t xml:space="preserve">Commands </w:t>
      </w:r>
    </w:p>
    <w:p w:rsidR="004D2880" w:rsidRDefault="004D2880" w:rsidP="00394416">
      <w:pPr>
        <w:pStyle w:val="BodyText"/>
        <w:numPr>
          <w:ilvl w:val="1"/>
          <w:numId w:val="27"/>
        </w:numPr>
      </w:pPr>
      <w:r>
        <w:t>Start</w:t>
      </w:r>
    </w:p>
    <w:p w:rsidR="004D2880" w:rsidRDefault="004D2880" w:rsidP="00394416">
      <w:pPr>
        <w:pStyle w:val="BodyText"/>
        <w:numPr>
          <w:ilvl w:val="1"/>
          <w:numId w:val="27"/>
        </w:numPr>
      </w:pPr>
      <w:r>
        <w:t>Stop</w:t>
      </w:r>
    </w:p>
    <w:p w:rsidR="004D2880" w:rsidRDefault="004D2880" w:rsidP="00394416">
      <w:pPr>
        <w:pStyle w:val="BodyText"/>
        <w:numPr>
          <w:ilvl w:val="1"/>
          <w:numId w:val="27"/>
        </w:numPr>
      </w:pPr>
      <w:r>
        <w:t>Reload</w:t>
      </w:r>
    </w:p>
    <w:p w:rsidR="004D2880" w:rsidRDefault="004D2880" w:rsidP="00394416">
      <w:pPr>
        <w:pStyle w:val="BodyText"/>
        <w:numPr>
          <w:ilvl w:val="1"/>
          <w:numId w:val="27"/>
        </w:numPr>
      </w:pPr>
      <w:r>
        <w:t>Undeploy</w:t>
      </w:r>
    </w:p>
    <w:p w:rsidR="004D2880" w:rsidRDefault="004D2880" w:rsidP="00394416">
      <w:pPr>
        <w:pStyle w:val="BodyText"/>
        <w:numPr>
          <w:ilvl w:val="1"/>
          <w:numId w:val="27"/>
        </w:numPr>
      </w:pPr>
      <w:r>
        <w:t>Expire sessions with time mentioned in minutes</w:t>
      </w:r>
    </w:p>
    <w:p w:rsidR="004D2880" w:rsidRDefault="004D2880" w:rsidP="00681DBB">
      <w:pPr>
        <w:pStyle w:val="BodyText"/>
        <w:ind w:left="1440"/>
      </w:pPr>
    </w:p>
    <w:p w:rsidR="004D2880" w:rsidRDefault="004D2880" w:rsidP="00681DBB">
      <w:pPr>
        <w:pStyle w:val="BodyText"/>
      </w:pPr>
      <w:r>
        <w:rPr>
          <w:noProof/>
        </w:rPr>
        <w:drawing>
          <wp:inline distT="0" distB="0" distL="0" distR="0" wp14:anchorId="504EA919" wp14:editId="74BA12D3">
            <wp:extent cx="5943600" cy="2126615"/>
            <wp:effectExtent l="0" t="0" r="0" b="698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5943600" cy="2126615"/>
                    </a:xfrm>
                    <a:prstGeom prst="rect">
                      <a:avLst/>
                    </a:prstGeom>
                  </pic:spPr>
                </pic:pic>
              </a:graphicData>
            </a:graphic>
          </wp:inline>
        </w:drawing>
      </w:r>
    </w:p>
    <w:p w:rsidR="000D6644" w:rsidRPr="000D6644" w:rsidRDefault="000D6644" w:rsidP="00681DBB">
      <w:pPr>
        <w:pStyle w:val="BodyText"/>
        <w:jc w:val="center"/>
        <w:rPr>
          <w:b/>
        </w:rPr>
      </w:pPr>
      <w:r>
        <w:rPr>
          <w:b/>
        </w:rPr>
        <w:t>Figure 6</w:t>
      </w:r>
      <w:r w:rsidRPr="000D6644">
        <w:rPr>
          <w:b/>
        </w:rPr>
        <w:t>: PRISME Manager</w:t>
      </w:r>
    </w:p>
    <w:p w:rsidR="004D2880" w:rsidRDefault="004D2880" w:rsidP="00681DBB">
      <w:pPr>
        <w:pStyle w:val="BodyText"/>
      </w:pPr>
    </w:p>
    <w:p w:rsidR="004D2880" w:rsidRDefault="004D2880" w:rsidP="00681DBB">
      <w:pPr>
        <w:pStyle w:val="Heading3"/>
      </w:pPr>
      <w:bookmarkStart w:id="35" w:name="_Toc465244486"/>
      <w:r>
        <w:t>Deploy</w:t>
      </w:r>
      <w:bookmarkEnd w:id="35"/>
    </w:p>
    <w:p w:rsidR="004D2880" w:rsidRDefault="004D2880" w:rsidP="00681DBB">
      <w:pPr>
        <w:pStyle w:val="BodyText"/>
      </w:pPr>
      <w:r>
        <w:t xml:space="preserve">The Deploy section describes how the WAR file is deployed. The user enters the below data: </w:t>
      </w:r>
    </w:p>
    <w:p w:rsidR="004D2880" w:rsidRDefault="004D2880" w:rsidP="00681DBB">
      <w:pPr>
        <w:pStyle w:val="BodyText"/>
      </w:pPr>
      <w:r>
        <w:t>Deploy directory or path where WAR file located on server:</w:t>
      </w:r>
    </w:p>
    <w:p w:rsidR="004D2880" w:rsidRDefault="004D2880" w:rsidP="00394416">
      <w:pPr>
        <w:pStyle w:val="BodyText"/>
        <w:numPr>
          <w:ilvl w:val="0"/>
          <w:numId w:val="30"/>
        </w:numPr>
      </w:pPr>
      <w:r>
        <w:t>Context Path (required)</w:t>
      </w:r>
    </w:p>
    <w:p w:rsidR="004D2880" w:rsidRDefault="004D2880" w:rsidP="00394416">
      <w:pPr>
        <w:pStyle w:val="BodyText"/>
        <w:numPr>
          <w:ilvl w:val="0"/>
          <w:numId w:val="30"/>
        </w:numPr>
      </w:pPr>
      <w:r>
        <w:t>XML Configuration file URL</w:t>
      </w:r>
    </w:p>
    <w:p w:rsidR="004D2880" w:rsidRDefault="004D2880" w:rsidP="00394416">
      <w:pPr>
        <w:pStyle w:val="BodyText"/>
        <w:numPr>
          <w:ilvl w:val="0"/>
          <w:numId w:val="30"/>
        </w:numPr>
      </w:pPr>
      <w:r>
        <w:t>WAR or Directory URL</w:t>
      </w:r>
    </w:p>
    <w:p w:rsidR="004D2880" w:rsidRDefault="004D2880" w:rsidP="00681DBB">
      <w:pPr>
        <w:pStyle w:val="BodyText"/>
      </w:pPr>
      <w:r>
        <w:t>WAR file to deploy:</w:t>
      </w:r>
    </w:p>
    <w:p w:rsidR="004D2880" w:rsidRDefault="004D2880" w:rsidP="00394416">
      <w:pPr>
        <w:pStyle w:val="BodyText"/>
        <w:numPr>
          <w:ilvl w:val="0"/>
          <w:numId w:val="31"/>
        </w:numPr>
      </w:pPr>
      <w:r>
        <w:t>Select WAR file to deploy</w:t>
      </w:r>
    </w:p>
    <w:p w:rsidR="004D2880" w:rsidRDefault="004D2880" w:rsidP="00681DBB">
      <w:pPr>
        <w:pStyle w:val="BodyText"/>
      </w:pPr>
    </w:p>
    <w:p w:rsidR="004D2880" w:rsidRDefault="004D2880" w:rsidP="00681DBB">
      <w:pPr>
        <w:pStyle w:val="BodyText"/>
      </w:pPr>
    </w:p>
    <w:p w:rsidR="004D2880" w:rsidRDefault="004D2880" w:rsidP="00681DBB">
      <w:pPr>
        <w:pStyle w:val="BodyText"/>
      </w:pPr>
    </w:p>
    <w:p w:rsidR="004D2880" w:rsidRDefault="004D2880" w:rsidP="00681DBB">
      <w:pPr>
        <w:pStyle w:val="BodyText"/>
      </w:pPr>
      <w:r>
        <w:rPr>
          <w:noProof/>
        </w:rPr>
        <w:lastRenderedPageBreak/>
        <w:drawing>
          <wp:inline distT="0" distB="0" distL="0" distR="0" wp14:anchorId="21711454" wp14:editId="0A258EBF">
            <wp:extent cx="5943600" cy="113538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5943600" cy="1135380"/>
                    </a:xfrm>
                    <a:prstGeom prst="rect">
                      <a:avLst/>
                    </a:prstGeom>
                  </pic:spPr>
                </pic:pic>
              </a:graphicData>
            </a:graphic>
          </wp:inline>
        </w:drawing>
      </w:r>
    </w:p>
    <w:p w:rsidR="000D6644" w:rsidRPr="000D6644" w:rsidRDefault="000D6644" w:rsidP="00681DBB">
      <w:pPr>
        <w:pStyle w:val="BodyText"/>
        <w:jc w:val="center"/>
        <w:rPr>
          <w:b/>
        </w:rPr>
      </w:pPr>
      <w:r>
        <w:rPr>
          <w:b/>
        </w:rPr>
        <w:t xml:space="preserve">Figure 7: </w:t>
      </w:r>
      <w:r w:rsidRPr="000D6644">
        <w:rPr>
          <w:b/>
        </w:rPr>
        <w:t xml:space="preserve"> Deploy</w:t>
      </w:r>
    </w:p>
    <w:p w:rsidR="004D2880" w:rsidRDefault="004D2880" w:rsidP="00681DBB">
      <w:pPr>
        <w:pStyle w:val="BodyText"/>
      </w:pPr>
    </w:p>
    <w:p w:rsidR="004D2880" w:rsidRDefault="004D2880" w:rsidP="00681DBB">
      <w:pPr>
        <w:pStyle w:val="Heading3"/>
      </w:pPr>
      <w:bookmarkStart w:id="36" w:name="_Toc465244487"/>
      <w:r>
        <w:t>Diagnostics</w:t>
      </w:r>
      <w:bookmarkEnd w:id="36"/>
    </w:p>
    <w:p w:rsidR="004D2880" w:rsidRDefault="004D2880" w:rsidP="00681DBB">
      <w:pPr>
        <w:pStyle w:val="BodyText"/>
      </w:pPr>
      <w:r>
        <w:t xml:space="preserve">The Diagnostics section checks if the web application has caused a memory leak on stop, reload or undeploy. It will trigger a full garbage collection. It has to be used with extreme caution in production environment. </w:t>
      </w:r>
    </w:p>
    <w:p w:rsidR="004D2880" w:rsidRDefault="004D2880" w:rsidP="00681DBB">
      <w:pPr>
        <w:pStyle w:val="BodyText"/>
      </w:pPr>
    </w:p>
    <w:p w:rsidR="004D2880" w:rsidRDefault="004D2880" w:rsidP="00681DBB">
      <w:pPr>
        <w:pStyle w:val="BodyText"/>
      </w:pPr>
      <w:r>
        <w:rPr>
          <w:noProof/>
        </w:rPr>
        <w:drawing>
          <wp:inline distT="0" distB="0" distL="0" distR="0" wp14:anchorId="5DE1D9A7" wp14:editId="3C67B236">
            <wp:extent cx="5943600" cy="44132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stretch>
                      <a:fillRect/>
                    </a:stretch>
                  </pic:blipFill>
                  <pic:spPr>
                    <a:xfrm>
                      <a:off x="0" y="0"/>
                      <a:ext cx="5943600" cy="441325"/>
                    </a:xfrm>
                    <a:prstGeom prst="rect">
                      <a:avLst/>
                    </a:prstGeom>
                  </pic:spPr>
                </pic:pic>
              </a:graphicData>
            </a:graphic>
          </wp:inline>
        </w:drawing>
      </w:r>
    </w:p>
    <w:p w:rsidR="005558FA" w:rsidRPr="005558FA" w:rsidRDefault="005558FA" w:rsidP="00681DBB">
      <w:pPr>
        <w:pStyle w:val="BodyText"/>
        <w:jc w:val="center"/>
        <w:rPr>
          <w:b/>
        </w:rPr>
      </w:pPr>
      <w:r>
        <w:rPr>
          <w:b/>
        </w:rPr>
        <w:t>Figure 8</w:t>
      </w:r>
      <w:r w:rsidRPr="005558FA">
        <w:rPr>
          <w:b/>
        </w:rPr>
        <w:t>: Diagnostics</w:t>
      </w:r>
    </w:p>
    <w:p w:rsidR="005558FA" w:rsidRPr="006C2CAC" w:rsidRDefault="005558FA" w:rsidP="00681DBB">
      <w:pPr>
        <w:pStyle w:val="BodyText"/>
      </w:pPr>
    </w:p>
    <w:p w:rsidR="004D2880" w:rsidRDefault="004D2880" w:rsidP="00681DBB">
      <w:pPr>
        <w:pStyle w:val="Heading3"/>
      </w:pPr>
      <w:bookmarkStart w:id="37" w:name="_Toc465244488"/>
      <w:r>
        <w:t>Server Information</w:t>
      </w:r>
      <w:bookmarkEnd w:id="37"/>
    </w:p>
    <w:p w:rsidR="004D2880" w:rsidRDefault="004D2880" w:rsidP="004D2880">
      <w:pPr>
        <w:pStyle w:val="BodyText"/>
      </w:pPr>
      <w:r>
        <w:t>This section displays the following server information:</w:t>
      </w:r>
    </w:p>
    <w:p w:rsidR="004D2880" w:rsidRDefault="004D2880" w:rsidP="00394416">
      <w:pPr>
        <w:pStyle w:val="BodyText"/>
        <w:numPr>
          <w:ilvl w:val="0"/>
          <w:numId w:val="31"/>
        </w:numPr>
      </w:pPr>
      <w:r>
        <w:t>Tomcat Version</w:t>
      </w:r>
    </w:p>
    <w:p w:rsidR="004D2880" w:rsidRDefault="004D2880" w:rsidP="00394416">
      <w:pPr>
        <w:pStyle w:val="BodyText"/>
        <w:numPr>
          <w:ilvl w:val="0"/>
          <w:numId w:val="31"/>
        </w:numPr>
      </w:pPr>
      <w:r>
        <w:t>JVM Version</w:t>
      </w:r>
    </w:p>
    <w:p w:rsidR="004D2880" w:rsidRDefault="004D2880" w:rsidP="00394416">
      <w:pPr>
        <w:pStyle w:val="BodyText"/>
        <w:numPr>
          <w:ilvl w:val="0"/>
          <w:numId w:val="31"/>
        </w:numPr>
      </w:pPr>
      <w:r>
        <w:t>JVM Vendor</w:t>
      </w:r>
    </w:p>
    <w:p w:rsidR="004D2880" w:rsidRDefault="004D2880" w:rsidP="00394416">
      <w:pPr>
        <w:pStyle w:val="BodyText"/>
        <w:numPr>
          <w:ilvl w:val="0"/>
          <w:numId w:val="31"/>
        </w:numPr>
      </w:pPr>
      <w:r>
        <w:t>OS Name</w:t>
      </w:r>
    </w:p>
    <w:p w:rsidR="004D2880" w:rsidRDefault="004D2880" w:rsidP="00394416">
      <w:pPr>
        <w:pStyle w:val="BodyText"/>
        <w:numPr>
          <w:ilvl w:val="0"/>
          <w:numId w:val="31"/>
        </w:numPr>
      </w:pPr>
      <w:r>
        <w:t>OS Version</w:t>
      </w:r>
    </w:p>
    <w:p w:rsidR="004D2880" w:rsidRDefault="004D2880" w:rsidP="00394416">
      <w:pPr>
        <w:pStyle w:val="BodyText"/>
        <w:numPr>
          <w:ilvl w:val="0"/>
          <w:numId w:val="31"/>
        </w:numPr>
      </w:pPr>
      <w:r>
        <w:t>OS Architecture</w:t>
      </w:r>
    </w:p>
    <w:p w:rsidR="004D2880" w:rsidRDefault="004D2880" w:rsidP="00394416">
      <w:pPr>
        <w:pStyle w:val="BodyText"/>
        <w:numPr>
          <w:ilvl w:val="0"/>
          <w:numId w:val="31"/>
        </w:numPr>
      </w:pPr>
      <w:r>
        <w:t>Hostname</w:t>
      </w:r>
    </w:p>
    <w:p w:rsidR="004D2880" w:rsidRDefault="004D2880" w:rsidP="00394416">
      <w:pPr>
        <w:pStyle w:val="BodyText"/>
        <w:numPr>
          <w:ilvl w:val="0"/>
          <w:numId w:val="31"/>
        </w:numPr>
      </w:pPr>
      <w:r>
        <w:t>IP Address</w:t>
      </w:r>
    </w:p>
    <w:p w:rsidR="004D2880" w:rsidRDefault="004D2880" w:rsidP="004D2880">
      <w:pPr>
        <w:pStyle w:val="BodyText"/>
        <w:ind w:left="360"/>
      </w:pPr>
    </w:p>
    <w:p w:rsidR="004D2880" w:rsidRPr="006C2CAC" w:rsidRDefault="004D2880" w:rsidP="004D2880">
      <w:pPr>
        <w:pStyle w:val="BodyText"/>
      </w:pPr>
      <w:r>
        <w:rPr>
          <w:noProof/>
        </w:rPr>
        <w:drawing>
          <wp:inline distT="0" distB="0" distL="0" distR="0" wp14:anchorId="712C9396" wp14:editId="5626D6C1">
            <wp:extent cx="5943600" cy="32004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5943600" cy="320040"/>
                    </a:xfrm>
                    <a:prstGeom prst="rect">
                      <a:avLst/>
                    </a:prstGeom>
                  </pic:spPr>
                </pic:pic>
              </a:graphicData>
            </a:graphic>
          </wp:inline>
        </w:drawing>
      </w:r>
    </w:p>
    <w:p w:rsidR="005558FA" w:rsidRPr="005558FA" w:rsidRDefault="005558FA" w:rsidP="005558FA">
      <w:pPr>
        <w:pStyle w:val="BodyText"/>
        <w:jc w:val="center"/>
        <w:rPr>
          <w:b/>
        </w:rPr>
      </w:pPr>
      <w:r w:rsidRPr="005558FA">
        <w:rPr>
          <w:b/>
        </w:rPr>
        <w:t xml:space="preserve">Figure </w:t>
      </w:r>
      <w:r>
        <w:rPr>
          <w:b/>
        </w:rPr>
        <w:t>9</w:t>
      </w:r>
      <w:r w:rsidRPr="005558FA">
        <w:rPr>
          <w:b/>
        </w:rPr>
        <w:t>: Server Information</w:t>
      </w:r>
    </w:p>
    <w:p w:rsidR="004D2880" w:rsidRDefault="004D2880" w:rsidP="004D2880">
      <w:pPr>
        <w:pStyle w:val="BodyText"/>
      </w:pPr>
    </w:p>
    <w:p w:rsidR="00BA7303" w:rsidRPr="0037780F" w:rsidRDefault="00BA7303" w:rsidP="00BA7303">
      <w:pPr>
        <w:pStyle w:val="Heading2"/>
        <w:autoSpaceDE w:val="0"/>
        <w:autoSpaceDN w:val="0"/>
        <w:adjustRightInd w:val="0"/>
        <w:ind w:left="907" w:hanging="907"/>
      </w:pPr>
      <w:bookmarkStart w:id="38" w:name="_Toc465244489"/>
      <w:r w:rsidRPr="0037780F">
        <w:lastRenderedPageBreak/>
        <w:t>KOMET Tooling</w:t>
      </w:r>
      <w:bookmarkEnd w:id="32"/>
      <w:bookmarkEnd w:id="38"/>
    </w:p>
    <w:p w:rsidR="007D0823" w:rsidRDefault="00BA7303" w:rsidP="00BA7303">
      <w:pPr>
        <w:rPr>
          <w:sz w:val="24"/>
        </w:rPr>
      </w:pPr>
      <w:r w:rsidRPr="002613E7">
        <w:rPr>
          <w:sz w:val="24"/>
        </w:rPr>
        <w:t xml:space="preserve">Once </w:t>
      </w:r>
      <w:r w:rsidR="007D0823">
        <w:rPr>
          <w:sz w:val="24"/>
        </w:rPr>
        <w:t>the user</w:t>
      </w:r>
      <w:r w:rsidRPr="002613E7">
        <w:rPr>
          <w:sz w:val="24"/>
        </w:rPr>
        <w:t xml:space="preserve"> login</w:t>
      </w:r>
      <w:r w:rsidR="007D0823">
        <w:rPr>
          <w:sz w:val="24"/>
        </w:rPr>
        <w:t>s in</w:t>
      </w:r>
      <w:r w:rsidRPr="002613E7">
        <w:rPr>
          <w:sz w:val="24"/>
        </w:rPr>
        <w:t xml:space="preserve">, the KOMET Tooling </w:t>
      </w:r>
      <w:r w:rsidR="00D43CCD">
        <w:rPr>
          <w:sz w:val="24"/>
        </w:rPr>
        <w:t>dashboard</w:t>
      </w:r>
      <w:r w:rsidRPr="002613E7">
        <w:rPr>
          <w:sz w:val="24"/>
        </w:rPr>
        <w:t xml:space="preserve"> is displayed.</w:t>
      </w:r>
      <w:r w:rsidR="007D0823">
        <w:rPr>
          <w:sz w:val="24"/>
        </w:rPr>
        <w:t xml:space="preserve">  The KOMET Tooling dashboard is the homepage for the KOMET </w:t>
      </w:r>
      <w:r w:rsidR="00853824">
        <w:rPr>
          <w:sz w:val="24"/>
        </w:rPr>
        <w:t xml:space="preserve">Concept </w:t>
      </w:r>
      <w:r w:rsidR="007D0823">
        <w:rPr>
          <w:sz w:val="24"/>
        </w:rPr>
        <w:t>application.  The KOMET dashboard has several tab sections and buttons for access to system functionality.</w:t>
      </w:r>
    </w:p>
    <w:p w:rsidR="007D0823" w:rsidRDefault="007D0823" w:rsidP="00BA7303">
      <w:pPr>
        <w:rPr>
          <w:sz w:val="24"/>
        </w:rPr>
      </w:pPr>
    </w:p>
    <w:p w:rsidR="007D0823" w:rsidRDefault="007D0823" w:rsidP="00F94433">
      <w:pPr>
        <w:pStyle w:val="Heading3"/>
      </w:pPr>
      <w:bookmarkStart w:id="39" w:name="_Toc465244490"/>
      <w:r>
        <w:t>Taxonomy Dashboard</w:t>
      </w:r>
      <w:bookmarkEnd w:id="39"/>
    </w:p>
    <w:p w:rsidR="00F94433" w:rsidRDefault="00F94433" w:rsidP="00F94433">
      <w:pPr>
        <w:pStyle w:val="BodyText"/>
      </w:pPr>
      <w:r>
        <w:t xml:space="preserve">The Taxonomy Dashboard menu displays the following tabs – Taxonomy Dashboard, Workflows, Actions and Settings. </w:t>
      </w:r>
    </w:p>
    <w:p w:rsidR="00F94433" w:rsidRDefault="00F94433" w:rsidP="00F94433">
      <w:pPr>
        <w:pStyle w:val="Heading4"/>
      </w:pPr>
      <w:bookmarkStart w:id="40" w:name="_Toc464736094"/>
      <w:bookmarkStart w:id="41" w:name="_Toc465244491"/>
      <w:r>
        <w:t>Taxonomy Dashboard: Taxonomy</w:t>
      </w:r>
      <w:bookmarkEnd w:id="40"/>
      <w:bookmarkEnd w:id="41"/>
      <w:r>
        <w:t xml:space="preserve"> </w:t>
      </w:r>
    </w:p>
    <w:p w:rsidR="00F94433" w:rsidRDefault="00F94433" w:rsidP="00F94433">
      <w:pPr>
        <w:pStyle w:val="BodyText"/>
      </w:pPr>
      <w:r>
        <w:t>The Taxonomy Tab contains two panels, taxonomy hierarchical tree view and the taxonomy details view. Each of the two panels are re-sizable and scrollable.</w:t>
      </w:r>
    </w:p>
    <w:p w:rsidR="005D0B6D" w:rsidRDefault="005D0B6D" w:rsidP="00C55CAF">
      <w:pPr>
        <w:pStyle w:val="Heading5"/>
      </w:pPr>
      <w:bookmarkStart w:id="42" w:name="_Toc464736095"/>
      <w:r>
        <w:t>Taxonomy Tree View</w:t>
      </w:r>
      <w:bookmarkEnd w:id="42"/>
    </w:p>
    <w:p w:rsidR="005D0B6D" w:rsidRDefault="005D0B6D" w:rsidP="005D0B6D">
      <w:pPr>
        <w:pStyle w:val="BodyText"/>
      </w:pPr>
      <w:r>
        <w:t>Navigation in the tree view is performed by expanding and collapsing the sections of the tree.  Tree elements are expanded by selecting the triangle to the left of the name.  A collapsed section has a white triangle.  An expanded section has a black triangle.</w:t>
      </w:r>
    </w:p>
    <w:p w:rsidR="005D0B6D" w:rsidRDefault="005D0B6D" w:rsidP="005D0B6D">
      <w:pPr>
        <w:pStyle w:val="BodyText"/>
      </w:pPr>
      <w:r>
        <w:t>In the figure shown below the “ISAAC root (ISAAC)” element is expanded.  The other four elements are collapsed.</w:t>
      </w:r>
    </w:p>
    <w:p w:rsidR="005D0B6D" w:rsidRDefault="005D0B6D" w:rsidP="005D0B6D">
      <w:pPr>
        <w:pStyle w:val="BodyText"/>
      </w:pPr>
    </w:p>
    <w:p w:rsidR="005D0B6D" w:rsidRDefault="005D0B6D" w:rsidP="005D0B6D">
      <w:pPr>
        <w:pStyle w:val="BodyText"/>
        <w:keepNext/>
        <w:jc w:val="center"/>
      </w:pPr>
      <w:r>
        <w:rPr>
          <w:noProof/>
        </w:rPr>
        <w:drawing>
          <wp:inline distT="0" distB="0" distL="0" distR="0" wp14:anchorId="4DBBD1ED" wp14:editId="39714A7D">
            <wp:extent cx="3019425" cy="1685925"/>
            <wp:effectExtent l="0" t="0" r="9525"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TaxonomyTreeView01.JPG"/>
                    <pic:cNvPicPr/>
                  </pic:nvPicPr>
                  <pic:blipFill>
                    <a:blip r:embed="rId27">
                      <a:extLst>
                        <a:ext uri="{28A0092B-C50C-407E-A947-70E740481C1C}">
                          <a14:useLocalDpi xmlns:a14="http://schemas.microsoft.com/office/drawing/2010/main" val="0"/>
                        </a:ext>
                      </a:extLst>
                    </a:blip>
                    <a:stretch>
                      <a:fillRect/>
                    </a:stretch>
                  </pic:blipFill>
                  <pic:spPr>
                    <a:xfrm>
                      <a:off x="0" y="0"/>
                      <a:ext cx="3019425" cy="1685925"/>
                    </a:xfrm>
                    <a:prstGeom prst="rect">
                      <a:avLst/>
                    </a:prstGeom>
                  </pic:spPr>
                </pic:pic>
              </a:graphicData>
            </a:graphic>
          </wp:inline>
        </w:drawing>
      </w:r>
    </w:p>
    <w:p w:rsidR="005D0B6D" w:rsidRDefault="005D0B6D" w:rsidP="005D0B6D">
      <w:pPr>
        <w:pStyle w:val="Caption"/>
      </w:pPr>
      <w:r>
        <w:t xml:space="preserve">Figure </w:t>
      </w:r>
      <w:r w:rsidR="00E9752E">
        <w:t>10</w:t>
      </w:r>
      <w:r>
        <w:t>: Default Taxonomy Tree View</w:t>
      </w:r>
    </w:p>
    <w:p w:rsidR="005D0B6D" w:rsidRDefault="005D0B6D" w:rsidP="005D0B6D">
      <w:pPr>
        <w:pStyle w:val="BodyText"/>
      </w:pPr>
    </w:p>
    <w:p w:rsidR="005D0B6D" w:rsidRDefault="005D0B6D" w:rsidP="005D0B6D">
      <w:pPr>
        <w:pStyle w:val="BodyText"/>
      </w:pPr>
      <w:r>
        <w:t>In the figure shown below the VHAT element is expanded.  Notice that the small triangle to the left of the element name is black and pointing downward.  Collapsed elements are white and pointing right.</w:t>
      </w:r>
    </w:p>
    <w:p w:rsidR="005D0B6D" w:rsidRDefault="005D0B6D" w:rsidP="005D0B6D">
      <w:pPr>
        <w:pStyle w:val="BodyText"/>
      </w:pPr>
    </w:p>
    <w:p w:rsidR="005D0B6D" w:rsidRDefault="005D0B6D" w:rsidP="005D0B6D">
      <w:pPr>
        <w:pStyle w:val="BodyText"/>
        <w:keepNext/>
        <w:jc w:val="center"/>
      </w:pPr>
      <w:r>
        <w:rPr>
          <w:noProof/>
        </w:rPr>
        <w:lastRenderedPageBreak/>
        <w:drawing>
          <wp:inline distT="0" distB="0" distL="0" distR="0" wp14:anchorId="4A436BA3" wp14:editId="178517F8">
            <wp:extent cx="3105150" cy="2600325"/>
            <wp:effectExtent l="0" t="0" r="0" b="95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TaxonomyTreeView02.JPG"/>
                    <pic:cNvPicPr/>
                  </pic:nvPicPr>
                  <pic:blipFill>
                    <a:blip r:embed="rId28">
                      <a:extLst>
                        <a:ext uri="{28A0092B-C50C-407E-A947-70E740481C1C}">
                          <a14:useLocalDpi xmlns:a14="http://schemas.microsoft.com/office/drawing/2010/main" val="0"/>
                        </a:ext>
                      </a:extLst>
                    </a:blip>
                    <a:stretch>
                      <a:fillRect/>
                    </a:stretch>
                  </pic:blipFill>
                  <pic:spPr>
                    <a:xfrm>
                      <a:off x="0" y="0"/>
                      <a:ext cx="3105150" cy="2600325"/>
                    </a:xfrm>
                    <a:prstGeom prst="rect">
                      <a:avLst/>
                    </a:prstGeom>
                  </pic:spPr>
                </pic:pic>
              </a:graphicData>
            </a:graphic>
          </wp:inline>
        </w:drawing>
      </w:r>
    </w:p>
    <w:p w:rsidR="005D0B6D" w:rsidRDefault="00E9752E" w:rsidP="005D0B6D">
      <w:pPr>
        <w:pStyle w:val="Caption"/>
      </w:pPr>
      <w:r>
        <w:t>Figure 11</w:t>
      </w:r>
      <w:r w:rsidR="005D0B6D">
        <w:t>: Taxonomy Tree:  VHAT Expanded</w:t>
      </w:r>
    </w:p>
    <w:p w:rsidR="005D0B6D" w:rsidRDefault="005D0B6D" w:rsidP="005D0B6D">
      <w:pPr>
        <w:pStyle w:val="BodyText"/>
      </w:pPr>
    </w:p>
    <w:p w:rsidR="005D0B6D" w:rsidRDefault="005D0B6D" w:rsidP="005D0B6D">
      <w:pPr>
        <w:pStyle w:val="BodyText"/>
      </w:pPr>
      <w:r>
        <w:t>Select a tree view element name to view it in the details panel.  In the default view the ISAAC Root is displayed.  The “ISAAC root (ISAAC)” element is also highlighted in the tree view shown above.</w:t>
      </w:r>
    </w:p>
    <w:p w:rsidR="005D0B6D" w:rsidRPr="001A2023" w:rsidRDefault="005D0B6D" w:rsidP="00394416">
      <w:pPr>
        <w:pStyle w:val="ListParagraph"/>
        <w:numPr>
          <w:ilvl w:val="0"/>
          <w:numId w:val="40"/>
        </w:numPr>
        <w:rPr>
          <w:sz w:val="24"/>
        </w:rPr>
      </w:pPr>
      <w:r w:rsidRPr="001A2023">
        <w:rPr>
          <w:sz w:val="24"/>
        </w:rPr>
        <w:t xml:space="preserve">Stated view - Attributes and values of a concept are stated by </w:t>
      </w:r>
      <w:r>
        <w:rPr>
          <w:sz w:val="24"/>
        </w:rPr>
        <w:t>the</w:t>
      </w:r>
      <w:r w:rsidRPr="001A2023">
        <w:rPr>
          <w:sz w:val="24"/>
        </w:rPr>
        <w:t xml:space="preserve"> modeler.</w:t>
      </w:r>
    </w:p>
    <w:p w:rsidR="005D0B6D" w:rsidRDefault="005D0B6D" w:rsidP="00394416">
      <w:pPr>
        <w:pStyle w:val="BodyText"/>
        <w:numPr>
          <w:ilvl w:val="0"/>
          <w:numId w:val="40"/>
        </w:numPr>
      </w:pPr>
      <w:r>
        <w:t xml:space="preserve">Inferred view - Attributes and values of a concept are generated by description logic. </w:t>
      </w:r>
    </w:p>
    <w:p w:rsidR="005D0B6D" w:rsidRDefault="005D0B6D" w:rsidP="005D0B6D">
      <w:pPr>
        <w:pStyle w:val="BodyText"/>
      </w:pPr>
      <w:r>
        <w:t>The tree view may also be accessed utilizing the Tree View Context Menus.  Context menus are accessed by selecting an element with the mouse and then pressing the right mouse button.  A sample context menu is shown below.  The “Open Concept” option has been selected and the “VHAT” concept is displayed in the right side panel.</w:t>
      </w:r>
    </w:p>
    <w:p w:rsidR="005D0B6D" w:rsidRDefault="005D0B6D" w:rsidP="005D0B6D">
      <w:pPr>
        <w:pStyle w:val="BodyText"/>
      </w:pPr>
    </w:p>
    <w:p w:rsidR="005D0B6D" w:rsidRDefault="005D0B6D" w:rsidP="005D0B6D">
      <w:pPr>
        <w:pStyle w:val="BodyText"/>
        <w:keepNext/>
        <w:jc w:val="center"/>
      </w:pPr>
      <w:r>
        <w:rPr>
          <w:noProof/>
        </w:rPr>
        <w:lastRenderedPageBreak/>
        <w:drawing>
          <wp:inline distT="0" distB="0" distL="0" distR="0" wp14:anchorId="67F55112" wp14:editId="4934006C">
            <wp:extent cx="5943600" cy="3343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TaxonomyDashboardTaxonomyOpenConcept01.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5D0B6D" w:rsidRDefault="00E9752E" w:rsidP="005D0B6D">
      <w:pPr>
        <w:pStyle w:val="Caption"/>
      </w:pPr>
      <w:r>
        <w:t>Figure 12</w:t>
      </w:r>
      <w:r w:rsidR="005D0B6D">
        <w:fldChar w:fldCharType="begin"/>
      </w:r>
      <w:r w:rsidR="005D0B6D">
        <w:instrText xml:space="preserve"> SEQ Figure \* ARABIC </w:instrText>
      </w:r>
      <w:r w:rsidR="005D0B6D">
        <w:fldChar w:fldCharType="end"/>
      </w:r>
      <w:r w:rsidR="005D0B6D">
        <w:t>: Tree View Context Menu</w:t>
      </w:r>
    </w:p>
    <w:p w:rsidR="005D0B6D" w:rsidRDefault="005D0B6D" w:rsidP="005D0B6D">
      <w:pPr>
        <w:pStyle w:val="BodyText"/>
      </w:pPr>
    </w:p>
    <w:p w:rsidR="005D0B6D" w:rsidRDefault="005D0B6D" w:rsidP="005D0B6D">
      <w:pPr>
        <w:pStyle w:val="BodyText"/>
      </w:pPr>
      <w:r>
        <w:t>The taxonomy tree view context menu has the following options:</w:t>
      </w:r>
    </w:p>
    <w:tbl>
      <w:tblPr>
        <w:tblStyle w:val="TableGrid"/>
        <w:tblW w:w="0" w:type="auto"/>
        <w:jc w:val="center"/>
        <w:tblLook w:val="04A0" w:firstRow="1" w:lastRow="0" w:firstColumn="1" w:lastColumn="0" w:noHBand="0" w:noVBand="1"/>
      </w:tblPr>
      <w:tblGrid>
        <w:gridCol w:w="2565"/>
        <w:gridCol w:w="7011"/>
      </w:tblGrid>
      <w:tr w:rsidR="005D0B6D" w:rsidRPr="00141B8D" w:rsidTr="0016760E">
        <w:trPr>
          <w:jc w:val="center"/>
        </w:trPr>
        <w:tc>
          <w:tcPr>
            <w:tcW w:w="0" w:type="auto"/>
          </w:tcPr>
          <w:p w:rsidR="005D0B6D" w:rsidRPr="00141B8D" w:rsidRDefault="005D0B6D" w:rsidP="0016760E">
            <w:pPr>
              <w:pStyle w:val="BodyText"/>
              <w:spacing w:before="0" w:after="0"/>
              <w:rPr>
                <w:b/>
              </w:rPr>
            </w:pPr>
            <w:r w:rsidRPr="00141B8D">
              <w:rPr>
                <w:b/>
              </w:rPr>
              <w:t>Option</w:t>
            </w:r>
          </w:p>
        </w:tc>
        <w:tc>
          <w:tcPr>
            <w:tcW w:w="0" w:type="auto"/>
          </w:tcPr>
          <w:p w:rsidR="005D0B6D" w:rsidRPr="00141B8D" w:rsidRDefault="005D0B6D" w:rsidP="0016760E">
            <w:pPr>
              <w:pStyle w:val="BodyText"/>
              <w:spacing w:before="0" w:after="0"/>
              <w:rPr>
                <w:b/>
              </w:rPr>
            </w:pPr>
          </w:p>
        </w:tc>
      </w:tr>
      <w:tr w:rsidR="005D0B6D" w:rsidTr="0016760E">
        <w:trPr>
          <w:jc w:val="center"/>
        </w:trPr>
        <w:tc>
          <w:tcPr>
            <w:tcW w:w="0" w:type="auto"/>
          </w:tcPr>
          <w:p w:rsidR="005D0B6D" w:rsidRDefault="005D0B6D" w:rsidP="0016760E">
            <w:pPr>
              <w:pStyle w:val="BodyText"/>
              <w:spacing w:before="0" w:after="0"/>
            </w:pPr>
            <w:r>
              <w:t>Open Concept</w:t>
            </w:r>
          </w:p>
        </w:tc>
        <w:tc>
          <w:tcPr>
            <w:tcW w:w="0" w:type="auto"/>
          </w:tcPr>
          <w:p w:rsidR="005D0B6D" w:rsidRDefault="005D0B6D" w:rsidP="0016760E">
            <w:pPr>
              <w:pStyle w:val="BodyText"/>
              <w:spacing w:before="0" w:after="0"/>
            </w:pPr>
            <w:r>
              <w:t>Opens the selected concept in the details panel.</w:t>
            </w:r>
          </w:p>
        </w:tc>
      </w:tr>
      <w:tr w:rsidR="005D0B6D" w:rsidTr="0016760E">
        <w:trPr>
          <w:jc w:val="center"/>
        </w:trPr>
        <w:tc>
          <w:tcPr>
            <w:tcW w:w="0" w:type="auto"/>
          </w:tcPr>
          <w:p w:rsidR="005D0B6D" w:rsidRDefault="005D0B6D" w:rsidP="0016760E">
            <w:pPr>
              <w:pStyle w:val="BodyText"/>
              <w:spacing w:before="0" w:after="0"/>
            </w:pPr>
            <w:r>
              <w:t>Open Concept in New Concept Viewer</w:t>
            </w:r>
          </w:p>
        </w:tc>
        <w:tc>
          <w:tcPr>
            <w:tcW w:w="0" w:type="auto"/>
          </w:tcPr>
          <w:p w:rsidR="005D0B6D" w:rsidRDefault="005D0B6D" w:rsidP="0016760E">
            <w:pPr>
              <w:pStyle w:val="BodyText"/>
              <w:spacing w:before="0" w:after="0"/>
            </w:pPr>
            <w:r>
              <w:t>Opens the selected concept in a new details panel.</w:t>
            </w:r>
          </w:p>
        </w:tc>
      </w:tr>
      <w:tr w:rsidR="005D0B6D" w:rsidTr="0016760E">
        <w:trPr>
          <w:jc w:val="center"/>
        </w:trPr>
        <w:tc>
          <w:tcPr>
            <w:tcW w:w="0" w:type="auto"/>
          </w:tcPr>
          <w:p w:rsidR="005D0B6D" w:rsidRDefault="005D0B6D" w:rsidP="0016760E">
            <w:pPr>
              <w:pStyle w:val="BodyText"/>
              <w:spacing w:before="0" w:after="0"/>
            </w:pPr>
            <w:r>
              <w:t>Copy Concept</w:t>
            </w:r>
          </w:p>
        </w:tc>
        <w:tc>
          <w:tcPr>
            <w:tcW w:w="0" w:type="auto"/>
          </w:tcPr>
          <w:p w:rsidR="005D0B6D" w:rsidRDefault="005D0B6D" w:rsidP="0016760E">
            <w:pPr>
              <w:pStyle w:val="BodyText"/>
              <w:spacing w:before="0" w:after="0"/>
            </w:pPr>
            <w:r>
              <w:t>Copy Concept Name</w:t>
            </w:r>
          </w:p>
        </w:tc>
      </w:tr>
      <w:tr w:rsidR="005D0B6D" w:rsidTr="0016760E">
        <w:trPr>
          <w:jc w:val="center"/>
        </w:trPr>
        <w:tc>
          <w:tcPr>
            <w:tcW w:w="0" w:type="auto"/>
          </w:tcPr>
          <w:p w:rsidR="005D0B6D" w:rsidRDefault="005D0B6D" w:rsidP="0016760E">
            <w:pPr>
              <w:pStyle w:val="BodyText"/>
              <w:spacing w:before="0" w:after="0"/>
            </w:pPr>
            <w:r>
              <w:t>Copy UUID</w:t>
            </w:r>
          </w:p>
        </w:tc>
        <w:tc>
          <w:tcPr>
            <w:tcW w:w="0" w:type="auto"/>
          </w:tcPr>
          <w:p w:rsidR="005D0B6D" w:rsidRDefault="005D0B6D" w:rsidP="0016760E">
            <w:pPr>
              <w:pStyle w:val="BodyText"/>
              <w:spacing w:before="0" w:after="0"/>
            </w:pPr>
            <w:r>
              <w:t>Copies the tree view elements UUID to the clipboard.  This value may then be pasted into another application on the Windows PC.</w:t>
            </w:r>
          </w:p>
        </w:tc>
      </w:tr>
      <w:tr w:rsidR="005D0B6D" w:rsidTr="0016760E">
        <w:trPr>
          <w:jc w:val="center"/>
        </w:trPr>
        <w:tc>
          <w:tcPr>
            <w:tcW w:w="0" w:type="auto"/>
          </w:tcPr>
          <w:p w:rsidR="005D0B6D" w:rsidRDefault="005D0B6D" w:rsidP="0016760E">
            <w:pPr>
              <w:pStyle w:val="BodyText"/>
              <w:spacing w:before="0" w:after="0"/>
            </w:pPr>
            <w:r>
              <w:t>Edit Concept</w:t>
            </w:r>
          </w:p>
        </w:tc>
        <w:tc>
          <w:tcPr>
            <w:tcW w:w="0" w:type="auto"/>
          </w:tcPr>
          <w:p w:rsidR="005D0B6D" w:rsidRDefault="005D0B6D" w:rsidP="0016760E">
            <w:pPr>
              <w:pStyle w:val="BodyText"/>
              <w:spacing w:before="0" w:after="0"/>
            </w:pPr>
            <w:r>
              <w:t>Opens the selected concept for editing.</w:t>
            </w:r>
          </w:p>
        </w:tc>
      </w:tr>
      <w:tr w:rsidR="005D0B6D" w:rsidTr="0016760E">
        <w:trPr>
          <w:jc w:val="center"/>
        </w:trPr>
        <w:tc>
          <w:tcPr>
            <w:tcW w:w="0" w:type="auto"/>
          </w:tcPr>
          <w:p w:rsidR="005D0B6D" w:rsidRDefault="005D0B6D" w:rsidP="0016760E">
            <w:pPr>
              <w:pStyle w:val="BodyText"/>
              <w:spacing w:before="0" w:after="0"/>
            </w:pPr>
            <w:r>
              <w:t>Edit Concept in New Viewer</w:t>
            </w:r>
          </w:p>
        </w:tc>
        <w:tc>
          <w:tcPr>
            <w:tcW w:w="0" w:type="auto"/>
          </w:tcPr>
          <w:p w:rsidR="005D0B6D" w:rsidRDefault="005D0B6D" w:rsidP="0016760E">
            <w:pPr>
              <w:pStyle w:val="BodyText"/>
              <w:spacing w:before="0" w:after="0"/>
            </w:pPr>
            <w:r>
              <w:t>Opens the select element for editing in a new viewer in the right hand panel.</w:t>
            </w:r>
          </w:p>
        </w:tc>
      </w:tr>
      <w:tr w:rsidR="005D0B6D" w:rsidTr="0016760E">
        <w:trPr>
          <w:jc w:val="center"/>
        </w:trPr>
        <w:tc>
          <w:tcPr>
            <w:tcW w:w="0" w:type="auto"/>
          </w:tcPr>
          <w:p w:rsidR="005D0B6D" w:rsidRDefault="005D0B6D" w:rsidP="0016760E">
            <w:pPr>
              <w:pStyle w:val="BodyText"/>
              <w:spacing w:before="0" w:after="0"/>
            </w:pPr>
            <w:r>
              <w:t>Clone Concept</w:t>
            </w:r>
          </w:p>
        </w:tc>
        <w:tc>
          <w:tcPr>
            <w:tcW w:w="0" w:type="auto"/>
          </w:tcPr>
          <w:p w:rsidR="005D0B6D" w:rsidRDefault="005D0B6D" w:rsidP="0016760E">
            <w:pPr>
              <w:pStyle w:val="BodyText"/>
              <w:spacing w:before="0" w:after="0"/>
            </w:pPr>
            <w:r>
              <w:t>Clone Concept</w:t>
            </w:r>
          </w:p>
        </w:tc>
      </w:tr>
      <w:tr w:rsidR="005D0B6D" w:rsidTr="0016760E">
        <w:trPr>
          <w:jc w:val="center"/>
        </w:trPr>
        <w:tc>
          <w:tcPr>
            <w:tcW w:w="0" w:type="auto"/>
          </w:tcPr>
          <w:p w:rsidR="005D0B6D" w:rsidRDefault="005D0B6D" w:rsidP="0016760E">
            <w:pPr>
              <w:pStyle w:val="BodyText"/>
              <w:spacing w:before="0" w:after="0"/>
            </w:pPr>
            <w:r>
              <w:t>Create Child Concept</w:t>
            </w:r>
          </w:p>
        </w:tc>
        <w:tc>
          <w:tcPr>
            <w:tcW w:w="0" w:type="auto"/>
          </w:tcPr>
          <w:p w:rsidR="005D0B6D" w:rsidRDefault="005D0B6D" w:rsidP="0016760E">
            <w:pPr>
              <w:pStyle w:val="BodyText"/>
              <w:spacing w:before="0" w:after="0"/>
            </w:pPr>
            <w:r>
              <w:t xml:space="preserve">Creates a new child concept and opens create new concept panel. </w:t>
            </w:r>
          </w:p>
        </w:tc>
      </w:tr>
      <w:tr w:rsidR="005D0B6D" w:rsidTr="0016760E">
        <w:trPr>
          <w:jc w:val="center"/>
        </w:trPr>
        <w:tc>
          <w:tcPr>
            <w:tcW w:w="0" w:type="auto"/>
          </w:tcPr>
          <w:p w:rsidR="005D0B6D" w:rsidRDefault="005D0B6D" w:rsidP="0016760E">
            <w:pPr>
              <w:pStyle w:val="BodyText"/>
              <w:spacing w:before="0" w:after="0"/>
            </w:pPr>
            <w:r>
              <w:t>Create Child Concept in New Viewer</w:t>
            </w:r>
          </w:p>
        </w:tc>
        <w:tc>
          <w:tcPr>
            <w:tcW w:w="0" w:type="auto"/>
          </w:tcPr>
          <w:p w:rsidR="005D0B6D" w:rsidRDefault="005D0B6D" w:rsidP="0016760E">
            <w:pPr>
              <w:pStyle w:val="BodyText"/>
              <w:spacing w:before="0" w:after="0"/>
            </w:pPr>
            <w:r>
              <w:t>Creates a new concept for editing that is a child of the currently selected tree view element.</w:t>
            </w:r>
          </w:p>
        </w:tc>
      </w:tr>
      <w:tr w:rsidR="005D0B6D" w:rsidTr="0016760E">
        <w:trPr>
          <w:jc w:val="center"/>
        </w:trPr>
        <w:tc>
          <w:tcPr>
            <w:tcW w:w="0" w:type="auto"/>
          </w:tcPr>
          <w:p w:rsidR="005D0B6D" w:rsidRDefault="005D0B6D" w:rsidP="0016760E">
            <w:pPr>
              <w:pStyle w:val="BodyText"/>
              <w:spacing w:before="0" w:after="0"/>
            </w:pPr>
            <w:r>
              <w:t>Inactivate Concept</w:t>
            </w:r>
          </w:p>
        </w:tc>
        <w:tc>
          <w:tcPr>
            <w:tcW w:w="0" w:type="auto"/>
          </w:tcPr>
          <w:p w:rsidR="005D0B6D" w:rsidRDefault="005D0B6D" w:rsidP="0016760E">
            <w:pPr>
              <w:pStyle w:val="BodyText"/>
              <w:keepNext/>
              <w:spacing w:before="0" w:after="0"/>
            </w:pPr>
            <w:r>
              <w:t>Change the concept Active value to Inactive.</w:t>
            </w:r>
          </w:p>
        </w:tc>
      </w:tr>
    </w:tbl>
    <w:p w:rsidR="005D0B6D" w:rsidRDefault="00E9752E" w:rsidP="005D0B6D">
      <w:pPr>
        <w:pStyle w:val="Caption"/>
      </w:pPr>
      <w:r>
        <w:t>Table 3</w:t>
      </w:r>
      <w:r w:rsidR="005D0B6D">
        <w:t>: Tree View Context Menu Options</w:t>
      </w:r>
    </w:p>
    <w:p w:rsidR="005D0B6D" w:rsidRDefault="005D0B6D" w:rsidP="005D0B6D">
      <w:pPr>
        <w:pStyle w:val="BodyText"/>
      </w:pPr>
    </w:p>
    <w:p w:rsidR="005D0B6D" w:rsidRDefault="005D0B6D" w:rsidP="00C55CAF">
      <w:pPr>
        <w:pStyle w:val="Heading5"/>
      </w:pPr>
      <w:bookmarkStart w:id="43" w:name="_Toc464736096"/>
      <w:r>
        <w:t>Concept Details View</w:t>
      </w:r>
      <w:bookmarkEnd w:id="43"/>
    </w:p>
    <w:p w:rsidR="005D0B6D" w:rsidRPr="00401A60" w:rsidRDefault="005D0B6D" w:rsidP="00C55CAF">
      <w:pPr>
        <w:rPr>
          <w:sz w:val="24"/>
        </w:rPr>
      </w:pPr>
      <w:r w:rsidRPr="00401A60">
        <w:rPr>
          <w:sz w:val="24"/>
        </w:rPr>
        <w:lastRenderedPageBreak/>
        <w:t>Details Panel – the details panel is on the right side of the display.  The details panel displays detailed information associated with items selected from the hierarchical display on the left.  Detail display and editing will be fully described in a following section.</w:t>
      </w:r>
    </w:p>
    <w:p w:rsidR="005D0B6D" w:rsidRDefault="005D0B6D" w:rsidP="00C55CAF">
      <w:pPr>
        <w:pStyle w:val="BodyText"/>
      </w:pPr>
      <w:r>
        <w:t xml:space="preserve">A concept represents a unique clinical meaning. The Concept Details section gives an overview of the selected concept. The default concept is “ISAAC root”. </w:t>
      </w:r>
    </w:p>
    <w:p w:rsidR="005D0B6D" w:rsidRDefault="005D0B6D" w:rsidP="00C55CAF">
      <w:pPr>
        <w:pStyle w:val="BodyText"/>
      </w:pPr>
      <w:r>
        <w:t xml:space="preserve">The concept details covers six main sections as below. These sections can either be expanded using </w:t>
      </w:r>
      <w:r>
        <w:rPr>
          <w:noProof/>
        </w:rPr>
        <w:drawing>
          <wp:inline distT="0" distB="0" distL="0" distR="0" wp14:anchorId="6B0103C0" wp14:editId="20F9D8C2">
            <wp:extent cx="866775" cy="2286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stretch>
                      <a:fillRect/>
                    </a:stretch>
                  </pic:blipFill>
                  <pic:spPr>
                    <a:xfrm>
                      <a:off x="0" y="0"/>
                      <a:ext cx="866775" cy="228600"/>
                    </a:xfrm>
                    <a:prstGeom prst="rect">
                      <a:avLst/>
                    </a:prstGeom>
                  </pic:spPr>
                </pic:pic>
              </a:graphicData>
            </a:graphic>
          </wp:inline>
        </w:drawing>
      </w:r>
      <w:r>
        <w:t xml:space="preserve"> or collapsed using </w:t>
      </w:r>
      <w:r>
        <w:rPr>
          <w:noProof/>
        </w:rPr>
        <w:drawing>
          <wp:inline distT="0" distB="0" distL="0" distR="0" wp14:anchorId="2BFD55A2" wp14:editId="30CAE272">
            <wp:extent cx="1009650" cy="24765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stretch>
                      <a:fillRect/>
                    </a:stretch>
                  </pic:blipFill>
                  <pic:spPr>
                    <a:xfrm>
                      <a:off x="0" y="0"/>
                      <a:ext cx="1009650" cy="247650"/>
                    </a:xfrm>
                    <a:prstGeom prst="rect">
                      <a:avLst/>
                    </a:prstGeom>
                  </pic:spPr>
                </pic:pic>
              </a:graphicData>
            </a:graphic>
          </wp:inline>
        </w:drawing>
      </w:r>
      <w:r>
        <w:t xml:space="preserve"> buttons. By default all the sections are collapsed. </w:t>
      </w:r>
    </w:p>
    <w:p w:rsidR="005D0B6D" w:rsidRDefault="00BE251C" w:rsidP="00394416">
      <w:pPr>
        <w:pStyle w:val="BodyText"/>
        <w:numPr>
          <w:ilvl w:val="0"/>
          <w:numId w:val="17"/>
        </w:numPr>
      </w:pPr>
      <w:r>
        <w:t>Concept</w:t>
      </w:r>
    </w:p>
    <w:p w:rsidR="005D0B6D" w:rsidRDefault="005D0B6D" w:rsidP="00394416">
      <w:pPr>
        <w:pStyle w:val="BodyText"/>
        <w:numPr>
          <w:ilvl w:val="0"/>
          <w:numId w:val="17"/>
        </w:numPr>
      </w:pPr>
      <w:r>
        <w:t>Descriptions</w:t>
      </w:r>
    </w:p>
    <w:p w:rsidR="005D0B6D" w:rsidRDefault="005D0B6D" w:rsidP="00394416">
      <w:pPr>
        <w:pStyle w:val="BodyText"/>
        <w:numPr>
          <w:ilvl w:val="0"/>
          <w:numId w:val="17"/>
        </w:numPr>
      </w:pPr>
      <w:r>
        <w:t>Attached Sememes</w:t>
      </w:r>
    </w:p>
    <w:p w:rsidR="005D0B6D" w:rsidRDefault="005D0B6D" w:rsidP="00394416">
      <w:pPr>
        <w:pStyle w:val="BodyText"/>
        <w:numPr>
          <w:ilvl w:val="0"/>
          <w:numId w:val="17"/>
        </w:numPr>
      </w:pPr>
      <w:r>
        <w:t>Lineage</w:t>
      </w:r>
    </w:p>
    <w:p w:rsidR="005D0B6D" w:rsidRDefault="005D0B6D" w:rsidP="00394416">
      <w:pPr>
        <w:pStyle w:val="BodyText"/>
        <w:numPr>
          <w:ilvl w:val="0"/>
          <w:numId w:val="17"/>
        </w:numPr>
      </w:pPr>
      <w:r>
        <w:t xml:space="preserve">SVG Diagram </w:t>
      </w:r>
    </w:p>
    <w:p w:rsidR="005D0B6D" w:rsidRDefault="005D0B6D" w:rsidP="00394416">
      <w:pPr>
        <w:pStyle w:val="BodyText"/>
        <w:numPr>
          <w:ilvl w:val="0"/>
          <w:numId w:val="17"/>
        </w:numPr>
      </w:pPr>
      <w:r>
        <w:t>Refsets</w:t>
      </w:r>
    </w:p>
    <w:p w:rsidR="005D0B6D" w:rsidRDefault="005D0B6D" w:rsidP="00C55CAF">
      <w:pPr>
        <w:pStyle w:val="BodyText"/>
        <w:ind w:left="720"/>
      </w:pPr>
    </w:p>
    <w:p w:rsidR="005D0B6D" w:rsidRPr="006023D1" w:rsidRDefault="005D0B6D" w:rsidP="00C55CAF">
      <w:pPr>
        <w:pStyle w:val="BodyText"/>
      </w:pPr>
      <w:r>
        <w:t xml:space="preserve">The concept details section has two kinds of view – a) Stated View b) Inferred View. The default view is “Stated View”. The user can select one of the views from the drop down.  This section contains the following buttons - </w:t>
      </w:r>
    </w:p>
    <w:p w:rsidR="005D0B6D" w:rsidRDefault="005D0B6D" w:rsidP="00C55CAF">
      <w:pPr>
        <w:pStyle w:val="BodyText"/>
      </w:pPr>
      <w:r>
        <w:rPr>
          <w:noProof/>
        </w:rPr>
        <w:drawing>
          <wp:inline distT="0" distB="0" distL="0" distR="0" wp14:anchorId="725E0AE6" wp14:editId="1CD51171">
            <wp:extent cx="295275" cy="295275"/>
            <wp:effectExtent l="0" t="0" r="9525" b="9525"/>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95275" cy="295275"/>
                    </a:xfrm>
                    <a:prstGeom prst="rect">
                      <a:avLst/>
                    </a:prstGeom>
                  </pic:spPr>
                </pic:pic>
              </a:graphicData>
            </a:graphic>
          </wp:inline>
        </w:drawing>
      </w:r>
      <w:r>
        <w:t>- Link to the Taxonomy Tree</w:t>
      </w:r>
    </w:p>
    <w:p w:rsidR="005D0B6D" w:rsidRDefault="005D0B6D" w:rsidP="00C55CAF">
      <w:pPr>
        <w:pStyle w:val="BodyText"/>
      </w:pPr>
      <w:r>
        <w:rPr>
          <w:noProof/>
        </w:rPr>
        <w:drawing>
          <wp:inline distT="0" distB="0" distL="0" distR="0" wp14:anchorId="350AE781" wp14:editId="7E601654">
            <wp:extent cx="285750" cy="266700"/>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85750" cy="266700"/>
                    </a:xfrm>
                    <a:prstGeom prst="rect">
                      <a:avLst/>
                    </a:prstGeom>
                  </pic:spPr>
                </pic:pic>
              </a:graphicData>
            </a:graphic>
          </wp:inline>
        </w:drawing>
      </w:r>
      <w:r>
        <w:t>- Show in Taxonomy Tree</w:t>
      </w:r>
    </w:p>
    <w:p w:rsidR="005D0B6D" w:rsidRDefault="005D0B6D" w:rsidP="00C55CAF">
      <w:pPr>
        <w:pStyle w:val="BodyText"/>
      </w:pPr>
      <w:r>
        <w:rPr>
          <w:noProof/>
        </w:rPr>
        <w:drawing>
          <wp:inline distT="0" distB="0" distL="0" distR="0" wp14:anchorId="474585E2" wp14:editId="512E0232">
            <wp:extent cx="285750" cy="333375"/>
            <wp:effectExtent l="0" t="0" r="0" b="9525"/>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85750" cy="333375"/>
                    </a:xfrm>
                    <a:prstGeom prst="rect">
                      <a:avLst/>
                    </a:prstGeom>
                  </pic:spPr>
                </pic:pic>
              </a:graphicData>
            </a:graphic>
          </wp:inline>
        </w:drawing>
      </w:r>
      <w:r>
        <w:t>- Close</w:t>
      </w:r>
    </w:p>
    <w:p w:rsidR="005D0B6D" w:rsidRDefault="005D0B6D" w:rsidP="00C55CAF">
      <w:pPr>
        <w:autoSpaceDE w:val="0"/>
        <w:autoSpaceDN w:val="0"/>
        <w:adjustRightInd w:val="0"/>
        <w:rPr>
          <w:sz w:val="24"/>
        </w:rPr>
      </w:pPr>
    </w:p>
    <w:p w:rsidR="005D0B6D" w:rsidRDefault="005D0B6D" w:rsidP="00C55CAF">
      <w:pPr>
        <w:pStyle w:val="BodyText"/>
      </w:pPr>
      <w:r>
        <w:rPr>
          <w:noProof/>
        </w:rPr>
        <w:lastRenderedPageBreak/>
        <w:drawing>
          <wp:inline distT="0" distB="0" distL="0" distR="0" wp14:anchorId="6D1722DC" wp14:editId="2BA144F0">
            <wp:extent cx="5943600" cy="2808605"/>
            <wp:effectExtent l="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2808605"/>
                    </a:xfrm>
                    <a:prstGeom prst="rect">
                      <a:avLst/>
                    </a:prstGeom>
                  </pic:spPr>
                </pic:pic>
              </a:graphicData>
            </a:graphic>
          </wp:inline>
        </w:drawing>
      </w:r>
    </w:p>
    <w:p w:rsidR="005D0B6D" w:rsidRPr="007C22FD" w:rsidRDefault="005D0B6D" w:rsidP="00C55CAF">
      <w:pPr>
        <w:pStyle w:val="BodyText"/>
        <w:jc w:val="center"/>
        <w:rPr>
          <w:b/>
        </w:rPr>
      </w:pPr>
      <w:r w:rsidRPr="007C22FD">
        <w:rPr>
          <w:b/>
        </w:rPr>
        <w:t xml:space="preserve">Figure </w:t>
      </w:r>
      <w:r w:rsidR="00E9752E">
        <w:rPr>
          <w:b/>
        </w:rPr>
        <w:t>14</w:t>
      </w:r>
      <w:r w:rsidRPr="007C22FD">
        <w:rPr>
          <w:b/>
        </w:rPr>
        <w:fldChar w:fldCharType="begin"/>
      </w:r>
      <w:r w:rsidRPr="007C22FD">
        <w:rPr>
          <w:b/>
        </w:rPr>
        <w:instrText xml:space="preserve"> SEQ Figure \* ARABIC </w:instrText>
      </w:r>
      <w:r w:rsidRPr="007C22FD">
        <w:rPr>
          <w:b/>
        </w:rPr>
        <w:fldChar w:fldCharType="end"/>
      </w:r>
      <w:r w:rsidRPr="007C22FD">
        <w:rPr>
          <w:b/>
        </w:rPr>
        <w:t xml:space="preserve">: </w:t>
      </w:r>
      <w:r>
        <w:rPr>
          <w:b/>
        </w:rPr>
        <w:t>Concept Details</w:t>
      </w:r>
      <w:r w:rsidRPr="007C22FD">
        <w:rPr>
          <w:b/>
        </w:rPr>
        <w:t xml:space="preserve"> </w:t>
      </w:r>
    </w:p>
    <w:p w:rsidR="005D0B6D" w:rsidRDefault="005D0B6D" w:rsidP="00681DBB">
      <w:pPr>
        <w:pStyle w:val="Heading6"/>
      </w:pPr>
      <w:r>
        <w:t>Concept</w:t>
      </w:r>
    </w:p>
    <w:p w:rsidR="005D0B6D" w:rsidRDefault="005D0B6D" w:rsidP="00681DBB">
      <w:pPr>
        <w:pStyle w:val="BodyText"/>
      </w:pPr>
      <w:r>
        <w:t xml:space="preserve">The concept section describes the characteristics of the selected concept. </w:t>
      </w:r>
    </w:p>
    <w:p w:rsidR="005D0B6D" w:rsidRDefault="005D0B6D" w:rsidP="00681DBB">
      <w:pPr>
        <w:pStyle w:val="BodyText"/>
      </w:pPr>
      <w:r>
        <w:t>State - ACTIVE/INACTIVE</w:t>
      </w:r>
    </w:p>
    <w:p w:rsidR="005D0B6D" w:rsidRDefault="005D0B6D" w:rsidP="00394416">
      <w:pPr>
        <w:pStyle w:val="BodyText"/>
        <w:numPr>
          <w:ilvl w:val="0"/>
          <w:numId w:val="18"/>
        </w:numPr>
      </w:pPr>
      <w:r>
        <w:t>Time</w:t>
      </w:r>
    </w:p>
    <w:p w:rsidR="005D0B6D" w:rsidRDefault="005D0B6D" w:rsidP="00394416">
      <w:pPr>
        <w:pStyle w:val="BodyText"/>
        <w:numPr>
          <w:ilvl w:val="0"/>
          <w:numId w:val="18"/>
        </w:numPr>
      </w:pPr>
      <w:r>
        <w:t>Author</w:t>
      </w:r>
    </w:p>
    <w:p w:rsidR="005D0B6D" w:rsidRDefault="005D0B6D" w:rsidP="00394416">
      <w:pPr>
        <w:pStyle w:val="BodyText"/>
        <w:numPr>
          <w:ilvl w:val="0"/>
          <w:numId w:val="18"/>
        </w:numPr>
      </w:pPr>
      <w:r>
        <w:t>Module</w:t>
      </w:r>
    </w:p>
    <w:p w:rsidR="005D0B6D" w:rsidRDefault="005D0B6D" w:rsidP="00394416">
      <w:pPr>
        <w:pStyle w:val="BodyText"/>
        <w:numPr>
          <w:ilvl w:val="0"/>
          <w:numId w:val="18"/>
        </w:numPr>
      </w:pPr>
      <w:r>
        <w:t>Path</w:t>
      </w:r>
    </w:p>
    <w:p w:rsidR="005D0B6D" w:rsidRDefault="005D0B6D" w:rsidP="00394416">
      <w:pPr>
        <w:pStyle w:val="BodyText"/>
        <w:numPr>
          <w:ilvl w:val="0"/>
          <w:numId w:val="18"/>
        </w:numPr>
      </w:pPr>
      <w:r>
        <w:t>UUID</w:t>
      </w:r>
    </w:p>
    <w:p w:rsidR="005D0B6D" w:rsidRDefault="005D0B6D" w:rsidP="00681DBB">
      <w:pPr>
        <w:pStyle w:val="BodyText"/>
      </w:pPr>
      <w:r>
        <w:rPr>
          <w:noProof/>
        </w:rPr>
        <w:drawing>
          <wp:inline distT="0" distB="0" distL="0" distR="0" wp14:anchorId="64DE7E22" wp14:editId="4699BB1D">
            <wp:extent cx="5943600" cy="1977390"/>
            <wp:effectExtent l="0" t="0" r="0" b="381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43600" cy="1977390"/>
                    </a:xfrm>
                    <a:prstGeom prst="rect">
                      <a:avLst/>
                    </a:prstGeom>
                  </pic:spPr>
                </pic:pic>
              </a:graphicData>
            </a:graphic>
          </wp:inline>
        </w:drawing>
      </w:r>
    </w:p>
    <w:p w:rsidR="005D0B6D" w:rsidRPr="007C22FD" w:rsidRDefault="005D0B6D" w:rsidP="00681DBB">
      <w:pPr>
        <w:pStyle w:val="BodyText"/>
        <w:jc w:val="center"/>
        <w:rPr>
          <w:b/>
        </w:rPr>
      </w:pPr>
      <w:r w:rsidRPr="007C22FD">
        <w:rPr>
          <w:b/>
        </w:rPr>
        <w:t>Figure</w:t>
      </w:r>
      <w:r>
        <w:rPr>
          <w:b/>
        </w:rPr>
        <w:t xml:space="preserve"> </w:t>
      </w:r>
      <w:r w:rsidR="00E9752E">
        <w:rPr>
          <w:b/>
        </w:rPr>
        <w:t>15</w:t>
      </w:r>
      <w:r w:rsidRPr="007C22FD">
        <w:rPr>
          <w:b/>
        </w:rPr>
        <w:fldChar w:fldCharType="begin"/>
      </w:r>
      <w:r w:rsidRPr="007C22FD">
        <w:rPr>
          <w:b/>
        </w:rPr>
        <w:instrText xml:space="preserve"> SEQ Figure \* ARABIC </w:instrText>
      </w:r>
      <w:r w:rsidRPr="007C22FD">
        <w:rPr>
          <w:b/>
        </w:rPr>
        <w:fldChar w:fldCharType="end"/>
      </w:r>
      <w:r w:rsidRPr="007C22FD">
        <w:rPr>
          <w:b/>
        </w:rPr>
        <w:t xml:space="preserve">: </w:t>
      </w:r>
      <w:r>
        <w:rPr>
          <w:b/>
        </w:rPr>
        <w:t>Concept</w:t>
      </w:r>
    </w:p>
    <w:p w:rsidR="005D0B6D" w:rsidRPr="00490297" w:rsidRDefault="005D0B6D" w:rsidP="00681DBB">
      <w:pPr>
        <w:pStyle w:val="BodyText"/>
      </w:pPr>
    </w:p>
    <w:p w:rsidR="005D0B6D" w:rsidRDefault="005D0B6D" w:rsidP="00681DBB">
      <w:pPr>
        <w:pStyle w:val="Heading6"/>
      </w:pPr>
      <w:r>
        <w:t>Descriptions</w:t>
      </w:r>
    </w:p>
    <w:p w:rsidR="005D0B6D" w:rsidRDefault="005D0B6D" w:rsidP="00681DBB">
      <w:pPr>
        <w:pStyle w:val="BodyText"/>
      </w:pPr>
      <w:r>
        <w:lastRenderedPageBreak/>
        <w:t xml:space="preserve">A set of textual descriptions are assigned to every concept. The two types of textual descriptions are - Fully Specified Name (FSN) and Synonym (SYN). </w:t>
      </w:r>
    </w:p>
    <w:p w:rsidR="005D0B6D" w:rsidRDefault="005D0B6D" w:rsidP="00681DBB">
      <w:pPr>
        <w:pStyle w:val="BodyText"/>
      </w:pPr>
      <w:r>
        <w:t xml:space="preserve">The FSN represents a unique, unambiguous description of a concept’s meaning. This is particularly useful when different concepts are referred by the same commonly used word or phrase. Each concept can have only one FSN in each language or dialect. </w:t>
      </w:r>
    </w:p>
    <w:p w:rsidR="005D0B6D" w:rsidRDefault="005D0B6D" w:rsidP="00681DBB">
      <w:pPr>
        <w:pStyle w:val="BodyText"/>
      </w:pPr>
      <w:r>
        <w:t xml:space="preserve">A SYN represents a term that can be used to display or select a concept. A concept may have several synonyms. Concepts can have multiple synonyms, and the associated terms are not necessarily unique – thus two concepts can have the same synonym term. </w:t>
      </w:r>
    </w:p>
    <w:p w:rsidR="005D0B6D" w:rsidRDefault="005D0B6D" w:rsidP="00681DBB">
      <w:pPr>
        <w:pStyle w:val="BodyText"/>
      </w:pPr>
      <w:r>
        <w:t xml:space="preserve">The concept section shall display FSN and/or SYN for the concept, along with the following data: </w:t>
      </w:r>
    </w:p>
    <w:p w:rsidR="005D0B6D" w:rsidRPr="000032D4" w:rsidRDefault="005D0B6D" w:rsidP="00394416">
      <w:pPr>
        <w:pStyle w:val="BodyText"/>
        <w:numPr>
          <w:ilvl w:val="0"/>
          <w:numId w:val="18"/>
        </w:numPr>
      </w:pPr>
      <w:r>
        <w:t xml:space="preserve">UUID </w:t>
      </w:r>
    </w:p>
    <w:p w:rsidR="005D0B6D" w:rsidRDefault="005D0B6D" w:rsidP="00394416">
      <w:pPr>
        <w:pStyle w:val="BodyText"/>
        <w:numPr>
          <w:ilvl w:val="0"/>
          <w:numId w:val="18"/>
        </w:numPr>
      </w:pPr>
      <w:r>
        <w:t>State - ACTIVE/INACTIVE</w:t>
      </w:r>
    </w:p>
    <w:p w:rsidR="005D0B6D" w:rsidRDefault="005D0B6D" w:rsidP="00394416">
      <w:pPr>
        <w:pStyle w:val="BodyText"/>
        <w:numPr>
          <w:ilvl w:val="0"/>
          <w:numId w:val="18"/>
        </w:numPr>
      </w:pPr>
      <w:r>
        <w:t>Time</w:t>
      </w:r>
    </w:p>
    <w:p w:rsidR="005D0B6D" w:rsidRDefault="005D0B6D" w:rsidP="00394416">
      <w:pPr>
        <w:pStyle w:val="BodyText"/>
        <w:numPr>
          <w:ilvl w:val="0"/>
          <w:numId w:val="18"/>
        </w:numPr>
      </w:pPr>
      <w:r>
        <w:t>Author</w:t>
      </w:r>
    </w:p>
    <w:p w:rsidR="005D0B6D" w:rsidRDefault="005D0B6D" w:rsidP="00394416">
      <w:pPr>
        <w:pStyle w:val="BodyText"/>
        <w:numPr>
          <w:ilvl w:val="0"/>
          <w:numId w:val="18"/>
        </w:numPr>
      </w:pPr>
      <w:r>
        <w:t>Path</w:t>
      </w:r>
    </w:p>
    <w:p w:rsidR="005D0B6D" w:rsidRDefault="005D0B6D" w:rsidP="00681DBB">
      <w:pPr>
        <w:pStyle w:val="BodyText"/>
        <w:ind w:left="720"/>
      </w:pPr>
    </w:p>
    <w:p w:rsidR="005D0B6D" w:rsidRDefault="005D0B6D" w:rsidP="00681DBB">
      <w:pPr>
        <w:pStyle w:val="BodyText"/>
      </w:pPr>
      <w:r>
        <w:rPr>
          <w:noProof/>
        </w:rPr>
        <w:drawing>
          <wp:inline distT="0" distB="0" distL="0" distR="0" wp14:anchorId="12AC1C6F" wp14:editId="6FCB7A14">
            <wp:extent cx="5943600" cy="2303780"/>
            <wp:effectExtent l="0" t="0" r="0" b="127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3600" cy="2303780"/>
                    </a:xfrm>
                    <a:prstGeom prst="rect">
                      <a:avLst/>
                    </a:prstGeom>
                  </pic:spPr>
                </pic:pic>
              </a:graphicData>
            </a:graphic>
          </wp:inline>
        </w:drawing>
      </w:r>
    </w:p>
    <w:p w:rsidR="005D0B6D" w:rsidRPr="007C22FD" w:rsidRDefault="005D0B6D" w:rsidP="00681DBB">
      <w:pPr>
        <w:pStyle w:val="BodyText"/>
        <w:jc w:val="center"/>
        <w:rPr>
          <w:b/>
        </w:rPr>
      </w:pPr>
      <w:r w:rsidRPr="007C22FD">
        <w:rPr>
          <w:b/>
        </w:rPr>
        <w:t>Figure</w:t>
      </w:r>
      <w:r>
        <w:rPr>
          <w:b/>
        </w:rPr>
        <w:t xml:space="preserve"> </w:t>
      </w:r>
      <w:r w:rsidR="00E9752E">
        <w:rPr>
          <w:b/>
        </w:rPr>
        <w:t>16</w:t>
      </w:r>
      <w:r w:rsidRPr="007C22FD">
        <w:rPr>
          <w:b/>
        </w:rPr>
        <w:fldChar w:fldCharType="begin"/>
      </w:r>
      <w:r w:rsidRPr="007C22FD">
        <w:rPr>
          <w:b/>
        </w:rPr>
        <w:instrText xml:space="preserve"> SEQ Figure \* ARABIC </w:instrText>
      </w:r>
      <w:r w:rsidRPr="007C22FD">
        <w:rPr>
          <w:b/>
        </w:rPr>
        <w:fldChar w:fldCharType="end"/>
      </w:r>
      <w:r w:rsidRPr="007C22FD">
        <w:rPr>
          <w:b/>
        </w:rPr>
        <w:t xml:space="preserve">: </w:t>
      </w:r>
      <w:r>
        <w:rPr>
          <w:b/>
        </w:rPr>
        <w:t>Descriptions</w:t>
      </w:r>
    </w:p>
    <w:p w:rsidR="005D0B6D" w:rsidRDefault="005D0B6D" w:rsidP="00681DBB">
      <w:pPr>
        <w:pStyle w:val="BodyText"/>
      </w:pPr>
    </w:p>
    <w:p w:rsidR="005D0B6D" w:rsidRDefault="005D0B6D" w:rsidP="00681DBB">
      <w:pPr>
        <w:pStyle w:val="Heading6"/>
      </w:pPr>
      <w:r>
        <w:t>Attached Sememes</w:t>
      </w:r>
    </w:p>
    <w:p w:rsidR="005D0B6D" w:rsidRDefault="005D0B6D" w:rsidP="00681DBB">
      <w:pPr>
        <w:pStyle w:val="BodyText"/>
      </w:pPr>
      <w:r>
        <w:t xml:space="preserve">A sememe is the smallest semantic unit which can be used independently and it is expressed by specific linguistic form. </w:t>
      </w:r>
    </w:p>
    <w:p w:rsidR="005D0B6D" w:rsidRDefault="005D0B6D" w:rsidP="00681DBB">
      <w:pPr>
        <w:pStyle w:val="BodyText"/>
      </w:pPr>
      <w:r>
        <w:t>The attached sememes section shall display the following data:</w:t>
      </w:r>
    </w:p>
    <w:p w:rsidR="005D0B6D" w:rsidRDefault="005D0B6D" w:rsidP="00394416">
      <w:pPr>
        <w:pStyle w:val="BodyText"/>
        <w:numPr>
          <w:ilvl w:val="0"/>
          <w:numId w:val="19"/>
        </w:numPr>
      </w:pPr>
      <w:r>
        <w:t>Status</w:t>
      </w:r>
    </w:p>
    <w:p w:rsidR="005D0B6D" w:rsidRDefault="005D0B6D" w:rsidP="00394416">
      <w:pPr>
        <w:pStyle w:val="BodyText"/>
        <w:numPr>
          <w:ilvl w:val="0"/>
          <w:numId w:val="19"/>
        </w:numPr>
      </w:pPr>
      <w:r>
        <w:t>Assemblage</w:t>
      </w:r>
    </w:p>
    <w:p w:rsidR="005D0B6D" w:rsidRDefault="005D0B6D" w:rsidP="00681DBB">
      <w:pPr>
        <w:pStyle w:val="BodyText"/>
        <w:ind w:left="720"/>
      </w:pPr>
    </w:p>
    <w:p w:rsidR="005D0B6D" w:rsidRDefault="005D0B6D" w:rsidP="00681DBB">
      <w:pPr>
        <w:pStyle w:val="BodyText"/>
      </w:pPr>
      <w:r>
        <w:rPr>
          <w:noProof/>
        </w:rPr>
        <w:lastRenderedPageBreak/>
        <w:drawing>
          <wp:inline distT="0" distB="0" distL="0" distR="0" wp14:anchorId="6C175476" wp14:editId="5610352B">
            <wp:extent cx="5943600" cy="883285"/>
            <wp:effectExtent l="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stretch>
                      <a:fillRect/>
                    </a:stretch>
                  </pic:blipFill>
                  <pic:spPr>
                    <a:xfrm>
                      <a:off x="0" y="0"/>
                      <a:ext cx="5943600" cy="883285"/>
                    </a:xfrm>
                    <a:prstGeom prst="rect">
                      <a:avLst/>
                    </a:prstGeom>
                  </pic:spPr>
                </pic:pic>
              </a:graphicData>
            </a:graphic>
          </wp:inline>
        </w:drawing>
      </w:r>
    </w:p>
    <w:p w:rsidR="005D0B6D" w:rsidRPr="004802B9" w:rsidRDefault="00E9752E" w:rsidP="00681DBB">
      <w:pPr>
        <w:autoSpaceDE w:val="0"/>
        <w:autoSpaceDN w:val="0"/>
        <w:adjustRightInd w:val="0"/>
        <w:jc w:val="center"/>
        <w:rPr>
          <w:b/>
          <w:sz w:val="24"/>
        </w:rPr>
      </w:pPr>
      <w:r>
        <w:rPr>
          <w:b/>
          <w:sz w:val="24"/>
        </w:rPr>
        <w:t>Figure 17</w:t>
      </w:r>
      <w:r w:rsidR="005D0B6D" w:rsidRPr="004802B9">
        <w:rPr>
          <w:b/>
          <w:sz w:val="24"/>
        </w:rPr>
        <w:t>: Attached Sememes</w:t>
      </w:r>
    </w:p>
    <w:p w:rsidR="005D0B6D" w:rsidRPr="00C534A1" w:rsidRDefault="005D0B6D" w:rsidP="00681DBB">
      <w:pPr>
        <w:pStyle w:val="BodyText"/>
      </w:pPr>
    </w:p>
    <w:p w:rsidR="005D0B6D" w:rsidRDefault="005D0B6D" w:rsidP="00681DBB">
      <w:pPr>
        <w:pStyle w:val="Heading6"/>
      </w:pPr>
      <w:r>
        <w:t>Lineage</w:t>
      </w:r>
    </w:p>
    <w:p w:rsidR="005D0B6D" w:rsidRPr="00645531" w:rsidRDefault="005D0B6D" w:rsidP="00681DBB">
      <w:pPr>
        <w:rPr>
          <w:sz w:val="24"/>
        </w:rPr>
      </w:pPr>
      <w:r w:rsidRPr="00645531">
        <w:rPr>
          <w:sz w:val="24"/>
        </w:rPr>
        <w:t xml:space="preserve">The lineage section represents parent to child hierarchical relationships of an ISAAC concept. The top of the concept lineage begins with the parent root concept (ISAAC root).  All concepts are descended from this root concept, meaning the root concept is a super type of all other concepts and all other concepts are subtypes of the root. </w:t>
      </w:r>
    </w:p>
    <w:p w:rsidR="005D0B6D" w:rsidRDefault="005D0B6D" w:rsidP="00681DBB">
      <w:pPr>
        <w:autoSpaceDE w:val="0"/>
        <w:autoSpaceDN w:val="0"/>
        <w:adjustRightInd w:val="0"/>
        <w:rPr>
          <w:sz w:val="24"/>
        </w:rPr>
      </w:pPr>
    </w:p>
    <w:p w:rsidR="005D0B6D" w:rsidRDefault="005D0B6D" w:rsidP="00681DBB">
      <w:pPr>
        <w:autoSpaceDE w:val="0"/>
        <w:autoSpaceDN w:val="0"/>
        <w:adjustRightInd w:val="0"/>
        <w:rPr>
          <w:sz w:val="24"/>
        </w:rPr>
      </w:pPr>
    </w:p>
    <w:p w:rsidR="005D0B6D" w:rsidRDefault="005D0B6D" w:rsidP="00681DBB">
      <w:pPr>
        <w:pStyle w:val="BodyText"/>
      </w:pPr>
      <w:r w:rsidRPr="0037780F">
        <w:rPr>
          <w:rFonts w:ascii="Arial" w:hAnsi="Arial" w:cs="Arial"/>
          <w:noProof/>
        </w:rPr>
        <w:drawing>
          <wp:inline distT="0" distB="0" distL="0" distR="0" wp14:anchorId="46D487AA" wp14:editId="626564D0">
            <wp:extent cx="4038600" cy="3695700"/>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stretch>
                      <a:fillRect/>
                    </a:stretch>
                  </pic:blipFill>
                  <pic:spPr>
                    <a:xfrm>
                      <a:off x="0" y="0"/>
                      <a:ext cx="4038600" cy="3695700"/>
                    </a:xfrm>
                    <a:prstGeom prst="rect">
                      <a:avLst/>
                    </a:prstGeom>
                  </pic:spPr>
                </pic:pic>
              </a:graphicData>
            </a:graphic>
          </wp:inline>
        </w:drawing>
      </w:r>
    </w:p>
    <w:p w:rsidR="005D0B6D" w:rsidRPr="00A2712B" w:rsidRDefault="005D0B6D" w:rsidP="00681DBB">
      <w:pPr>
        <w:autoSpaceDE w:val="0"/>
        <w:autoSpaceDN w:val="0"/>
        <w:adjustRightInd w:val="0"/>
        <w:jc w:val="center"/>
        <w:rPr>
          <w:b/>
        </w:rPr>
      </w:pPr>
      <w:r w:rsidRPr="00A2712B">
        <w:rPr>
          <w:b/>
          <w:sz w:val="24"/>
        </w:rPr>
        <w:t>Figure 1</w:t>
      </w:r>
      <w:r w:rsidR="00E9752E">
        <w:rPr>
          <w:b/>
          <w:sz w:val="24"/>
        </w:rPr>
        <w:t>8</w:t>
      </w:r>
      <w:r w:rsidRPr="00A2712B">
        <w:rPr>
          <w:b/>
          <w:sz w:val="24"/>
        </w:rPr>
        <w:t>: Lineage</w:t>
      </w:r>
    </w:p>
    <w:p w:rsidR="005D0B6D" w:rsidRPr="00FA3E95" w:rsidRDefault="005D0B6D" w:rsidP="00681DBB">
      <w:pPr>
        <w:pStyle w:val="BodyText"/>
      </w:pPr>
    </w:p>
    <w:p w:rsidR="005D0B6D" w:rsidRDefault="005D0B6D" w:rsidP="00681DBB">
      <w:pPr>
        <w:pStyle w:val="Heading6"/>
      </w:pPr>
      <w:r>
        <w:t>SVG Diagram</w:t>
      </w:r>
    </w:p>
    <w:p w:rsidR="005D0B6D" w:rsidRDefault="005D0B6D" w:rsidP="00681DBB">
      <w:pPr>
        <w:rPr>
          <w:sz w:val="24"/>
        </w:rPr>
      </w:pPr>
      <w:r w:rsidRPr="00847B35">
        <w:rPr>
          <w:sz w:val="24"/>
        </w:rPr>
        <w:t xml:space="preserve">The </w:t>
      </w:r>
      <w:r>
        <w:rPr>
          <w:sz w:val="24"/>
        </w:rPr>
        <w:t>SVG diagram s</w:t>
      </w:r>
      <w:r w:rsidRPr="00847B35">
        <w:rPr>
          <w:sz w:val="24"/>
        </w:rPr>
        <w:t>ection</w:t>
      </w:r>
      <w:r>
        <w:rPr>
          <w:sz w:val="24"/>
        </w:rPr>
        <w:t xml:space="preserve"> displays the graphical view of the concept and relationships. </w:t>
      </w:r>
      <w:r w:rsidRPr="00847B35">
        <w:rPr>
          <w:sz w:val="24"/>
        </w:rPr>
        <w:t xml:space="preserve"> </w:t>
      </w:r>
    </w:p>
    <w:p w:rsidR="005D0B6D" w:rsidRDefault="005D0B6D" w:rsidP="00681DBB">
      <w:pPr>
        <w:pStyle w:val="BodyText"/>
      </w:pPr>
      <w:r w:rsidRPr="0037780F">
        <w:rPr>
          <w:rFonts w:ascii="Arial" w:hAnsi="Arial" w:cs="Arial"/>
          <w:noProof/>
        </w:rPr>
        <w:lastRenderedPageBreak/>
        <w:drawing>
          <wp:inline distT="0" distB="0" distL="0" distR="0" wp14:anchorId="66D97A85" wp14:editId="403E1CEE">
            <wp:extent cx="4181475" cy="212407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4181475" cy="2124075"/>
                    </a:xfrm>
                    <a:prstGeom prst="rect">
                      <a:avLst/>
                    </a:prstGeom>
                  </pic:spPr>
                </pic:pic>
              </a:graphicData>
            </a:graphic>
          </wp:inline>
        </w:drawing>
      </w:r>
    </w:p>
    <w:p w:rsidR="005D0B6D" w:rsidRPr="00A2712B" w:rsidRDefault="005D0B6D" w:rsidP="00681DBB">
      <w:pPr>
        <w:autoSpaceDE w:val="0"/>
        <w:autoSpaceDN w:val="0"/>
        <w:adjustRightInd w:val="0"/>
        <w:jc w:val="center"/>
        <w:rPr>
          <w:b/>
        </w:rPr>
      </w:pPr>
      <w:r w:rsidRPr="00A2712B">
        <w:rPr>
          <w:b/>
          <w:sz w:val="24"/>
        </w:rPr>
        <w:t>Figure 1</w:t>
      </w:r>
      <w:r w:rsidR="00E9752E">
        <w:rPr>
          <w:b/>
          <w:sz w:val="24"/>
        </w:rPr>
        <w:t>9</w:t>
      </w:r>
      <w:r w:rsidRPr="00A2712B">
        <w:rPr>
          <w:b/>
          <w:sz w:val="24"/>
        </w:rPr>
        <w:t>: SVG Diagram</w:t>
      </w:r>
    </w:p>
    <w:p w:rsidR="005D0B6D" w:rsidRDefault="005D0B6D" w:rsidP="00681DBB">
      <w:pPr>
        <w:pStyle w:val="BodyText"/>
      </w:pPr>
    </w:p>
    <w:p w:rsidR="005D0B6D" w:rsidRDefault="005D0B6D" w:rsidP="00681DBB">
      <w:pPr>
        <w:pStyle w:val="Heading6"/>
      </w:pPr>
      <w:r>
        <w:t>Refsets</w:t>
      </w:r>
    </w:p>
    <w:p w:rsidR="005D0B6D" w:rsidRDefault="005D0B6D" w:rsidP="005D0B6D">
      <w:pPr>
        <w:pStyle w:val="BodyText"/>
        <w:rPr>
          <w:szCs w:val="24"/>
        </w:rPr>
      </w:pPr>
      <w:r w:rsidRPr="00D813C7">
        <w:rPr>
          <w:szCs w:val="24"/>
        </w:rPr>
        <w:t xml:space="preserve">Reference Sets are a mechanism to identify a specific subset of </w:t>
      </w:r>
      <w:r>
        <w:rPr>
          <w:szCs w:val="24"/>
        </w:rPr>
        <w:t>ISAAC</w:t>
      </w:r>
      <w:r w:rsidRPr="00D813C7">
        <w:rPr>
          <w:szCs w:val="24"/>
        </w:rPr>
        <w:t xml:space="preserve"> concepts relevant to a particular medical domain</w:t>
      </w:r>
      <w:r>
        <w:rPr>
          <w:szCs w:val="24"/>
        </w:rPr>
        <w:t xml:space="preserve">. </w:t>
      </w:r>
    </w:p>
    <w:p w:rsidR="005D0B6D" w:rsidRDefault="005D0B6D" w:rsidP="005D0B6D">
      <w:pPr>
        <w:pStyle w:val="BodyText"/>
        <w:rPr>
          <w:szCs w:val="24"/>
        </w:rPr>
      </w:pPr>
      <w:r>
        <w:rPr>
          <w:szCs w:val="24"/>
        </w:rPr>
        <w:t>The Refsets section displays the following information:</w:t>
      </w:r>
    </w:p>
    <w:p w:rsidR="005D0B6D" w:rsidRDefault="005D0B6D" w:rsidP="00394416">
      <w:pPr>
        <w:pStyle w:val="BodyText"/>
        <w:numPr>
          <w:ilvl w:val="0"/>
          <w:numId w:val="33"/>
        </w:numPr>
        <w:rPr>
          <w:szCs w:val="24"/>
        </w:rPr>
      </w:pPr>
      <w:r>
        <w:rPr>
          <w:szCs w:val="24"/>
        </w:rPr>
        <w:t xml:space="preserve">Status </w:t>
      </w:r>
    </w:p>
    <w:p w:rsidR="005D0B6D" w:rsidRDefault="005D0B6D" w:rsidP="00394416">
      <w:pPr>
        <w:pStyle w:val="BodyText"/>
        <w:numPr>
          <w:ilvl w:val="0"/>
          <w:numId w:val="33"/>
        </w:numPr>
        <w:rPr>
          <w:szCs w:val="24"/>
        </w:rPr>
      </w:pPr>
      <w:r>
        <w:rPr>
          <w:szCs w:val="24"/>
        </w:rPr>
        <w:t>Component</w:t>
      </w:r>
    </w:p>
    <w:p w:rsidR="005D0B6D" w:rsidRPr="006C5D19" w:rsidRDefault="005D0B6D" w:rsidP="005D0B6D">
      <w:pPr>
        <w:pStyle w:val="BodyText"/>
      </w:pPr>
      <w:r>
        <w:rPr>
          <w:noProof/>
        </w:rPr>
        <w:drawing>
          <wp:inline distT="0" distB="0" distL="0" distR="0" wp14:anchorId="29E89D6B" wp14:editId="5BEBEC3C">
            <wp:extent cx="5943600" cy="3576320"/>
            <wp:effectExtent l="0" t="0" r="0" b="508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43600" cy="3576320"/>
                    </a:xfrm>
                    <a:prstGeom prst="rect">
                      <a:avLst/>
                    </a:prstGeom>
                  </pic:spPr>
                </pic:pic>
              </a:graphicData>
            </a:graphic>
          </wp:inline>
        </w:drawing>
      </w:r>
    </w:p>
    <w:p w:rsidR="005D0B6D" w:rsidRPr="00AF1475" w:rsidRDefault="00E9752E" w:rsidP="005D0B6D">
      <w:pPr>
        <w:autoSpaceDE w:val="0"/>
        <w:autoSpaceDN w:val="0"/>
        <w:adjustRightInd w:val="0"/>
        <w:jc w:val="center"/>
        <w:rPr>
          <w:b/>
        </w:rPr>
      </w:pPr>
      <w:r w:rsidRPr="00AF1475">
        <w:rPr>
          <w:b/>
          <w:sz w:val="24"/>
        </w:rPr>
        <w:t>Figure 20</w:t>
      </w:r>
      <w:r w:rsidR="005D0B6D" w:rsidRPr="00AF1475">
        <w:rPr>
          <w:b/>
          <w:sz w:val="24"/>
        </w:rPr>
        <w:t>: Refsets</w:t>
      </w:r>
    </w:p>
    <w:p w:rsidR="005D0B6D" w:rsidRDefault="005D0B6D" w:rsidP="005D0B6D">
      <w:pPr>
        <w:pStyle w:val="BodyText"/>
      </w:pPr>
    </w:p>
    <w:p w:rsidR="005D0B6D" w:rsidRDefault="005D0B6D" w:rsidP="005D0B6D">
      <w:pPr>
        <w:pStyle w:val="BodyText"/>
      </w:pPr>
      <w:r>
        <w:t>Icon Representations</w:t>
      </w:r>
    </w:p>
    <w:p w:rsidR="005D0B6D" w:rsidRDefault="005D0B6D" w:rsidP="005D0B6D">
      <w:pPr>
        <w:pStyle w:val="BodyText"/>
      </w:pPr>
      <w:r w:rsidRPr="0009438B">
        <w:rPr>
          <w:noProof/>
        </w:rPr>
        <w:drawing>
          <wp:inline distT="0" distB="0" distL="0" distR="0" wp14:anchorId="04D295E3" wp14:editId="1DCCE202">
            <wp:extent cx="171450" cy="190500"/>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t xml:space="preserve"> Root Directory </w:t>
      </w:r>
    </w:p>
    <w:p w:rsidR="005D0B6D" w:rsidRDefault="005D0B6D" w:rsidP="005D0B6D">
      <w:pPr>
        <w:pStyle w:val="BodyText"/>
      </w:pPr>
      <w:r w:rsidRPr="0009438B">
        <w:rPr>
          <w:noProof/>
        </w:rPr>
        <w:drawing>
          <wp:inline distT="0" distB="0" distL="0" distR="0" wp14:anchorId="58073793" wp14:editId="27EBDBDE">
            <wp:extent cx="209550" cy="171450"/>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09550" cy="171450"/>
                    </a:xfrm>
                    <a:prstGeom prst="rect">
                      <a:avLst/>
                    </a:prstGeom>
                    <a:noFill/>
                    <a:ln>
                      <a:noFill/>
                    </a:ln>
                  </pic:spPr>
                </pic:pic>
              </a:graphicData>
            </a:graphic>
          </wp:inline>
        </w:drawing>
      </w:r>
      <w:r>
        <w:t xml:space="preserve"> Parent Directory</w:t>
      </w:r>
    </w:p>
    <w:p w:rsidR="005D0B6D" w:rsidRDefault="005D0B6D" w:rsidP="00394416">
      <w:pPr>
        <w:pStyle w:val="BodyText"/>
        <w:numPr>
          <w:ilvl w:val="0"/>
          <w:numId w:val="32"/>
        </w:numPr>
      </w:pPr>
      <w:r>
        <w:t>Child</w:t>
      </w:r>
    </w:p>
    <w:p w:rsidR="00F94433" w:rsidRDefault="00F94433" w:rsidP="00F94433">
      <w:pPr>
        <w:pStyle w:val="BodyText"/>
      </w:pPr>
    </w:p>
    <w:p w:rsidR="00F94433" w:rsidRPr="00141B8D" w:rsidRDefault="00F94433" w:rsidP="00F94433">
      <w:pPr>
        <w:pStyle w:val="BodyText"/>
      </w:pPr>
    </w:p>
    <w:p w:rsidR="00F94433" w:rsidRDefault="00F94433" w:rsidP="00F94433">
      <w:pPr>
        <w:pStyle w:val="Heading4"/>
      </w:pPr>
      <w:bookmarkStart w:id="44" w:name="_Toc465244492"/>
      <w:r>
        <w:lastRenderedPageBreak/>
        <w:t>Taxonomy Dashboard: Map Sets Tab</w:t>
      </w:r>
      <w:bookmarkEnd w:id="44"/>
    </w:p>
    <w:p w:rsidR="00F94433" w:rsidRDefault="00F94433" w:rsidP="00F94433">
      <w:pPr>
        <w:pStyle w:val="BodyText"/>
        <w:keepNext/>
        <w:spacing w:before="0" w:after="0"/>
      </w:pPr>
      <w:r>
        <w:rPr>
          <w:noProof/>
        </w:rPr>
        <w:drawing>
          <wp:inline distT="0" distB="0" distL="0" distR="0" wp14:anchorId="2C66A341" wp14:editId="7891AE74">
            <wp:extent cx="5943600" cy="6506210"/>
            <wp:effectExtent l="0" t="0" r="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axonomyDashboardMapSets01.JPG"/>
                    <pic:cNvPicPr/>
                  </pic:nvPicPr>
                  <pic:blipFill>
                    <a:blip r:embed="rId44">
                      <a:extLst>
                        <a:ext uri="{28A0092B-C50C-407E-A947-70E740481C1C}">
                          <a14:useLocalDpi xmlns:a14="http://schemas.microsoft.com/office/drawing/2010/main" val="0"/>
                        </a:ext>
                      </a:extLst>
                    </a:blip>
                    <a:stretch>
                      <a:fillRect/>
                    </a:stretch>
                  </pic:blipFill>
                  <pic:spPr>
                    <a:xfrm>
                      <a:off x="0" y="0"/>
                      <a:ext cx="5943600" cy="6506210"/>
                    </a:xfrm>
                    <a:prstGeom prst="rect">
                      <a:avLst/>
                    </a:prstGeom>
                  </pic:spPr>
                </pic:pic>
              </a:graphicData>
            </a:graphic>
          </wp:inline>
        </w:drawing>
      </w:r>
    </w:p>
    <w:p w:rsidR="00F94433" w:rsidRDefault="00F94433" w:rsidP="00F94433">
      <w:pPr>
        <w:pStyle w:val="Caption"/>
      </w:pPr>
      <w:r>
        <w:t>Figure</w:t>
      </w:r>
      <w:r w:rsidR="00E9752E">
        <w:t xml:space="preserve"> 21</w:t>
      </w:r>
      <w:r>
        <w:t>: Map Sets Tab</w:t>
      </w:r>
    </w:p>
    <w:p w:rsidR="00F94433" w:rsidRDefault="00F94433" w:rsidP="00F94433">
      <w:pPr>
        <w:pStyle w:val="BodyText"/>
        <w:spacing w:before="0" w:after="0"/>
      </w:pPr>
    </w:p>
    <w:p w:rsidR="00F94433" w:rsidRDefault="00F94433" w:rsidP="00F94433">
      <w:pPr>
        <w:pStyle w:val="BodyText"/>
        <w:spacing w:before="0" w:after="0"/>
      </w:pPr>
      <w:r>
        <w:t xml:space="preserve">Selecting a new tab in the Taxonomy Dashboard does not update the information in the detail pane.  Map set details may be viewed by selecting a map set from the list.  The following screen shows the NHIN Gender map set details displayed in the detail panel.  </w:t>
      </w:r>
    </w:p>
    <w:p w:rsidR="00F94433" w:rsidRDefault="00F94433" w:rsidP="00F94433">
      <w:pPr>
        <w:pStyle w:val="BodyText"/>
        <w:spacing w:before="0" w:after="0"/>
      </w:pPr>
    </w:p>
    <w:p w:rsidR="00F94433" w:rsidRDefault="00F94433" w:rsidP="00F94433">
      <w:pPr>
        <w:pStyle w:val="BodyText"/>
        <w:keepNext/>
        <w:spacing w:before="0" w:after="0"/>
      </w:pPr>
      <w:r>
        <w:rPr>
          <w:noProof/>
        </w:rPr>
        <w:lastRenderedPageBreak/>
        <w:drawing>
          <wp:inline distT="0" distB="0" distL="0" distR="0" wp14:anchorId="07DEA10A" wp14:editId="02D4AAB8">
            <wp:extent cx="5943600" cy="266763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TaxonomyDashboardMapSets02.JP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943600" cy="2667635"/>
                    </a:xfrm>
                    <a:prstGeom prst="rect">
                      <a:avLst/>
                    </a:prstGeom>
                  </pic:spPr>
                </pic:pic>
              </a:graphicData>
            </a:graphic>
          </wp:inline>
        </w:drawing>
      </w:r>
    </w:p>
    <w:p w:rsidR="00F94433" w:rsidRDefault="00F94433" w:rsidP="00F94433">
      <w:pPr>
        <w:pStyle w:val="Caption"/>
      </w:pPr>
      <w:r>
        <w:t xml:space="preserve">Figure </w:t>
      </w:r>
      <w:r w:rsidR="00E9752E">
        <w:t>22</w:t>
      </w:r>
      <w:r>
        <w:t>: Taxonomy Dashboard: Map Sets: NHIN Gender Details</w:t>
      </w:r>
    </w:p>
    <w:p w:rsidR="00F94433" w:rsidRDefault="00F94433" w:rsidP="00F94433">
      <w:pPr>
        <w:pStyle w:val="BodyText"/>
        <w:spacing w:before="0" w:after="0"/>
      </w:pPr>
    </w:p>
    <w:p w:rsidR="00F94433" w:rsidRDefault="00F94433" w:rsidP="00F94433">
      <w:pPr>
        <w:pStyle w:val="BodyText"/>
        <w:spacing w:before="0" w:after="0"/>
      </w:pPr>
      <w:r>
        <w:t>The user may select the “Edit” button to edit the Map Set details.</w:t>
      </w:r>
    </w:p>
    <w:p w:rsidR="00F94433" w:rsidRPr="00E97E42" w:rsidRDefault="00F94433" w:rsidP="00F94433">
      <w:pPr>
        <w:pStyle w:val="BodyText"/>
        <w:spacing w:before="0" w:after="0"/>
      </w:pPr>
    </w:p>
    <w:p w:rsidR="00F94433" w:rsidRDefault="00F94433" w:rsidP="00F94433">
      <w:pPr>
        <w:pStyle w:val="Heading4"/>
      </w:pPr>
      <w:bookmarkStart w:id="45" w:name="_Toc465244493"/>
      <w:r>
        <w:t>Taxonomy Dashboard: Ref Sets Tab</w:t>
      </w:r>
      <w:bookmarkEnd w:id="45"/>
    </w:p>
    <w:p w:rsidR="00F94433" w:rsidRDefault="00F94433" w:rsidP="00F94433">
      <w:pPr>
        <w:pStyle w:val="BodyText"/>
      </w:pPr>
    </w:p>
    <w:p w:rsidR="00F94433" w:rsidRDefault="00F94433" w:rsidP="00F94433">
      <w:pPr>
        <w:pStyle w:val="BodyText"/>
        <w:keepNext/>
      </w:pPr>
      <w:r>
        <w:rPr>
          <w:noProof/>
        </w:rPr>
        <w:drawing>
          <wp:inline distT="0" distB="0" distL="0" distR="0" wp14:anchorId="33A5FD28" wp14:editId="01EDB6BD">
            <wp:extent cx="5943600" cy="2301240"/>
            <wp:effectExtent l="38100" t="38100" r="38100" b="419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TaxonomyDashboardRefsets01.JPG"/>
                    <pic:cNvPicPr/>
                  </pic:nvPicPr>
                  <pic:blipFill>
                    <a:blip r:embed="rId46">
                      <a:extLst>
                        <a:ext uri="{28A0092B-C50C-407E-A947-70E740481C1C}">
                          <a14:useLocalDpi xmlns:a14="http://schemas.microsoft.com/office/drawing/2010/main" val="0"/>
                        </a:ext>
                      </a:extLst>
                    </a:blip>
                    <a:stretch>
                      <a:fillRect/>
                    </a:stretch>
                  </pic:blipFill>
                  <pic:spPr>
                    <a:xfrm>
                      <a:off x="0" y="0"/>
                      <a:ext cx="5943600" cy="2301240"/>
                    </a:xfrm>
                    <a:prstGeom prst="rect">
                      <a:avLst/>
                    </a:prstGeom>
                    <a:ln w="38100">
                      <a:solidFill>
                        <a:schemeClr val="tx1"/>
                      </a:solidFill>
                    </a:ln>
                  </pic:spPr>
                </pic:pic>
              </a:graphicData>
            </a:graphic>
          </wp:inline>
        </w:drawing>
      </w:r>
    </w:p>
    <w:p w:rsidR="00F94433" w:rsidRDefault="00F94433" w:rsidP="00F94433">
      <w:pPr>
        <w:pStyle w:val="Caption"/>
      </w:pPr>
      <w:r>
        <w:t xml:space="preserve">Figure </w:t>
      </w:r>
      <w:r w:rsidR="00E9752E">
        <w:t>23</w:t>
      </w:r>
      <w:r>
        <w:t>: Ref Sets Tab</w:t>
      </w:r>
    </w:p>
    <w:p w:rsidR="00F94433" w:rsidRDefault="00F94433" w:rsidP="00F94433">
      <w:pPr>
        <w:pStyle w:val="BodyText"/>
        <w:spacing w:before="0" w:after="0"/>
      </w:pPr>
    </w:p>
    <w:p w:rsidR="00F94433" w:rsidRDefault="00F94433" w:rsidP="00F94433">
      <w:pPr>
        <w:pStyle w:val="BodyText"/>
        <w:spacing w:before="0" w:after="0"/>
      </w:pPr>
    </w:p>
    <w:p w:rsidR="00F94433" w:rsidRDefault="00F94433" w:rsidP="00F94433">
      <w:pPr>
        <w:pStyle w:val="BodyText"/>
        <w:spacing w:before="0" w:after="0"/>
      </w:pPr>
    </w:p>
    <w:p w:rsidR="00F94433" w:rsidRDefault="00F94433" w:rsidP="00F94433">
      <w:pPr>
        <w:pStyle w:val="BodyText"/>
        <w:spacing w:before="0" w:after="0"/>
      </w:pPr>
    </w:p>
    <w:p w:rsidR="00F94433" w:rsidRPr="00195844" w:rsidRDefault="00F94433" w:rsidP="00F94433">
      <w:pPr>
        <w:pStyle w:val="BodyText"/>
        <w:spacing w:before="0" w:after="0"/>
      </w:pPr>
    </w:p>
    <w:p w:rsidR="00F94433" w:rsidRDefault="00F94433" w:rsidP="00F94433">
      <w:pPr>
        <w:pStyle w:val="Heading4"/>
      </w:pPr>
      <w:bookmarkStart w:id="46" w:name="_Toc465244494"/>
      <w:r>
        <w:t>Taxonomy Dashboard: Search Tab</w:t>
      </w:r>
      <w:bookmarkEnd w:id="46"/>
    </w:p>
    <w:p w:rsidR="00F94433" w:rsidRDefault="00F94433" w:rsidP="00F94433">
      <w:pPr>
        <w:pStyle w:val="BodyText"/>
      </w:pPr>
    </w:p>
    <w:p w:rsidR="00F94433" w:rsidRDefault="00F94433" w:rsidP="00F94433">
      <w:pPr>
        <w:pStyle w:val="BodyText"/>
        <w:keepNext/>
        <w:spacing w:before="0" w:after="0"/>
      </w:pPr>
      <w:r>
        <w:rPr>
          <w:noProof/>
        </w:rPr>
        <w:lastRenderedPageBreak/>
        <w:drawing>
          <wp:inline distT="0" distB="0" distL="0" distR="0" wp14:anchorId="1788148E" wp14:editId="5A893F4A">
            <wp:extent cx="5943600" cy="1771015"/>
            <wp:effectExtent l="38100" t="38100" r="38100" b="387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TaxonomyDashboardSearch01.JPG"/>
                    <pic:cNvPicPr/>
                  </pic:nvPicPr>
                  <pic:blipFill>
                    <a:blip r:embed="rId47">
                      <a:extLst>
                        <a:ext uri="{28A0092B-C50C-407E-A947-70E740481C1C}">
                          <a14:useLocalDpi xmlns:a14="http://schemas.microsoft.com/office/drawing/2010/main" val="0"/>
                        </a:ext>
                      </a:extLst>
                    </a:blip>
                    <a:stretch>
                      <a:fillRect/>
                    </a:stretch>
                  </pic:blipFill>
                  <pic:spPr>
                    <a:xfrm>
                      <a:off x="0" y="0"/>
                      <a:ext cx="5943600" cy="1771015"/>
                    </a:xfrm>
                    <a:prstGeom prst="rect">
                      <a:avLst/>
                    </a:prstGeom>
                    <a:ln w="38100">
                      <a:solidFill>
                        <a:schemeClr val="tx1"/>
                      </a:solidFill>
                    </a:ln>
                  </pic:spPr>
                </pic:pic>
              </a:graphicData>
            </a:graphic>
          </wp:inline>
        </w:drawing>
      </w:r>
    </w:p>
    <w:p w:rsidR="00F94433" w:rsidRDefault="00F94433" w:rsidP="00F94433">
      <w:pPr>
        <w:pStyle w:val="Caption"/>
      </w:pPr>
      <w:r>
        <w:t xml:space="preserve">Figure </w:t>
      </w:r>
      <w:r w:rsidR="00E9752E">
        <w:t>24</w:t>
      </w:r>
      <w:fldSimple w:instr=" SEQ Figure \* ARABIC "/>
      <w:r>
        <w:t>: Search Tab</w:t>
      </w:r>
    </w:p>
    <w:p w:rsidR="00F94433" w:rsidRDefault="00F94433" w:rsidP="00F94433">
      <w:pPr>
        <w:pStyle w:val="BodyText"/>
        <w:spacing w:before="0" w:after="0"/>
      </w:pPr>
    </w:p>
    <w:p w:rsidR="00F94433" w:rsidRDefault="00F94433" w:rsidP="00F94433">
      <w:pPr>
        <w:pStyle w:val="BodyText"/>
        <w:spacing w:before="0" w:after="0"/>
      </w:pPr>
      <w:r>
        <w:t xml:space="preserve">The search tab searches through the taxonomy data and returns values based on the “Search Text” entered by the user.  The search results will appear in the left panel under “Advanced Options”.  </w:t>
      </w:r>
    </w:p>
    <w:p w:rsidR="00F94433" w:rsidRDefault="00F94433" w:rsidP="00F94433">
      <w:pPr>
        <w:pStyle w:val="BodyText"/>
        <w:spacing w:before="0" w:after="0"/>
      </w:pPr>
    </w:p>
    <w:p w:rsidR="00F94433" w:rsidRDefault="00F94433" w:rsidP="00F94433">
      <w:pPr>
        <w:pStyle w:val="BodyText"/>
      </w:pPr>
      <w:r>
        <w:t>The user may perform Advance Search options by choosing one of the following information:</w:t>
      </w:r>
    </w:p>
    <w:p w:rsidR="00F94433" w:rsidRDefault="00F94433" w:rsidP="00394416">
      <w:pPr>
        <w:pStyle w:val="BodyText"/>
        <w:numPr>
          <w:ilvl w:val="0"/>
          <w:numId w:val="20"/>
        </w:numPr>
      </w:pPr>
      <w:r>
        <w:t xml:space="preserve">Search In - Drop down containing Descriptions, Sememes as drop down values. Default value is “Descriptions”. </w:t>
      </w:r>
    </w:p>
    <w:p w:rsidR="00F94433" w:rsidRDefault="00F94433" w:rsidP="00394416">
      <w:pPr>
        <w:pStyle w:val="BodyText"/>
        <w:numPr>
          <w:ilvl w:val="0"/>
          <w:numId w:val="20"/>
        </w:numPr>
      </w:pPr>
      <w:r>
        <w:t>Description Type – Drop down containing Fully Specified Name, Synonym, and Definition as drop down values. Default value is “Fully Specified Name”</w:t>
      </w:r>
    </w:p>
    <w:p w:rsidR="00F94433" w:rsidRDefault="00F94433" w:rsidP="00394416">
      <w:pPr>
        <w:pStyle w:val="BodyText"/>
        <w:numPr>
          <w:ilvl w:val="0"/>
          <w:numId w:val="20"/>
        </w:numPr>
      </w:pPr>
      <w:r>
        <w:t xml:space="preserve">Page Size – Drop down values of 25, 50, 100, and 250.  Default value is “25”. </w:t>
      </w:r>
    </w:p>
    <w:p w:rsidR="00F94433" w:rsidRDefault="00F94433" w:rsidP="00F94433">
      <w:pPr>
        <w:pStyle w:val="BodyText"/>
      </w:pPr>
    </w:p>
    <w:p w:rsidR="00F94433" w:rsidRDefault="00F94433" w:rsidP="00F94433">
      <w:pPr>
        <w:pStyle w:val="BodyText"/>
        <w:keepNext/>
        <w:jc w:val="center"/>
      </w:pPr>
      <w:r>
        <w:rPr>
          <w:noProof/>
        </w:rPr>
        <w:drawing>
          <wp:inline distT="0" distB="0" distL="0" distR="0" wp14:anchorId="5E4DD119" wp14:editId="6A5B9667">
            <wp:extent cx="5095875" cy="119062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095875" cy="1190625"/>
                    </a:xfrm>
                    <a:prstGeom prst="rect">
                      <a:avLst/>
                    </a:prstGeom>
                  </pic:spPr>
                </pic:pic>
              </a:graphicData>
            </a:graphic>
          </wp:inline>
        </w:drawing>
      </w:r>
    </w:p>
    <w:p w:rsidR="00F94433" w:rsidRDefault="00F94433" w:rsidP="00F94433">
      <w:pPr>
        <w:pStyle w:val="Caption"/>
      </w:pPr>
      <w:r>
        <w:t xml:space="preserve">Figure </w:t>
      </w:r>
      <w:r w:rsidR="00E9752E">
        <w:t>25</w:t>
      </w:r>
      <w:r>
        <w:t>: Taxonomy Search: Advanced Options</w:t>
      </w:r>
    </w:p>
    <w:p w:rsidR="00F94433" w:rsidRDefault="00F94433" w:rsidP="00F94433">
      <w:pPr>
        <w:pStyle w:val="BodyText"/>
        <w:spacing w:before="0" w:after="0"/>
      </w:pPr>
    </w:p>
    <w:p w:rsidR="00F94433" w:rsidRDefault="00F94433" w:rsidP="00F94433">
      <w:pPr>
        <w:pStyle w:val="BodyText"/>
        <w:spacing w:before="0" w:after="0"/>
      </w:pPr>
    </w:p>
    <w:p w:rsidR="00F94433" w:rsidRDefault="00F94433" w:rsidP="00F94433">
      <w:pPr>
        <w:pStyle w:val="BodyText"/>
        <w:spacing w:before="0" w:after="0"/>
      </w:pPr>
      <w:r>
        <w:t>The following screen shows a search for “acne”.</w:t>
      </w:r>
    </w:p>
    <w:p w:rsidR="00F94433" w:rsidRDefault="00F94433" w:rsidP="00F94433">
      <w:pPr>
        <w:pStyle w:val="BodyText"/>
        <w:spacing w:before="0" w:after="0"/>
      </w:pPr>
    </w:p>
    <w:p w:rsidR="00F94433" w:rsidRDefault="00F94433" w:rsidP="00F94433">
      <w:pPr>
        <w:pStyle w:val="BodyText"/>
        <w:keepNext/>
        <w:spacing w:before="0" w:after="0"/>
      </w:pPr>
      <w:r>
        <w:rPr>
          <w:noProof/>
        </w:rPr>
        <w:lastRenderedPageBreak/>
        <w:drawing>
          <wp:inline distT="0" distB="0" distL="0" distR="0" wp14:anchorId="56A5E3F4" wp14:editId="3526EF1E">
            <wp:extent cx="5943600" cy="1538605"/>
            <wp:effectExtent l="0" t="0" r="0"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TaxonomyDashboardSearch02.JPG"/>
                    <pic:cNvPicPr/>
                  </pic:nvPicPr>
                  <pic:blipFill>
                    <a:blip r:embed="rId49">
                      <a:extLst>
                        <a:ext uri="{28A0092B-C50C-407E-A947-70E740481C1C}">
                          <a14:useLocalDpi xmlns:a14="http://schemas.microsoft.com/office/drawing/2010/main" val="0"/>
                        </a:ext>
                      </a:extLst>
                    </a:blip>
                    <a:stretch>
                      <a:fillRect/>
                    </a:stretch>
                  </pic:blipFill>
                  <pic:spPr>
                    <a:xfrm>
                      <a:off x="0" y="0"/>
                      <a:ext cx="5943600" cy="1538605"/>
                    </a:xfrm>
                    <a:prstGeom prst="rect">
                      <a:avLst/>
                    </a:prstGeom>
                  </pic:spPr>
                </pic:pic>
              </a:graphicData>
            </a:graphic>
          </wp:inline>
        </w:drawing>
      </w:r>
    </w:p>
    <w:p w:rsidR="00F94433" w:rsidRDefault="00F94433" w:rsidP="00F94433">
      <w:pPr>
        <w:pStyle w:val="Caption"/>
      </w:pPr>
      <w:r>
        <w:t xml:space="preserve">Figure </w:t>
      </w:r>
      <w:r w:rsidR="00E9752E">
        <w:t>26</w:t>
      </w:r>
      <w:r>
        <w:t>: Taxonomy Dashboard: Search</w:t>
      </w:r>
    </w:p>
    <w:p w:rsidR="00F94433" w:rsidRDefault="00F94433" w:rsidP="00F94433">
      <w:pPr>
        <w:pStyle w:val="BodyText"/>
        <w:spacing w:before="0" w:after="0"/>
      </w:pPr>
    </w:p>
    <w:p w:rsidR="00F94433" w:rsidRDefault="00F94433" w:rsidP="00F94433">
      <w:pPr>
        <w:pStyle w:val="BodyText"/>
        <w:spacing w:before="0" w:after="0"/>
      </w:pPr>
      <w:r>
        <w:t>The user will press the blue “Search” button to display the results.  The results of the “acne” search are shown below.</w:t>
      </w:r>
    </w:p>
    <w:p w:rsidR="00F94433" w:rsidRDefault="00F94433" w:rsidP="00F94433">
      <w:pPr>
        <w:pStyle w:val="BodyText"/>
        <w:keepNext/>
        <w:spacing w:before="0" w:after="0"/>
      </w:pPr>
      <w:r>
        <w:rPr>
          <w:noProof/>
        </w:rPr>
        <w:lastRenderedPageBreak/>
        <w:drawing>
          <wp:inline distT="0" distB="0" distL="0" distR="0" wp14:anchorId="31B025D2" wp14:editId="4DA7AD8C">
            <wp:extent cx="5943600" cy="6089015"/>
            <wp:effectExtent l="0" t="0" r="0" b="698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TaxonomyDashboardSearch03.JPG"/>
                    <pic:cNvPicPr/>
                  </pic:nvPicPr>
                  <pic:blipFill>
                    <a:blip r:embed="rId50">
                      <a:extLst>
                        <a:ext uri="{28A0092B-C50C-407E-A947-70E740481C1C}">
                          <a14:useLocalDpi xmlns:a14="http://schemas.microsoft.com/office/drawing/2010/main" val="0"/>
                        </a:ext>
                      </a:extLst>
                    </a:blip>
                    <a:stretch>
                      <a:fillRect/>
                    </a:stretch>
                  </pic:blipFill>
                  <pic:spPr>
                    <a:xfrm>
                      <a:off x="0" y="0"/>
                      <a:ext cx="5943600" cy="6089015"/>
                    </a:xfrm>
                    <a:prstGeom prst="rect">
                      <a:avLst/>
                    </a:prstGeom>
                  </pic:spPr>
                </pic:pic>
              </a:graphicData>
            </a:graphic>
          </wp:inline>
        </w:drawing>
      </w:r>
    </w:p>
    <w:p w:rsidR="00F94433" w:rsidRDefault="00F94433" w:rsidP="00F94433">
      <w:pPr>
        <w:pStyle w:val="Caption"/>
      </w:pPr>
      <w:r>
        <w:t xml:space="preserve">Figure </w:t>
      </w:r>
      <w:r w:rsidR="00E9752E">
        <w:t>27</w:t>
      </w:r>
      <w:r>
        <w:t>: Taxonomy Search: Search Results for “acne”</w:t>
      </w:r>
    </w:p>
    <w:p w:rsidR="00F94433" w:rsidRDefault="00F94433" w:rsidP="00F94433">
      <w:pPr>
        <w:pStyle w:val="BodyText"/>
        <w:spacing w:before="0" w:after="0"/>
      </w:pPr>
    </w:p>
    <w:p w:rsidR="00F94433" w:rsidRDefault="00F94433" w:rsidP="00F94433">
      <w:pPr>
        <w:pStyle w:val="BodyText"/>
        <w:spacing w:before="0" w:after="0"/>
      </w:pPr>
    </w:p>
    <w:p w:rsidR="00F94433" w:rsidRDefault="00F94433" w:rsidP="00F94433">
      <w:pPr>
        <w:pStyle w:val="BodyText"/>
        <w:spacing w:before="0" w:after="0"/>
      </w:pPr>
      <w:r>
        <w:t>Selecting a search result will display the items details in the right panel as shown below.  The first result in the search list, “ACNE”, was selected and the details for this concept are displayed in the right hand panel shown below.</w:t>
      </w:r>
    </w:p>
    <w:p w:rsidR="00F94433" w:rsidRDefault="00F94433" w:rsidP="00F94433">
      <w:pPr>
        <w:pStyle w:val="BodyText"/>
        <w:spacing w:before="0" w:after="0"/>
      </w:pPr>
    </w:p>
    <w:p w:rsidR="00F94433" w:rsidRDefault="00F94433" w:rsidP="00F94433">
      <w:pPr>
        <w:pStyle w:val="BodyText"/>
      </w:pPr>
      <w:r>
        <w:t xml:space="preserve">Each page displays maximum of 25 terms that matched the search. The user can navigate to next page using </w:t>
      </w:r>
      <w:r>
        <w:rPr>
          <w:noProof/>
        </w:rPr>
        <w:drawing>
          <wp:inline distT="0" distB="0" distL="0" distR="0" wp14:anchorId="34B9BFE8" wp14:editId="5503FE46">
            <wp:extent cx="523875" cy="2476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stretch>
                      <a:fillRect/>
                    </a:stretch>
                  </pic:blipFill>
                  <pic:spPr>
                    <a:xfrm>
                      <a:off x="0" y="0"/>
                      <a:ext cx="523875" cy="247650"/>
                    </a:xfrm>
                    <a:prstGeom prst="rect">
                      <a:avLst/>
                    </a:prstGeom>
                  </pic:spPr>
                </pic:pic>
              </a:graphicData>
            </a:graphic>
          </wp:inline>
        </w:drawing>
      </w:r>
      <w:r>
        <w:t xml:space="preserve"> button, last page using </w:t>
      </w:r>
      <w:r>
        <w:rPr>
          <w:noProof/>
        </w:rPr>
        <w:drawing>
          <wp:inline distT="0" distB="0" distL="0" distR="0" wp14:anchorId="153E98DA" wp14:editId="1D7A995F">
            <wp:extent cx="495300" cy="2476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495300" cy="247650"/>
                    </a:xfrm>
                    <a:prstGeom prst="rect">
                      <a:avLst/>
                    </a:prstGeom>
                  </pic:spPr>
                </pic:pic>
              </a:graphicData>
            </a:graphic>
          </wp:inline>
        </w:drawing>
      </w:r>
      <w:r>
        <w:t xml:space="preserve"> button, first page using </w:t>
      </w:r>
      <w:r>
        <w:rPr>
          <w:noProof/>
        </w:rPr>
        <w:drawing>
          <wp:inline distT="0" distB="0" distL="0" distR="0" wp14:anchorId="035A9181" wp14:editId="448CB9FC">
            <wp:extent cx="514350" cy="2667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print"/>
                    <a:stretch>
                      <a:fillRect/>
                    </a:stretch>
                  </pic:blipFill>
                  <pic:spPr>
                    <a:xfrm>
                      <a:off x="0" y="0"/>
                      <a:ext cx="514350" cy="266700"/>
                    </a:xfrm>
                    <a:prstGeom prst="rect">
                      <a:avLst/>
                    </a:prstGeom>
                  </pic:spPr>
                </pic:pic>
              </a:graphicData>
            </a:graphic>
          </wp:inline>
        </w:drawing>
      </w:r>
      <w:r>
        <w:t xml:space="preserve"> button, </w:t>
      </w:r>
      <w:r>
        <w:lastRenderedPageBreak/>
        <w:t xml:space="preserve">previous page using </w:t>
      </w:r>
      <w:r>
        <w:rPr>
          <w:noProof/>
        </w:rPr>
        <w:drawing>
          <wp:inline distT="0" distB="0" distL="0" distR="0" wp14:anchorId="65C7D442" wp14:editId="3E26CE67">
            <wp:extent cx="828675" cy="27622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cstate="print"/>
                    <a:stretch>
                      <a:fillRect/>
                    </a:stretch>
                  </pic:blipFill>
                  <pic:spPr>
                    <a:xfrm>
                      <a:off x="0" y="0"/>
                      <a:ext cx="828675" cy="276225"/>
                    </a:xfrm>
                    <a:prstGeom prst="rect">
                      <a:avLst/>
                    </a:prstGeom>
                  </pic:spPr>
                </pic:pic>
              </a:graphicData>
            </a:graphic>
          </wp:inline>
        </w:drawing>
      </w:r>
      <w:r>
        <w:t xml:space="preserve"> button. The search results can be exported to an excel sheet by selecting </w:t>
      </w:r>
      <w:r>
        <w:rPr>
          <w:noProof/>
        </w:rPr>
        <w:drawing>
          <wp:inline distT="0" distB="0" distL="0" distR="0" wp14:anchorId="71C92ADE" wp14:editId="4D7E849A">
            <wp:extent cx="866775" cy="257175"/>
            <wp:effectExtent l="0" t="0" r="9525"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866775" cy="257175"/>
                    </a:xfrm>
                    <a:prstGeom prst="rect">
                      <a:avLst/>
                    </a:prstGeom>
                  </pic:spPr>
                </pic:pic>
              </a:graphicData>
            </a:graphic>
          </wp:inline>
        </w:drawing>
      </w:r>
      <w:r>
        <w:t xml:space="preserve"> button.  The search results are sortable per page. </w:t>
      </w:r>
    </w:p>
    <w:p w:rsidR="00F94433" w:rsidRDefault="00F94433" w:rsidP="00F94433">
      <w:pPr>
        <w:pStyle w:val="BodyText"/>
        <w:spacing w:before="0" w:after="0"/>
      </w:pPr>
    </w:p>
    <w:p w:rsidR="00F94433" w:rsidRDefault="00F94433" w:rsidP="00F94433">
      <w:pPr>
        <w:pStyle w:val="BodyText"/>
        <w:spacing w:before="0" w:after="0"/>
      </w:pPr>
    </w:p>
    <w:p w:rsidR="00F94433" w:rsidRDefault="00F94433" w:rsidP="00F94433">
      <w:pPr>
        <w:pStyle w:val="BodyText"/>
        <w:keepNext/>
        <w:spacing w:before="0" w:after="0"/>
      </w:pPr>
      <w:r>
        <w:rPr>
          <w:noProof/>
        </w:rPr>
        <w:drawing>
          <wp:inline distT="0" distB="0" distL="0" distR="0" wp14:anchorId="09B1EED3" wp14:editId="0A23D731">
            <wp:extent cx="5943600" cy="3235960"/>
            <wp:effectExtent l="0" t="0" r="0" b="254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TaxonomyDashboardSearch04.JPG"/>
                    <pic:cNvPicPr/>
                  </pic:nvPicPr>
                  <pic:blipFill>
                    <a:blip r:embed="rId56">
                      <a:extLst>
                        <a:ext uri="{28A0092B-C50C-407E-A947-70E740481C1C}">
                          <a14:useLocalDpi xmlns:a14="http://schemas.microsoft.com/office/drawing/2010/main" val="0"/>
                        </a:ext>
                      </a:extLst>
                    </a:blip>
                    <a:stretch>
                      <a:fillRect/>
                    </a:stretch>
                  </pic:blipFill>
                  <pic:spPr>
                    <a:xfrm>
                      <a:off x="0" y="0"/>
                      <a:ext cx="5943600" cy="3235960"/>
                    </a:xfrm>
                    <a:prstGeom prst="rect">
                      <a:avLst/>
                    </a:prstGeom>
                  </pic:spPr>
                </pic:pic>
              </a:graphicData>
            </a:graphic>
          </wp:inline>
        </w:drawing>
      </w:r>
    </w:p>
    <w:p w:rsidR="00F94433" w:rsidRDefault="00F94433" w:rsidP="00F94433">
      <w:pPr>
        <w:pStyle w:val="Caption"/>
      </w:pPr>
      <w:r>
        <w:t xml:space="preserve">Figure </w:t>
      </w:r>
      <w:fldSimple w:instr=" SEQ Figure \* ARABIC ">
        <w:r>
          <w:rPr>
            <w:noProof/>
          </w:rPr>
          <w:t>2</w:t>
        </w:r>
      </w:fldSimple>
      <w:r w:rsidR="00E9752E">
        <w:rPr>
          <w:noProof/>
        </w:rPr>
        <w:t>8</w:t>
      </w:r>
      <w:r>
        <w:t>: Taxonomy Search: ACNE Details</w:t>
      </w:r>
    </w:p>
    <w:p w:rsidR="00F94433" w:rsidRDefault="00F94433" w:rsidP="00F94433">
      <w:pPr>
        <w:pStyle w:val="BodyText"/>
        <w:spacing w:before="0" w:after="0"/>
      </w:pPr>
    </w:p>
    <w:p w:rsidR="00F94433" w:rsidRDefault="00F94433" w:rsidP="00F94433">
      <w:pPr>
        <w:pStyle w:val="BodyText"/>
        <w:spacing w:before="0" w:after="0"/>
      </w:pPr>
    </w:p>
    <w:p w:rsidR="00F94433" w:rsidRPr="00195844" w:rsidRDefault="00F94433" w:rsidP="00F94433">
      <w:pPr>
        <w:pStyle w:val="BodyText"/>
        <w:spacing w:before="0" w:after="0"/>
      </w:pPr>
    </w:p>
    <w:p w:rsidR="00F94433" w:rsidRDefault="00F94433" w:rsidP="00F94433">
      <w:pPr>
        <w:pStyle w:val="Heading4"/>
      </w:pPr>
      <w:bookmarkStart w:id="47" w:name="_Toc465244495"/>
      <w:r>
        <w:t>Taxonomy Dashboard: Inbox Tab</w:t>
      </w:r>
      <w:bookmarkEnd w:id="47"/>
    </w:p>
    <w:p w:rsidR="00F94433" w:rsidRDefault="00F94433" w:rsidP="00F94433">
      <w:pPr>
        <w:pStyle w:val="BodyText"/>
      </w:pPr>
    </w:p>
    <w:p w:rsidR="00F94433" w:rsidRDefault="00F94433" w:rsidP="00F94433">
      <w:pPr>
        <w:pStyle w:val="BodyText"/>
        <w:keepNext/>
        <w:spacing w:before="0" w:after="0"/>
      </w:pPr>
      <w:r>
        <w:rPr>
          <w:noProof/>
        </w:rPr>
        <w:drawing>
          <wp:inline distT="0" distB="0" distL="0" distR="0" wp14:anchorId="1C0331AB" wp14:editId="41952FCF">
            <wp:extent cx="5943600" cy="2056130"/>
            <wp:effectExtent l="38100" t="38100" r="38100" b="393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TaxonomyDashboardInBox01.JPG"/>
                    <pic:cNvPicPr/>
                  </pic:nvPicPr>
                  <pic:blipFill>
                    <a:blip r:embed="rId57">
                      <a:extLst>
                        <a:ext uri="{28A0092B-C50C-407E-A947-70E740481C1C}">
                          <a14:useLocalDpi xmlns:a14="http://schemas.microsoft.com/office/drawing/2010/main" val="0"/>
                        </a:ext>
                      </a:extLst>
                    </a:blip>
                    <a:stretch>
                      <a:fillRect/>
                    </a:stretch>
                  </pic:blipFill>
                  <pic:spPr>
                    <a:xfrm>
                      <a:off x="0" y="0"/>
                      <a:ext cx="5943600" cy="2056130"/>
                    </a:xfrm>
                    <a:prstGeom prst="rect">
                      <a:avLst/>
                    </a:prstGeom>
                    <a:ln w="38100">
                      <a:solidFill>
                        <a:schemeClr val="tx1"/>
                      </a:solidFill>
                    </a:ln>
                  </pic:spPr>
                </pic:pic>
              </a:graphicData>
            </a:graphic>
          </wp:inline>
        </w:drawing>
      </w:r>
    </w:p>
    <w:p w:rsidR="00F94433" w:rsidRDefault="00F94433" w:rsidP="00F94433">
      <w:pPr>
        <w:pStyle w:val="Caption"/>
      </w:pPr>
      <w:r>
        <w:t xml:space="preserve">Figure </w:t>
      </w:r>
      <w:fldSimple w:instr=" SEQ Figure \* ARABIC ">
        <w:r w:rsidR="00E9752E">
          <w:rPr>
            <w:noProof/>
          </w:rPr>
          <w:t>29</w:t>
        </w:r>
      </w:fldSimple>
      <w:r>
        <w:t>: Inbox Tab</w:t>
      </w:r>
    </w:p>
    <w:p w:rsidR="00F94433" w:rsidRDefault="00F94433" w:rsidP="00F94433">
      <w:pPr>
        <w:pStyle w:val="BodyText"/>
        <w:spacing w:before="0" w:after="0"/>
      </w:pPr>
    </w:p>
    <w:p w:rsidR="00F94433" w:rsidRDefault="00F94433" w:rsidP="00F94433">
      <w:pPr>
        <w:pStyle w:val="Heading3"/>
      </w:pPr>
      <w:bookmarkStart w:id="48" w:name="_Toc465244496"/>
      <w:r>
        <w:lastRenderedPageBreak/>
        <w:t>Workflows</w:t>
      </w:r>
      <w:bookmarkEnd w:id="48"/>
    </w:p>
    <w:p w:rsidR="00F94433" w:rsidRPr="0034016D" w:rsidRDefault="00F94433" w:rsidP="00F94433">
      <w:pPr>
        <w:pStyle w:val="BodyText"/>
      </w:pPr>
      <w:r>
        <w:t>The Workflows button will display the current user’s active workflows.  Workflow functionality will be described in a section below.</w:t>
      </w:r>
    </w:p>
    <w:p w:rsidR="007D0823" w:rsidRDefault="007D0823" w:rsidP="00F94433">
      <w:pPr>
        <w:pStyle w:val="Heading3"/>
      </w:pPr>
      <w:bookmarkStart w:id="49" w:name="_Toc465244497"/>
      <w:r>
        <w:t>Actions</w:t>
      </w:r>
      <w:bookmarkEnd w:id="49"/>
    </w:p>
    <w:p w:rsidR="0034016D" w:rsidRDefault="0034016D" w:rsidP="0034016D">
      <w:pPr>
        <w:pStyle w:val="BodyText"/>
      </w:pPr>
      <w:r>
        <w:t>The Actions menu will contain options based on the user’s current context.  The standard selections for the Taxonomy Dashboard are “Create New Concept”, “Create New Map” and “View Workflows”.  A sample Actions menu is shown below.</w:t>
      </w:r>
    </w:p>
    <w:p w:rsidR="0034016D" w:rsidRDefault="0034016D" w:rsidP="0034016D">
      <w:pPr>
        <w:pStyle w:val="BodyText"/>
      </w:pPr>
    </w:p>
    <w:p w:rsidR="0034016D" w:rsidRDefault="0034016D" w:rsidP="0034016D">
      <w:pPr>
        <w:pStyle w:val="BodyText"/>
        <w:keepNext/>
        <w:jc w:val="center"/>
      </w:pPr>
      <w:r>
        <w:rPr>
          <w:noProof/>
        </w:rPr>
        <w:drawing>
          <wp:inline distT="0" distB="0" distL="0" distR="0" wp14:anchorId="3BA2539E" wp14:editId="5D6EA7F1">
            <wp:extent cx="2381250" cy="2257425"/>
            <wp:effectExtent l="0" t="0" r="0" b="952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TaxonomyDashboardActionsMenu01.JPG"/>
                    <pic:cNvPicPr/>
                  </pic:nvPicPr>
                  <pic:blipFill>
                    <a:blip r:embed="rId58">
                      <a:extLst>
                        <a:ext uri="{28A0092B-C50C-407E-A947-70E740481C1C}">
                          <a14:useLocalDpi xmlns:a14="http://schemas.microsoft.com/office/drawing/2010/main" val="0"/>
                        </a:ext>
                      </a:extLst>
                    </a:blip>
                    <a:stretch>
                      <a:fillRect/>
                    </a:stretch>
                  </pic:blipFill>
                  <pic:spPr>
                    <a:xfrm>
                      <a:off x="0" y="0"/>
                      <a:ext cx="2381250" cy="2257425"/>
                    </a:xfrm>
                    <a:prstGeom prst="rect">
                      <a:avLst/>
                    </a:prstGeom>
                  </pic:spPr>
                </pic:pic>
              </a:graphicData>
            </a:graphic>
          </wp:inline>
        </w:drawing>
      </w:r>
    </w:p>
    <w:p w:rsidR="0034016D" w:rsidRDefault="0034016D" w:rsidP="0034016D">
      <w:pPr>
        <w:pStyle w:val="Caption"/>
      </w:pPr>
      <w:r>
        <w:t xml:space="preserve">Figure </w:t>
      </w:r>
      <w:r w:rsidR="00E9752E">
        <w:t>30</w:t>
      </w:r>
      <w:r>
        <w:t>: Actions Menu</w:t>
      </w:r>
    </w:p>
    <w:p w:rsidR="0034016D" w:rsidRPr="0034016D" w:rsidRDefault="0034016D" w:rsidP="0034016D">
      <w:pPr>
        <w:pStyle w:val="BodyText"/>
      </w:pPr>
    </w:p>
    <w:p w:rsidR="007D0823" w:rsidRDefault="007D0823" w:rsidP="00BE251C">
      <w:pPr>
        <w:pStyle w:val="Heading3"/>
      </w:pPr>
      <w:bookmarkStart w:id="50" w:name="_Toc465244498"/>
      <w:r>
        <w:t>Settings (the gear symbol)</w:t>
      </w:r>
      <w:bookmarkEnd w:id="50"/>
    </w:p>
    <w:p w:rsidR="00AE0C60" w:rsidRDefault="00AE0C60" w:rsidP="00BE251C">
      <w:pPr>
        <w:pStyle w:val="BodyText"/>
      </w:pPr>
      <w:r>
        <w:t xml:space="preserve">The settings button displays the User Preferences screen.  From this screen the current user may make changes to the current and future system options.  These options include display options, </w:t>
      </w:r>
      <w:r w:rsidR="00DC0C3A">
        <w:t>color</w:t>
      </w:r>
      <w:r>
        <w:t xml:space="preserve"> options, and others.</w:t>
      </w:r>
    </w:p>
    <w:p w:rsidR="00AE0C60" w:rsidRDefault="00AE0C60" w:rsidP="00BE251C">
      <w:pPr>
        <w:pStyle w:val="BodyText"/>
      </w:pPr>
    </w:p>
    <w:p w:rsidR="00DC0C3A" w:rsidRDefault="00DC0C3A" w:rsidP="00BE251C">
      <w:pPr>
        <w:pStyle w:val="BodyText"/>
        <w:keepNext/>
      </w:pPr>
      <w:r>
        <w:rPr>
          <w:noProof/>
        </w:rPr>
        <w:lastRenderedPageBreak/>
        <w:drawing>
          <wp:inline distT="0" distB="0" distL="0" distR="0" wp14:anchorId="4C1FEFBA" wp14:editId="003C96FA">
            <wp:extent cx="5943600" cy="54940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ettingsUserPreferencesOptions01.JPG"/>
                    <pic:cNvPicPr/>
                  </pic:nvPicPr>
                  <pic:blipFill>
                    <a:blip r:embed="rId59">
                      <a:extLst>
                        <a:ext uri="{28A0092B-C50C-407E-A947-70E740481C1C}">
                          <a14:useLocalDpi xmlns:a14="http://schemas.microsoft.com/office/drawing/2010/main" val="0"/>
                        </a:ext>
                      </a:extLst>
                    </a:blip>
                    <a:stretch>
                      <a:fillRect/>
                    </a:stretch>
                  </pic:blipFill>
                  <pic:spPr>
                    <a:xfrm>
                      <a:off x="0" y="0"/>
                      <a:ext cx="5943600" cy="5494020"/>
                    </a:xfrm>
                    <a:prstGeom prst="rect">
                      <a:avLst/>
                    </a:prstGeom>
                  </pic:spPr>
                </pic:pic>
              </a:graphicData>
            </a:graphic>
          </wp:inline>
        </w:drawing>
      </w:r>
    </w:p>
    <w:p w:rsidR="00AE0C60" w:rsidRDefault="00DC0C3A" w:rsidP="00BE251C">
      <w:pPr>
        <w:pStyle w:val="Caption"/>
      </w:pPr>
      <w:r>
        <w:t xml:space="preserve">Figure </w:t>
      </w:r>
      <w:r w:rsidR="00E9752E">
        <w:t>31:</w:t>
      </w:r>
      <w:r>
        <w:t xml:space="preserve"> User Preferences</w:t>
      </w:r>
    </w:p>
    <w:p w:rsidR="00DC0C3A" w:rsidRDefault="00DC0C3A" w:rsidP="00BE251C">
      <w:pPr>
        <w:pStyle w:val="Heading4"/>
      </w:pPr>
      <w:bookmarkStart w:id="51" w:name="_Toc465244499"/>
      <w:r>
        <w:t>User Preferences: Options</w:t>
      </w:r>
      <w:bookmarkEnd w:id="51"/>
    </w:p>
    <w:p w:rsidR="009E4D7B" w:rsidRDefault="009E4D7B" w:rsidP="00BE251C">
      <w:pPr>
        <w:pStyle w:val="BodyText"/>
      </w:pPr>
      <w:r>
        <w:t>The User Preferences: Options Tab provides the user with various language related options.  They may select one of the currently provided languages.  The user may select their preferred Dialect, Description Type and Status.</w:t>
      </w:r>
    </w:p>
    <w:p w:rsidR="001345DA" w:rsidRDefault="001345DA" w:rsidP="00BE251C">
      <w:pPr>
        <w:pStyle w:val="BodyText"/>
      </w:pPr>
    </w:p>
    <w:p w:rsidR="001345DA" w:rsidRDefault="001345DA" w:rsidP="00BE251C">
      <w:pPr>
        <w:pStyle w:val="BodyText"/>
      </w:pPr>
      <w:r>
        <w:t>The user’s preferred language is selected with the “Select Language” dropdown list.</w:t>
      </w:r>
    </w:p>
    <w:p w:rsidR="00DC0C3A" w:rsidRDefault="00DC0C3A" w:rsidP="00BE251C">
      <w:pPr>
        <w:pStyle w:val="BodyText"/>
      </w:pPr>
    </w:p>
    <w:p w:rsidR="009E4D7B" w:rsidRDefault="009E4D7B" w:rsidP="00BE251C">
      <w:pPr>
        <w:pStyle w:val="BodyText"/>
        <w:keepNext/>
        <w:jc w:val="center"/>
      </w:pPr>
      <w:r>
        <w:rPr>
          <w:noProof/>
        </w:rPr>
        <w:lastRenderedPageBreak/>
        <w:drawing>
          <wp:inline distT="0" distB="0" distL="0" distR="0" wp14:anchorId="2F78B795" wp14:editId="4527A2E6">
            <wp:extent cx="4314825" cy="102870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ettingsUserPreferencesOptionsDialectPreference01.JPG"/>
                    <pic:cNvPicPr/>
                  </pic:nvPicPr>
                  <pic:blipFill>
                    <a:blip r:embed="rId60">
                      <a:extLst>
                        <a:ext uri="{28A0092B-C50C-407E-A947-70E740481C1C}">
                          <a14:useLocalDpi xmlns:a14="http://schemas.microsoft.com/office/drawing/2010/main" val="0"/>
                        </a:ext>
                      </a:extLst>
                    </a:blip>
                    <a:stretch>
                      <a:fillRect/>
                    </a:stretch>
                  </pic:blipFill>
                  <pic:spPr>
                    <a:xfrm>
                      <a:off x="0" y="0"/>
                      <a:ext cx="4314825" cy="1028700"/>
                    </a:xfrm>
                    <a:prstGeom prst="rect">
                      <a:avLst/>
                    </a:prstGeom>
                  </pic:spPr>
                </pic:pic>
              </a:graphicData>
            </a:graphic>
          </wp:inline>
        </w:drawing>
      </w:r>
    </w:p>
    <w:p w:rsidR="009E4D7B" w:rsidRDefault="009E4D7B" w:rsidP="00BE251C">
      <w:pPr>
        <w:pStyle w:val="Caption"/>
      </w:pPr>
      <w:r>
        <w:t xml:space="preserve">Figure </w:t>
      </w:r>
      <w:r w:rsidR="00E9752E">
        <w:t>32:</w:t>
      </w:r>
      <w:r>
        <w:t xml:space="preserve"> Default Dialect Preference</w:t>
      </w:r>
    </w:p>
    <w:p w:rsidR="00DC0C3A" w:rsidRDefault="009E4D7B" w:rsidP="00BE251C">
      <w:pPr>
        <w:pStyle w:val="BodyText"/>
      </w:pPr>
      <w:r>
        <w:t>In the figure shown above, the user may select a preferred Dialect by moving one of the selections up or down using the arrow buttons.  The following figure shows the “synonym (ISAAC)” preference moved up to become the primary Dialect Preference.</w:t>
      </w:r>
    </w:p>
    <w:p w:rsidR="009E4D7B" w:rsidRDefault="009E4D7B" w:rsidP="00BE251C">
      <w:pPr>
        <w:pStyle w:val="BodyText"/>
      </w:pPr>
    </w:p>
    <w:p w:rsidR="009E4D7B" w:rsidRDefault="009E4D7B" w:rsidP="00BE251C">
      <w:pPr>
        <w:pStyle w:val="BodyText"/>
        <w:keepNext/>
        <w:jc w:val="center"/>
      </w:pPr>
      <w:r>
        <w:rPr>
          <w:noProof/>
        </w:rPr>
        <w:drawing>
          <wp:inline distT="0" distB="0" distL="0" distR="0" wp14:anchorId="1CA13CA1" wp14:editId="709FB59E">
            <wp:extent cx="4210050" cy="942975"/>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ettingsUserPreferencesOptionsDialectPreference02.JPG"/>
                    <pic:cNvPicPr/>
                  </pic:nvPicPr>
                  <pic:blipFill>
                    <a:blip r:embed="rId61">
                      <a:extLst>
                        <a:ext uri="{28A0092B-C50C-407E-A947-70E740481C1C}">
                          <a14:useLocalDpi xmlns:a14="http://schemas.microsoft.com/office/drawing/2010/main" val="0"/>
                        </a:ext>
                      </a:extLst>
                    </a:blip>
                    <a:stretch>
                      <a:fillRect/>
                    </a:stretch>
                  </pic:blipFill>
                  <pic:spPr>
                    <a:xfrm>
                      <a:off x="0" y="0"/>
                      <a:ext cx="4210050" cy="942975"/>
                    </a:xfrm>
                    <a:prstGeom prst="rect">
                      <a:avLst/>
                    </a:prstGeom>
                  </pic:spPr>
                </pic:pic>
              </a:graphicData>
            </a:graphic>
          </wp:inline>
        </w:drawing>
      </w:r>
    </w:p>
    <w:p w:rsidR="009E4D7B" w:rsidRDefault="009E4D7B" w:rsidP="00BE251C">
      <w:pPr>
        <w:pStyle w:val="Caption"/>
      </w:pPr>
      <w:r>
        <w:t xml:space="preserve">Figure </w:t>
      </w:r>
      <w:r w:rsidR="00E9752E">
        <w:t>33</w:t>
      </w:r>
      <w:r>
        <w:t>: Modified Dialect Preference Selection</w:t>
      </w:r>
    </w:p>
    <w:p w:rsidR="009E4D7B" w:rsidRDefault="009E4D7B" w:rsidP="00BE251C">
      <w:pPr>
        <w:pStyle w:val="BodyText"/>
      </w:pPr>
    </w:p>
    <w:p w:rsidR="001345DA" w:rsidRDefault="001345DA" w:rsidP="00BE251C">
      <w:pPr>
        <w:pStyle w:val="BodyText"/>
      </w:pPr>
      <w:r>
        <w:t>The Description Type selection works exactly like the Dialect Preference.  Select a preferred Description Type by ordering the selections with the up and down arrows.</w:t>
      </w:r>
    </w:p>
    <w:p w:rsidR="001345DA" w:rsidRDefault="001345DA" w:rsidP="00BE251C">
      <w:pPr>
        <w:pStyle w:val="BodyText"/>
      </w:pPr>
      <w:r>
        <w:t>Select the Status by clicking on one of the “radio” buttons.  Only one status may be selected.</w:t>
      </w:r>
    </w:p>
    <w:p w:rsidR="001345DA" w:rsidRDefault="001345DA" w:rsidP="00BE251C">
      <w:pPr>
        <w:pStyle w:val="BodyText"/>
      </w:pPr>
      <w:r>
        <w:t>The user must press the “Apply Changes” button for any preferences to be saved.  The “Cancel” button will discard any changes and close the User Preferences window.</w:t>
      </w:r>
    </w:p>
    <w:p w:rsidR="00DC0C3A" w:rsidRDefault="001345DA" w:rsidP="00BE251C">
      <w:pPr>
        <w:pStyle w:val="Heading4"/>
      </w:pPr>
      <w:bookmarkStart w:id="52" w:name="_Toc465244500"/>
      <w:r>
        <w:t>User Preferences: Color Module</w:t>
      </w:r>
      <w:bookmarkEnd w:id="52"/>
    </w:p>
    <w:p w:rsidR="00B96713" w:rsidRDefault="00EB17A7" w:rsidP="00BE251C">
      <w:pPr>
        <w:pStyle w:val="BodyText"/>
        <w:spacing w:before="0" w:after="0"/>
        <w:rPr>
          <w:noProof/>
        </w:rPr>
      </w:pPr>
      <w:r>
        <w:rPr>
          <w:noProof/>
        </w:rPr>
        <w:t>The Color Module provides the user the capability to change the application presentation colors.  Areas to be changed are listed in the module.  Click on the icon (</w:t>
      </w:r>
      <w:r>
        <w:rPr>
          <w:noProof/>
        </w:rPr>
        <w:drawing>
          <wp:inline distT="0" distB="0" distL="0" distR="0" wp14:anchorId="3A075307" wp14:editId="46090B49">
            <wp:extent cx="342900" cy="219075"/>
            <wp:effectExtent l="0" t="0" r="0" b="952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ettingsUserPreferencesColorModuleColorColumn01.JPG"/>
                    <pic:cNvPicPr/>
                  </pic:nvPicPr>
                  <pic:blipFill>
                    <a:blip r:embed="rId62">
                      <a:extLst>
                        <a:ext uri="{28A0092B-C50C-407E-A947-70E740481C1C}">
                          <a14:useLocalDpi xmlns:a14="http://schemas.microsoft.com/office/drawing/2010/main" val="0"/>
                        </a:ext>
                      </a:extLst>
                    </a:blip>
                    <a:stretch>
                      <a:fillRect/>
                    </a:stretch>
                  </pic:blipFill>
                  <pic:spPr>
                    <a:xfrm>
                      <a:off x="0" y="0"/>
                      <a:ext cx="342900" cy="219075"/>
                    </a:xfrm>
                    <a:prstGeom prst="rect">
                      <a:avLst/>
                    </a:prstGeom>
                  </pic:spPr>
                </pic:pic>
              </a:graphicData>
            </a:graphic>
          </wp:inline>
        </w:drawing>
      </w:r>
      <w:r>
        <w:rPr>
          <w:noProof/>
        </w:rPr>
        <w:t>) in the “Color” column to select a color for the module.</w:t>
      </w:r>
    </w:p>
    <w:p w:rsidR="00B96713" w:rsidRDefault="00B96713" w:rsidP="00BE251C">
      <w:pPr>
        <w:pStyle w:val="BodyText"/>
        <w:rPr>
          <w:noProof/>
        </w:rPr>
      </w:pPr>
    </w:p>
    <w:p w:rsidR="00172A45" w:rsidRDefault="001345DA" w:rsidP="00BE251C">
      <w:pPr>
        <w:pStyle w:val="BodyText"/>
        <w:keepNext/>
      </w:pPr>
      <w:r>
        <w:rPr>
          <w:noProof/>
        </w:rPr>
        <w:lastRenderedPageBreak/>
        <w:drawing>
          <wp:inline distT="0" distB="0" distL="0" distR="0" wp14:anchorId="6402BDE5" wp14:editId="583BD3E1">
            <wp:extent cx="5943600" cy="550989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ettingsUserPreferencesColorMode01.JPG"/>
                    <pic:cNvPicPr/>
                  </pic:nvPicPr>
                  <pic:blipFill>
                    <a:blip r:embed="rId63">
                      <a:extLst>
                        <a:ext uri="{28A0092B-C50C-407E-A947-70E740481C1C}">
                          <a14:useLocalDpi xmlns:a14="http://schemas.microsoft.com/office/drawing/2010/main" val="0"/>
                        </a:ext>
                      </a:extLst>
                    </a:blip>
                    <a:stretch>
                      <a:fillRect/>
                    </a:stretch>
                  </pic:blipFill>
                  <pic:spPr>
                    <a:xfrm>
                      <a:off x="0" y="0"/>
                      <a:ext cx="5943600" cy="5509895"/>
                    </a:xfrm>
                    <a:prstGeom prst="rect">
                      <a:avLst/>
                    </a:prstGeom>
                  </pic:spPr>
                </pic:pic>
              </a:graphicData>
            </a:graphic>
          </wp:inline>
        </w:drawing>
      </w:r>
    </w:p>
    <w:p w:rsidR="001345DA" w:rsidRDefault="00172A45" w:rsidP="00BE251C">
      <w:pPr>
        <w:pStyle w:val="Caption"/>
      </w:pPr>
      <w:r>
        <w:t xml:space="preserve">Figure </w:t>
      </w:r>
      <w:r w:rsidR="00E9752E">
        <w:t>34</w:t>
      </w:r>
      <w:r>
        <w:t>: User Preferences: Color Module</w:t>
      </w:r>
    </w:p>
    <w:p w:rsidR="001345DA" w:rsidRDefault="001345DA" w:rsidP="00BE251C">
      <w:pPr>
        <w:pStyle w:val="BodyText"/>
      </w:pPr>
    </w:p>
    <w:p w:rsidR="00D87513" w:rsidRDefault="00D87513" w:rsidP="00BE251C">
      <w:pPr>
        <w:pStyle w:val="BodyText"/>
      </w:pPr>
      <w:r>
        <w:t xml:space="preserve">Selecting the color icon </w:t>
      </w:r>
      <w:r>
        <w:rPr>
          <w:noProof/>
        </w:rPr>
        <w:drawing>
          <wp:inline distT="0" distB="0" distL="0" distR="0" wp14:anchorId="0A3C48D7" wp14:editId="45C31B60">
            <wp:extent cx="342900" cy="219075"/>
            <wp:effectExtent l="0" t="0" r="0"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ettingsUserPreferencesColorModuleColorColumn01.JPG"/>
                    <pic:cNvPicPr/>
                  </pic:nvPicPr>
                  <pic:blipFill>
                    <a:blip r:embed="rId62">
                      <a:extLst>
                        <a:ext uri="{28A0092B-C50C-407E-A947-70E740481C1C}">
                          <a14:useLocalDpi xmlns:a14="http://schemas.microsoft.com/office/drawing/2010/main" val="0"/>
                        </a:ext>
                      </a:extLst>
                    </a:blip>
                    <a:stretch>
                      <a:fillRect/>
                    </a:stretch>
                  </pic:blipFill>
                  <pic:spPr>
                    <a:xfrm>
                      <a:off x="0" y="0"/>
                      <a:ext cx="342900" cy="219075"/>
                    </a:xfrm>
                    <a:prstGeom prst="rect">
                      <a:avLst/>
                    </a:prstGeom>
                  </pic:spPr>
                </pic:pic>
              </a:graphicData>
            </a:graphic>
          </wp:inline>
        </w:drawing>
      </w:r>
      <w:r>
        <w:t xml:space="preserve"> will display the Color Chooser.  The right side of the color chooser is a “slider”.  Slide the bar up and down to choose general colors, red, magenta, blue, aqua, green, yellow and orange.  Move the cursor over the left side of the color chooser to select a specific color.</w:t>
      </w:r>
    </w:p>
    <w:p w:rsidR="00172A45" w:rsidRDefault="00B96713" w:rsidP="00BE251C">
      <w:pPr>
        <w:pStyle w:val="BodyText"/>
        <w:keepNext/>
        <w:jc w:val="center"/>
      </w:pPr>
      <w:r>
        <w:rPr>
          <w:noProof/>
        </w:rPr>
        <w:lastRenderedPageBreak/>
        <w:drawing>
          <wp:inline distT="0" distB="0" distL="0" distR="0" wp14:anchorId="68FDFF59" wp14:editId="7339F27D">
            <wp:extent cx="5943600" cy="546862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ettingsUserPreferencesColorModule02.jpg"/>
                    <pic:cNvPicPr/>
                  </pic:nvPicPr>
                  <pic:blipFill>
                    <a:blip r:embed="rId64">
                      <a:extLst>
                        <a:ext uri="{28A0092B-C50C-407E-A947-70E740481C1C}">
                          <a14:useLocalDpi xmlns:a14="http://schemas.microsoft.com/office/drawing/2010/main" val="0"/>
                        </a:ext>
                      </a:extLst>
                    </a:blip>
                    <a:stretch>
                      <a:fillRect/>
                    </a:stretch>
                  </pic:blipFill>
                  <pic:spPr>
                    <a:xfrm>
                      <a:off x="0" y="0"/>
                      <a:ext cx="5943600" cy="5468620"/>
                    </a:xfrm>
                    <a:prstGeom prst="rect">
                      <a:avLst/>
                    </a:prstGeom>
                  </pic:spPr>
                </pic:pic>
              </a:graphicData>
            </a:graphic>
          </wp:inline>
        </w:drawing>
      </w:r>
    </w:p>
    <w:p w:rsidR="001345DA" w:rsidRDefault="00172A45" w:rsidP="00BE251C">
      <w:pPr>
        <w:pStyle w:val="Caption"/>
      </w:pPr>
      <w:r>
        <w:t xml:space="preserve">Figure </w:t>
      </w:r>
      <w:r w:rsidR="00E9752E">
        <w:t>35</w:t>
      </w:r>
      <w:r>
        <w:t>: User Preferences: Color Module: Color Selection</w:t>
      </w:r>
    </w:p>
    <w:p w:rsidR="00D87513" w:rsidRDefault="00D87513" w:rsidP="00BE251C">
      <w:pPr>
        <w:pStyle w:val="BodyText"/>
      </w:pPr>
    </w:p>
    <w:p w:rsidR="00D87513" w:rsidRDefault="00D87513" w:rsidP="00BE251C">
      <w:pPr>
        <w:pStyle w:val="BodyText"/>
      </w:pPr>
      <w:r>
        <w:t xml:space="preserve">In the color chooser, shown above, </w:t>
      </w:r>
      <w:r w:rsidR="009B6C39">
        <w:t>a color is being selected for the IPO Module (ISAAC).  T</w:t>
      </w:r>
      <w:r>
        <w:t xml:space="preserve">he slider </w:t>
      </w:r>
      <w:r w:rsidR="009B6C39">
        <w:t xml:space="preserve">on the right </w:t>
      </w:r>
      <w:r>
        <w:t>has been moved down into the greens.  The left side chooser is shown at the bottom left of the greens showing a very dark green.</w:t>
      </w:r>
    </w:p>
    <w:p w:rsidR="009B6C39" w:rsidRDefault="009B6C39" w:rsidP="00BE251C">
      <w:pPr>
        <w:pStyle w:val="BodyText"/>
      </w:pPr>
    </w:p>
    <w:p w:rsidR="009B6C39" w:rsidRDefault="009B6C39" w:rsidP="00BE251C">
      <w:pPr>
        <w:pStyle w:val="BodyText"/>
      </w:pPr>
      <w:r>
        <w:t>Press the Apply Changes button to save changes.  Press the Cancel button to discard changes and close the User Preferences window.</w:t>
      </w:r>
    </w:p>
    <w:p w:rsidR="001345DA" w:rsidRDefault="001345DA" w:rsidP="00BE251C">
      <w:pPr>
        <w:pStyle w:val="Heading4"/>
      </w:pPr>
      <w:bookmarkStart w:id="53" w:name="_Toc465244501"/>
      <w:r>
        <w:t>User Preferences: Color Path</w:t>
      </w:r>
      <w:bookmarkEnd w:id="53"/>
    </w:p>
    <w:p w:rsidR="009B6C39" w:rsidRDefault="009B6C39" w:rsidP="00BE251C">
      <w:pPr>
        <w:pStyle w:val="BodyText"/>
      </w:pPr>
    </w:p>
    <w:p w:rsidR="00172A45" w:rsidRDefault="009B6C39" w:rsidP="00BE251C">
      <w:pPr>
        <w:pStyle w:val="BodyText"/>
        <w:keepNext/>
      </w:pPr>
      <w:r>
        <w:rPr>
          <w:noProof/>
        </w:rPr>
        <w:lastRenderedPageBreak/>
        <w:drawing>
          <wp:inline distT="0" distB="0" distL="0" distR="0" wp14:anchorId="11189A9A" wp14:editId="77EFBCB7">
            <wp:extent cx="5943600" cy="5534025"/>
            <wp:effectExtent l="0" t="0" r="0" b="952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ettingsUserPreferencesColorPath01.JPG"/>
                    <pic:cNvPicPr/>
                  </pic:nvPicPr>
                  <pic:blipFill>
                    <a:blip r:embed="rId65">
                      <a:extLst>
                        <a:ext uri="{28A0092B-C50C-407E-A947-70E740481C1C}">
                          <a14:useLocalDpi xmlns:a14="http://schemas.microsoft.com/office/drawing/2010/main" val="0"/>
                        </a:ext>
                      </a:extLst>
                    </a:blip>
                    <a:stretch>
                      <a:fillRect/>
                    </a:stretch>
                  </pic:blipFill>
                  <pic:spPr>
                    <a:xfrm>
                      <a:off x="0" y="0"/>
                      <a:ext cx="5943600" cy="5534025"/>
                    </a:xfrm>
                    <a:prstGeom prst="rect">
                      <a:avLst/>
                    </a:prstGeom>
                  </pic:spPr>
                </pic:pic>
              </a:graphicData>
            </a:graphic>
          </wp:inline>
        </w:drawing>
      </w:r>
    </w:p>
    <w:p w:rsidR="009B6C39" w:rsidRDefault="00172A45" w:rsidP="00BE251C">
      <w:pPr>
        <w:pStyle w:val="Caption"/>
      </w:pPr>
      <w:r>
        <w:t xml:space="preserve">Figure </w:t>
      </w:r>
      <w:r w:rsidR="00E9752E">
        <w:t>36</w:t>
      </w:r>
      <w:r>
        <w:t>: User Preferences: Color Path</w:t>
      </w:r>
    </w:p>
    <w:p w:rsidR="009B6C39" w:rsidRDefault="009B6C39" w:rsidP="00BE251C">
      <w:pPr>
        <w:pStyle w:val="BodyText"/>
      </w:pPr>
    </w:p>
    <w:p w:rsidR="009B6C39" w:rsidRPr="009B6C39" w:rsidRDefault="009B6C39" w:rsidP="00BE251C">
      <w:pPr>
        <w:pStyle w:val="BodyText"/>
      </w:pPr>
      <w:r>
        <w:t>The Color Path selection works exactly the same as the Color Module shown in the previous section above.</w:t>
      </w:r>
    </w:p>
    <w:p w:rsidR="001345DA" w:rsidRDefault="001345DA" w:rsidP="00BE251C">
      <w:pPr>
        <w:pStyle w:val="Heading4"/>
      </w:pPr>
      <w:bookmarkStart w:id="54" w:name="_Toc465244502"/>
      <w:r>
        <w:t>User Preferences: Color Refsets</w:t>
      </w:r>
      <w:bookmarkEnd w:id="54"/>
    </w:p>
    <w:p w:rsidR="009B6C39" w:rsidRDefault="009B6C39" w:rsidP="009B6C39">
      <w:pPr>
        <w:pStyle w:val="BodyText"/>
      </w:pPr>
    </w:p>
    <w:p w:rsidR="00172A45" w:rsidRDefault="009B6C39" w:rsidP="00172A45">
      <w:pPr>
        <w:pStyle w:val="BodyText"/>
        <w:keepNext/>
      </w:pPr>
      <w:r>
        <w:rPr>
          <w:noProof/>
        </w:rPr>
        <w:lastRenderedPageBreak/>
        <w:drawing>
          <wp:inline distT="0" distB="0" distL="0" distR="0" wp14:anchorId="4327B037" wp14:editId="64A01202">
            <wp:extent cx="5943600" cy="550862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ettingsUserPreferencesColorRefsets01.JPG"/>
                    <pic:cNvPicPr/>
                  </pic:nvPicPr>
                  <pic:blipFill>
                    <a:blip r:embed="rId66">
                      <a:extLst>
                        <a:ext uri="{28A0092B-C50C-407E-A947-70E740481C1C}">
                          <a14:useLocalDpi xmlns:a14="http://schemas.microsoft.com/office/drawing/2010/main" val="0"/>
                        </a:ext>
                      </a:extLst>
                    </a:blip>
                    <a:stretch>
                      <a:fillRect/>
                    </a:stretch>
                  </pic:blipFill>
                  <pic:spPr>
                    <a:xfrm>
                      <a:off x="0" y="0"/>
                      <a:ext cx="5943600" cy="5508625"/>
                    </a:xfrm>
                    <a:prstGeom prst="rect">
                      <a:avLst/>
                    </a:prstGeom>
                  </pic:spPr>
                </pic:pic>
              </a:graphicData>
            </a:graphic>
          </wp:inline>
        </w:drawing>
      </w:r>
    </w:p>
    <w:p w:rsidR="009B6C39" w:rsidRDefault="00172A45" w:rsidP="00172A45">
      <w:pPr>
        <w:pStyle w:val="Caption"/>
      </w:pPr>
      <w:r>
        <w:t xml:space="preserve">Figure </w:t>
      </w:r>
      <w:fldSimple w:instr=" SEQ Figure \* ARABIC ">
        <w:r w:rsidR="00E9752E">
          <w:rPr>
            <w:noProof/>
          </w:rPr>
          <w:t>40</w:t>
        </w:r>
      </w:fldSimple>
      <w:r>
        <w:t>: User Preferences: Color Refsets</w:t>
      </w:r>
    </w:p>
    <w:p w:rsidR="009B6C39" w:rsidRPr="009B6C39" w:rsidRDefault="009B6C39" w:rsidP="009B6C39">
      <w:pPr>
        <w:pStyle w:val="BodyText"/>
      </w:pPr>
    </w:p>
    <w:p w:rsidR="000001DC" w:rsidRDefault="000001DC" w:rsidP="000001DC">
      <w:pPr>
        <w:pStyle w:val="Heading3"/>
      </w:pPr>
      <w:bookmarkStart w:id="55" w:name="_Toc465244503"/>
      <w:r>
        <w:t>Create Concept</w:t>
      </w:r>
      <w:bookmarkEnd w:id="55"/>
    </w:p>
    <w:p w:rsidR="000001DC" w:rsidRPr="00D16C67" w:rsidRDefault="000001DC" w:rsidP="000001DC">
      <w:pPr>
        <w:pStyle w:val="BodyText"/>
      </w:pPr>
      <w:r>
        <w:t>The user can create a concept either from the Taxonomy Tree or from Actions Menu</w:t>
      </w:r>
    </w:p>
    <w:p w:rsidR="000001DC" w:rsidRDefault="000001DC" w:rsidP="00394416">
      <w:pPr>
        <w:pStyle w:val="ListParagraph"/>
        <w:numPr>
          <w:ilvl w:val="0"/>
          <w:numId w:val="35"/>
        </w:numPr>
        <w:spacing w:after="200" w:line="276" w:lineRule="auto"/>
      </w:pPr>
      <w:r>
        <w:t>User selects the option to create a child Concept</w:t>
      </w:r>
    </w:p>
    <w:p w:rsidR="000001DC" w:rsidRDefault="000001DC" w:rsidP="000001DC">
      <w:pPr>
        <w:pStyle w:val="BodyText"/>
      </w:pPr>
    </w:p>
    <w:p w:rsidR="000001DC" w:rsidRDefault="000001DC" w:rsidP="000001DC">
      <w:pPr>
        <w:pStyle w:val="BodyText"/>
      </w:pPr>
      <w:r>
        <w:rPr>
          <w:noProof/>
        </w:rPr>
        <w:lastRenderedPageBreak/>
        <w:drawing>
          <wp:inline distT="0" distB="0" distL="0" distR="0" wp14:anchorId="1A94F90C" wp14:editId="6022FA74">
            <wp:extent cx="5943600" cy="6170930"/>
            <wp:effectExtent l="0" t="0" r="0" b="127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CreateChildConceptContextMenu01.jpg"/>
                    <pic:cNvPicPr/>
                  </pic:nvPicPr>
                  <pic:blipFill>
                    <a:blip r:embed="rId67">
                      <a:extLst>
                        <a:ext uri="{28A0092B-C50C-407E-A947-70E740481C1C}">
                          <a14:useLocalDpi xmlns:a14="http://schemas.microsoft.com/office/drawing/2010/main" val="0"/>
                        </a:ext>
                      </a:extLst>
                    </a:blip>
                    <a:stretch>
                      <a:fillRect/>
                    </a:stretch>
                  </pic:blipFill>
                  <pic:spPr>
                    <a:xfrm>
                      <a:off x="0" y="0"/>
                      <a:ext cx="5943600" cy="6170930"/>
                    </a:xfrm>
                    <a:prstGeom prst="rect">
                      <a:avLst/>
                    </a:prstGeom>
                  </pic:spPr>
                </pic:pic>
              </a:graphicData>
            </a:graphic>
          </wp:inline>
        </w:drawing>
      </w:r>
    </w:p>
    <w:p w:rsidR="000001DC" w:rsidRDefault="000001DC" w:rsidP="000001DC">
      <w:pPr>
        <w:pStyle w:val="BodyText"/>
      </w:pPr>
    </w:p>
    <w:p w:rsidR="000001DC" w:rsidRPr="00E9752E" w:rsidRDefault="00E9752E" w:rsidP="00E9752E">
      <w:pPr>
        <w:pStyle w:val="BodyText"/>
        <w:jc w:val="center"/>
        <w:rPr>
          <w:b/>
          <w:noProof/>
        </w:rPr>
      </w:pPr>
      <w:r w:rsidRPr="00E9752E">
        <w:rPr>
          <w:b/>
        </w:rPr>
        <w:t xml:space="preserve">Figure </w:t>
      </w:r>
      <w:r>
        <w:rPr>
          <w:b/>
        </w:rPr>
        <w:t>41</w:t>
      </w:r>
      <w:r w:rsidRPr="00E9752E">
        <w:rPr>
          <w:b/>
        </w:rPr>
        <w:t xml:space="preserve">: </w:t>
      </w:r>
      <w:r>
        <w:rPr>
          <w:b/>
        </w:rPr>
        <w:t>Create Child Concept</w:t>
      </w:r>
    </w:p>
    <w:p w:rsidR="000001DC" w:rsidRDefault="000001DC" w:rsidP="000001DC">
      <w:pPr>
        <w:pStyle w:val="BodyText"/>
        <w:rPr>
          <w:noProof/>
        </w:rPr>
      </w:pPr>
    </w:p>
    <w:p w:rsidR="000001DC" w:rsidRDefault="000001DC" w:rsidP="000001DC">
      <w:pPr>
        <w:pStyle w:val="BodyText"/>
        <w:rPr>
          <w:noProof/>
        </w:rPr>
      </w:pPr>
    </w:p>
    <w:p w:rsidR="000001DC" w:rsidRDefault="000001DC" w:rsidP="000001DC">
      <w:pPr>
        <w:pStyle w:val="BodyText"/>
        <w:rPr>
          <w:noProof/>
        </w:rPr>
      </w:pPr>
    </w:p>
    <w:p w:rsidR="000001DC" w:rsidRDefault="000001DC" w:rsidP="000001DC">
      <w:pPr>
        <w:pStyle w:val="BodyText"/>
        <w:rPr>
          <w:noProof/>
        </w:rPr>
      </w:pPr>
    </w:p>
    <w:p w:rsidR="000001DC" w:rsidRDefault="000001DC" w:rsidP="000001DC">
      <w:pPr>
        <w:pStyle w:val="BodyText"/>
        <w:rPr>
          <w:noProof/>
        </w:rPr>
      </w:pPr>
    </w:p>
    <w:p w:rsidR="000001DC" w:rsidRDefault="000001DC" w:rsidP="00394416">
      <w:pPr>
        <w:pStyle w:val="ListParagraph"/>
        <w:numPr>
          <w:ilvl w:val="0"/>
          <w:numId w:val="35"/>
        </w:numPr>
        <w:rPr>
          <w:b/>
          <w:bCs/>
          <w:color w:val="7030A0"/>
        </w:rPr>
      </w:pPr>
      <w:r>
        <w:t>User selects/enters value for the following data elements:</w:t>
      </w:r>
      <w:r>
        <w:rPr>
          <w:color w:val="1F497D"/>
        </w:rPr>
        <w:t xml:space="preserve"> </w:t>
      </w:r>
    </w:p>
    <w:p w:rsidR="000001DC" w:rsidRDefault="000001DC" w:rsidP="00394416">
      <w:pPr>
        <w:pStyle w:val="ListParagraph"/>
        <w:numPr>
          <w:ilvl w:val="0"/>
          <w:numId w:val="36"/>
        </w:numPr>
      </w:pPr>
      <w:r>
        <w:lastRenderedPageBreak/>
        <w:t>Parent – Value is populated when the user navigates from Taxonomy Tree</w:t>
      </w:r>
    </w:p>
    <w:p w:rsidR="000001DC" w:rsidRDefault="000001DC" w:rsidP="00394416">
      <w:pPr>
        <w:pStyle w:val="ListParagraph"/>
        <w:numPr>
          <w:ilvl w:val="0"/>
          <w:numId w:val="36"/>
        </w:numPr>
      </w:pPr>
      <w:r>
        <w:t>Description Text</w:t>
      </w:r>
    </w:p>
    <w:p w:rsidR="000001DC" w:rsidRDefault="000001DC" w:rsidP="00394416">
      <w:pPr>
        <w:pStyle w:val="ListParagraph"/>
        <w:numPr>
          <w:ilvl w:val="0"/>
          <w:numId w:val="36"/>
        </w:numPr>
      </w:pPr>
      <w:r>
        <w:t>Extended Description Type – Optional (VHAT specific)</w:t>
      </w:r>
    </w:p>
    <w:p w:rsidR="000001DC" w:rsidRDefault="000001DC" w:rsidP="00394416">
      <w:pPr>
        <w:pStyle w:val="ListParagraph"/>
        <w:numPr>
          <w:ilvl w:val="0"/>
          <w:numId w:val="35"/>
        </w:numPr>
        <w:spacing w:after="200" w:line="276" w:lineRule="auto"/>
      </w:pPr>
      <w:r>
        <w:t xml:space="preserve">User saves the information.   </w:t>
      </w:r>
    </w:p>
    <w:p w:rsidR="000001DC" w:rsidRDefault="000001DC" w:rsidP="000001DC">
      <w:pPr>
        <w:pStyle w:val="BodyText"/>
        <w:rPr>
          <w:noProof/>
        </w:rPr>
      </w:pPr>
    </w:p>
    <w:p w:rsidR="000001DC" w:rsidRDefault="000001DC" w:rsidP="000001DC">
      <w:pPr>
        <w:pStyle w:val="BodyText"/>
      </w:pPr>
      <w:r>
        <w:rPr>
          <w:noProof/>
        </w:rPr>
        <w:drawing>
          <wp:inline distT="0" distB="0" distL="0" distR="0" wp14:anchorId="38EF1DB7" wp14:editId="4853CCB2">
            <wp:extent cx="5943600" cy="2646680"/>
            <wp:effectExtent l="0" t="0" r="0" b="127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CreateChildConceptReactions01.jpg"/>
                    <pic:cNvPicPr/>
                  </pic:nvPicPr>
                  <pic:blipFill>
                    <a:blip r:embed="rId68">
                      <a:extLst>
                        <a:ext uri="{28A0092B-C50C-407E-A947-70E740481C1C}">
                          <a14:useLocalDpi xmlns:a14="http://schemas.microsoft.com/office/drawing/2010/main" val="0"/>
                        </a:ext>
                      </a:extLst>
                    </a:blip>
                    <a:stretch>
                      <a:fillRect/>
                    </a:stretch>
                  </pic:blipFill>
                  <pic:spPr>
                    <a:xfrm>
                      <a:off x="0" y="0"/>
                      <a:ext cx="5943600" cy="2646680"/>
                    </a:xfrm>
                    <a:prstGeom prst="rect">
                      <a:avLst/>
                    </a:prstGeom>
                  </pic:spPr>
                </pic:pic>
              </a:graphicData>
            </a:graphic>
          </wp:inline>
        </w:drawing>
      </w:r>
    </w:p>
    <w:p w:rsidR="00E9752E" w:rsidRPr="00E9752E" w:rsidRDefault="00E9752E" w:rsidP="00E9752E">
      <w:pPr>
        <w:pStyle w:val="BodyText"/>
        <w:jc w:val="center"/>
        <w:rPr>
          <w:b/>
          <w:noProof/>
        </w:rPr>
      </w:pPr>
      <w:r w:rsidRPr="00E9752E">
        <w:rPr>
          <w:b/>
        </w:rPr>
        <w:t xml:space="preserve">Figure </w:t>
      </w:r>
      <w:r>
        <w:rPr>
          <w:b/>
        </w:rPr>
        <w:t>42</w:t>
      </w:r>
      <w:r w:rsidRPr="00E9752E">
        <w:rPr>
          <w:b/>
        </w:rPr>
        <w:t xml:space="preserve">: </w:t>
      </w:r>
      <w:r>
        <w:rPr>
          <w:b/>
        </w:rPr>
        <w:t xml:space="preserve">Create Child Concept – Enter Data </w:t>
      </w:r>
    </w:p>
    <w:p w:rsidR="000001DC" w:rsidRDefault="000001DC" w:rsidP="000001DC">
      <w:pPr>
        <w:pStyle w:val="BodyText"/>
      </w:pPr>
    </w:p>
    <w:p w:rsidR="000001DC" w:rsidRDefault="000001DC" w:rsidP="000001DC">
      <w:pPr>
        <w:pStyle w:val="BodyText"/>
      </w:pPr>
    </w:p>
    <w:p w:rsidR="000001DC" w:rsidRDefault="000001DC" w:rsidP="000001DC">
      <w:pPr>
        <w:pStyle w:val="BodyText"/>
      </w:pPr>
    </w:p>
    <w:p w:rsidR="000001DC" w:rsidRDefault="000001DC" w:rsidP="000001DC">
      <w:pPr>
        <w:pStyle w:val="BodyText"/>
      </w:pPr>
      <w:r>
        <w:rPr>
          <w:noProof/>
        </w:rPr>
        <w:drawing>
          <wp:inline distT="0" distB="0" distL="0" distR="0" wp14:anchorId="51E0B2FD" wp14:editId="343F6416">
            <wp:extent cx="5943600" cy="2284730"/>
            <wp:effectExtent l="0" t="0" r="0" b="127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CreateChildConceptReactions03.JPG"/>
                    <pic:cNvPicPr/>
                  </pic:nvPicPr>
                  <pic:blipFill>
                    <a:blip r:embed="rId69">
                      <a:extLst>
                        <a:ext uri="{28A0092B-C50C-407E-A947-70E740481C1C}">
                          <a14:useLocalDpi xmlns:a14="http://schemas.microsoft.com/office/drawing/2010/main" val="0"/>
                        </a:ext>
                      </a:extLst>
                    </a:blip>
                    <a:stretch>
                      <a:fillRect/>
                    </a:stretch>
                  </pic:blipFill>
                  <pic:spPr>
                    <a:xfrm>
                      <a:off x="0" y="0"/>
                      <a:ext cx="5943600" cy="2284730"/>
                    </a:xfrm>
                    <a:prstGeom prst="rect">
                      <a:avLst/>
                    </a:prstGeom>
                  </pic:spPr>
                </pic:pic>
              </a:graphicData>
            </a:graphic>
          </wp:inline>
        </w:drawing>
      </w:r>
    </w:p>
    <w:p w:rsidR="00E9752E" w:rsidRPr="00E9752E" w:rsidRDefault="00E9752E" w:rsidP="00E9752E">
      <w:pPr>
        <w:pStyle w:val="BodyText"/>
        <w:jc w:val="center"/>
        <w:rPr>
          <w:b/>
          <w:noProof/>
        </w:rPr>
      </w:pPr>
      <w:r w:rsidRPr="00E9752E">
        <w:rPr>
          <w:b/>
        </w:rPr>
        <w:t xml:space="preserve">Figure </w:t>
      </w:r>
      <w:r>
        <w:rPr>
          <w:b/>
        </w:rPr>
        <w:t>43</w:t>
      </w:r>
      <w:r w:rsidRPr="00E9752E">
        <w:rPr>
          <w:b/>
        </w:rPr>
        <w:t xml:space="preserve">: </w:t>
      </w:r>
      <w:r>
        <w:rPr>
          <w:b/>
        </w:rPr>
        <w:t>Create Child Concept – Enter Data Continuation</w:t>
      </w:r>
    </w:p>
    <w:p w:rsidR="000001DC" w:rsidRDefault="000001DC" w:rsidP="000001DC">
      <w:pPr>
        <w:pStyle w:val="BodyText"/>
      </w:pPr>
    </w:p>
    <w:p w:rsidR="000001DC" w:rsidRDefault="000001DC" w:rsidP="000001DC">
      <w:pPr>
        <w:pStyle w:val="BodyText"/>
      </w:pPr>
      <w:r>
        <w:rPr>
          <w:noProof/>
        </w:rPr>
        <w:lastRenderedPageBreak/>
        <w:drawing>
          <wp:inline distT="0" distB="0" distL="0" distR="0" wp14:anchorId="7EEF611A" wp14:editId="406D1CBB">
            <wp:extent cx="5943600" cy="188849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CreateChildConceptReactions04.JPG"/>
                    <pic:cNvPicPr/>
                  </pic:nvPicPr>
                  <pic:blipFill>
                    <a:blip r:embed="rId70" cstate="print">
                      <a:extLst>
                        <a:ext uri="{28A0092B-C50C-407E-A947-70E740481C1C}">
                          <a14:useLocalDpi xmlns:a14="http://schemas.microsoft.com/office/drawing/2010/main" val="0"/>
                        </a:ext>
                      </a:extLst>
                    </a:blip>
                    <a:stretch>
                      <a:fillRect/>
                    </a:stretch>
                  </pic:blipFill>
                  <pic:spPr>
                    <a:xfrm>
                      <a:off x="0" y="0"/>
                      <a:ext cx="5943600" cy="1888490"/>
                    </a:xfrm>
                    <a:prstGeom prst="rect">
                      <a:avLst/>
                    </a:prstGeom>
                  </pic:spPr>
                </pic:pic>
              </a:graphicData>
            </a:graphic>
          </wp:inline>
        </w:drawing>
      </w:r>
    </w:p>
    <w:p w:rsidR="00EE1640" w:rsidRPr="00E9752E" w:rsidRDefault="00EE1640" w:rsidP="00EE1640">
      <w:pPr>
        <w:pStyle w:val="BodyText"/>
        <w:jc w:val="center"/>
        <w:rPr>
          <w:b/>
          <w:noProof/>
        </w:rPr>
      </w:pPr>
      <w:r w:rsidRPr="00E9752E">
        <w:rPr>
          <w:b/>
        </w:rPr>
        <w:t xml:space="preserve">Figure </w:t>
      </w:r>
      <w:r>
        <w:rPr>
          <w:b/>
        </w:rPr>
        <w:t>44</w:t>
      </w:r>
      <w:r w:rsidRPr="00E9752E">
        <w:rPr>
          <w:b/>
        </w:rPr>
        <w:t xml:space="preserve">: </w:t>
      </w:r>
      <w:r>
        <w:rPr>
          <w:b/>
        </w:rPr>
        <w:t xml:space="preserve">Model Concept-1 </w:t>
      </w:r>
    </w:p>
    <w:p w:rsidR="000001DC" w:rsidRDefault="000001DC" w:rsidP="000001DC">
      <w:pPr>
        <w:pStyle w:val="BodyText"/>
      </w:pPr>
    </w:p>
    <w:p w:rsidR="000001DC" w:rsidRDefault="000001DC" w:rsidP="000001DC">
      <w:pPr>
        <w:pStyle w:val="BodyText"/>
      </w:pPr>
      <w:r>
        <w:rPr>
          <w:noProof/>
        </w:rPr>
        <w:drawing>
          <wp:inline distT="0" distB="0" distL="0" distR="0" wp14:anchorId="34F3F632" wp14:editId="0E38A1DA">
            <wp:extent cx="5943600" cy="2877185"/>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CreateChildConceptReactions05.JPG"/>
                    <pic:cNvPicPr/>
                  </pic:nvPicPr>
                  <pic:blipFill>
                    <a:blip r:embed="rId71">
                      <a:extLst>
                        <a:ext uri="{28A0092B-C50C-407E-A947-70E740481C1C}">
                          <a14:useLocalDpi xmlns:a14="http://schemas.microsoft.com/office/drawing/2010/main" val="0"/>
                        </a:ext>
                      </a:extLst>
                    </a:blip>
                    <a:stretch>
                      <a:fillRect/>
                    </a:stretch>
                  </pic:blipFill>
                  <pic:spPr>
                    <a:xfrm>
                      <a:off x="0" y="0"/>
                      <a:ext cx="5943600" cy="2877185"/>
                    </a:xfrm>
                    <a:prstGeom prst="rect">
                      <a:avLst/>
                    </a:prstGeom>
                  </pic:spPr>
                </pic:pic>
              </a:graphicData>
            </a:graphic>
          </wp:inline>
        </w:drawing>
      </w:r>
    </w:p>
    <w:p w:rsidR="00EE1640" w:rsidRPr="00E9752E" w:rsidRDefault="00EE1640" w:rsidP="00EE1640">
      <w:pPr>
        <w:pStyle w:val="BodyText"/>
        <w:jc w:val="center"/>
        <w:rPr>
          <w:b/>
          <w:noProof/>
        </w:rPr>
      </w:pPr>
      <w:r w:rsidRPr="00E9752E">
        <w:rPr>
          <w:b/>
        </w:rPr>
        <w:t xml:space="preserve">Figure </w:t>
      </w:r>
      <w:r>
        <w:rPr>
          <w:b/>
        </w:rPr>
        <w:t>44</w:t>
      </w:r>
      <w:r w:rsidRPr="00E9752E">
        <w:rPr>
          <w:b/>
        </w:rPr>
        <w:t xml:space="preserve">: </w:t>
      </w:r>
      <w:r>
        <w:rPr>
          <w:b/>
        </w:rPr>
        <w:t xml:space="preserve">Model Concept-1 </w:t>
      </w:r>
    </w:p>
    <w:p w:rsidR="000001DC" w:rsidRDefault="000001DC" w:rsidP="000001DC">
      <w:pPr>
        <w:pStyle w:val="BodyText"/>
      </w:pPr>
    </w:p>
    <w:p w:rsidR="000001DC" w:rsidRDefault="000001DC" w:rsidP="000001DC">
      <w:pPr>
        <w:pStyle w:val="BodyText"/>
      </w:pPr>
    </w:p>
    <w:p w:rsidR="000001DC" w:rsidRDefault="000001DC" w:rsidP="000001DC">
      <w:pPr>
        <w:pStyle w:val="BodyText"/>
      </w:pPr>
    </w:p>
    <w:p w:rsidR="000001DC" w:rsidRDefault="000001DC" w:rsidP="000001DC">
      <w:pPr>
        <w:pStyle w:val="BodyText"/>
      </w:pPr>
    </w:p>
    <w:p w:rsidR="000001DC" w:rsidRDefault="000001DC" w:rsidP="000001DC">
      <w:pPr>
        <w:pStyle w:val="BodyText"/>
      </w:pPr>
    </w:p>
    <w:p w:rsidR="000001DC" w:rsidRDefault="000001DC" w:rsidP="000001DC">
      <w:pPr>
        <w:pStyle w:val="BodyText"/>
      </w:pPr>
    </w:p>
    <w:p w:rsidR="000001DC" w:rsidRDefault="000001DC" w:rsidP="000001DC">
      <w:pPr>
        <w:pStyle w:val="BodyText"/>
      </w:pPr>
    </w:p>
    <w:p w:rsidR="000001DC" w:rsidRDefault="000001DC" w:rsidP="000001DC">
      <w:pPr>
        <w:pStyle w:val="BodyText"/>
      </w:pPr>
    </w:p>
    <w:p w:rsidR="000001DC" w:rsidRDefault="000001DC" w:rsidP="000001DC">
      <w:pPr>
        <w:pStyle w:val="BodyText"/>
      </w:pPr>
    </w:p>
    <w:p w:rsidR="000001DC" w:rsidRDefault="000001DC" w:rsidP="000001DC">
      <w:pPr>
        <w:pStyle w:val="Heading3"/>
      </w:pPr>
      <w:bookmarkStart w:id="56" w:name="_Toc465244504"/>
      <w:r>
        <w:lastRenderedPageBreak/>
        <w:t>Model Concept</w:t>
      </w:r>
      <w:bookmarkEnd w:id="56"/>
    </w:p>
    <w:p w:rsidR="000001DC" w:rsidRDefault="000001DC" w:rsidP="000001DC">
      <w:pPr>
        <w:pStyle w:val="BodyText"/>
      </w:pPr>
    </w:p>
    <w:p w:rsidR="000001DC" w:rsidRPr="0082605D" w:rsidRDefault="000001DC" w:rsidP="000001DC">
      <w:r w:rsidRPr="0082605D">
        <w:t>The User must be able to expand the stub Concept to its fully modeled form or to update information on an existing Concept if required.</w:t>
      </w:r>
    </w:p>
    <w:p w:rsidR="000001DC" w:rsidRPr="0082605D" w:rsidRDefault="000001DC" w:rsidP="000001DC">
      <w:pPr>
        <w:rPr>
          <w:b/>
          <w:bCs/>
        </w:rPr>
      </w:pPr>
      <w:r w:rsidRPr="0082605D">
        <w:rPr>
          <w:b/>
          <w:bCs/>
        </w:rPr>
        <w:t>Entry Points:</w:t>
      </w:r>
    </w:p>
    <w:p w:rsidR="000001DC" w:rsidRPr="0082605D" w:rsidRDefault="000001DC" w:rsidP="000001DC">
      <w:pPr>
        <w:rPr>
          <w:bCs/>
        </w:rPr>
      </w:pPr>
      <w:r w:rsidRPr="0082605D">
        <w:rPr>
          <w:bCs/>
        </w:rPr>
        <w:t xml:space="preserve">User arrives at the Modeling screen in one of the two ways: </w:t>
      </w:r>
    </w:p>
    <w:p w:rsidR="000001DC" w:rsidRPr="0082605D" w:rsidRDefault="000001DC" w:rsidP="00394416">
      <w:pPr>
        <w:pStyle w:val="ListParagraph"/>
        <w:numPr>
          <w:ilvl w:val="0"/>
          <w:numId w:val="39"/>
        </w:numPr>
        <w:spacing w:after="200" w:line="276" w:lineRule="auto"/>
        <w:rPr>
          <w:bCs/>
        </w:rPr>
      </w:pPr>
      <w:r w:rsidRPr="0082605D">
        <w:rPr>
          <w:bCs/>
        </w:rPr>
        <w:t>Systemically puts the User into “Edit” mode from the “Create Concept” screen after saving the Concept Stub.</w:t>
      </w:r>
    </w:p>
    <w:p w:rsidR="000001DC" w:rsidRPr="0082605D" w:rsidRDefault="000001DC" w:rsidP="00394416">
      <w:pPr>
        <w:pStyle w:val="ListParagraph"/>
        <w:numPr>
          <w:ilvl w:val="0"/>
          <w:numId w:val="39"/>
        </w:numPr>
        <w:spacing w:after="200" w:line="276" w:lineRule="auto"/>
        <w:rPr>
          <w:bCs/>
        </w:rPr>
      </w:pPr>
      <w:r w:rsidRPr="0082605D">
        <w:rPr>
          <w:bCs/>
        </w:rPr>
        <w:t>User searches for a Concept or Concept Stub – they will be defaulted into “View” mode and, must select an “Edit” option to enter into the Model Concept workflow.</w:t>
      </w:r>
    </w:p>
    <w:p w:rsidR="000001DC" w:rsidRPr="001C2475" w:rsidRDefault="000001DC" w:rsidP="000001DC">
      <w:pPr>
        <w:pStyle w:val="BodyText"/>
      </w:pPr>
      <w:r>
        <w:t xml:space="preserve">The User can model the concept by performing the following: </w:t>
      </w:r>
    </w:p>
    <w:p w:rsidR="000001DC" w:rsidRPr="0049570B" w:rsidRDefault="000001DC" w:rsidP="00394416">
      <w:pPr>
        <w:pStyle w:val="ListParagraph"/>
        <w:numPr>
          <w:ilvl w:val="0"/>
          <w:numId w:val="38"/>
        </w:numPr>
        <w:spacing w:after="200" w:line="276" w:lineRule="auto"/>
        <w:rPr>
          <w:color w:val="7030A0"/>
        </w:rPr>
      </w:pPr>
      <w:r>
        <w:t>User updates the value for one or more of the following sections for the selected concept:</w:t>
      </w:r>
    </w:p>
    <w:p w:rsidR="000001DC" w:rsidRDefault="000001DC" w:rsidP="00394416">
      <w:pPr>
        <w:pStyle w:val="ListParagraph"/>
        <w:numPr>
          <w:ilvl w:val="0"/>
          <w:numId w:val="37"/>
        </w:numPr>
      </w:pPr>
      <w:r>
        <w:t xml:space="preserve">Concept </w:t>
      </w:r>
    </w:p>
    <w:p w:rsidR="000001DC" w:rsidRDefault="000001DC" w:rsidP="00394416">
      <w:pPr>
        <w:pStyle w:val="ListParagraph"/>
        <w:numPr>
          <w:ilvl w:val="1"/>
          <w:numId w:val="37"/>
        </w:numPr>
      </w:pPr>
      <w:r>
        <w:t>Status:  Active/Inactive</w:t>
      </w:r>
    </w:p>
    <w:p w:rsidR="000001DC" w:rsidRDefault="000001DC" w:rsidP="00394416">
      <w:pPr>
        <w:pStyle w:val="ListParagraph"/>
        <w:numPr>
          <w:ilvl w:val="1"/>
          <w:numId w:val="37"/>
        </w:numPr>
      </w:pPr>
      <w:r>
        <w:t>VUID</w:t>
      </w:r>
    </w:p>
    <w:p w:rsidR="000001DC" w:rsidRDefault="000001DC" w:rsidP="00394416">
      <w:pPr>
        <w:pStyle w:val="ListParagraph"/>
        <w:numPr>
          <w:ilvl w:val="0"/>
          <w:numId w:val="37"/>
        </w:numPr>
      </w:pPr>
      <w:r>
        <w:t>Descriptions</w:t>
      </w:r>
    </w:p>
    <w:p w:rsidR="000001DC" w:rsidRDefault="000001DC" w:rsidP="00394416">
      <w:pPr>
        <w:pStyle w:val="ListParagraph"/>
        <w:numPr>
          <w:ilvl w:val="1"/>
          <w:numId w:val="37"/>
        </w:numPr>
      </w:pPr>
      <w:r>
        <w:t xml:space="preserve">Description Type </w:t>
      </w:r>
    </w:p>
    <w:p w:rsidR="000001DC" w:rsidRDefault="000001DC" w:rsidP="00394416">
      <w:pPr>
        <w:pStyle w:val="ListParagraph"/>
        <w:numPr>
          <w:ilvl w:val="1"/>
          <w:numId w:val="37"/>
        </w:numPr>
      </w:pPr>
      <w:r>
        <w:t>Description Text</w:t>
      </w:r>
    </w:p>
    <w:p w:rsidR="000001DC" w:rsidRDefault="000001DC" w:rsidP="00394416">
      <w:pPr>
        <w:pStyle w:val="ListParagraph"/>
        <w:numPr>
          <w:ilvl w:val="1"/>
          <w:numId w:val="37"/>
        </w:numPr>
      </w:pPr>
      <w:r>
        <w:t xml:space="preserve">Status </w:t>
      </w:r>
    </w:p>
    <w:p w:rsidR="000001DC" w:rsidRDefault="000001DC" w:rsidP="00394416">
      <w:pPr>
        <w:pStyle w:val="ListParagraph"/>
        <w:numPr>
          <w:ilvl w:val="2"/>
          <w:numId w:val="37"/>
        </w:numPr>
      </w:pPr>
      <w:r>
        <w:t>Active – default</w:t>
      </w:r>
    </w:p>
    <w:p w:rsidR="000001DC" w:rsidRDefault="000001DC" w:rsidP="00394416">
      <w:pPr>
        <w:pStyle w:val="ListParagraph"/>
        <w:numPr>
          <w:ilvl w:val="2"/>
          <w:numId w:val="37"/>
        </w:numPr>
      </w:pPr>
      <w:r>
        <w:t>Inactive</w:t>
      </w:r>
    </w:p>
    <w:p w:rsidR="000001DC" w:rsidRPr="00072386" w:rsidRDefault="000001DC" w:rsidP="00394416">
      <w:pPr>
        <w:pStyle w:val="ListParagraph"/>
        <w:numPr>
          <w:ilvl w:val="1"/>
          <w:numId w:val="37"/>
        </w:numPr>
      </w:pPr>
      <w:r w:rsidRPr="00072386">
        <w:t xml:space="preserve">Acceptability </w:t>
      </w:r>
    </w:p>
    <w:p w:rsidR="000001DC" w:rsidRPr="00072386" w:rsidRDefault="000001DC" w:rsidP="00394416">
      <w:pPr>
        <w:pStyle w:val="ListParagraph"/>
        <w:numPr>
          <w:ilvl w:val="2"/>
          <w:numId w:val="37"/>
        </w:numPr>
      </w:pPr>
      <w:r w:rsidRPr="00072386">
        <w:t>Preferred</w:t>
      </w:r>
    </w:p>
    <w:p w:rsidR="000001DC" w:rsidRPr="00072386" w:rsidRDefault="000001DC" w:rsidP="00394416">
      <w:pPr>
        <w:pStyle w:val="ListParagraph"/>
        <w:numPr>
          <w:ilvl w:val="2"/>
          <w:numId w:val="37"/>
        </w:numPr>
      </w:pPr>
      <w:r w:rsidRPr="00072386">
        <w:t>Acceptable</w:t>
      </w:r>
    </w:p>
    <w:p w:rsidR="000001DC" w:rsidRPr="00072386" w:rsidRDefault="000001DC" w:rsidP="00394416">
      <w:pPr>
        <w:pStyle w:val="ListParagraph"/>
        <w:numPr>
          <w:ilvl w:val="1"/>
          <w:numId w:val="37"/>
        </w:numPr>
      </w:pPr>
      <w:r w:rsidRPr="00072386">
        <w:t>Language</w:t>
      </w:r>
    </w:p>
    <w:p w:rsidR="000001DC" w:rsidRDefault="000001DC" w:rsidP="00394416">
      <w:pPr>
        <w:pStyle w:val="ListParagraph"/>
        <w:numPr>
          <w:ilvl w:val="1"/>
          <w:numId w:val="37"/>
        </w:numPr>
      </w:pPr>
      <w:r w:rsidRPr="00072386">
        <w:t>Case</w:t>
      </w:r>
    </w:p>
    <w:p w:rsidR="000001DC" w:rsidRDefault="000001DC" w:rsidP="00394416">
      <w:pPr>
        <w:pStyle w:val="ListParagraph"/>
        <w:numPr>
          <w:ilvl w:val="0"/>
          <w:numId w:val="37"/>
        </w:numPr>
      </w:pPr>
      <w:r>
        <w:t xml:space="preserve">Properties (In VHAT, Concepts, Map Sets, Map Items, Descriptions can have Properties) </w:t>
      </w:r>
    </w:p>
    <w:p w:rsidR="000001DC" w:rsidRDefault="000001DC" w:rsidP="00394416">
      <w:pPr>
        <w:pStyle w:val="ListParagraph"/>
        <w:numPr>
          <w:ilvl w:val="1"/>
          <w:numId w:val="37"/>
        </w:numPr>
      </w:pPr>
      <w:r>
        <w:t>Property Type</w:t>
      </w:r>
    </w:p>
    <w:p w:rsidR="000001DC" w:rsidRDefault="000001DC" w:rsidP="00394416">
      <w:pPr>
        <w:pStyle w:val="ListParagraph"/>
        <w:numPr>
          <w:ilvl w:val="1"/>
          <w:numId w:val="37"/>
        </w:numPr>
      </w:pPr>
      <w:r>
        <w:t>Property Value</w:t>
      </w:r>
    </w:p>
    <w:p w:rsidR="000001DC" w:rsidRPr="00072386" w:rsidRDefault="000001DC" w:rsidP="00394416">
      <w:pPr>
        <w:pStyle w:val="ListParagraph"/>
        <w:numPr>
          <w:ilvl w:val="1"/>
          <w:numId w:val="37"/>
        </w:numPr>
      </w:pPr>
      <w:r>
        <w:t>Status – Active/Inactive</w:t>
      </w:r>
    </w:p>
    <w:p w:rsidR="000001DC" w:rsidRDefault="000001DC" w:rsidP="00394416">
      <w:pPr>
        <w:pStyle w:val="ListParagraph"/>
        <w:numPr>
          <w:ilvl w:val="0"/>
          <w:numId w:val="37"/>
        </w:numPr>
      </w:pPr>
      <w:r>
        <w:t>Lineage – Hidden for VHAT</w:t>
      </w:r>
    </w:p>
    <w:p w:rsidR="000001DC" w:rsidRDefault="000001DC" w:rsidP="00394416">
      <w:pPr>
        <w:pStyle w:val="ListParagraph"/>
        <w:numPr>
          <w:ilvl w:val="0"/>
          <w:numId w:val="37"/>
        </w:numPr>
      </w:pPr>
      <w:r>
        <w:t>Associations</w:t>
      </w:r>
    </w:p>
    <w:p w:rsidR="000001DC" w:rsidRDefault="000001DC" w:rsidP="00394416">
      <w:pPr>
        <w:pStyle w:val="ListParagraph"/>
        <w:numPr>
          <w:ilvl w:val="1"/>
          <w:numId w:val="37"/>
        </w:numPr>
      </w:pPr>
      <w:r>
        <w:t>Association Type</w:t>
      </w:r>
    </w:p>
    <w:p w:rsidR="000001DC" w:rsidRDefault="000001DC" w:rsidP="00394416">
      <w:pPr>
        <w:pStyle w:val="ListParagraph"/>
        <w:numPr>
          <w:ilvl w:val="1"/>
          <w:numId w:val="37"/>
        </w:numPr>
      </w:pPr>
      <w:r>
        <w:t xml:space="preserve">Target Concept </w:t>
      </w:r>
    </w:p>
    <w:p w:rsidR="000001DC" w:rsidRDefault="000001DC" w:rsidP="00394416">
      <w:pPr>
        <w:pStyle w:val="ListParagraph"/>
        <w:numPr>
          <w:ilvl w:val="1"/>
          <w:numId w:val="37"/>
        </w:numPr>
      </w:pPr>
      <w:r>
        <w:t>Status – Active/Inactive</w:t>
      </w:r>
    </w:p>
    <w:p w:rsidR="000001DC" w:rsidRPr="002217B0" w:rsidRDefault="000001DC" w:rsidP="00394416">
      <w:pPr>
        <w:pStyle w:val="ListParagraph"/>
        <w:numPr>
          <w:ilvl w:val="0"/>
          <w:numId w:val="37"/>
        </w:numPr>
      </w:pPr>
      <w:r w:rsidRPr="002217B0">
        <w:t>SVG Diagram</w:t>
      </w:r>
      <w:r w:rsidRPr="00072386">
        <w:t xml:space="preserve"> – Hidden for VHAT</w:t>
      </w:r>
    </w:p>
    <w:p w:rsidR="000001DC" w:rsidRPr="00301636" w:rsidRDefault="000001DC" w:rsidP="00394416">
      <w:pPr>
        <w:pStyle w:val="ListParagraph"/>
        <w:numPr>
          <w:ilvl w:val="0"/>
          <w:numId w:val="37"/>
        </w:numPr>
      </w:pPr>
      <w:r w:rsidRPr="00301636">
        <w:t xml:space="preserve">Attached Sememes – </w:t>
      </w:r>
      <w:r w:rsidRPr="001C5580">
        <w:t xml:space="preserve">Hidden </w:t>
      </w:r>
      <w:r>
        <w:t>for VHAT</w:t>
      </w:r>
    </w:p>
    <w:p w:rsidR="000001DC" w:rsidRDefault="000001DC" w:rsidP="00394416">
      <w:pPr>
        <w:pStyle w:val="ListParagraph"/>
        <w:numPr>
          <w:ilvl w:val="0"/>
          <w:numId w:val="37"/>
        </w:numPr>
      </w:pPr>
      <w:r w:rsidRPr="00301636">
        <w:t xml:space="preserve">Refsets- Hidden </w:t>
      </w:r>
      <w:r>
        <w:t>for VHAT</w:t>
      </w:r>
    </w:p>
    <w:p w:rsidR="000001DC" w:rsidRPr="003713E8" w:rsidRDefault="000001DC" w:rsidP="000001DC">
      <w:r w:rsidRPr="003713E8">
        <w:t>Note: The properties of each of the above will be listed underneath the heading for the data point being viewed.</w:t>
      </w:r>
    </w:p>
    <w:p w:rsidR="000001DC" w:rsidRPr="003713E8" w:rsidRDefault="000001DC" w:rsidP="00394416">
      <w:pPr>
        <w:pStyle w:val="ListParagraph"/>
        <w:numPr>
          <w:ilvl w:val="0"/>
          <w:numId w:val="38"/>
        </w:numPr>
      </w:pPr>
      <w:r w:rsidRPr="003713E8">
        <w:t>User can add new descriptions to concepts.</w:t>
      </w:r>
    </w:p>
    <w:p w:rsidR="000001DC" w:rsidRPr="003713E8" w:rsidRDefault="000001DC" w:rsidP="00394416">
      <w:pPr>
        <w:pStyle w:val="ListParagraph"/>
        <w:numPr>
          <w:ilvl w:val="0"/>
          <w:numId w:val="38"/>
        </w:numPr>
      </w:pPr>
      <w:r w:rsidRPr="003713E8">
        <w:t xml:space="preserve">User can add new properties to descriptions </w:t>
      </w:r>
    </w:p>
    <w:p w:rsidR="000001DC" w:rsidRPr="003713E8" w:rsidRDefault="000001DC" w:rsidP="00394416">
      <w:pPr>
        <w:pStyle w:val="ListParagraph"/>
        <w:numPr>
          <w:ilvl w:val="0"/>
          <w:numId w:val="38"/>
        </w:numPr>
      </w:pPr>
      <w:r w:rsidRPr="003713E8">
        <w:t xml:space="preserve">User can add new properties to concepts. </w:t>
      </w:r>
    </w:p>
    <w:p w:rsidR="000001DC" w:rsidRPr="003713E8" w:rsidRDefault="000001DC" w:rsidP="00394416">
      <w:pPr>
        <w:pStyle w:val="ListParagraph"/>
        <w:numPr>
          <w:ilvl w:val="0"/>
          <w:numId w:val="38"/>
        </w:numPr>
      </w:pPr>
      <w:r w:rsidRPr="003713E8">
        <w:t>User saves the information.</w:t>
      </w:r>
    </w:p>
    <w:p w:rsidR="000001DC" w:rsidRPr="003713E8" w:rsidRDefault="000001DC" w:rsidP="000001DC">
      <w:pPr>
        <w:ind w:left="360"/>
      </w:pPr>
      <w:r w:rsidRPr="003713E8">
        <w:t xml:space="preserve">6. </w:t>
      </w:r>
      <w:r w:rsidRPr="003713E8">
        <w:tab/>
        <w:t>System displays the message that the Concept was successfully updated.</w:t>
      </w:r>
    </w:p>
    <w:p w:rsidR="000001DC" w:rsidRPr="00CA08D2" w:rsidRDefault="000001DC" w:rsidP="000001DC">
      <w:pPr>
        <w:pStyle w:val="BodyText"/>
      </w:pPr>
    </w:p>
    <w:p w:rsidR="000001DC" w:rsidRDefault="000001DC" w:rsidP="000001DC">
      <w:pPr>
        <w:pStyle w:val="BodyText"/>
      </w:pPr>
    </w:p>
    <w:p w:rsidR="000001DC" w:rsidRDefault="000001DC" w:rsidP="000001DC">
      <w:pPr>
        <w:pStyle w:val="BodyText"/>
      </w:pPr>
      <w:r>
        <w:rPr>
          <w:noProof/>
        </w:rPr>
        <w:drawing>
          <wp:inline distT="0" distB="0" distL="0" distR="0" wp14:anchorId="1E391D88" wp14:editId="102EA3E1">
            <wp:extent cx="5095875" cy="6000750"/>
            <wp:effectExtent l="0" t="0" r="9525"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EditConcept01.jpg"/>
                    <pic:cNvPicPr/>
                  </pic:nvPicPr>
                  <pic:blipFill>
                    <a:blip r:embed="rId72">
                      <a:extLst>
                        <a:ext uri="{28A0092B-C50C-407E-A947-70E740481C1C}">
                          <a14:useLocalDpi xmlns:a14="http://schemas.microsoft.com/office/drawing/2010/main" val="0"/>
                        </a:ext>
                      </a:extLst>
                    </a:blip>
                    <a:stretch>
                      <a:fillRect/>
                    </a:stretch>
                  </pic:blipFill>
                  <pic:spPr>
                    <a:xfrm>
                      <a:off x="0" y="0"/>
                      <a:ext cx="5095875" cy="6000750"/>
                    </a:xfrm>
                    <a:prstGeom prst="rect">
                      <a:avLst/>
                    </a:prstGeom>
                  </pic:spPr>
                </pic:pic>
              </a:graphicData>
            </a:graphic>
          </wp:inline>
        </w:drawing>
      </w:r>
    </w:p>
    <w:p w:rsidR="000001DC" w:rsidRDefault="000001DC" w:rsidP="000001DC">
      <w:pPr>
        <w:pStyle w:val="BodyText"/>
      </w:pPr>
    </w:p>
    <w:p w:rsidR="000001DC" w:rsidRDefault="000001DC" w:rsidP="000001DC">
      <w:pPr>
        <w:pStyle w:val="BodyText"/>
      </w:pPr>
      <w:r>
        <w:rPr>
          <w:noProof/>
        </w:rPr>
        <w:lastRenderedPageBreak/>
        <w:drawing>
          <wp:inline distT="0" distB="0" distL="0" distR="0" wp14:anchorId="6851AE6D" wp14:editId="209D7493">
            <wp:extent cx="5943600" cy="3788410"/>
            <wp:effectExtent l="0" t="0" r="0" b="254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EditConcept02.JPG"/>
                    <pic:cNvPicPr/>
                  </pic:nvPicPr>
                  <pic:blipFill>
                    <a:blip r:embed="rId73">
                      <a:extLst>
                        <a:ext uri="{28A0092B-C50C-407E-A947-70E740481C1C}">
                          <a14:useLocalDpi xmlns:a14="http://schemas.microsoft.com/office/drawing/2010/main" val="0"/>
                        </a:ext>
                      </a:extLst>
                    </a:blip>
                    <a:stretch>
                      <a:fillRect/>
                    </a:stretch>
                  </pic:blipFill>
                  <pic:spPr>
                    <a:xfrm>
                      <a:off x="0" y="0"/>
                      <a:ext cx="5943600" cy="3788410"/>
                    </a:xfrm>
                    <a:prstGeom prst="rect">
                      <a:avLst/>
                    </a:prstGeom>
                  </pic:spPr>
                </pic:pic>
              </a:graphicData>
            </a:graphic>
          </wp:inline>
        </w:drawing>
      </w:r>
    </w:p>
    <w:p w:rsidR="000001DC" w:rsidRDefault="000001DC" w:rsidP="000001DC">
      <w:pPr>
        <w:pStyle w:val="BodyText"/>
      </w:pPr>
    </w:p>
    <w:p w:rsidR="000001DC" w:rsidRDefault="000001DC" w:rsidP="000001DC">
      <w:pPr>
        <w:pStyle w:val="BodyText"/>
      </w:pPr>
    </w:p>
    <w:p w:rsidR="000001DC" w:rsidRDefault="000001DC" w:rsidP="000001DC">
      <w:pPr>
        <w:pStyle w:val="Heading3"/>
      </w:pPr>
      <w:bookmarkStart w:id="57" w:name="_Toc465244505"/>
      <w:r>
        <w:t>Modeling Workflow</w:t>
      </w:r>
      <w:bookmarkEnd w:id="57"/>
    </w:p>
    <w:p w:rsidR="000001DC" w:rsidRPr="003B6C57" w:rsidRDefault="000001DC" w:rsidP="000001DC">
      <w:pPr>
        <w:pStyle w:val="BodyText"/>
      </w:pPr>
    </w:p>
    <w:p w:rsidR="000001DC" w:rsidRDefault="000001DC" w:rsidP="000001DC">
      <w:pPr>
        <w:pStyle w:val="Heading4"/>
      </w:pPr>
      <w:bookmarkStart w:id="58" w:name="_Toc465244506"/>
      <w:r>
        <w:t>Start Workflow</w:t>
      </w:r>
      <w:bookmarkEnd w:id="58"/>
    </w:p>
    <w:p w:rsidR="000001DC" w:rsidRDefault="000001DC" w:rsidP="000001DC">
      <w:pPr>
        <w:pStyle w:val="BodyText"/>
      </w:pPr>
      <w:r>
        <w:t>Workflow functionality will be displayed in the Workflow Bar at the bottom of the KOMET browser screen.  Select the “Start Workflow” button to initiate a workflow. The Create Workflow screen will appear.</w:t>
      </w:r>
    </w:p>
    <w:p w:rsidR="000001DC" w:rsidRDefault="000001DC" w:rsidP="000001DC">
      <w:pPr>
        <w:pStyle w:val="BodyText"/>
      </w:pPr>
    </w:p>
    <w:p w:rsidR="000001DC" w:rsidRDefault="000001DC" w:rsidP="000001DC">
      <w:pPr>
        <w:pStyle w:val="BodyText"/>
        <w:keepNext/>
        <w:jc w:val="center"/>
      </w:pPr>
      <w:r>
        <w:rPr>
          <w:noProof/>
        </w:rPr>
        <w:lastRenderedPageBreak/>
        <w:drawing>
          <wp:inline distT="0" distB="0" distL="0" distR="0" wp14:anchorId="3E3599B2" wp14:editId="2956155C">
            <wp:extent cx="4524375" cy="737509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tartWorkflow.JPG"/>
                    <pic:cNvPicPr/>
                  </pic:nvPicPr>
                  <pic:blipFill>
                    <a:blip r:embed="rId74">
                      <a:extLst>
                        <a:ext uri="{28A0092B-C50C-407E-A947-70E740481C1C}">
                          <a14:useLocalDpi xmlns:a14="http://schemas.microsoft.com/office/drawing/2010/main" val="0"/>
                        </a:ext>
                      </a:extLst>
                    </a:blip>
                    <a:stretch>
                      <a:fillRect/>
                    </a:stretch>
                  </pic:blipFill>
                  <pic:spPr>
                    <a:xfrm>
                      <a:off x="0" y="0"/>
                      <a:ext cx="4524375" cy="7375099"/>
                    </a:xfrm>
                    <a:prstGeom prst="rect">
                      <a:avLst/>
                    </a:prstGeom>
                  </pic:spPr>
                </pic:pic>
              </a:graphicData>
            </a:graphic>
          </wp:inline>
        </w:drawing>
      </w:r>
    </w:p>
    <w:p w:rsidR="000001DC" w:rsidRDefault="000001DC" w:rsidP="000001DC">
      <w:pPr>
        <w:pStyle w:val="Caption"/>
      </w:pPr>
      <w:r>
        <w:t xml:space="preserve">Figure </w:t>
      </w:r>
      <w:fldSimple w:instr=" SEQ Figure \* ARABIC ">
        <w:r>
          <w:rPr>
            <w:noProof/>
          </w:rPr>
          <w:t>24</w:t>
        </w:r>
      </w:fldSimple>
      <w:r>
        <w:t>: Start Workflow Button</w:t>
      </w:r>
    </w:p>
    <w:p w:rsidR="000001DC" w:rsidRDefault="000001DC" w:rsidP="000001DC">
      <w:pPr>
        <w:pStyle w:val="BodyText"/>
      </w:pPr>
    </w:p>
    <w:p w:rsidR="000001DC" w:rsidRDefault="000001DC" w:rsidP="000001DC">
      <w:pPr>
        <w:pStyle w:val="BodyText"/>
        <w:keepNext/>
        <w:jc w:val="center"/>
      </w:pPr>
      <w:r>
        <w:rPr>
          <w:noProof/>
        </w:rPr>
        <w:lastRenderedPageBreak/>
        <w:drawing>
          <wp:inline distT="0" distB="0" distL="0" distR="0" wp14:anchorId="667E4023" wp14:editId="146F7721">
            <wp:extent cx="5324475" cy="29241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reateWorkflow01.JPG"/>
                    <pic:cNvPicPr/>
                  </pic:nvPicPr>
                  <pic:blipFill>
                    <a:blip r:embed="rId75">
                      <a:extLst>
                        <a:ext uri="{28A0092B-C50C-407E-A947-70E740481C1C}">
                          <a14:useLocalDpi xmlns:a14="http://schemas.microsoft.com/office/drawing/2010/main" val="0"/>
                        </a:ext>
                      </a:extLst>
                    </a:blip>
                    <a:stretch>
                      <a:fillRect/>
                    </a:stretch>
                  </pic:blipFill>
                  <pic:spPr>
                    <a:xfrm>
                      <a:off x="0" y="0"/>
                      <a:ext cx="5324475" cy="2924175"/>
                    </a:xfrm>
                    <a:prstGeom prst="rect">
                      <a:avLst/>
                    </a:prstGeom>
                  </pic:spPr>
                </pic:pic>
              </a:graphicData>
            </a:graphic>
          </wp:inline>
        </w:drawing>
      </w:r>
    </w:p>
    <w:p w:rsidR="000001DC" w:rsidRDefault="000001DC" w:rsidP="000001DC">
      <w:pPr>
        <w:pStyle w:val="Caption"/>
      </w:pPr>
      <w:r>
        <w:t xml:space="preserve">Figure </w:t>
      </w:r>
      <w:fldSimple w:instr=" SEQ Figure \* ARABIC ">
        <w:r>
          <w:rPr>
            <w:noProof/>
          </w:rPr>
          <w:t>25</w:t>
        </w:r>
      </w:fldSimple>
      <w:r>
        <w:t>: Create Workflow</w:t>
      </w:r>
    </w:p>
    <w:p w:rsidR="000001DC" w:rsidRDefault="000001DC" w:rsidP="000001DC"/>
    <w:p w:rsidR="000001DC" w:rsidRDefault="000001DC" w:rsidP="000001DC">
      <w:r>
        <w:t>Enter a Name and a Description in the Create Workflow Window for the workflow. The Name entered will be the one that the User will use to track the Workflow.  The user manages the workflow utilizing the name.  The workflow is pushed from one state to another by name.</w:t>
      </w:r>
    </w:p>
    <w:p w:rsidR="000001DC" w:rsidRPr="00497AF1" w:rsidRDefault="000001DC" w:rsidP="000001DC"/>
    <w:p w:rsidR="000001DC" w:rsidRDefault="000001DC" w:rsidP="000001DC">
      <w:pPr>
        <w:pStyle w:val="Heading4"/>
      </w:pPr>
      <w:bookmarkStart w:id="59" w:name="_Toc465244507"/>
      <w:r>
        <w:t>View Workflow</w:t>
      </w:r>
      <w:bookmarkEnd w:id="59"/>
    </w:p>
    <w:p w:rsidR="000001DC" w:rsidRDefault="000001DC" w:rsidP="000001DC">
      <w:pPr>
        <w:pStyle w:val="Heading4"/>
      </w:pPr>
      <w:bookmarkStart w:id="60" w:name="_Toc465244508"/>
      <w:r>
        <w:t>End Workflow</w:t>
      </w:r>
      <w:bookmarkEnd w:id="60"/>
    </w:p>
    <w:p w:rsidR="00AE0C60" w:rsidRPr="0034016D" w:rsidRDefault="00AE0C60" w:rsidP="00826C5D">
      <w:pPr>
        <w:pStyle w:val="Heading3"/>
      </w:pPr>
      <w:bookmarkStart w:id="61" w:name="_Toc465244509"/>
      <w:r w:rsidRPr="0034016D">
        <w:t>User Name Display</w:t>
      </w:r>
      <w:bookmarkEnd w:id="61"/>
    </w:p>
    <w:p w:rsidR="00AE0C60" w:rsidRPr="00AE0C60" w:rsidRDefault="00AE0C60" w:rsidP="00AE0C60">
      <w:pPr>
        <w:pStyle w:val="BodyText"/>
      </w:pPr>
      <w:r>
        <w:t>The User Name tab displays the current user’s VA ID.  This is the user currently logged into the system.</w:t>
      </w:r>
    </w:p>
    <w:p w:rsidR="00AE0C60" w:rsidRDefault="00AE0C60" w:rsidP="00826C5D">
      <w:pPr>
        <w:pStyle w:val="Heading3"/>
      </w:pPr>
      <w:bookmarkStart w:id="62" w:name="_Toc465244510"/>
      <w:r>
        <w:t>Logout</w:t>
      </w:r>
      <w:bookmarkEnd w:id="62"/>
    </w:p>
    <w:p w:rsidR="00AE0C60" w:rsidRPr="00AE0C60" w:rsidRDefault="00AE0C60" w:rsidP="00AE0C60">
      <w:pPr>
        <w:pStyle w:val="BodyText"/>
      </w:pPr>
      <w:r>
        <w:t>The Logout button ends the current user’s session.</w:t>
      </w:r>
    </w:p>
    <w:p w:rsidR="007D0823" w:rsidRDefault="007D0823" w:rsidP="007D0823">
      <w:pPr>
        <w:pStyle w:val="BodyText"/>
      </w:pPr>
    </w:p>
    <w:p w:rsidR="00080748" w:rsidRDefault="00080748" w:rsidP="00AA618B">
      <w:pPr>
        <w:pStyle w:val="Heading1"/>
      </w:pPr>
      <w:bookmarkStart w:id="63" w:name="_Toc465244511"/>
      <w:r>
        <w:t>Troubleshooting</w:t>
      </w:r>
      <w:bookmarkEnd w:id="63"/>
    </w:p>
    <w:p w:rsidR="001A483C" w:rsidRDefault="001A483C" w:rsidP="001A483C">
      <w:pPr>
        <w:pStyle w:val="Heading2"/>
      </w:pPr>
      <w:bookmarkStart w:id="64" w:name="_Toc465244512"/>
      <w:r>
        <w:t>Special Instructions for Error Correction</w:t>
      </w:r>
      <w:bookmarkEnd w:id="64"/>
    </w:p>
    <w:p w:rsidR="004347D1" w:rsidRDefault="004347D1" w:rsidP="004347D1">
      <w:pPr>
        <w:pStyle w:val="BodyText"/>
        <w:rPr>
          <w:color w:val="000000"/>
          <w:szCs w:val="24"/>
        </w:rPr>
      </w:pPr>
      <w:r>
        <w:rPr>
          <w:szCs w:val="24"/>
        </w:rPr>
        <w:t>The Tomcat ge</w:t>
      </w:r>
      <w:r w:rsidR="00FA48A8">
        <w:rPr>
          <w:szCs w:val="24"/>
        </w:rPr>
        <w:t>neral log files can be found at</w:t>
      </w:r>
      <w:r>
        <w:rPr>
          <w:szCs w:val="24"/>
        </w:rPr>
        <w:t xml:space="preserve">: </w:t>
      </w:r>
      <w:r>
        <w:rPr>
          <w:color w:val="000000"/>
          <w:szCs w:val="24"/>
        </w:rPr>
        <w:t>[Tomcat installation]\logs and if ISAAC rest sends a 404 not found code error, KOMET logs it in komet.log.</w:t>
      </w:r>
    </w:p>
    <w:p w:rsidR="004347D1" w:rsidRDefault="004347D1" w:rsidP="004347D1">
      <w:pPr>
        <w:pStyle w:val="NormalWeb"/>
        <w:shd w:val="clear" w:color="auto" w:fill="FFFFFF"/>
        <w:rPr>
          <w:color w:val="000000"/>
        </w:rPr>
      </w:pPr>
      <w:r>
        <w:t xml:space="preserve">The log files for </w:t>
      </w:r>
      <w:r>
        <w:rPr>
          <w:color w:val="000000"/>
        </w:rPr>
        <w:t xml:space="preserve">the applications that are run on the respective individual system can be found for 'komet' </w:t>
      </w:r>
      <w:r w:rsidR="0075184F">
        <w:rPr>
          <w:color w:val="000000"/>
        </w:rPr>
        <w:t>at:</w:t>
      </w:r>
      <w:r>
        <w:rPr>
          <w:color w:val="000000"/>
        </w:rPr>
        <w:t xml:space="preserve"> [Tomcat installation]\webapps\rails_komet\WEB-INF\log. </w:t>
      </w:r>
    </w:p>
    <w:p w:rsidR="0075184F" w:rsidRDefault="0075184F" w:rsidP="0075184F">
      <w:pPr>
        <w:pStyle w:val="BodyText"/>
      </w:pPr>
      <w:r>
        <w:lastRenderedPageBreak/>
        <w:t xml:space="preserve">The Development Team looks into the logs, debugs and troubleshoots the errors manually with their expertise knowledge. </w:t>
      </w:r>
    </w:p>
    <w:p w:rsidR="008C652C" w:rsidRDefault="008C652C" w:rsidP="00AA618B">
      <w:pPr>
        <w:pStyle w:val="Heading1"/>
      </w:pPr>
      <w:bookmarkStart w:id="65" w:name="_Toc465244513"/>
      <w:r w:rsidRPr="008400DE">
        <w:t>Acronyms and Abbreviations</w:t>
      </w:r>
      <w:bookmarkEnd w:id="65"/>
    </w:p>
    <w:p w:rsidR="00DB5BE6" w:rsidRPr="00DB5BE6" w:rsidRDefault="00DB5BE6" w:rsidP="00DB5BE6">
      <w:pPr>
        <w:pStyle w:val="BodyText"/>
      </w:pPr>
      <w:r>
        <w:t xml:space="preserve">Table 3: Acronyms and Abbreviations </w:t>
      </w:r>
    </w:p>
    <w:tbl>
      <w:tblPr>
        <w:tblStyle w:val="TableGrid"/>
        <w:tblW w:w="0" w:type="auto"/>
        <w:tblLook w:val="04A0" w:firstRow="1" w:lastRow="0" w:firstColumn="1" w:lastColumn="0" w:noHBand="0" w:noVBand="1"/>
      </w:tblPr>
      <w:tblGrid>
        <w:gridCol w:w="1885"/>
        <w:gridCol w:w="7465"/>
      </w:tblGrid>
      <w:tr w:rsidR="00FA48A8" w:rsidRPr="00FA48A8" w:rsidTr="00FA48A8">
        <w:tc>
          <w:tcPr>
            <w:tcW w:w="188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FA48A8" w:rsidRPr="00FA48A8" w:rsidRDefault="00FA48A8" w:rsidP="00AC70D0">
            <w:pPr>
              <w:pStyle w:val="BodyText"/>
              <w:rPr>
                <w:szCs w:val="24"/>
              </w:rPr>
            </w:pPr>
            <w:r w:rsidRPr="00FA48A8">
              <w:rPr>
                <w:szCs w:val="24"/>
              </w:rPr>
              <w:t>Term</w:t>
            </w:r>
          </w:p>
        </w:tc>
        <w:tc>
          <w:tcPr>
            <w:tcW w:w="746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FA48A8" w:rsidRPr="00FA48A8" w:rsidRDefault="00FA48A8" w:rsidP="00AC70D0">
            <w:pPr>
              <w:pStyle w:val="BodyText"/>
              <w:rPr>
                <w:szCs w:val="24"/>
              </w:rPr>
            </w:pPr>
            <w:r w:rsidRPr="00FA48A8">
              <w:rPr>
                <w:szCs w:val="24"/>
              </w:rPr>
              <w:t>Meaning</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ADR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Administrative Data Repository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AITC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Austin Information Technology Center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API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Application Program Interface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ARRA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American Recovery and Reinvestment Act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BPMN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Business Process Model and Notation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BRD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Business Requirements Document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C&amp;P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Compensation and Pension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CDS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Clinical Decision Support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CDW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Corporate Data Warehouse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CHDR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Consolidated Health Data Repository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CMS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Centers for Medicare &amp; Medicaid Services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COTS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Commercial-Off-The-Shelf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CPT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Current Procedural Terminology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CSIRO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Commonwealth Scientific Research Organization (from Australia)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CTS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Clinical Terminology Service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CTT&amp;DM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Collaborative Terminology Tooling and Data Management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DFD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Dataflow Diagram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DITA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Darwin Information Typing Architecture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DoD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Department of Defense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DOM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Document Object Model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DRG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Diagnosis Related Group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EHR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Electronic Health Record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ESM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Enterprise Systems Manager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ETS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Enterprise Terminology Service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FIPS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Federal Information Processing Standard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FLWOR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For, Let, Where, Order, Return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FY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Fiscal Year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HDR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Health Data Repository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HDS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Health Data Systems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HIT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Health Information Technology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HITECH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Health Information Technology for Economic and Clinical Health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HSI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Health Systems Informatics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HTML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Hypertext Markup Language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ICD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International Classification of Diseases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ICD-9-CM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International Classification of Diseases, Ninth Edition, Clinical Modification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ICD-10-CM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International Classification of Diseases, Tenth Edition, Clinical </w:t>
            </w:r>
            <w:r w:rsidRPr="00FA48A8">
              <w:rPr>
                <w:rFonts w:ascii="Times New Roman" w:hAnsi="Times New Roman" w:cs="Times New Roman"/>
              </w:rPr>
              <w:lastRenderedPageBreak/>
              <w:t xml:space="preserve">Modification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lastRenderedPageBreak/>
              <w:t xml:space="preserve">IEC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International Electrochemical Commission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IHTSDO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International Health Terminology Standards Development Organization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IOM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Institute of Medicine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IPO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Interagency Program Office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ISAAC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Informatics Architecture Acceleration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ISO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International Organization for Standardization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IT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Information Technology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Java 8 SE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Java 8, Standard Edition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jBPM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Java Business Process Model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JDK 8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Java Development Kit, Version 8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JIRA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Commercial Software name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JPA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Java Persistence API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JVM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Java Virtual Machine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KBS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Knowledge Based Systems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LEGO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Lightweight Expression of Granular Objects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LOINC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Logical Observation Identifiers, Names, and Codes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MFS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Master File Server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NDAA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National Defense Authorization Act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NDF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National Drug File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NDF-RT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National Drug File-Reference Terminology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NIST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National Institute of Standards and Technology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NISTIR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National Institute of Standards and Technology Interagency Report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NLM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National Library of Medicine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NSR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New Service Request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NTRT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New Term Rapid Turnaround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OHI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Office of Health and Informatics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OI&amp;T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Office of Information and Technology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OIA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Office of Informatics and Analytics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OMB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Office of Management and Budget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ONC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Office of the National Coordinator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OSEHRA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Open Source Electronic Health Record Alliance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OTF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Open Tooling Framework (From the IHTSDO)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OWL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Web Ontology Language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PD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Product Development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PDF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Portable Document Format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PL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Public Law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POM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Project Object Model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PRISME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Project Information System and Management Environment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QA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Quality Assurance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RDM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Requirements Development and Management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REST </w:t>
            </w:r>
          </w:p>
        </w:tc>
        <w:tc>
          <w:tcPr>
            <w:tcW w:w="7465" w:type="dxa"/>
            <w:tcBorders>
              <w:top w:val="single" w:sz="4" w:space="0" w:color="auto"/>
              <w:left w:val="single" w:sz="4" w:space="0" w:color="auto"/>
              <w:bottom w:val="single" w:sz="4" w:space="0" w:color="auto"/>
              <w:right w:val="single" w:sz="4" w:space="0" w:color="auto"/>
            </w:tcBorders>
          </w:tcPr>
          <w:p w:rsidR="00FA48A8" w:rsidRPr="00FA48A8" w:rsidRDefault="00FA48A8" w:rsidP="00AC70D0">
            <w:pPr>
              <w:pStyle w:val="Default"/>
              <w:rPr>
                <w:rFonts w:ascii="Times New Roman" w:hAnsi="Times New Roman" w:cs="Times New Roman"/>
                <w:color w:val="auto"/>
              </w:rPr>
            </w:pPr>
          </w:p>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Representational State Transfer </w:t>
            </w:r>
          </w:p>
          <w:p w:rsidR="00FA48A8" w:rsidRPr="00FA48A8" w:rsidRDefault="00FA48A8" w:rsidP="00AC70D0">
            <w:pPr>
              <w:pStyle w:val="Default"/>
              <w:rPr>
                <w:rFonts w:ascii="Times New Roman" w:hAnsi="Times New Roman" w:cs="Times New Roman"/>
              </w:rPr>
            </w:pP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RF2 </w:t>
            </w:r>
          </w:p>
        </w:tc>
        <w:tc>
          <w:tcPr>
            <w:tcW w:w="7465" w:type="dxa"/>
            <w:tcBorders>
              <w:top w:val="single" w:sz="4" w:space="0" w:color="auto"/>
              <w:left w:val="single" w:sz="4" w:space="0" w:color="auto"/>
              <w:bottom w:val="single" w:sz="4" w:space="0" w:color="auto"/>
              <w:right w:val="single" w:sz="4" w:space="0" w:color="auto"/>
            </w:tcBorders>
          </w:tcPr>
          <w:p w:rsidR="00FA48A8" w:rsidRPr="00FA48A8" w:rsidRDefault="00FA48A8" w:rsidP="00AC70D0">
            <w:pPr>
              <w:pStyle w:val="Default"/>
              <w:rPr>
                <w:rFonts w:ascii="Times New Roman" w:hAnsi="Times New Roman" w:cs="Times New Roman"/>
                <w:color w:val="auto"/>
              </w:rPr>
            </w:pPr>
          </w:p>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lastRenderedPageBreak/>
              <w:t xml:space="preserve">Release Format 2 </w:t>
            </w:r>
          </w:p>
          <w:p w:rsidR="00FA48A8" w:rsidRPr="00FA48A8" w:rsidRDefault="00FA48A8" w:rsidP="00AC70D0">
            <w:pPr>
              <w:pStyle w:val="Default"/>
              <w:rPr>
                <w:rFonts w:ascii="Times New Roman" w:hAnsi="Times New Roman" w:cs="Times New Roman"/>
              </w:rPr>
            </w:pP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lastRenderedPageBreak/>
              <w:t xml:space="preserve">RIA </w:t>
            </w:r>
          </w:p>
        </w:tc>
        <w:tc>
          <w:tcPr>
            <w:tcW w:w="7465" w:type="dxa"/>
            <w:tcBorders>
              <w:top w:val="single" w:sz="4" w:space="0" w:color="auto"/>
              <w:left w:val="single" w:sz="4" w:space="0" w:color="auto"/>
              <w:bottom w:val="single" w:sz="4" w:space="0" w:color="auto"/>
              <w:right w:val="single" w:sz="4" w:space="0" w:color="auto"/>
            </w:tcBorders>
          </w:tcPr>
          <w:p w:rsidR="00FA48A8" w:rsidRPr="00FA48A8" w:rsidRDefault="00FA48A8" w:rsidP="00AC70D0">
            <w:pPr>
              <w:pStyle w:val="Default"/>
              <w:rPr>
                <w:rFonts w:ascii="Times New Roman" w:hAnsi="Times New Roman" w:cs="Times New Roman"/>
                <w:color w:val="auto"/>
              </w:rPr>
            </w:pPr>
          </w:p>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Rich Internet Application </w:t>
            </w:r>
          </w:p>
          <w:p w:rsidR="00FA48A8" w:rsidRPr="00FA48A8" w:rsidRDefault="00FA48A8" w:rsidP="00AC70D0">
            <w:pPr>
              <w:pStyle w:val="Default"/>
              <w:rPr>
                <w:rFonts w:ascii="Times New Roman" w:hAnsi="Times New Roman" w:cs="Times New Roman"/>
              </w:rPr>
            </w:pP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Rx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Prescription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SCS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Standard Code Systems (terminologies developed by Standards Development Organizations such as SNOMED CT, ICD-10, and LOINC)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SDO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Standards Development Organizations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SIM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Strategic Investment Management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SME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Subject Matter Expert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SNOMED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Systematized Nomenclature of Medicine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SNOMED CT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Systematized Nomenclature of Medicine Clinical Terms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SOA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Service Oriented Architecture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SOLOR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SNOMED LOINC and RxNorm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STAMP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Status Time Author Module Plan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STS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Standards and Terminology Services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SVG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Scaled Vector Graphics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TDS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Terminology Deployment Server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TED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Terminology Editor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TIDE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Terminology Integrated Development Environment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TTS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Technical Terminology Service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UCD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User Centered Design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URL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Uniform Resource Locator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UUID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Universal Unique Identifiers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VA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Department of Veterans Affairs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VBA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Veterans Benefit Administration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VE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VistA Evolution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VETS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VHA Enterprise Terminology Services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VHA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Veterans Health Administration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VHAT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VHA Terminology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VHIEx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Veterans Health Interoperability and Exchange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VistA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Veterans Health Information Systems and Technology Architecture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VUID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VHA Unique Identifier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W3C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World Wide Web Consortium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tabs>
                <w:tab w:val="left" w:pos="1995"/>
                <w:tab w:val="center" w:pos="2286"/>
              </w:tabs>
              <w:rPr>
                <w:rFonts w:ascii="Times New Roman" w:hAnsi="Times New Roman" w:cs="Times New Roman"/>
              </w:rPr>
            </w:pPr>
            <w:r w:rsidRPr="00FA48A8">
              <w:rPr>
                <w:rFonts w:ascii="Times New Roman" w:hAnsi="Times New Roman" w:cs="Times New Roman"/>
              </w:rPr>
              <w:t xml:space="preserve">WAI </w:t>
            </w:r>
            <w:r w:rsidRPr="00FA48A8">
              <w:rPr>
                <w:rFonts w:ascii="Times New Roman" w:hAnsi="Times New Roman" w:cs="Times New Roman"/>
              </w:rPr>
              <w:tab/>
            </w:r>
            <w:r w:rsidRPr="00FA48A8">
              <w:rPr>
                <w:rFonts w:ascii="Times New Roman" w:hAnsi="Times New Roman" w:cs="Times New Roman"/>
              </w:rPr>
              <w:tab/>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Web Accessibility Initiative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WS-Human Task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Web Services Human Task </w:t>
            </w:r>
          </w:p>
        </w:tc>
      </w:tr>
      <w:tr w:rsidR="00FA48A8" w:rsidRPr="00FA48A8" w:rsidTr="00FA48A8">
        <w:tc>
          <w:tcPr>
            <w:tcW w:w="188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XML </w:t>
            </w:r>
          </w:p>
        </w:tc>
        <w:tc>
          <w:tcPr>
            <w:tcW w:w="7465" w:type="dxa"/>
            <w:tcBorders>
              <w:top w:val="single" w:sz="4" w:space="0" w:color="auto"/>
              <w:left w:val="single" w:sz="4" w:space="0" w:color="auto"/>
              <w:bottom w:val="single" w:sz="4" w:space="0" w:color="auto"/>
              <w:right w:val="single" w:sz="4" w:space="0" w:color="auto"/>
            </w:tcBorders>
            <w:hideMark/>
          </w:tcPr>
          <w:p w:rsidR="00FA48A8" w:rsidRPr="00FA48A8" w:rsidRDefault="00FA48A8" w:rsidP="00AC70D0">
            <w:pPr>
              <w:pStyle w:val="Default"/>
              <w:rPr>
                <w:rFonts w:ascii="Times New Roman" w:hAnsi="Times New Roman" w:cs="Times New Roman"/>
              </w:rPr>
            </w:pPr>
            <w:r w:rsidRPr="00FA48A8">
              <w:rPr>
                <w:rFonts w:ascii="Times New Roman" w:hAnsi="Times New Roman" w:cs="Times New Roman"/>
              </w:rPr>
              <w:t xml:space="preserve">Extensible Mark-up Language </w:t>
            </w:r>
          </w:p>
        </w:tc>
      </w:tr>
    </w:tbl>
    <w:p w:rsidR="00FA48A8" w:rsidRPr="00FA48A8" w:rsidRDefault="00FA48A8" w:rsidP="00FA48A8">
      <w:pPr>
        <w:pStyle w:val="BodyText"/>
      </w:pPr>
    </w:p>
    <w:p w:rsidR="00B56B78" w:rsidRDefault="00B56B78" w:rsidP="00AA618B">
      <w:pPr>
        <w:pStyle w:val="Heading1"/>
      </w:pPr>
      <w:bookmarkStart w:id="66" w:name="_Toc465244514"/>
      <w:r w:rsidRPr="008400DE">
        <w:t>Appendix</w:t>
      </w:r>
      <w:bookmarkEnd w:id="66"/>
    </w:p>
    <w:p w:rsidR="0075184F" w:rsidRPr="0075184F" w:rsidRDefault="0075184F" w:rsidP="0075184F">
      <w:pPr>
        <w:pStyle w:val="BodyText"/>
      </w:pPr>
      <w:r>
        <w:t>Not Applicable</w:t>
      </w:r>
    </w:p>
    <w:p w:rsidR="00051533" w:rsidRPr="008400DE" w:rsidRDefault="00051533" w:rsidP="0075184F">
      <w:pPr>
        <w:pStyle w:val="InstructionalBullet1"/>
        <w:numPr>
          <w:ilvl w:val="0"/>
          <w:numId w:val="0"/>
        </w:numPr>
      </w:pPr>
    </w:p>
    <w:p w:rsidR="00753814" w:rsidRDefault="00753814" w:rsidP="002B0049">
      <w:pPr>
        <w:pStyle w:val="Heading1"/>
      </w:pPr>
      <w:bookmarkStart w:id="67" w:name="_Toc465244515"/>
      <w:r w:rsidRPr="002B0049">
        <w:lastRenderedPageBreak/>
        <w:t>Index</w:t>
      </w:r>
      <w:bookmarkEnd w:id="67"/>
    </w:p>
    <w:p w:rsidR="000A0911" w:rsidRDefault="00FA48A8" w:rsidP="009E2586">
      <w:pPr>
        <w:pStyle w:val="BodyText"/>
        <w:rPr>
          <w:rFonts w:ascii="Arial" w:hAnsi="Arial" w:cs="Arial"/>
          <w:b/>
          <w:bCs/>
          <w:sz w:val="28"/>
          <w:szCs w:val="32"/>
        </w:rPr>
      </w:pPr>
      <w:r>
        <w:t>Not Applicable</w:t>
      </w:r>
    </w:p>
    <w:sectPr w:rsidR="000A0911" w:rsidSect="005577B5">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4416" w:rsidRDefault="00394416">
      <w:r>
        <w:separator/>
      </w:r>
    </w:p>
    <w:p w:rsidR="00394416" w:rsidRDefault="00394416"/>
  </w:endnote>
  <w:endnote w:type="continuationSeparator" w:id="0">
    <w:p w:rsidR="00394416" w:rsidRDefault="00394416">
      <w:r>
        <w:continuationSeparator/>
      </w:r>
    </w:p>
    <w:p w:rsidR="00394416" w:rsidRDefault="0039441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Rounded MT Bold">
    <w:panose1 w:val="020F0704030504030204"/>
    <w:charset w:val="00"/>
    <w:family w:val="swiss"/>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F18A8" w:rsidRPr="004428E7" w:rsidRDefault="005F18A8" w:rsidP="004428E7">
    <w:pPr>
      <w:pStyle w:val="InstructionalFooter"/>
    </w:pPr>
    <w:r>
      <w:t>CTT&amp;DM</w:t>
    </w:r>
  </w:p>
  <w:p w:rsidR="005F18A8" w:rsidRPr="006E7117" w:rsidRDefault="005F18A8" w:rsidP="006E7117">
    <w:pPr>
      <w:tabs>
        <w:tab w:val="center" w:pos="4680"/>
        <w:tab w:val="right" w:pos="9360"/>
      </w:tabs>
      <w:rPr>
        <w:rStyle w:val="PageNumber"/>
        <w:rFonts w:cs="Tahoma"/>
        <w:i/>
        <w:color w:val="000000" w:themeColor="text1"/>
        <w:sz w:val="20"/>
        <w:szCs w:val="16"/>
      </w:rPr>
    </w:pPr>
    <w:r>
      <w:rPr>
        <w:rFonts w:cs="Tahoma"/>
        <w:sz w:val="20"/>
        <w:szCs w:val="16"/>
      </w:rPr>
      <w:t>User Guide</w:t>
    </w:r>
    <w:r w:rsidRPr="004428E7">
      <w:rPr>
        <w:rFonts w:cs="Tahoma"/>
        <w:i/>
        <w:sz w:val="20"/>
        <w:szCs w:val="16"/>
      </w:rPr>
      <w:tab/>
    </w:r>
    <w:r w:rsidRPr="004428E7">
      <w:rPr>
        <w:rStyle w:val="PageNumber"/>
      </w:rPr>
      <w:fldChar w:fldCharType="begin"/>
    </w:r>
    <w:r w:rsidRPr="004428E7">
      <w:rPr>
        <w:rStyle w:val="PageNumber"/>
      </w:rPr>
      <w:instrText xml:space="preserve"> PAGE </w:instrText>
    </w:r>
    <w:r w:rsidRPr="004428E7">
      <w:rPr>
        <w:rStyle w:val="PageNumber"/>
      </w:rPr>
      <w:fldChar w:fldCharType="separate"/>
    </w:r>
    <w:r w:rsidR="00D63370">
      <w:rPr>
        <w:rStyle w:val="PageNumber"/>
        <w:noProof/>
      </w:rPr>
      <w:t>ii</w:t>
    </w:r>
    <w:r w:rsidRPr="004428E7">
      <w:rPr>
        <w:rStyle w:val="PageNumber"/>
      </w:rPr>
      <w:fldChar w:fldCharType="end"/>
    </w:r>
    <w:r w:rsidRPr="004428E7">
      <w:rPr>
        <w:rFonts w:cs="Tahoma"/>
        <w:i/>
        <w:sz w:val="20"/>
        <w:szCs w:val="20"/>
      </w:rPr>
      <w:tab/>
    </w:r>
    <w:r>
      <w:rPr>
        <w:rStyle w:val="FooterChar"/>
        <w:i/>
        <w:color w:val="0000FF"/>
        <w:sz w:val="20"/>
        <w:szCs w:val="20"/>
      </w:rPr>
      <w:t>October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4416" w:rsidRDefault="00394416">
      <w:r>
        <w:separator/>
      </w:r>
    </w:p>
    <w:p w:rsidR="00394416" w:rsidRDefault="00394416"/>
  </w:footnote>
  <w:footnote w:type="continuationSeparator" w:id="0">
    <w:p w:rsidR="00394416" w:rsidRDefault="00394416">
      <w:r>
        <w:continuationSeparator/>
      </w:r>
    </w:p>
    <w:p w:rsidR="00394416" w:rsidRDefault="00394416"/>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style="width:14.25pt;height:14.25pt;visibility:visible;mso-wrap-style:square" o:bullet="t">
        <v:imagedata r:id="rId1" o:title=""/>
      </v:shape>
    </w:pict>
  </w:numPicBullet>
  <w:abstractNum w:abstractNumId="0">
    <w:nsid w:val="FFFFFF89"/>
    <w:multiLevelType w:val="singleLevel"/>
    <w:tmpl w:val="9DD47D5E"/>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399402D"/>
    <w:multiLevelType w:val="hybridMultilevel"/>
    <w:tmpl w:val="E3A85A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nsid w:val="0A871BDF"/>
    <w:multiLevelType w:val="hybridMultilevel"/>
    <w:tmpl w:val="F47E32B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4">
    <w:nsid w:val="0FA15033"/>
    <w:multiLevelType w:val="hybridMultilevel"/>
    <w:tmpl w:val="14A8DC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1D42A6C"/>
    <w:multiLevelType w:val="hybridMultilevel"/>
    <w:tmpl w:val="4C54A9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4A82079"/>
    <w:multiLevelType w:val="hybridMultilevel"/>
    <w:tmpl w:val="DAAC83C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8D4388D"/>
    <w:multiLevelType w:val="hybridMultilevel"/>
    <w:tmpl w:val="66703A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9BB4330"/>
    <w:multiLevelType w:val="hybridMultilevel"/>
    <w:tmpl w:val="826CFB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C88381C"/>
    <w:multiLevelType w:val="hybridMultilevel"/>
    <w:tmpl w:val="89CE14E0"/>
    <w:lvl w:ilvl="0" w:tplc="400800FE">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0">
    <w:nsid w:val="254212CA"/>
    <w:multiLevelType w:val="hybridMultilevel"/>
    <w:tmpl w:val="0C6253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99618DE"/>
    <w:multiLevelType w:val="hybridMultilevel"/>
    <w:tmpl w:val="8446EC4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3">
    <w:nsid w:val="2F9A5230"/>
    <w:multiLevelType w:val="hybridMultilevel"/>
    <w:tmpl w:val="7F64A2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nsid w:val="31F13A43"/>
    <w:multiLevelType w:val="hybridMultilevel"/>
    <w:tmpl w:val="B11E69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7">
    <w:nsid w:val="36D120DE"/>
    <w:multiLevelType w:val="hybridMultilevel"/>
    <w:tmpl w:val="2612C7E0"/>
    <w:lvl w:ilvl="0" w:tplc="702CD6B2">
      <w:start w:val="1"/>
      <w:numFmt w:val="decimal"/>
      <w:lvlText w:val="%1."/>
      <w:lvlJc w:val="left"/>
      <w:pPr>
        <w:ind w:left="360" w:hanging="360"/>
      </w:pPr>
      <w:rPr>
        <w:rFonts w:hint="default"/>
        <w:b w:val="0"/>
        <w:color w:val="auto"/>
      </w:rPr>
    </w:lvl>
    <w:lvl w:ilvl="1" w:tplc="04090019">
      <w:start w:val="1"/>
      <w:numFmt w:val="lowerLetter"/>
      <w:lvlText w:val="%2."/>
      <w:lvlJc w:val="left"/>
      <w:pPr>
        <w:ind w:left="360" w:hanging="360"/>
      </w:pPr>
    </w:lvl>
    <w:lvl w:ilvl="2" w:tplc="B50C22D8">
      <w:start w:val="1"/>
      <w:numFmt w:val="lowerRoman"/>
      <w:lvlText w:val="%3."/>
      <w:lvlJc w:val="right"/>
      <w:pPr>
        <w:ind w:left="1080" w:hanging="180"/>
      </w:pPr>
      <w:rPr>
        <w:color w:val="auto"/>
      </w:r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18">
    <w:nsid w:val="437A60BA"/>
    <w:multiLevelType w:val="hybridMultilevel"/>
    <w:tmpl w:val="C4F47F86"/>
    <w:lvl w:ilvl="0" w:tplc="A30C7BAA">
      <w:start w:val="1"/>
      <w:numFmt w:val="none"/>
      <w:pStyle w:val="Note"/>
      <w:lvlText w:val="NOTE:"/>
      <w:lvlJc w:val="left"/>
      <w:pPr>
        <w:tabs>
          <w:tab w:val="num" w:pos="1098"/>
        </w:tabs>
        <w:ind w:left="1026" w:hanging="936"/>
      </w:pPr>
      <w:rPr>
        <w:rFonts w:ascii="Times New Roman" w:hAnsi="Times New Roman" w:cs="Times New Roman" w:hint="default"/>
        <w:b/>
        <w:i/>
        <w:sz w:val="22"/>
        <w:szCs w:val="22"/>
      </w:rPr>
    </w:lvl>
    <w:lvl w:ilvl="1" w:tplc="D17CFAC2">
      <w:start w:val="1"/>
      <w:numFmt w:val="lowerLetter"/>
      <w:lvlText w:val="%2."/>
      <w:lvlJc w:val="left"/>
      <w:pPr>
        <w:tabs>
          <w:tab w:val="num" w:pos="1440"/>
        </w:tabs>
        <w:ind w:left="1440" w:hanging="360"/>
      </w:pPr>
    </w:lvl>
    <w:lvl w:ilvl="2" w:tplc="69880946" w:tentative="1">
      <w:start w:val="1"/>
      <w:numFmt w:val="lowerRoman"/>
      <w:lvlText w:val="%3."/>
      <w:lvlJc w:val="right"/>
      <w:pPr>
        <w:tabs>
          <w:tab w:val="num" w:pos="2160"/>
        </w:tabs>
        <w:ind w:left="2160" w:hanging="180"/>
      </w:pPr>
    </w:lvl>
    <w:lvl w:ilvl="3" w:tplc="26C81EB2" w:tentative="1">
      <w:start w:val="1"/>
      <w:numFmt w:val="decimal"/>
      <w:lvlText w:val="%4."/>
      <w:lvlJc w:val="left"/>
      <w:pPr>
        <w:tabs>
          <w:tab w:val="num" w:pos="2880"/>
        </w:tabs>
        <w:ind w:left="2880" w:hanging="360"/>
      </w:pPr>
    </w:lvl>
    <w:lvl w:ilvl="4" w:tplc="1BC8129A" w:tentative="1">
      <w:start w:val="1"/>
      <w:numFmt w:val="lowerLetter"/>
      <w:lvlText w:val="%5."/>
      <w:lvlJc w:val="left"/>
      <w:pPr>
        <w:tabs>
          <w:tab w:val="num" w:pos="3600"/>
        </w:tabs>
        <w:ind w:left="3600" w:hanging="360"/>
      </w:pPr>
    </w:lvl>
    <w:lvl w:ilvl="5" w:tplc="01848BBA" w:tentative="1">
      <w:start w:val="1"/>
      <w:numFmt w:val="lowerRoman"/>
      <w:lvlText w:val="%6."/>
      <w:lvlJc w:val="right"/>
      <w:pPr>
        <w:tabs>
          <w:tab w:val="num" w:pos="4320"/>
        </w:tabs>
        <w:ind w:left="4320" w:hanging="180"/>
      </w:pPr>
    </w:lvl>
    <w:lvl w:ilvl="6" w:tplc="D5E40A6A" w:tentative="1">
      <w:start w:val="1"/>
      <w:numFmt w:val="decimal"/>
      <w:lvlText w:val="%7."/>
      <w:lvlJc w:val="left"/>
      <w:pPr>
        <w:tabs>
          <w:tab w:val="num" w:pos="5040"/>
        </w:tabs>
        <w:ind w:left="5040" w:hanging="360"/>
      </w:pPr>
    </w:lvl>
    <w:lvl w:ilvl="7" w:tplc="F7729344" w:tentative="1">
      <w:start w:val="1"/>
      <w:numFmt w:val="lowerLetter"/>
      <w:lvlText w:val="%8."/>
      <w:lvlJc w:val="left"/>
      <w:pPr>
        <w:tabs>
          <w:tab w:val="num" w:pos="5760"/>
        </w:tabs>
        <w:ind w:left="5760" w:hanging="360"/>
      </w:pPr>
    </w:lvl>
    <w:lvl w:ilvl="8" w:tplc="FD728B96" w:tentative="1">
      <w:start w:val="1"/>
      <w:numFmt w:val="lowerRoman"/>
      <w:lvlText w:val="%9."/>
      <w:lvlJc w:val="right"/>
      <w:pPr>
        <w:tabs>
          <w:tab w:val="num" w:pos="6480"/>
        </w:tabs>
        <w:ind w:left="6480" w:hanging="180"/>
      </w:pPr>
    </w:lvl>
  </w:abstractNum>
  <w:abstractNum w:abstractNumId="19">
    <w:nsid w:val="4A6C5C33"/>
    <w:multiLevelType w:val="hybridMultilevel"/>
    <w:tmpl w:val="34FAEA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B066CB5"/>
    <w:multiLevelType w:val="hybridMultilevel"/>
    <w:tmpl w:val="2DA0C9E2"/>
    <w:lvl w:ilvl="0" w:tplc="92A65D4A">
      <w:start w:val="1"/>
      <w:numFmt w:val="bullet"/>
      <w:pStyle w:val="InstructionalBullet2"/>
      <w:lvlText w:val="o"/>
      <w:lvlJc w:val="left"/>
      <w:pPr>
        <w:tabs>
          <w:tab w:val="num" w:pos="720"/>
        </w:tabs>
        <w:ind w:left="720" w:hanging="360"/>
      </w:pPr>
      <w:rPr>
        <w:rFonts w:ascii="Courier New" w:hAnsi="Courier New" w:cs="Courier New"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21">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2">
    <w:nsid w:val="4C5403D6"/>
    <w:multiLevelType w:val="hybridMultilevel"/>
    <w:tmpl w:val="9BA21B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0853254"/>
    <w:multiLevelType w:val="hybridMultilevel"/>
    <w:tmpl w:val="05D4F120"/>
    <w:lvl w:ilvl="0" w:tplc="EB20AD04">
      <w:start w:val="1"/>
      <w:numFmt w:val="bullet"/>
      <w:lvlText w:val=""/>
      <w:lvlPicBulletId w:val="0"/>
      <w:lvlJc w:val="left"/>
      <w:pPr>
        <w:tabs>
          <w:tab w:val="num" w:pos="360"/>
        </w:tabs>
        <w:ind w:left="360" w:hanging="360"/>
      </w:pPr>
      <w:rPr>
        <w:rFonts w:ascii="Symbol" w:hAnsi="Symbol" w:hint="default"/>
      </w:rPr>
    </w:lvl>
    <w:lvl w:ilvl="1" w:tplc="E340C6A4" w:tentative="1">
      <w:start w:val="1"/>
      <w:numFmt w:val="bullet"/>
      <w:lvlText w:val=""/>
      <w:lvlJc w:val="left"/>
      <w:pPr>
        <w:tabs>
          <w:tab w:val="num" w:pos="1080"/>
        </w:tabs>
        <w:ind w:left="1080" w:hanging="360"/>
      </w:pPr>
      <w:rPr>
        <w:rFonts w:ascii="Symbol" w:hAnsi="Symbol" w:hint="default"/>
      </w:rPr>
    </w:lvl>
    <w:lvl w:ilvl="2" w:tplc="2CFC1642" w:tentative="1">
      <w:start w:val="1"/>
      <w:numFmt w:val="bullet"/>
      <w:lvlText w:val=""/>
      <w:lvlJc w:val="left"/>
      <w:pPr>
        <w:tabs>
          <w:tab w:val="num" w:pos="1800"/>
        </w:tabs>
        <w:ind w:left="1800" w:hanging="360"/>
      </w:pPr>
      <w:rPr>
        <w:rFonts w:ascii="Symbol" w:hAnsi="Symbol" w:hint="default"/>
      </w:rPr>
    </w:lvl>
    <w:lvl w:ilvl="3" w:tplc="695C7948" w:tentative="1">
      <w:start w:val="1"/>
      <w:numFmt w:val="bullet"/>
      <w:lvlText w:val=""/>
      <w:lvlJc w:val="left"/>
      <w:pPr>
        <w:tabs>
          <w:tab w:val="num" w:pos="2520"/>
        </w:tabs>
        <w:ind w:left="2520" w:hanging="360"/>
      </w:pPr>
      <w:rPr>
        <w:rFonts w:ascii="Symbol" w:hAnsi="Symbol" w:hint="default"/>
      </w:rPr>
    </w:lvl>
    <w:lvl w:ilvl="4" w:tplc="51628022" w:tentative="1">
      <w:start w:val="1"/>
      <w:numFmt w:val="bullet"/>
      <w:lvlText w:val=""/>
      <w:lvlJc w:val="left"/>
      <w:pPr>
        <w:tabs>
          <w:tab w:val="num" w:pos="3240"/>
        </w:tabs>
        <w:ind w:left="3240" w:hanging="360"/>
      </w:pPr>
      <w:rPr>
        <w:rFonts w:ascii="Symbol" w:hAnsi="Symbol" w:hint="default"/>
      </w:rPr>
    </w:lvl>
    <w:lvl w:ilvl="5" w:tplc="26FC1AC4" w:tentative="1">
      <w:start w:val="1"/>
      <w:numFmt w:val="bullet"/>
      <w:lvlText w:val=""/>
      <w:lvlJc w:val="left"/>
      <w:pPr>
        <w:tabs>
          <w:tab w:val="num" w:pos="3960"/>
        </w:tabs>
        <w:ind w:left="3960" w:hanging="360"/>
      </w:pPr>
      <w:rPr>
        <w:rFonts w:ascii="Symbol" w:hAnsi="Symbol" w:hint="default"/>
      </w:rPr>
    </w:lvl>
    <w:lvl w:ilvl="6" w:tplc="551A3F90" w:tentative="1">
      <w:start w:val="1"/>
      <w:numFmt w:val="bullet"/>
      <w:lvlText w:val=""/>
      <w:lvlJc w:val="left"/>
      <w:pPr>
        <w:tabs>
          <w:tab w:val="num" w:pos="4680"/>
        </w:tabs>
        <w:ind w:left="4680" w:hanging="360"/>
      </w:pPr>
      <w:rPr>
        <w:rFonts w:ascii="Symbol" w:hAnsi="Symbol" w:hint="default"/>
      </w:rPr>
    </w:lvl>
    <w:lvl w:ilvl="7" w:tplc="DECE30FE" w:tentative="1">
      <w:start w:val="1"/>
      <w:numFmt w:val="bullet"/>
      <w:lvlText w:val=""/>
      <w:lvlJc w:val="left"/>
      <w:pPr>
        <w:tabs>
          <w:tab w:val="num" w:pos="5400"/>
        </w:tabs>
        <w:ind w:left="5400" w:hanging="360"/>
      </w:pPr>
      <w:rPr>
        <w:rFonts w:ascii="Symbol" w:hAnsi="Symbol" w:hint="default"/>
      </w:rPr>
    </w:lvl>
    <w:lvl w:ilvl="8" w:tplc="006223AC" w:tentative="1">
      <w:start w:val="1"/>
      <w:numFmt w:val="bullet"/>
      <w:lvlText w:val=""/>
      <w:lvlJc w:val="left"/>
      <w:pPr>
        <w:tabs>
          <w:tab w:val="num" w:pos="6120"/>
        </w:tabs>
        <w:ind w:left="6120" w:hanging="360"/>
      </w:pPr>
      <w:rPr>
        <w:rFonts w:ascii="Symbol" w:hAnsi="Symbol" w:hint="default"/>
      </w:rPr>
    </w:lvl>
  </w:abstractNum>
  <w:abstractNum w:abstractNumId="24">
    <w:nsid w:val="54AA4A35"/>
    <w:multiLevelType w:val="hybridMultilevel"/>
    <w:tmpl w:val="10E0DA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52063A0"/>
    <w:multiLevelType w:val="hybridMultilevel"/>
    <w:tmpl w:val="7BA25C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28">
    <w:nsid w:val="623719EF"/>
    <w:multiLevelType w:val="hybridMultilevel"/>
    <w:tmpl w:val="202C8A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7C71C00"/>
    <w:multiLevelType w:val="multilevel"/>
    <w:tmpl w:val="ACD02F66"/>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936"/>
        </w:tabs>
        <w:ind w:left="93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0">
    <w:nsid w:val="6D2E3E13"/>
    <w:multiLevelType w:val="hybridMultilevel"/>
    <w:tmpl w:val="9688732E"/>
    <w:lvl w:ilvl="0" w:tplc="0409000F">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2">
    <w:nsid w:val="6F182A87"/>
    <w:multiLevelType w:val="hybridMultilevel"/>
    <w:tmpl w:val="57642176"/>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3">
    <w:nsid w:val="6F350991"/>
    <w:multiLevelType w:val="hybridMultilevel"/>
    <w:tmpl w:val="3E9EC8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4">
    <w:nsid w:val="702E5C77"/>
    <w:multiLevelType w:val="hybridMultilevel"/>
    <w:tmpl w:val="F28A55E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36">
    <w:nsid w:val="73B36DA6"/>
    <w:multiLevelType w:val="hybridMultilevel"/>
    <w:tmpl w:val="83F4C3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5D83FF2"/>
    <w:multiLevelType w:val="hybridMultilevel"/>
    <w:tmpl w:val="EDAA33A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8">
    <w:nsid w:val="7D6E3033"/>
    <w:multiLevelType w:val="hybridMultilevel"/>
    <w:tmpl w:val="B7D4AE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32"/>
  </w:num>
  <w:num w:numId="2">
    <w:abstractNumId w:val="31"/>
  </w:num>
  <w:num w:numId="3">
    <w:abstractNumId w:val="2"/>
  </w:num>
  <w:num w:numId="4">
    <w:abstractNumId w:val="35"/>
  </w:num>
  <w:num w:numId="5">
    <w:abstractNumId w:val="39"/>
  </w:num>
  <w:num w:numId="6">
    <w:abstractNumId w:val="26"/>
  </w:num>
  <w:num w:numId="7">
    <w:abstractNumId w:val="12"/>
  </w:num>
  <w:num w:numId="8">
    <w:abstractNumId w:val="9"/>
  </w:num>
  <w:num w:numId="9">
    <w:abstractNumId w:val="16"/>
  </w:num>
  <w:num w:numId="10">
    <w:abstractNumId w:val="21"/>
  </w:num>
  <w:num w:numId="11">
    <w:abstractNumId w:val="14"/>
  </w:num>
  <w:num w:numId="12">
    <w:abstractNumId w:val="27"/>
  </w:num>
  <w:num w:numId="13">
    <w:abstractNumId w:val="0"/>
  </w:num>
  <w:num w:numId="14">
    <w:abstractNumId w:val="18"/>
  </w:num>
  <w:num w:numId="15">
    <w:abstractNumId w:val="29"/>
  </w:num>
  <w:num w:numId="16">
    <w:abstractNumId w:val="20"/>
  </w:num>
  <w:num w:numId="17">
    <w:abstractNumId w:val="36"/>
  </w:num>
  <w:num w:numId="18">
    <w:abstractNumId w:val="8"/>
  </w:num>
  <w:num w:numId="19">
    <w:abstractNumId w:val="24"/>
  </w:num>
  <w:num w:numId="20">
    <w:abstractNumId w:val="38"/>
  </w:num>
  <w:num w:numId="21">
    <w:abstractNumId w:val="28"/>
  </w:num>
  <w:num w:numId="22">
    <w:abstractNumId w:val="7"/>
  </w:num>
  <w:num w:numId="23">
    <w:abstractNumId w:val="33"/>
  </w:num>
  <w:num w:numId="24">
    <w:abstractNumId w:val="3"/>
  </w:num>
  <w:num w:numId="25">
    <w:abstractNumId w:val="37"/>
  </w:num>
  <w:num w:numId="26">
    <w:abstractNumId w:val="15"/>
  </w:num>
  <w:num w:numId="27">
    <w:abstractNumId w:val="1"/>
  </w:num>
  <w:num w:numId="28">
    <w:abstractNumId w:val="25"/>
  </w:num>
  <w:num w:numId="29">
    <w:abstractNumId w:val="13"/>
  </w:num>
  <w:num w:numId="30">
    <w:abstractNumId w:val="4"/>
  </w:num>
  <w:num w:numId="31">
    <w:abstractNumId w:val="19"/>
  </w:num>
  <w:num w:numId="32">
    <w:abstractNumId w:val="23"/>
  </w:num>
  <w:num w:numId="33">
    <w:abstractNumId w:val="5"/>
  </w:num>
  <w:num w:numId="34">
    <w:abstractNumId w:val="10"/>
  </w:num>
  <w:num w:numId="35">
    <w:abstractNumId w:val="17"/>
  </w:num>
  <w:num w:numId="36">
    <w:abstractNumId w:val="22"/>
  </w:num>
  <w:num w:numId="37">
    <w:abstractNumId w:val="11"/>
  </w:num>
  <w:num w:numId="38">
    <w:abstractNumId w:val="30"/>
  </w:num>
  <w:num w:numId="39">
    <w:abstractNumId w:val="34"/>
  </w:num>
  <w:num w:numId="40">
    <w:abstractNumId w:val="6"/>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DateAndTime/>
  <w:activeWritingStyle w:appName="MSWord" w:lang="en-US" w:vendorID="64" w:dllVersion="131078" w:nlCheck="1" w:checkStyle="1"/>
  <w:proofState w:spelling="clean" w:grammar="clean"/>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6493"/>
    <w:rsid w:val="0000015A"/>
    <w:rsid w:val="000001DC"/>
    <w:rsid w:val="0000072D"/>
    <w:rsid w:val="00000799"/>
    <w:rsid w:val="000032D4"/>
    <w:rsid w:val="00004FFF"/>
    <w:rsid w:val="000063A7"/>
    <w:rsid w:val="0000671E"/>
    <w:rsid w:val="0000675B"/>
    <w:rsid w:val="00006DB8"/>
    <w:rsid w:val="00010140"/>
    <w:rsid w:val="000114B6"/>
    <w:rsid w:val="00011EE6"/>
    <w:rsid w:val="0001226E"/>
    <w:rsid w:val="00014A97"/>
    <w:rsid w:val="00016E3E"/>
    <w:rsid w:val="000171DA"/>
    <w:rsid w:val="00017CEA"/>
    <w:rsid w:val="0002546B"/>
    <w:rsid w:val="000263BB"/>
    <w:rsid w:val="000272A4"/>
    <w:rsid w:val="00033159"/>
    <w:rsid w:val="0003584A"/>
    <w:rsid w:val="00037330"/>
    <w:rsid w:val="00040EA7"/>
    <w:rsid w:val="00041A45"/>
    <w:rsid w:val="00043778"/>
    <w:rsid w:val="00043B79"/>
    <w:rsid w:val="0004636C"/>
    <w:rsid w:val="000466AA"/>
    <w:rsid w:val="0005076D"/>
    <w:rsid w:val="00051533"/>
    <w:rsid w:val="000553C9"/>
    <w:rsid w:val="00057218"/>
    <w:rsid w:val="00061162"/>
    <w:rsid w:val="00065D98"/>
    <w:rsid w:val="00066870"/>
    <w:rsid w:val="00071609"/>
    <w:rsid w:val="000743DA"/>
    <w:rsid w:val="00074E68"/>
    <w:rsid w:val="00080748"/>
    <w:rsid w:val="00080A85"/>
    <w:rsid w:val="000821C5"/>
    <w:rsid w:val="00083728"/>
    <w:rsid w:val="00085811"/>
    <w:rsid w:val="00086D0B"/>
    <w:rsid w:val="00086D68"/>
    <w:rsid w:val="000875F5"/>
    <w:rsid w:val="00090AB4"/>
    <w:rsid w:val="00095D46"/>
    <w:rsid w:val="000971FB"/>
    <w:rsid w:val="000A0911"/>
    <w:rsid w:val="000A56B4"/>
    <w:rsid w:val="000A6F30"/>
    <w:rsid w:val="000A7AFA"/>
    <w:rsid w:val="000B23F8"/>
    <w:rsid w:val="000C73A2"/>
    <w:rsid w:val="000C751C"/>
    <w:rsid w:val="000D02F6"/>
    <w:rsid w:val="000D0586"/>
    <w:rsid w:val="000D1857"/>
    <w:rsid w:val="000D3407"/>
    <w:rsid w:val="000D6644"/>
    <w:rsid w:val="000D6754"/>
    <w:rsid w:val="000E69FA"/>
    <w:rsid w:val="000F2008"/>
    <w:rsid w:val="000F204E"/>
    <w:rsid w:val="000F3438"/>
    <w:rsid w:val="000F7262"/>
    <w:rsid w:val="000F7F42"/>
    <w:rsid w:val="00101A2C"/>
    <w:rsid w:val="00101B1F"/>
    <w:rsid w:val="0010320F"/>
    <w:rsid w:val="00103D04"/>
    <w:rsid w:val="00104399"/>
    <w:rsid w:val="00105282"/>
    <w:rsid w:val="0010664C"/>
    <w:rsid w:val="00107971"/>
    <w:rsid w:val="001111DA"/>
    <w:rsid w:val="00114A5C"/>
    <w:rsid w:val="00114BEF"/>
    <w:rsid w:val="0012060D"/>
    <w:rsid w:val="00127DE7"/>
    <w:rsid w:val="00130F76"/>
    <w:rsid w:val="0013183F"/>
    <w:rsid w:val="0013246A"/>
    <w:rsid w:val="00132F20"/>
    <w:rsid w:val="00134195"/>
    <w:rsid w:val="001345DA"/>
    <w:rsid w:val="0014195C"/>
    <w:rsid w:val="00141B8D"/>
    <w:rsid w:val="0014217F"/>
    <w:rsid w:val="00142D9D"/>
    <w:rsid w:val="00143090"/>
    <w:rsid w:val="001449FD"/>
    <w:rsid w:val="001459C3"/>
    <w:rsid w:val="00145AE1"/>
    <w:rsid w:val="00150100"/>
    <w:rsid w:val="00151087"/>
    <w:rsid w:val="0015557A"/>
    <w:rsid w:val="00155FF4"/>
    <w:rsid w:val="001572AD"/>
    <w:rsid w:val="001574A4"/>
    <w:rsid w:val="00160824"/>
    <w:rsid w:val="00161ED8"/>
    <w:rsid w:val="001624C3"/>
    <w:rsid w:val="00165AB8"/>
    <w:rsid w:val="00165DF0"/>
    <w:rsid w:val="0016760E"/>
    <w:rsid w:val="00172699"/>
    <w:rsid w:val="00172A45"/>
    <w:rsid w:val="00172D7F"/>
    <w:rsid w:val="0017595A"/>
    <w:rsid w:val="00180235"/>
    <w:rsid w:val="00180457"/>
    <w:rsid w:val="00186009"/>
    <w:rsid w:val="00186BC6"/>
    <w:rsid w:val="00191D2A"/>
    <w:rsid w:val="0019425A"/>
    <w:rsid w:val="00195844"/>
    <w:rsid w:val="001A01F5"/>
    <w:rsid w:val="001A1153"/>
    <w:rsid w:val="001A173E"/>
    <w:rsid w:val="001A2023"/>
    <w:rsid w:val="001A3C5C"/>
    <w:rsid w:val="001A483C"/>
    <w:rsid w:val="001A7088"/>
    <w:rsid w:val="001B2D09"/>
    <w:rsid w:val="001B330E"/>
    <w:rsid w:val="001B4BDB"/>
    <w:rsid w:val="001B60C1"/>
    <w:rsid w:val="001B6996"/>
    <w:rsid w:val="001C677D"/>
    <w:rsid w:val="001C6D26"/>
    <w:rsid w:val="001D1689"/>
    <w:rsid w:val="001D3222"/>
    <w:rsid w:val="001D3478"/>
    <w:rsid w:val="001D5903"/>
    <w:rsid w:val="001D6650"/>
    <w:rsid w:val="001E0A22"/>
    <w:rsid w:val="001E3DF8"/>
    <w:rsid w:val="001E4B39"/>
    <w:rsid w:val="001E5796"/>
    <w:rsid w:val="001E632B"/>
    <w:rsid w:val="001E6605"/>
    <w:rsid w:val="001E6C98"/>
    <w:rsid w:val="001E7825"/>
    <w:rsid w:val="001E7CFE"/>
    <w:rsid w:val="001F1EDE"/>
    <w:rsid w:val="001F383E"/>
    <w:rsid w:val="001F39E3"/>
    <w:rsid w:val="001F6472"/>
    <w:rsid w:val="0020092C"/>
    <w:rsid w:val="00202E31"/>
    <w:rsid w:val="002059AE"/>
    <w:rsid w:val="00217034"/>
    <w:rsid w:val="00220648"/>
    <w:rsid w:val="00221043"/>
    <w:rsid w:val="002216E5"/>
    <w:rsid w:val="002243EB"/>
    <w:rsid w:val="002244DD"/>
    <w:rsid w:val="002273CA"/>
    <w:rsid w:val="002310D3"/>
    <w:rsid w:val="002317D4"/>
    <w:rsid w:val="00234111"/>
    <w:rsid w:val="0024186D"/>
    <w:rsid w:val="00242944"/>
    <w:rsid w:val="00247A8B"/>
    <w:rsid w:val="00252BD5"/>
    <w:rsid w:val="00256419"/>
    <w:rsid w:val="00256F04"/>
    <w:rsid w:val="002613E7"/>
    <w:rsid w:val="00266D60"/>
    <w:rsid w:val="00275AE9"/>
    <w:rsid w:val="00275C8D"/>
    <w:rsid w:val="00280A53"/>
    <w:rsid w:val="00282DF1"/>
    <w:rsid w:val="00282EDE"/>
    <w:rsid w:val="00283FB2"/>
    <w:rsid w:val="00287B93"/>
    <w:rsid w:val="002901F9"/>
    <w:rsid w:val="00292B10"/>
    <w:rsid w:val="002968F8"/>
    <w:rsid w:val="002972A0"/>
    <w:rsid w:val="002A0C8C"/>
    <w:rsid w:val="002A2AD1"/>
    <w:rsid w:val="002A2EE5"/>
    <w:rsid w:val="002A4347"/>
    <w:rsid w:val="002A4907"/>
    <w:rsid w:val="002A51EC"/>
    <w:rsid w:val="002B0049"/>
    <w:rsid w:val="002B0B64"/>
    <w:rsid w:val="002B3527"/>
    <w:rsid w:val="002C0082"/>
    <w:rsid w:val="002C3200"/>
    <w:rsid w:val="002C43F4"/>
    <w:rsid w:val="002C6335"/>
    <w:rsid w:val="002D0C49"/>
    <w:rsid w:val="002D1B52"/>
    <w:rsid w:val="002D5204"/>
    <w:rsid w:val="002D5BD8"/>
    <w:rsid w:val="002E1D8C"/>
    <w:rsid w:val="002E47B6"/>
    <w:rsid w:val="002E751D"/>
    <w:rsid w:val="002F0076"/>
    <w:rsid w:val="002F21F1"/>
    <w:rsid w:val="002F333C"/>
    <w:rsid w:val="002F5410"/>
    <w:rsid w:val="002F55A8"/>
    <w:rsid w:val="002F7805"/>
    <w:rsid w:val="00310941"/>
    <w:rsid w:val="003110DB"/>
    <w:rsid w:val="00311925"/>
    <w:rsid w:val="00312028"/>
    <w:rsid w:val="00312A4C"/>
    <w:rsid w:val="00314B90"/>
    <w:rsid w:val="00315667"/>
    <w:rsid w:val="003220D5"/>
    <w:rsid w:val="0032241E"/>
    <w:rsid w:val="003224BE"/>
    <w:rsid w:val="00326966"/>
    <w:rsid w:val="00330411"/>
    <w:rsid w:val="003329C8"/>
    <w:rsid w:val="0033490E"/>
    <w:rsid w:val="00337100"/>
    <w:rsid w:val="00337EC9"/>
    <w:rsid w:val="0034016D"/>
    <w:rsid w:val="003417C9"/>
    <w:rsid w:val="00342E0C"/>
    <w:rsid w:val="00346959"/>
    <w:rsid w:val="00353152"/>
    <w:rsid w:val="003565ED"/>
    <w:rsid w:val="00357285"/>
    <w:rsid w:val="00362487"/>
    <w:rsid w:val="00365867"/>
    <w:rsid w:val="00367E9C"/>
    <w:rsid w:val="003704F1"/>
    <w:rsid w:val="0037170A"/>
    <w:rsid w:val="00371DB3"/>
    <w:rsid w:val="003732A1"/>
    <w:rsid w:val="00374844"/>
    <w:rsid w:val="00376DD4"/>
    <w:rsid w:val="003779B0"/>
    <w:rsid w:val="00392B05"/>
    <w:rsid w:val="00394416"/>
    <w:rsid w:val="00396DE8"/>
    <w:rsid w:val="003A00D7"/>
    <w:rsid w:val="003A020A"/>
    <w:rsid w:val="003A10CC"/>
    <w:rsid w:val="003A18F7"/>
    <w:rsid w:val="003A255D"/>
    <w:rsid w:val="003A2662"/>
    <w:rsid w:val="003A7704"/>
    <w:rsid w:val="003B25C1"/>
    <w:rsid w:val="003B266F"/>
    <w:rsid w:val="003B29A1"/>
    <w:rsid w:val="003B43A4"/>
    <w:rsid w:val="003B6C57"/>
    <w:rsid w:val="003B70C6"/>
    <w:rsid w:val="003C2662"/>
    <w:rsid w:val="003C30B0"/>
    <w:rsid w:val="003C3F23"/>
    <w:rsid w:val="003C7B01"/>
    <w:rsid w:val="003D36CA"/>
    <w:rsid w:val="003D374F"/>
    <w:rsid w:val="003D4FEB"/>
    <w:rsid w:val="003D59EF"/>
    <w:rsid w:val="003D7EA1"/>
    <w:rsid w:val="003E02D6"/>
    <w:rsid w:val="003E1F9E"/>
    <w:rsid w:val="003E5E7F"/>
    <w:rsid w:val="003F30DB"/>
    <w:rsid w:val="003F4231"/>
    <w:rsid w:val="003F4789"/>
    <w:rsid w:val="00403209"/>
    <w:rsid w:val="004047F3"/>
    <w:rsid w:val="00405593"/>
    <w:rsid w:val="00405A1D"/>
    <w:rsid w:val="004105A6"/>
    <w:rsid w:val="004145D9"/>
    <w:rsid w:val="004168E3"/>
    <w:rsid w:val="004209B0"/>
    <w:rsid w:val="0042286A"/>
    <w:rsid w:val="00423003"/>
    <w:rsid w:val="00423A58"/>
    <w:rsid w:val="004272CF"/>
    <w:rsid w:val="00430477"/>
    <w:rsid w:val="00432454"/>
    <w:rsid w:val="00433816"/>
    <w:rsid w:val="004338C6"/>
    <w:rsid w:val="004347D1"/>
    <w:rsid w:val="00436C56"/>
    <w:rsid w:val="00437714"/>
    <w:rsid w:val="00440A78"/>
    <w:rsid w:val="0044228E"/>
    <w:rsid w:val="004428E7"/>
    <w:rsid w:val="00450320"/>
    <w:rsid w:val="004508EB"/>
    <w:rsid w:val="00451181"/>
    <w:rsid w:val="00452DB6"/>
    <w:rsid w:val="00454C75"/>
    <w:rsid w:val="00455233"/>
    <w:rsid w:val="00457EB6"/>
    <w:rsid w:val="00464730"/>
    <w:rsid w:val="00465102"/>
    <w:rsid w:val="00465DE6"/>
    <w:rsid w:val="00467F6F"/>
    <w:rsid w:val="00474BBC"/>
    <w:rsid w:val="0048016C"/>
    <w:rsid w:val="00482983"/>
    <w:rsid w:val="004831DC"/>
    <w:rsid w:val="0048455F"/>
    <w:rsid w:val="00484D4D"/>
    <w:rsid w:val="00490297"/>
    <w:rsid w:val="004930B0"/>
    <w:rsid w:val="00496CD6"/>
    <w:rsid w:val="00497AF1"/>
    <w:rsid w:val="004A0D2F"/>
    <w:rsid w:val="004A28E1"/>
    <w:rsid w:val="004B0F62"/>
    <w:rsid w:val="004B2032"/>
    <w:rsid w:val="004B64EC"/>
    <w:rsid w:val="004B7FD5"/>
    <w:rsid w:val="004C26BE"/>
    <w:rsid w:val="004C33A4"/>
    <w:rsid w:val="004C5CB1"/>
    <w:rsid w:val="004C756F"/>
    <w:rsid w:val="004D0A93"/>
    <w:rsid w:val="004D0FD2"/>
    <w:rsid w:val="004D2880"/>
    <w:rsid w:val="004D2A64"/>
    <w:rsid w:val="004D3CB7"/>
    <w:rsid w:val="004D3FB6"/>
    <w:rsid w:val="004D5CD2"/>
    <w:rsid w:val="004D7735"/>
    <w:rsid w:val="004E2A25"/>
    <w:rsid w:val="004E4A28"/>
    <w:rsid w:val="004E671D"/>
    <w:rsid w:val="004F0FB3"/>
    <w:rsid w:val="004F226E"/>
    <w:rsid w:val="004F2F60"/>
    <w:rsid w:val="004F31E5"/>
    <w:rsid w:val="004F3A80"/>
    <w:rsid w:val="004F554D"/>
    <w:rsid w:val="004F7556"/>
    <w:rsid w:val="00502D1D"/>
    <w:rsid w:val="00503087"/>
    <w:rsid w:val="00504BC1"/>
    <w:rsid w:val="005076E5"/>
    <w:rsid w:val="00510914"/>
    <w:rsid w:val="005141D4"/>
    <w:rsid w:val="00514C04"/>
    <w:rsid w:val="00515F2A"/>
    <w:rsid w:val="00522D9C"/>
    <w:rsid w:val="005230D2"/>
    <w:rsid w:val="00527B5C"/>
    <w:rsid w:val="005300DC"/>
    <w:rsid w:val="00530D34"/>
    <w:rsid w:val="00530EA0"/>
    <w:rsid w:val="005315FF"/>
    <w:rsid w:val="00531CD9"/>
    <w:rsid w:val="005327F9"/>
    <w:rsid w:val="00532B92"/>
    <w:rsid w:val="00540E51"/>
    <w:rsid w:val="00543E06"/>
    <w:rsid w:val="0055412C"/>
    <w:rsid w:val="0055453A"/>
    <w:rsid w:val="00554B8F"/>
    <w:rsid w:val="00555312"/>
    <w:rsid w:val="005558FA"/>
    <w:rsid w:val="00556C57"/>
    <w:rsid w:val="005577B5"/>
    <w:rsid w:val="00561646"/>
    <w:rsid w:val="00561683"/>
    <w:rsid w:val="005647C7"/>
    <w:rsid w:val="00565889"/>
    <w:rsid w:val="00566522"/>
    <w:rsid w:val="0056663D"/>
    <w:rsid w:val="00566D6A"/>
    <w:rsid w:val="00567037"/>
    <w:rsid w:val="00567B50"/>
    <w:rsid w:val="005702A8"/>
    <w:rsid w:val="00575CFA"/>
    <w:rsid w:val="00576B88"/>
    <w:rsid w:val="00577B5B"/>
    <w:rsid w:val="005816DF"/>
    <w:rsid w:val="00584B88"/>
    <w:rsid w:val="00584F2F"/>
    <w:rsid w:val="00585881"/>
    <w:rsid w:val="00591D18"/>
    <w:rsid w:val="00594383"/>
    <w:rsid w:val="00595BB6"/>
    <w:rsid w:val="005A0897"/>
    <w:rsid w:val="005A10DA"/>
    <w:rsid w:val="005A1E0B"/>
    <w:rsid w:val="005A43DB"/>
    <w:rsid w:val="005A47F7"/>
    <w:rsid w:val="005A722B"/>
    <w:rsid w:val="005B2A4C"/>
    <w:rsid w:val="005B514D"/>
    <w:rsid w:val="005B5D2C"/>
    <w:rsid w:val="005B7CDD"/>
    <w:rsid w:val="005C4BFC"/>
    <w:rsid w:val="005D0B6D"/>
    <w:rsid w:val="005D0E72"/>
    <w:rsid w:val="005D18C5"/>
    <w:rsid w:val="005D3B22"/>
    <w:rsid w:val="005D6BF2"/>
    <w:rsid w:val="005E0541"/>
    <w:rsid w:val="005E1533"/>
    <w:rsid w:val="005E2AF9"/>
    <w:rsid w:val="005E4373"/>
    <w:rsid w:val="005E741C"/>
    <w:rsid w:val="005F18A8"/>
    <w:rsid w:val="005F2EE8"/>
    <w:rsid w:val="00600235"/>
    <w:rsid w:val="00601CBF"/>
    <w:rsid w:val="006022C9"/>
    <w:rsid w:val="006023D1"/>
    <w:rsid w:val="006162B2"/>
    <w:rsid w:val="00622495"/>
    <w:rsid w:val="006244C7"/>
    <w:rsid w:val="006269B4"/>
    <w:rsid w:val="0063097D"/>
    <w:rsid w:val="00633712"/>
    <w:rsid w:val="0063403B"/>
    <w:rsid w:val="00642849"/>
    <w:rsid w:val="006447CD"/>
    <w:rsid w:val="00645E19"/>
    <w:rsid w:val="0064769E"/>
    <w:rsid w:val="0065443F"/>
    <w:rsid w:val="0065706C"/>
    <w:rsid w:val="00663B75"/>
    <w:rsid w:val="00663B92"/>
    <w:rsid w:val="00665BF6"/>
    <w:rsid w:val="006670D2"/>
    <w:rsid w:val="00667E47"/>
    <w:rsid w:val="00672FD9"/>
    <w:rsid w:val="00673D46"/>
    <w:rsid w:val="00677451"/>
    <w:rsid w:val="006774F6"/>
    <w:rsid w:val="0068044D"/>
    <w:rsid w:val="00680463"/>
    <w:rsid w:val="00680563"/>
    <w:rsid w:val="00680A03"/>
    <w:rsid w:val="00681DBB"/>
    <w:rsid w:val="00686A4B"/>
    <w:rsid w:val="00687EA8"/>
    <w:rsid w:val="00691431"/>
    <w:rsid w:val="006915CA"/>
    <w:rsid w:val="00692E0F"/>
    <w:rsid w:val="006A20A1"/>
    <w:rsid w:val="006A3574"/>
    <w:rsid w:val="006A7603"/>
    <w:rsid w:val="006B2118"/>
    <w:rsid w:val="006B5C9C"/>
    <w:rsid w:val="006C2210"/>
    <w:rsid w:val="006C2CAC"/>
    <w:rsid w:val="006C3D75"/>
    <w:rsid w:val="006C4512"/>
    <w:rsid w:val="006C4A5D"/>
    <w:rsid w:val="006C5D19"/>
    <w:rsid w:val="006C74F4"/>
    <w:rsid w:val="006C7CC1"/>
    <w:rsid w:val="006D1126"/>
    <w:rsid w:val="006D19EF"/>
    <w:rsid w:val="006D4142"/>
    <w:rsid w:val="006D457A"/>
    <w:rsid w:val="006D5EDF"/>
    <w:rsid w:val="006D68DA"/>
    <w:rsid w:val="006E32E0"/>
    <w:rsid w:val="006E3999"/>
    <w:rsid w:val="006E5523"/>
    <w:rsid w:val="006E6D3A"/>
    <w:rsid w:val="006E7117"/>
    <w:rsid w:val="006F6D65"/>
    <w:rsid w:val="00704B99"/>
    <w:rsid w:val="00706211"/>
    <w:rsid w:val="007138B7"/>
    <w:rsid w:val="00714730"/>
    <w:rsid w:val="00715F75"/>
    <w:rsid w:val="00717DB5"/>
    <w:rsid w:val="00717E8B"/>
    <w:rsid w:val="007238FF"/>
    <w:rsid w:val="007245CC"/>
    <w:rsid w:val="0072569B"/>
    <w:rsid w:val="00725C30"/>
    <w:rsid w:val="007269B0"/>
    <w:rsid w:val="00727BF1"/>
    <w:rsid w:val="007300A8"/>
    <w:rsid w:val="0073078F"/>
    <w:rsid w:val="007316E5"/>
    <w:rsid w:val="0073250A"/>
    <w:rsid w:val="0073470E"/>
    <w:rsid w:val="00736B0D"/>
    <w:rsid w:val="00742D4B"/>
    <w:rsid w:val="00744F0F"/>
    <w:rsid w:val="007453EA"/>
    <w:rsid w:val="0075184F"/>
    <w:rsid w:val="007537E2"/>
    <w:rsid w:val="00753814"/>
    <w:rsid w:val="007559CE"/>
    <w:rsid w:val="00761EA6"/>
    <w:rsid w:val="00762B56"/>
    <w:rsid w:val="00763DBB"/>
    <w:rsid w:val="00763FDF"/>
    <w:rsid w:val="007654AB"/>
    <w:rsid w:val="00765B59"/>
    <w:rsid w:val="00765E89"/>
    <w:rsid w:val="00766F0B"/>
    <w:rsid w:val="00771B1F"/>
    <w:rsid w:val="0077380E"/>
    <w:rsid w:val="00775AB4"/>
    <w:rsid w:val="00780150"/>
    <w:rsid w:val="007809A2"/>
    <w:rsid w:val="00781144"/>
    <w:rsid w:val="007815DD"/>
    <w:rsid w:val="00782A05"/>
    <w:rsid w:val="00784DEC"/>
    <w:rsid w:val="007864FA"/>
    <w:rsid w:val="00786671"/>
    <w:rsid w:val="00787429"/>
    <w:rsid w:val="0078769E"/>
    <w:rsid w:val="00787815"/>
    <w:rsid w:val="00791657"/>
    <w:rsid w:val="00791F1A"/>
    <w:rsid w:val="007926DE"/>
    <w:rsid w:val="0079475C"/>
    <w:rsid w:val="00794FA9"/>
    <w:rsid w:val="00796F08"/>
    <w:rsid w:val="007A29EE"/>
    <w:rsid w:val="007A39CC"/>
    <w:rsid w:val="007A462E"/>
    <w:rsid w:val="007A55BB"/>
    <w:rsid w:val="007A6331"/>
    <w:rsid w:val="007A7349"/>
    <w:rsid w:val="007A76B6"/>
    <w:rsid w:val="007B3D18"/>
    <w:rsid w:val="007B5233"/>
    <w:rsid w:val="007B65D7"/>
    <w:rsid w:val="007B6A03"/>
    <w:rsid w:val="007C087F"/>
    <w:rsid w:val="007C2637"/>
    <w:rsid w:val="007D0823"/>
    <w:rsid w:val="007D1D99"/>
    <w:rsid w:val="007D3A5D"/>
    <w:rsid w:val="007D6404"/>
    <w:rsid w:val="007D6A49"/>
    <w:rsid w:val="007E0096"/>
    <w:rsid w:val="007E05D4"/>
    <w:rsid w:val="007E08AD"/>
    <w:rsid w:val="007E4370"/>
    <w:rsid w:val="007E536E"/>
    <w:rsid w:val="007F0F80"/>
    <w:rsid w:val="007F4281"/>
    <w:rsid w:val="007F47A9"/>
    <w:rsid w:val="007F6F26"/>
    <w:rsid w:val="007F767C"/>
    <w:rsid w:val="00801B32"/>
    <w:rsid w:val="0080217E"/>
    <w:rsid w:val="008028A3"/>
    <w:rsid w:val="00811224"/>
    <w:rsid w:val="008122B4"/>
    <w:rsid w:val="008126B1"/>
    <w:rsid w:val="008140BF"/>
    <w:rsid w:val="0081629A"/>
    <w:rsid w:val="00817918"/>
    <w:rsid w:val="00821FD9"/>
    <w:rsid w:val="00825350"/>
    <w:rsid w:val="00826C5D"/>
    <w:rsid w:val="008308C2"/>
    <w:rsid w:val="008400DE"/>
    <w:rsid w:val="00844F2F"/>
    <w:rsid w:val="00845BB9"/>
    <w:rsid w:val="00847B35"/>
    <w:rsid w:val="00851812"/>
    <w:rsid w:val="00853824"/>
    <w:rsid w:val="00854CF7"/>
    <w:rsid w:val="00856A08"/>
    <w:rsid w:val="008574A4"/>
    <w:rsid w:val="00863957"/>
    <w:rsid w:val="00863B21"/>
    <w:rsid w:val="00866491"/>
    <w:rsid w:val="00871DC0"/>
    <w:rsid w:val="00871E3C"/>
    <w:rsid w:val="008741AB"/>
    <w:rsid w:val="008748E2"/>
    <w:rsid w:val="00876A13"/>
    <w:rsid w:val="008770C4"/>
    <w:rsid w:val="00880BB0"/>
    <w:rsid w:val="00880C3D"/>
    <w:rsid w:val="008831EB"/>
    <w:rsid w:val="008871FC"/>
    <w:rsid w:val="00887D77"/>
    <w:rsid w:val="0089510A"/>
    <w:rsid w:val="00895ADE"/>
    <w:rsid w:val="008A1054"/>
    <w:rsid w:val="008A171A"/>
    <w:rsid w:val="008A1731"/>
    <w:rsid w:val="008A4AE4"/>
    <w:rsid w:val="008A783A"/>
    <w:rsid w:val="008B146D"/>
    <w:rsid w:val="008B26D8"/>
    <w:rsid w:val="008B3E7B"/>
    <w:rsid w:val="008C4576"/>
    <w:rsid w:val="008C652C"/>
    <w:rsid w:val="008C721D"/>
    <w:rsid w:val="008C73D0"/>
    <w:rsid w:val="008C7A21"/>
    <w:rsid w:val="008D191D"/>
    <w:rsid w:val="008D2AAA"/>
    <w:rsid w:val="008E3951"/>
    <w:rsid w:val="008E3EF4"/>
    <w:rsid w:val="008E4C04"/>
    <w:rsid w:val="008E661A"/>
    <w:rsid w:val="008F017C"/>
    <w:rsid w:val="008F08CD"/>
    <w:rsid w:val="008F298E"/>
    <w:rsid w:val="008F43AA"/>
    <w:rsid w:val="008F5166"/>
    <w:rsid w:val="009011D4"/>
    <w:rsid w:val="00901D12"/>
    <w:rsid w:val="00903202"/>
    <w:rsid w:val="00905BD7"/>
    <w:rsid w:val="00906711"/>
    <w:rsid w:val="009071B9"/>
    <w:rsid w:val="0091258B"/>
    <w:rsid w:val="00914292"/>
    <w:rsid w:val="00915D79"/>
    <w:rsid w:val="00917E7F"/>
    <w:rsid w:val="00922004"/>
    <w:rsid w:val="00922099"/>
    <w:rsid w:val="009238E2"/>
    <w:rsid w:val="00932FBC"/>
    <w:rsid w:val="0093434C"/>
    <w:rsid w:val="009354D4"/>
    <w:rsid w:val="009355C5"/>
    <w:rsid w:val="009376E8"/>
    <w:rsid w:val="009453C1"/>
    <w:rsid w:val="00946652"/>
    <w:rsid w:val="00947AE3"/>
    <w:rsid w:val="00950E47"/>
    <w:rsid w:val="0095133D"/>
    <w:rsid w:val="00951F22"/>
    <w:rsid w:val="00953EC1"/>
    <w:rsid w:val="00961FED"/>
    <w:rsid w:val="00963076"/>
    <w:rsid w:val="00967C1C"/>
    <w:rsid w:val="0097488C"/>
    <w:rsid w:val="009763BD"/>
    <w:rsid w:val="009800B5"/>
    <w:rsid w:val="009812B1"/>
    <w:rsid w:val="0098407A"/>
    <w:rsid w:val="00984DA0"/>
    <w:rsid w:val="009910F2"/>
    <w:rsid w:val="00991613"/>
    <w:rsid w:val="009921F2"/>
    <w:rsid w:val="00996E0A"/>
    <w:rsid w:val="009A0140"/>
    <w:rsid w:val="009A09A6"/>
    <w:rsid w:val="009A0AEB"/>
    <w:rsid w:val="009A76D8"/>
    <w:rsid w:val="009B1957"/>
    <w:rsid w:val="009B37C2"/>
    <w:rsid w:val="009B3CD1"/>
    <w:rsid w:val="009B6140"/>
    <w:rsid w:val="009B6C39"/>
    <w:rsid w:val="009C4236"/>
    <w:rsid w:val="009C4C5F"/>
    <w:rsid w:val="009C53F3"/>
    <w:rsid w:val="009C7882"/>
    <w:rsid w:val="009D368C"/>
    <w:rsid w:val="009D4125"/>
    <w:rsid w:val="009D70CC"/>
    <w:rsid w:val="009E2586"/>
    <w:rsid w:val="009E369B"/>
    <w:rsid w:val="009E3E2C"/>
    <w:rsid w:val="009E4D7B"/>
    <w:rsid w:val="009E67B2"/>
    <w:rsid w:val="009E6A37"/>
    <w:rsid w:val="009F08A9"/>
    <w:rsid w:val="009F3B25"/>
    <w:rsid w:val="009F5E75"/>
    <w:rsid w:val="009F727F"/>
    <w:rsid w:val="009F77D2"/>
    <w:rsid w:val="00A00AA8"/>
    <w:rsid w:val="00A01D37"/>
    <w:rsid w:val="00A04018"/>
    <w:rsid w:val="00A0550C"/>
    <w:rsid w:val="00A05CA6"/>
    <w:rsid w:val="00A136DC"/>
    <w:rsid w:val="00A13FBB"/>
    <w:rsid w:val="00A149C0"/>
    <w:rsid w:val="00A203B4"/>
    <w:rsid w:val="00A24CF9"/>
    <w:rsid w:val="00A26027"/>
    <w:rsid w:val="00A267E0"/>
    <w:rsid w:val="00A31390"/>
    <w:rsid w:val="00A3362E"/>
    <w:rsid w:val="00A34941"/>
    <w:rsid w:val="00A4035B"/>
    <w:rsid w:val="00A407AA"/>
    <w:rsid w:val="00A4114D"/>
    <w:rsid w:val="00A43AA1"/>
    <w:rsid w:val="00A442AD"/>
    <w:rsid w:val="00A52D5B"/>
    <w:rsid w:val="00A551F6"/>
    <w:rsid w:val="00A552FB"/>
    <w:rsid w:val="00A6260B"/>
    <w:rsid w:val="00A63D6C"/>
    <w:rsid w:val="00A65652"/>
    <w:rsid w:val="00A66E9C"/>
    <w:rsid w:val="00A66EAA"/>
    <w:rsid w:val="00A677FD"/>
    <w:rsid w:val="00A712CB"/>
    <w:rsid w:val="00A73816"/>
    <w:rsid w:val="00A73F8C"/>
    <w:rsid w:val="00A753C8"/>
    <w:rsid w:val="00A80829"/>
    <w:rsid w:val="00A81560"/>
    <w:rsid w:val="00A829EA"/>
    <w:rsid w:val="00A83D56"/>
    <w:rsid w:val="00A83EB5"/>
    <w:rsid w:val="00A962F0"/>
    <w:rsid w:val="00AA0F64"/>
    <w:rsid w:val="00AA337E"/>
    <w:rsid w:val="00AA618B"/>
    <w:rsid w:val="00AA6982"/>
    <w:rsid w:val="00AA7363"/>
    <w:rsid w:val="00AA793C"/>
    <w:rsid w:val="00AB0117"/>
    <w:rsid w:val="00AB177C"/>
    <w:rsid w:val="00AB1925"/>
    <w:rsid w:val="00AB1F79"/>
    <w:rsid w:val="00AB2C7C"/>
    <w:rsid w:val="00AC269C"/>
    <w:rsid w:val="00AC2AE6"/>
    <w:rsid w:val="00AC70D0"/>
    <w:rsid w:val="00AD074D"/>
    <w:rsid w:val="00AD11AB"/>
    <w:rsid w:val="00AD2556"/>
    <w:rsid w:val="00AD494A"/>
    <w:rsid w:val="00AD50AE"/>
    <w:rsid w:val="00AE0630"/>
    <w:rsid w:val="00AE0C60"/>
    <w:rsid w:val="00AE41FA"/>
    <w:rsid w:val="00AE49FB"/>
    <w:rsid w:val="00AE51CB"/>
    <w:rsid w:val="00AE7786"/>
    <w:rsid w:val="00AF0916"/>
    <w:rsid w:val="00AF1475"/>
    <w:rsid w:val="00AF1D4B"/>
    <w:rsid w:val="00AF38E0"/>
    <w:rsid w:val="00AF505A"/>
    <w:rsid w:val="00AF6C56"/>
    <w:rsid w:val="00B02D03"/>
    <w:rsid w:val="00B03BF3"/>
    <w:rsid w:val="00B04137"/>
    <w:rsid w:val="00B04771"/>
    <w:rsid w:val="00B04DEB"/>
    <w:rsid w:val="00B07479"/>
    <w:rsid w:val="00B140A4"/>
    <w:rsid w:val="00B254C3"/>
    <w:rsid w:val="00B3350D"/>
    <w:rsid w:val="00B34FE4"/>
    <w:rsid w:val="00B377E6"/>
    <w:rsid w:val="00B40906"/>
    <w:rsid w:val="00B51357"/>
    <w:rsid w:val="00B5365A"/>
    <w:rsid w:val="00B56B78"/>
    <w:rsid w:val="00B61DB5"/>
    <w:rsid w:val="00B659CB"/>
    <w:rsid w:val="00B667B2"/>
    <w:rsid w:val="00B6706C"/>
    <w:rsid w:val="00B725E5"/>
    <w:rsid w:val="00B811B1"/>
    <w:rsid w:val="00B8287E"/>
    <w:rsid w:val="00B8292C"/>
    <w:rsid w:val="00B83F9C"/>
    <w:rsid w:val="00B84AAD"/>
    <w:rsid w:val="00B859DB"/>
    <w:rsid w:val="00B8745A"/>
    <w:rsid w:val="00B92868"/>
    <w:rsid w:val="00B92D0D"/>
    <w:rsid w:val="00B93100"/>
    <w:rsid w:val="00B959D1"/>
    <w:rsid w:val="00B96713"/>
    <w:rsid w:val="00BA0022"/>
    <w:rsid w:val="00BA29C2"/>
    <w:rsid w:val="00BA7303"/>
    <w:rsid w:val="00BA7A3F"/>
    <w:rsid w:val="00BB02B0"/>
    <w:rsid w:val="00BB081B"/>
    <w:rsid w:val="00BC01A5"/>
    <w:rsid w:val="00BC2D41"/>
    <w:rsid w:val="00BC5E75"/>
    <w:rsid w:val="00BC6770"/>
    <w:rsid w:val="00BD7E96"/>
    <w:rsid w:val="00BE1E7F"/>
    <w:rsid w:val="00BE251C"/>
    <w:rsid w:val="00BE4324"/>
    <w:rsid w:val="00BE6657"/>
    <w:rsid w:val="00BE7AD9"/>
    <w:rsid w:val="00BF0A42"/>
    <w:rsid w:val="00BF1EB7"/>
    <w:rsid w:val="00BF210C"/>
    <w:rsid w:val="00BF52D5"/>
    <w:rsid w:val="00C02875"/>
    <w:rsid w:val="00C02F01"/>
    <w:rsid w:val="00C033C1"/>
    <w:rsid w:val="00C03950"/>
    <w:rsid w:val="00C05A93"/>
    <w:rsid w:val="00C06E12"/>
    <w:rsid w:val="00C13654"/>
    <w:rsid w:val="00C13D59"/>
    <w:rsid w:val="00C16641"/>
    <w:rsid w:val="00C206A5"/>
    <w:rsid w:val="00C20DA2"/>
    <w:rsid w:val="00C22681"/>
    <w:rsid w:val="00C23006"/>
    <w:rsid w:val="00C3074B"/>
    <w:rsid w:val="00C3094C"/>
    <w:rsid w:val="00C3317D"/>
    <w:rsid w:val="00C341AF"/>
    <w:rsid w:val="00C360EB"/>
    <w:rsid w:val="00C36612"/>
    <w:rsid w:val="00C36B4B"/>
    <w:rsid w:val="00C36ED5"/>
    <w:rsid w:val="00C44C32"/>
    <w:rsid w:val="00C46452"/>
    <w:rsid w:val="00C46F09"/>
    <w:rsid w:val="00C534A1"/>
    <w:rsid w:val="00C54796"/>
    <w:rsid w:val="00C5532C"/>
    <w:rsid w:val="00C55CAF"/>
    <w:rsid w:val="00C60E35"/>
    <w:rsid w:val="00C631C2"/>
    <w:rsid w:val="00C6696D"/>
    <w:rsid w:val="00C674A1"/>
    <w:rsid w:val="00C737AD"/>
    <w:rsid w:val="00C76134"/>
    <w:rsid w:val="00C762B1"/>
    <w:rsid w:val="00C76C28"/>
    <w:rsid w:val="00C8025E"/>
    <w:rsid w:val="00C85412"/>
    <w:rsid w:val="00C877D2"/>
    <w:rsid w:val="00C93BF9"/>
    <w:rsid w:val="00C946FE"/>
    <w:rsid w:val="00C9496C"/>
    <w:rsid w:val="00C95147"/>
    <w:rsid w:val="00C96FD1"/>
    <w:rsid w:val="00CA00D7"/>
    <w:rsid w:val="00CA08D2"/>
    <w:rsid w:val="00CA3056"/>
    <w:rsid w:val="00CA5DF5"/>
    <w:rsid w:val="00CA63E0"/>
    <w:rsid w:val="00CA7B69"/>
    <w:rsid w:val="00CA7D8E"/>
    <w:rsid w:val="00CB2A72"/>
    <w:rsid w:val="00CB3A45"/>
    <w:rsid w:val="00CB6767"/>
    <w:rsid w:val="00CB6CB1"/>
    <w:rsid w:val="00CC3CFF"/>
    <w:rsid w:val="00CC439B"/>
    <w:rsid w:val="00CC52EE"/>
    <w:rsid w:val="00CC5DC0"/>
    <w:rsid w:val="00CD14DE"/>
    <w:rsid w:val="00CD27A8"/>
    <w:rsid w:val="00CD4AC8"/>
    <w:rsid w:val="00CD4F2E"/>
    <w:rsid w:val="00CE14C4"/>
    <w:rsid w:val="00CE5E6F"/>
    <w:rsid w:val="00CE60FE"/>
    <w:rsid w:val="00CE61F4"/>
    <w:rsid w:val="00CE681A"/>
    <w:rsid w:val="00CF08BF"/>
    <w:rsid w:val="00CF4333"/>
    <w:rsid w:val="00CF5A24"/>
    <w:rsid w:val="00CF7D03"/>
    <w:rsid w:val="00D008F5"/>
    <w:rsid w:val="00D0520A"/>
    <w:rsid w:val="00D05F00"/>
    <w:rsid w:val="00D07156"/>
    <w:rsid w:val="00D1245F"/>
    <w:rsid w:val="00D26350"/>
    <w:rsid w:val="00D2735E"/>
    <w:rsid w:val="00D30432"/>
    <w:rsid w:val="00D3172E"/>
    <w:rsid w:val="00D350D6"/>
    <w:rsid w:val="00D3642C"/>
    <w:rsid w:val="00D41E05"/>
    <w:rsid w:val="00D43CCD"/>
    <w:rsid w:val="00D4529D"/>
    <w:rsid w:val="00D4571E"/>
    <w:rsid w:val="00D45A91"/>
    <w:rsid w:val="00D60C86"/>
    <w:rsid w:val="00D6157B"/>
    <w:rsid w:val="00D62975"/>
    <w:rsid w:val="00D63370"/>
    <w:rsid w:val="00D672E7"/>
    <w:rsid w:val="00D70111"/>
    <w:rsid w:val="00D70363"/>
    <w:rsid w:val="00D70A62"/>
    <w:rsid w:val="00D713C8"/>
    <w:rsid w:val="00D71B75"/>
    <w:rsid w:val="00D765F7"/>
    <w:rsid w:val="00D813C7"/>
    <w:rsid w:val="00D83562"/>
    <w:rsid w:val="00D83E24"/>
    <w:rsid w:val="00D84003"/>
    <w:rsid w:val="00D844BA"/>
    <w:rsid w:val="00D87137"/>
    <w:rsid w:val="00D87513"/>
    <w:rsid w:val="00D87E85"/>
    <w:rsid w:val="00D91B11"/>
    <w:rsid w:val="00D93822"/>
    <w:rsid w:val="00D93E0F"/>
    <w:rsid w:val="00D943E1"/>
    <w:rsid w:val="00D957C8"/>
    <w:rsid w:val="00DA12DF"/>
    <w:rsid w:val="00DA263C"/>
    <w:rsid w:val="00DA7E40"/>
    <w:rsid w:val="00DB206C"/>
    <w:rsid w:val="00DB29A3"/>
    <w:rsid w:val="00DB4A3F"/>
    <w:rsid w:val="00DB5BE6"/>
    <w:rsid w:val="00DC0986"/>
    <w:rsid w:val="00DC0C3A"/>
    <w:rsid w:val="00DC1930"/>
    <w:rsid w:val="00DC30B7"/>
    <w:rsid w:val="00DC3FD5"/>
    <w:rsid w:val="00DC49E2"/>
    <w:rsid w:val="00DC5861"/>
    <w:rsid w:val="00DD1A8A"/>
    <w:rsid w:val="00DD1CEA"/>
    <w:rsid w:val="00DD3CF3"/>
    <w:rsid w:val="00DD4E7C"/>
    <w:rsid w:val="00DD565E"/>
    <w:rsid w:val="00DD6972"/>
    <w:rsid w:val="00DD76DB"/>
    <w:rsid w:val="00DE5C8D"/>
    <w:rsid w:val="00DF0692"/>
    <w:rsid w:val="00DF3318"/>
    <w:rsid w:val="00DF6735"/>
    <w:rsid w:val="00DF70CA"/>
    <w:rsid w:val="00E02B61"/>
    <w:rsid w:val="00E03070"/>
    <w:rsid w:val="00E032B1"/>
    <w:rsid w:val="00E04305"/>
    <w:rsid w:val="00E13197"/>
    <w:rsid w:val="00E1514D"/>
    <w:rsid w:val="00E16BFA"/>
    <w:rsid w:val="00E2245D"/>
    <w:rsid w:val="00E2381D"/>
    <w:rsid w:val="00E24621"/>
    <w:rsid w:val="00E2463A"/>
    <w:rsid w:val="00E26C2C"/>
    <w:rsid w:val="00E30BAF"/>
    <w:rsid w:val="00E3221B"/>
    <w:rsid w:val="00E32A1D"/>
    <w:rsid w:val="00E3386A"/>
    <w:rsid w:val="00E37B0D"/>
    <w:rsid w:val="00E43F75"/>
    <w:rsid w:val="00E44B12"/>
    <w:rsid w:val="00E47D1B"/>
    <w:rsid w:val="00E500D4"/>
    <w:rsid w:val="00E54E10"/>
    <w:rsid w:val="00E57CF1"/>
    <w:rsid w:val="00E6285D"/>
    <w:rsid w:val="00E648C4"/>
    <w:rsid w:val="00E72124"/>
    <w:rsid w:val="00E725BE"/>
    <w:rsid w:val="00E72D1A"/>
    <w:rsid w:val="00E73813"/>
    <w:rsid w:val="00E75180"/>
    <w:rsid w:val="00E773E8"/>
    <w:rsid w:val="00E83A70"/>
    <w:rsid w:val="00E9007C"/>
    <w:rsid w:val="00E92E7F"/>
    <w:rsid w:val="00E96B4B"/>
    <w:rsid w:val="00E9752E"/>
    <w:rsid w:val="00E97DE4"/>
    <w:rsid w:val="00E97E42"/>
    <w:rsid w:val="00EA07B2"/>
    <w:rsid w:val="00EA1C70"/>
    <w:rsid w:val="00EA4B53"/>
    <w:rsid w:val="00EA5055"/>
    <w:rsid w:val="00EA6E32"/>
    <w:rsid w:val="00EB17A7"/>
    <w:rsid w:val="00EB1C51"/>
    <w:rsid w:val="00EB369D"/>
    <w:rsid w:val="00EB45EC"/>
    <w:rsid w:val="00EB6D24"/>
    <w:rsid w:val="00EB771E"/>
    <w:rsid w:val="00EB7F5F"/>
    <w:rsid w:val="00EC0593"/>
    <w:rsid w:val="00EC51AF"/>
    <w:rsid w:val="00EC5A50"/>
    <w:rsid w:val="00EC7CD2"/>
    <w:rsid w:val="00ED2EC8"/>
    <w:rsid w:val="00ED3437"/>
    <w:rsid w:val="00ED4712"/>
    <w:rsid w:val="00ED699D"/>
    <w:rsid w:val="00EE1640"/>
    <w:rsid w:val="00EE2D68"/>
    <w:rsid w:val="00EE3EA6"/>
    <w:rsid w:val="00EE55AD"/>
    <w:rsid w:val="00EE7492"/>
    <w:rsid w:val="00EF0C86"/>
    <w:rsid w:val="00EF5879"/>
    <w:rsid w:val="00F01BEC"/>
    <w:rsid w:val="00F16CDE"/>
    <w:rsid w:val="00F17047"/>
    <w:rsid w:val="00F214A8"/>
    <w:rsid w:val="00F225AF"/>
    <w:rsid w:val="00F30E93"/>
    <w:rsid w:val="00F31ED0"/>
    <w:rsid w:val="00F33DEC"/>
    <w:rsid w:val="00F3501C"/>
    <w:rsid w:val="00F361F8"/>
    <w:rsid w:val="00F4062E"/>
    <w:rsid w:val="00F4182E"/>
    <w:rsid w:val="00F41C1C"/>
    <w:rsid w:val="00F41FAD"/>
    <w:rsid w:val="00F46DFD"/>
    <w:rsid w:val="00F5014A"/>
    <w:rsid w:val="00F527C1"/>
    <w:rsid w:val="00F5376E"/>
    <w:rsid w:val="00F54831"/>
    <w:rsid w:val="00F5519D"/>
    <w:rsid w:val="00F5647A"/>
    <w:rsid w:val="00F57F42"/>
    <w:rsid w:val="00F601FD"/>
    <w:rsid w:val="00F6258A"/>
    <w:rsid w:val="00F6698D"/>
    <w:rsid w:val="00F70126"/>
    <w:rsid w:val="00F7216E"/>
    <w:rsid w:val="00F72ED7"/>
    <w:rsid w:val="00F730D1"/>
    <w:rsid w:val="00F73BF6"/>
    <w:rsid w:val="00F741A0"/>
    <w:rsid w:val="00F84043"/>
    <w:rsid w:val="00F879AC"/>
    <w:rsid w:val="00F907F2"/>
    <w:rsid w:val="00F91A26"/>
    <w:rsid w:val="00F91D34"/>
    <w:rsid w:val="00F938D8"/>
    <w:rsid w:val="00F94433"/>
    <w:rsid w:val="00F94C8A"/>
    <w:rsid w:val="00F94F40"/>
    <w:rsid w:val="00F9794C"/>
    <w:rsid w:val="00FA1116"/>
    <w:rsid w:val="00FA25B6"/>
    <w:rsid w:val="00FA3BB2"/>
    <w:rsid w:val="00FA3E95"/>
    <w:rsid w:val="00FA48A8"/>
    <w:rsid w:val="00FA4B2E"/>
    <w:rsid w:val="00FA4CA1"/>
    <w:rsid w:val="00FA587A"/>
    <w:rsid w:val="00FA5B5C"/>
    <w:rsid w:val="00FA5EDC"/>
    <w:rsid w:val="00FA6493"/>
    <w:rsid w:val="00FB0AEE"/>
    <w:rsid w:val="00FB7C56"/>
    <w:rsid w:val="00FC29E1"/>
    <w:rsid w:val="00FC3958"/>
    <w:rsid w:val="00FC660D"/>
    <w:rsid w:val="00FC6679"/>
    <w:rsid w:val="00FD55A2"/>
    <w:rsid w:val="00FD6CCC"/>
    <w:rsid w:val="00FD7704"/>
    <w:rsid w:val="00FD7715"/>
    <w:rsid w:val="00FE0067"/>
    <w:rsid w:val="00FE1601"/>
    <w:rsid w:val="00FE1AF5"/>
    <w:rsid w:val="00FE22A0"/>
    <w:rsid w:val="00FE3863"/>
    <w:rsid w:val="00FE47CC"/>
    <w:rsid w:val="00FE7835"/>
    <w:rsid w:val="00FF26FB"/>
    <w:rsid w:val="00FF2B5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page number" w:uiPriority="99"/>
    <w:lsdException w:name="List" w:uiPriority="99"/>
    <w:lsdException w:name="List Bullet" w:uiPriority="99" w:qFormat="1"/>
    <w:lsdException w:name="List Number" w:semiHidden="0" w:unhideWhenUsed="0"/>
    <w:lsdException w:name="List 4" w:semiHidden="0" w:unhideWhenUsed="0"/>
    <w:lsdException w:name="List 5" w:semiHidden="0" w:unhideWhenUsed="0"/>
    <w:lsdException w:name="Title" w:semiHidden="0" w:unhideWhenUsed="0" w:qFormat="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800B5"/>
    <w:rPr>
      <w:sz w:val="22"/>
      <w:szCs w:val="24"/>
    </w:rPr>
  </w:style>
  <w:style w:type="paragraph" w:styleId="Heading1">
    <w:name w:val="heading 1"/>
    <w:next w:val="BodyText"/>
    <w:qFormat/>
    <w:rsid w:val="007138B7"/>
    <w:pPr>
      <w:keepNext/>
      <w:numPr>
        <w:numId w:val="15"/>
      </w:numPr>
      <w:tabs>
        <w:tab w:val="clear" w:pos="432"/>
        <w:tab w:val="num" w:pos="720"/>
      </w:tabs>
      <w:autoSpaceDE w:val="0"/>
      <w:autoSpaceDN w:val="0"/>
      <w:adjustRightInd w:val="0"/>
      <w:spacing w:before="240" w:after="120"/>
      <w:ind w:left="720" w:hanging="720"/>
      <w:outlineLvl w:val="0"/>
    </w:pPr>
    <w:rPr>
      <w:rFonts w:ascii="Arial" w:hAnsi="Arial" w:cs="Arial"/>
      <w:b/>
      <w:bCs/>
      <w:kern w:val="32"/>
      <w:sz w:val="36"/>
      <w:szCs w:val="32"/>
    </w:rPr>
  </w:style>
  <w:style w:type="paragraph" w:styleId="Heading2">
    <w:name w:val="heading 2"/>
    <w:next w:val="BodyText"/>
    <w:qFormat/>
    <w:rsid w:val="007138B7"/>
    <w:pPr>
      <w:keepNext/>
      <w:numPr>
        <w:ilvl w:val="1"/>
        <w:numId w:val="15"/>
      </w:numPr>
      <w:tabs>
        <w:tab w:val="left" w:pos="900"/>
      </w:tabs>
      <w:spacing w:before="240" w:after="120"/>
      <w:ind w:left="994" w:hanging="994"/>
      <w:outlineLvl w:val="1"/>
    </w:pPr>
    <w:rPr>
      <w:rFonts w:ascii="Arial" w:hAnsi="Arial" w:cs="Arial"/>
      <w:b/>
      <w:iCs/>
      <w:kern w:val="32"/>
      <w:sz w:val="32"/>
      <w:szCs w:val="28"/>
    </w:rPr>
  </w:style>
  <w:style w:type="paragraph" w:styleId="Heading3">
    <w:name w:val="heading 3"/>
    <w:next w:val="BodyText"/>
    <w:link w:val="Heading3Char"/>
    <w:qFormat/>
    <w:rsid w:val="00EB1C51"/>
    <w:pPr>
      <w:keepNext/>
      <w:numPr>
        <w:ilvl w:val="2"/>
        <w:numId w:val="15"/>
      </w:numPr>
      <w:tabs>
        <w:tab w:val="clear" w:pos="720"/>
        <w:tab w:val="num" w:pos="1080"/>
      </w:tabs>
      <w:spacing w:before="240" w:after="120"/>
      <w:ind w:left="1080" w:hanging="1080"/>
      <w:outlineLvl w:val="2"/>
    </w:pPr>
    <w:rPr>
      <w:rFonts w:ascii="Arial" w:hAnsi="Arial" w:cs="Arial"/>
      <w:b/>
      <w:bCs/>
      <w:iCs/>
      <w:kern w:val="32"/>
      <w:sz w:val="28"/>
      <w:szCs w:val="26"/>
    </w:rPr>
  </w:style>
  <w:style w:type="paragraph" w:styleId="Heading4">
    <w:name w:val="heading 4"/>
    <w:next w:val="BodyText"/>
    <w:qFormat/>
    <w:rsid w:val="00EB1C51"/>
    <w:pPr>
      <w:keepNext/>
      <w:numPr>
        <w:ilvl w:val="3"/>
        <w:numId w:val="15"/>
      </w:numPr>
      <w:tabs>
        <w:tab w:val="clear" w:pos="864"/>
        <w:tab w:val="num" w:pos="1080"/>
      </w:tabs>
      <w:spacing w:before="240" w:after="120"/>
      <w:ind w:left="1080" w:hanging="1080"/>
      <w:outlineLvl w:val="3"/>
    </w:pPr>
    <w:rPr>
      <w:rFonts w:ascii="Arial" w:hAnsi="Arial" w:cs="Arial"/>
      <w:b/>
      <w:bCs/>
      <w:sz w:val="24"/>
      <w:szCs w:val="28"/>
    </w:rPr>
  </w:style>
  <w:style w:type="paragraph" w:styleId="Heading5">
    <w:name w:val="heading 5"/>
    <w:next w:val="BodyText"/>
    <w:qFormat/>
    <w:rsid w:val="00C55CAF"/>
    <w:pPr>
      <w:numPr>
        <w:ilvl w:val="4"/>
        <w:numId w:val="15"/>
      </w:numPr>
      <w:spacing w:before="360" w:after="240"/>
      <w:outlineLvl w:val="4"/>
    </w:pPr>
    <w:rPr>
      <w:rFonts w:ascii="Arial" w:hAnsi="Arial" w:cs="Arial"/>
      <w:b/>
      <w:bCs/>
      <w:iCs/>
      <w:szCs w:val="28"/>
    </w:rPr>
  </w:style>
  <w:style w:type="paragraph" w:styleId="Heading6">
    <w:name w:val="heading 6"/>
    <w:next w:val="BodyText"/>
    <w:qFormat/>
    <w:rsid w:val="007D1D99"/>
    <w:pPr>
      <w:numPr>
        <w:ilvl w:val="5"/>
        <w:numId w:val="15"/>
      </w:numPr>
      <w:spacing w:before="120" w:after="120"/>
      <w:outlineLvl w:val="5"/>
    </w:pPr>
    <w:rPr>
      <w:rFonts w:ascii="Arial" w:hAnsi="Arial" w:cs="Arial"/>
      <w:bCs/>
      <w:sz w:val="22"/>
      <w:szCs w:val="22"/>
    </w:rPr>
  </w:style>
  <w:style w:type="paragraph" w:styleId="Heading7">
    <w:name w:val="heading 7"/>
    <w:basedOn w:val="Normal"/>
    <w:next w:val="Normal"/>
    <w:qFormat/>
    <w:rsid w:val="007D1D99"/>
    <w:pPr>
      <w:numPr>
        <w:ilvl w:val="6"/>
        <w:numId w:val="15"/>
      </w:numPr>
      <w:spacing w:before="240" w:after="60"/>
      <w:outlineLvl w:val="6"/>
    </w:pPr>
    <w:rPr>
      <w:sz w:val="24"/>
    </w:rPr>
  </w:style>
  <w:style w:type="paragraph" w:styleId="Heading8">
    <w:name w:val="heading 8"/>
    <w:next w:val="BlockText"/>
    <w:qFormat/>
    <w:rsid w:val="006E5523"/>
    <w:pPr>
      <w:numPr>
        <w:ilvl w:val="7"/>
        <w:numId w:val="15"/>
      </w:numPr>
      <w:spacing w:before="40" w:after="40"/>
      <w:outlineLvl w:val="7"/>
    </w:pPr>
    <w:rPr>
      <w:rFonts w:ascii="Arial" w:hAnsi="Arial"/>
      <w:b/>
      <w:i/>
      <w:iCs/>
      <w:sz w:val="22"/>
      <w:szCs w:val="24"/>
    </w:rPr>
  </w:style>
  <w:style w:type="paragraph" w:styleId="Heading9">
    <w:name w:val="heading 9"/>
    <w:next w:val="Normal"/>
    <w:qFormat/>
    <w:rsid w:val="006E5523"/>
    <w:pPr>
      <w:numPr>
        <w:ilvl w:val="8"/>
        <w:numId w:val="15"/>
      </w:numPr>
      <w:spacing w:before="40" w:after="40"/>
      <w:outlineLvl w:val="8"/>
    </w:pPr>
    <w:rPr>
      <w:rFonts w:ascii="Arial" w:hAnsi="Arial" w:cs="Arial"/>
      <w:b/>
      <w: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qFormat/>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7E536E"/>
    <w:pPr>
      <w:spacing w:before="60" w:after="60"/>
    </w:pPr>
    <w:rPr>
      <w:rFonts w:ascii="Arial" w:hAnsi="Arial" w:cs="Arial"/>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link w:val="BodyTextBullet1Char"/>
    <w:qFormat/>
    <w:rsid w:val="00A267E0"/>
    <w:pPr>
      <w:numPr>
        <w:numId w:val="5"/>
      </w:numPr>
      <w:spacing w:before="60" w:after="60"/>
    </w:pPr>
    <w:rPr>
      <w:sz w:val="24"/>
    </w:rPr>
  </w:style>
  <w:style w:type="paragraph" w:styleId="TOC1">
    <w:name w:val="toc 1"/>
    <w:basedOn w:val="Normal"/>
    <w:next w:val="Normal"/>
    <w:autoRedefine/>
    <w:uiPriority w:val="39"/>
    <w:rsid w:val="00C360EB"/>
    <w:pPr>
      <w:tabs>
        <w:tab w:val="left" w:pos="450"/>
        <w:tab w:val="right" w:leader="dot" w:pos="9350"/>
      </w:tabs>
      <w:spacing w:before="120" w:after="120"/>
    </w:pPr>
    <w:rPr>
      <w:b/>
      <w:noProof/>
      <w:szCs w:val="22"/>
    </w:rPr>
  </w:style>
  <w:style w:type="paragraph" w:styleId="TOC2">
    <w:name w:val="toc 2"/>
    <w:basedOn w:val="Normal"/>
    <w:next w:val="Normal"/>
    <w:autoRedefine/>
    <w:uiPriority w:val="39"/>
    <w:rsid w:val="00C360EB"/>
    <w:pPr>
      <w:tabs>
        <w:tab w:val="left" w:pos="900"/>
        <w:tab w:val="right" w:leader="dot" w:pos="9350"/>
      </w:tabs>
      <w:spacing w:before="60"/>
      <w:ind w:left="360"/>
    </w:pPr>
    <w:rPr>
      <w:noProof/>
      <w:szCs w:val="22"/>
    </w:rPr>
  </w:style>
  <w:style w:type="paragraph" w:styleId="TOC3">
    <w:name w:val="toc 3"/>
    <w:basedOn w:val="Normal"/>
    <w:next w:val="Normal"/>
    <w:autoRedefine/>
    <w:uiPriority w:val="39"/>
    <w:rsid w:val="00C360EB"/>
    <w:pPr>
      <w:tabs>
        <w:tab w:val="left" w:pos="1350"/>
        <w:tab w:val="right" w:leader="dot" w:pos="9350"/>
      </w:tabs>
      <w:spacing w:before="60"/>
      <w:ind w:left="547"/>
    </w:pPr>
    <w:rPr>
      <w:noProof/>
      <w:szCs w:val="22"/>
    </w:rPr>
  </w:style>
  <w:style w:type="paragraph" w:customStyle="1" w:styleId="BodyTextBullet2">
    <w:name w:val="Body Text Bullet 2"/>
    <w:uiPriority w:val="99"/>
    <w:qFormat/>
    <w:rsid w:val="00A267E0"/>
    <w:pPr>
      <w:numPr>
        <w:numId w:val="6"/>
      </w:numPr>
      <w:spacing w:before="60" w:after="60"/>
    </w:pPr>
    <w:rPr>
      <w:sz w:val="24"/>
    </w:rPr>
  </w:style>
  <w:style w:type="paragraph" w:customStyle="1" w:styleId="BodyTextNumbered1">
    <w:name w:val="Body Text Numbered 1"/>
    <w:qFormat/>
    <w:rsid w:val="00D713C8"/>
    <w:pPr>
      <w:numPr>
        <w:numId w:val="1"/>
      </w:numPr>
    </w:pPr>
    <w:rPr>
      <w:sz w:val="22"/>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uiPriority w:val="99"/>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C360EB"/>
    <w:pPr>
      <w:tabs>
        <w:tab w:val="left" w:pos="1760"/>
        <w:tab w:val="right" w:leader="dot" w:pos="9350"/>
      </w:tabs>
      <w:spacing w:before="60"/>
      <w:ind w:left="720"/>
    </w:pPr>
    <w:rPr>
      <w:noProof/>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766F0B"/>
    <w:pPr>
      <w:autoSpaceDE w:val="0"/>
      <w:autoSpaceDN w:val="0"/>
      <w:adjustRightInd w:val="0"/>
      <w:spacing w:before="60" w:after="120" w:line="240" w:lineRule="atLeast"/>
    </w:pPr>
    <w:rPr>
      <w:i/>
      <w:iCs/>
      <w:color w:val="0000FF"/>
      <w:szCs w:val="20"/>
    </w:rPr>
  </w:style>
  <w:style w:type="character" w:customStyle="1" w:styleId="InstructionalText1Char">
    <w:name w:val="Instructional Text 1 Char"/>
    <w:link w:val="InstructionalText1"/>
    <w:rsid w:val="00766F0B"/>
    <w:rPr>
      <w:i/>
      <w:iCs/>
      <w:color w:val="0000FF"/>
      <w:sz w:val="22"/>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15557A"/>
    <w:pPr>
      <w:numPr>
        <w:numId w:val="8"/>
      </w:numPr>
      <w:spacing w:before="60" w:after="60"/>
    </w:pPr>
    <w:rPr>
      <w:i/>
      <w:color w:val="0000FF"/>
      <w:sz w:val="22"/>
      <w:szCs w:val="24"/>
    </w:rPr>
  </w:style>
  <w:style w:type="paragraph" w:customStyle="1" w:styleId="InstructionalBullet2">
    <w:name w:val="Instructional Bullet 2"/>
    <w:basedOn w:val="InstructionalBullet1"/>
    <w:rsid w:val="004D0A93"/>
    <w:pPr>
      <w:numPr>
        <w:numId w:val="16"/>
      </w:numPr>
      <w:tabs>
        <w:tab w:val="clear" w:pos="720"/>
      </w:tabs>
      <w:ind w:left="144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B03BF3"/>
    <w:pPr>
      <w:ind w:left="360"/>
    </w:pPr>
  </w:style>
  <w:style w:type="character" w:customStyle="1" w:styleId="InstructionalText2Char">
    <w:name w:val="Instructional Text 2 Char"/>
    <w:basedOn w:val="InstructionalText1Char"/>
    <w:link w:val="InstructionalText2"/>
    <w:rsid w:val="00B03BF3"/>
    <w:rPr>
      <w:i/>
      <w:iCs/>
      <w:color w:val="0000FF"/>
      <w:sz w:val="22"/>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basedOn w:val="Normal"/>
    <w:rsid w:val="000F3438"/>
    <w:rPr>
      <w:i/>
      <w:color w:val="0000FF"/>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basedOn w:val="Normal"/>
    <w:next w:val="Normal"/>
    <w:qFormat/>
    <w:rsid w:val="00B8287E"/>
    <w:pPr>
      <w:keepNext/>
      <w:keepLines/>
      <w:jc w:val="center"/>
    </w:pPr>
    <w:rPr>
      <w:rFonts w:cs="Arial"/>
      <w:b/>
      <w:bCs/>
      <w:sz w:val="24"/>
      <w:szCs w:val="20"/>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7E536E"/>
    <w:rPr>
      <w:rFonts w:ascii="Arial" w:hAnsi="Arial" w:cs="Arial"/>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qFormat/>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uiPriority w:val="99"/>
    <w:rsid w:val="004F31E5"/>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uiPriority w:val="99"/>
    <w:locked/>
    <w:rsid w:val="004F31E5"/>
    <w:rPr>
      <w:rFonts w:ascii="Garamond" w:hAnsi="Garamond"/>
      <w:sz w:val="24"/>
      <w:szCs w:val="24"/>
    </w:rPr>
  </w:style>
  <w:style w:type="paragraph" w:customStyle="1" w:styleId="Note">
    <w:name w:val="Note"/>
    <w:basedOn w:val="BodyText"/>
    <w:link w:val="NoteChar"/>
    <w:qFormat/>
    <w:rsid w:val="004B7FD5"/>
    <w:pPr>
      <w:numPr>
        <w:numId w:val="14"/>
      </w:numPr>
      <w:pBdr>
        <w:top w:val="single" w:sz="6" w:space="1" w:color="auto"/>
        <w:bottom w:val="single" w:sz="6" w:space="1" w:color="auto"/>
      </w:pBdr>
      <w:shd w:val="clear" w:color="auto" w:fill="D9D9D9" w:themeFill="background1" w:themeFillShade="D9"/>
      <w:tabs>
        <w:tab w:val="clear" w:pos="1098"/>
        <w:tab w:val="num" w:pos="900"/>
      </w:tabs>
      <w:autoSpaceDE w:val="0"/>
      <w:autoSpaceDN w:val="0"/>
      <w:adjustRightInd w:val="0"/>
      <w:spacing w:before="240" w:after="240"/>
      <w:ind w:left="907" w:hanging="907"/>
    </w:pPr>
    <w:rPr>
      <w:i/>
      <w:iCs/>
      <w:color w:val="000000" w:themeColor="text1"/>
      <w:sz w:val="22"/>
      <w:szCs w:val="22"/>
    </w:rPr>
  </w:style>
  <w:style w:type="character" w:customStyle="1" w:styleId="NoteChar">
    <w:name w:val="Note Char"/>
    <w:basedOn w:val="BodyTextChar"/>
    <w:link w:val="Note"/>
    <w:rsid w:val="004B7FD5"/>
    <w:rPr>
      <w:i/>
      <w:iCs/>
      <w:color w:val="000000" w:themeColor="text1"/>
      <w:sz w:val="22"/>
      <w:szCs w:val="22"/>
      <w:shd w:val="clear" w:color="auto" w:fill="D9D9D9" w:themeFill="background1" w:themeFillShade="D9"/>
      <w:lang w:val="en-US" w:eastAsia="en-US" w:bidi="ar-SA"/>
    </w:rPr>
  </w:style>
  <w:style w:type="character" w:styleId="CommentReference">
    <w:name w:val="annotation reference"/>
    <w:basedOn w:val="DefaultParagraphFont"/>
    <w:rsid w:val="00282DF1"/>
    <w:rPr>
      <w:sz w:val="16"/>
      <w:szCs w:val="16"/>
    </w:rPr>
  </w:style>
  <w:style w:type="paragraph" w:styleId="CommentText">
    <w:name w:val="annotation text"/>
    <w:basedOn w:val="Normal"/>
    <w:link w:val="CommentTextChar"/>
    <w:rsid w:val="00282DF1"/>
    <w:rPr>
      <w:sz w:val="20"/>
      <w:szCs w:val="20"/>
    </w:rPr>
  </w:style>
  <w:style w:type="character" w:customStyle="1" w:styleId="CommentTextChar">
    <w:name w:val="Comment Text Char"/>
    <w:basedOn w:val="DefaultParagraphFont"/>
    <w:link w:val="CommentText"/>
    <w:rsid w:val="00282DF1"/>
  </w:style>
  <w:style w:type="paragraph" w:styleId="CommentSubject">
    <w:name w:val="annotation subject"/>
    <w:basedOn w:val="CommentText"/>
    <w:next w:val="CommentText"/>
    <w:link w:val="CommentSubjectChar"/>
    <w:rsid w:val="00282DF1"/>
    <w:rPr>
      <w:b/>
      <w:bCs/>
    </w:rPr>
  </w:style>
  <w:style w:type="character" w:customStyle="1" w:styleId="CommentSubjectChar">
    <w:name w:val="Comment Subject Char"/>
    <w:basedOn w:val="CommentTextChar"/>
    <w:link w:val="CommentSubject"/>
    <w:rsid w:val="00282DF1"/>
    <w:rPr>
      <w:b/>
      <w:bCs/>
    </w:rPr>
  </w:style>
  <w:style w:type="paragraph" w:styleId="Revision">
    <w:name w:val="Revision"/>
    <w:hidden/>
    <w:uiPriority w:val="99"/>
    <w:semiHidden/>
    <w:rsid w:val="00282DF1"/>
    <w:rPr>
      <w:sz w:val="22"/>
      <w:szCs w:val="24"/>
    </w:rPr>
  </w:style>
  <w:style w:type="character" w:customStyle="1" w:styleId="Heading3Char">
    <w:name w:val="Heading 3 Char"/>
    <w:basedOn w:val="DefaultParagraphFont"/>
    <w:link w:val="Heading3"/>
    <w:rsid w:val="00EB1C51"/>
    <w:rPr>
      <w:rFonts w:ascii="Arial" w:hAnsi="Arial" w:cs="Arial"/>
      <w:b/>
      <w:bCs/>
      <w:iCs/>
      <w:kern w:val="32"/>
      <w:sz w:val="28"/>
      <w:szCs w:val="26"/>
    </w:rPr>
  </w:style>
  <w:style w:type="paragraph" w:styleId="ListBullet">
    <w:name w:val="List Bullet"/>
    <w:basedOn w:val="Normal"/>
    <w:link w:val="ListBulletChar"/>
    <w:uiPriority w:val="99"/>
    <w:qFormat/>
    <w:rsid w:val="00AE41FA"/>
    <w:pPr>
      <w:numPr>
        <w:numId w:val="13"/>
      </w:numPr>
      <w:contextualSpacing/>
    </w:pPr>
  </w:style>
  <w:style w:type="character" w:customStyle="1" w:styleId="ListBulletChar">
    <w:name w:val="List Bullet Char"/>
    <w:basedOn w:val="DefaultParagraphFont"/>
    <w:link w:val="ListBullet"/>
    <w:uiPriority w:val="99"/>
    <w:locked/>
    <w:rsid w:val="00AE41FA"/>
    <w:rPr>
      <w:sz w:val="22"/>
      <w:szCs w:val="24"/>
    </w:rPr>
  </w:style>
  <w:style w:type="character" w:styleId="HTMLCode">
    <w:name w:val="HTML Code"/>
    <w:basedOn w:val="DefaultParagraphFont"/>
    <w:rsid w:val="00771B1F"/>
    <w:rPr>
      <w:rFonts w:ascii="Courier New" w:hAnsi="Courier New" w:cs="Courier New"/>
      <w:sz w:val="20"/>
      <w:szCs w:val="20"/>
    </w:rPr>
  </w:style>
  <w:style w:type="paragraph" w:styleId="NormalWeb">
    <w:name w:val="Normal (Web)"/>
    <w:basedOn w:val="Normal"/>
    <w:uiPriority w:val="99"/>
    <w:unhideWhenUsed/>
    <w:rsid w:val="000F2008"/>
    <w:pPr>
      <w:spacing w:before="100" w:beforeAutospacing="1" w:after="100" w:afterAutospacing="1"/>
    </w:pPr>
    <w:rPr>
      <w:sz w:val="24"/>
    </w:rPr>
  </w:style>
  <w:style w:type="paragraph" w:styleId="ListParagraph">
    <w:name w:val="List Paragraph"/>
    <w:basedOn w:val="Normal"/>
    <w:link w:val="ListParagraphChar"/>
    <w:uiPriority w:val="34"/>
    <w:qFormat/>
    <w:rsid w:val="001A01F5"/>
    <w:pPr>
      <w:ind w:left="720"/>
      <w:contextualSpacing/>
    </w:pPr>
  </w:style>
  <w:style w:type="paragraph" w:styleId="BodyTextIndent">
    <w:name w:val="Body Text Indent"/>
    <w:basedOn w:val="Normal"/>
    <w:link w:val="BodyTextIndentChar"/>
    <w:rsid w:val="00672FD9"/>
    <w:pPr>
      <w:spacing w:after="120"/>
      <w:ind w:left="360"/>
    </w:pPr>
  </w:style>
  <w:style w:type="character" w:customStyle="1" w:styleId="BodyTextIndentChar">
    <w:name w:val="Body Text Indent Char"/>
    <w:basedOn w:val="DefaultParagraphFont"/>
    <w:link w:val="BodyTextIndent"/>
    <w:rsid w:val="00672FD9"/>
    <w:rPr>
      <w:sz w:val="22"/>
      <w:szCs w:val="24"/>
    </w:rPr>
  </w:style>
  <w:style w:type="paragraph" w:customStyle="1" w:styleId="Institution">
    <w:name w:val="Institution"/>
    <w:basedOn w:val="Normal"/>
    <w:qFormat/>
    <w:rsid w:val="00C85412"/>
    <w:pPr>
      <w:tabs>
        <w:tab w:val="num" w:pos="360"/>
      </w:tabs>
      <w:autoSpaceDE w:val="0"/>
      <w:autoSpaceDN w:val="0"/>
      <w:adjustRightInd w:val="0"/>
      <w:spacing w:before="120" w:after="120"/>
      <w:jc w:val="center"/>
    </w:pPr>
    <w:rPr>
      <w:rFonts w:ascii="Arial Rounded MT Bold" w:hAnsi="Arial Rounded MT Bold" w:cs="Arial"/>
      <w:b/>
      <w:bCs/>
      <w:color w:val="000000" w:themeColor="text1"/>
      <w:sz w:val="32"/>
      <w:szCs w:val="32"/>
    </w:rPr>
  </w:style>
  <w:style w:type="paragraph" w:customStyle="1" w:styleId="ProjectName">
    <w:name w:val="Project Name"/>
    <w:basedOn w:val="Normal"/>
    <w:rsid w:val="00C85412"/>
    <w:pPr>
      <w:spacing w:before="720"/>
      <w:jc w:val="center"/>
    </w:pPr>
    <w:rPr>
      <w:rFonts w:ascii="Arial" w:eastAsia="Batang" w:hAnsi="Arial"/>
      <w:b/>
      <w:color w:val="000000" w:themeColor="text1"/>
      <w:sz w:val="40"/>
      <w:szCs w:val="40"/>
      <w:lang w:eastAsia="ko-KR"/>
    </w:rPr>
  </w:style>
  <w:style w:type="paragraph" w:styleId="List">
    <w:name w:val="List"/>
    <w:basedOn w:val="Normal"/>
    <w:uiPriority w:val="99"/>
    <w:rsid w:val="00C85412"/>
    <w:pPr>
      <w:tabs>
        <w:tab w:val="num" w:pos="360"/>
      </w:tabs>
      <w:ind w:left="360" w:hanging="360"/>
    </w:pPr>
    <w:rPr>
      <w:color w:val="000000" w:themeColor="text1"/>
      <w:sz w:val="20"/>
      <w:szCs w:val="20"/>
    </w:rPr>
  </w:style>
  <w:style w:type="paragraph" w:customStyle="1" w:styleId="CaptionTable">
    <w:name w:val="Caption Table"/>
    <w:basedOn w:val="Caption"/>
    <w:qFormat/>
    <w:rsid w:val="00951F22"/>
  </w:style>
  <w:style w:type="character" w:customStyle="1" w:styleId="BodyTextBullet1Char">
    <w:name w:val="Body Text Bullet 1 Char"/>
    <w:link w:val="BodyTextBullet1"/>
    <w:rsid w:val="00A267E0"/>
    <w:rPr>
      <w:sz w:val="24"/>
    </w:rPr>
  </w:style>
  <w:style w:type="paragraph" w:customStyle="1" w:styleId="RefNote">
    <w:name w:val="Ref Note"/>
    <w:basedOn w:val="Note"/>
    <w:qFormat/>
    <w:rsid w:val="005E0541"/>
    <w:pPr>
      <w:numPr>
        <w:numId w:val="0"/>
      </w:numPr>
      <w:tabs>
        <w:tab w:val="left" w:pos="720"/>
      </w:tabs>
      <w:ind w:left="720" w:hanging="720"/>
    </w:pPr>
  </w:style>
  <w:style w:type="character" w:customStyle="1" w:styleId="ms-wikipagenameeditor-display">
    <w:name w:val="ms-wikipagenameeditor-display"/>
    <w:basedOn w:val="DefaultParagraphFont"/>
    <w:rsid w:val="000D3407"/>
  </w:style>
  <w:style w:type="paragraph" w:customStyle="1" w:styleId="InstructionalFooter">
    <w:name w:val="Instructional Footer"/>
    <w:next w:val="Footer"/>
    <w:qFormat/>
    <w:rsid w:val="004428E7"/>
    <w:pPr>
      <w:tabs>
        <w:tab w:val="left" w:pos="0"/>
      </w:tabs>
    </w:pPr>
    <w:rPr>
      <w:rFonts w:cs="Tahoma"/>
      <w:i/>
      <w:color w:val="0000FF"/>
      <w:szCs w:val="16"/>
    </w:rPr>
  </w:style>
  <w:style w:type="character" w:customStyle="1" w:styleId="TitleChar">
    <w:name w:val="Title Char"/>
    <w:basedOn w:val="DefaultParagraphFont"/>
    <w:link w:val="Title"/>
    <w:rsid w:val="00CD27A8"/>
    <w:rPr>
      <w:rFonts w:ascii="Arial" w:hAnsi="Arial" w:cs="Arial"/>
      <w:b/>
      <w:bCs/>
      <w:sz w:val="36"/>
      <w:szCs w:val="32"/>
    </w:rPr>
  </w:style>
  <w:style w:type="paragraph" w:styleId="NoSpacing">
    <w:name w:val="No Spacing"/>
    <w:uiPriority w:val="1"/>
    <w:qFormat/>
    <w:rsid w:val="00150100"/>
    <w:rPr>
      <w:rFonts w:asciiTheme="minorHAnsi" w:eastAsiaTheme="minorHAnsi" w:hAnsiTheme="minorHAnsi" w:cstheme="minorBidi"/>
      <w:sz w:val="22"/>
      <w:szCs w:val="22"/>
    </w:rPr>
  </w:style>
  <w:style w:type="paragraph" w:customStyle="1" w:styleId="Default">
    <w:name w:val="Default"/>
    <w:rsid w:val="00FA48A8"/>
    <w:pPr>
      <w:autoSpaceDE w:val="0"/>
      <w:autoSpaceDN w:val="0"/>
      <w:adjustRightInd w:val="0"/>
    </w:pPr>
    <w:rPr>
      <w:rFonts w:ascii="Arial" w:hAnsi="Arial" w:cs="Arial"/>
      <w:color w:val="000000"/>
      <w:sz w:val="24"/>
      <w:szCs w:val="24"/>
    </w:rPr>
  </w:style>
  <w:style w:type="character" w:customStyle="1" w:styleId="ListParagraphChar">
    <w:name w:val="List Paragraph Char"/>
    <w:basedOn w:val="DefaultParagraphFont"/>
    <w:link w:val="ListParagraph"/>
    <w:uiPriority w:val="34"/>
    <w:rsid w:val="00DA263C"/>
    <w:rPr>
      <w:sz w:val="22"/>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page number" w:uiPriority="99"/>
    <w:lsdException w:name="List" w:uiPriority="99"/>
    <w:lsdException w:name="List Bullet" w:uiPriority="99" w:qFormat="1"/>
    <w:lsdException w:name="List Number" w:semiHidden="0" w:unhideWhenUsed="0"/>
    <w:lsdException w:name="List 4" w:semiHidden="0" w:unhideWhenUsed="0"/>
    <w:lsdException w:name="List 5" w:semiHidden="0" w:unhideWhenUsed="0"/>
    <w:lsdException w:name="Title" w:semiHidden="0" w:unhideWhenUsed="0" w:qFormat="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800B5"/>
    <w:rPr>
      <w:sz w:val="22"/>
      <w:szCs w:val="24"/>
    </w:rPr>
  </w:style>
  <w:style w:type="paragraph" w:styleId="Heading1">
    <w:name w:val="heading 1"/>
    <w:next w:val="BodyText"/>
    <w:qFormat/>
    <w:rsid w:val="007138B7"/>
    <w:pPr>
      <w:keepNext/>
      <w:numPr>
        <w:numId w:val="15"/>
      </w:numPr>
      <w:tabs>
        <w:tab w:val="clear" w:pos="432"/>
        <w:tab w:val="num" w:pos="720"/>
      </w:tabs>
      <w:autoSpaceDE w:val="0"/>
      <w:autoSpaceDN w:val="0"/>
      <w:adjustRightInd w:val="0"/>
      <w:spacing w:before="240" w:after="120"/>
      <w:ind w:left="720" w:hanging="720"/>
      <w:outlineLvl w:val="0"/>
    </w:pPr>
    <w:rPr>
      <w:rFonts w:ascii="Arial" w:hAnsi="Arial" w:cs="Arial"/>
      <w:b/>
      <w:bCs/>
      <w:kern w:val="32"/>
      <w:sz w:val="36"/>
      <w:szCs w:val="32"/>
    </w:rPr>
  </w:style>
  <w:style w:type="paragraph" w:styleId="Heading2">
    <w:name w:val="heading 2"/>
    <w:next w:val="BodyText"/>
    <w:qFormat/>
    <w:rsid w:val="007138B7"/>
    <w:pPr>
      <w:keepNext/>
      <w:numPr>
        <w:ilvl w:val="1"/>
        <w:numId w:val="15"/>
      </w:numPr>
      <w:tabs>
        <w:tab w:val="left" w:pos="900"/>
      </w:tabs>
      <w:spacing w:before="240" w:after="120"/>
      <w:ind w:left="994" w:hanging="994"/>
      <w:outlineLvl w:val="1"/>
    </w:pPr>
    <w:rPr>
      <w:rFonts w:ascii="Arial" w:hAnsi="Arial" w:cs="Arial"/>
      <w:b/>
      <w:iCs/>
      <w:kern w:val="32"/>
      <w:sz w:val="32"/>
      <w:szCs w:val="28"/>
    </w:rPr>
  </w:style>
  <w:style w:type="paragraph" w:styleId="Heading3">
    <w:name w:val="heading 3"/>
    <w:next w:val="BodyText"/>
    <w:link w:val="Heading3Char"/>
    <w:qFormat/>
    <w:rsid w:val="00EB1C51"/>
    <w:pPr>
      <w:keepNext/>
      <w:numPr>
        <w:ilvl w:val="2"/>
        <w:numId w:val="15"/>
      </w:numPr>
      <w:tabs>
        <w:tab w:val="clear" w:pos="720"/>
        <w:tab w:val="num" w:pos="1080"/>
      </w:tabs>
      <w:spacing w:before="240" w:after="120"/>
      <w:ind w:left="1080" w:hanging="1080"/>
      <w:outlineLvl w:val="2"/>
    </w:pPr>
    <w:rPr>
      <w:rFonts w:ascii="Arial" w:hAnsi="Arial" w:cs="Arial"/>
      <w:b/>
      <w:bCs/>
      <w:iCs/>
      <w:kern w:val="32"/>
      <w:sz w:val="28"/>
      <w:szCs w:val="26"/>
    </w:rPr>
  </w:style>
  <w:style w:type="paragraph" w:styleId="Heading4">
    <w:name w:val="heading 4"/>
    <w:next w:val="BodyText"/>
    <w:qFormat/>
    <w:rsid w:val="00EB1C51"/>
    <w:pPr>
      <w:keepNext/>
      <w:numPr>
        <w:ilvl w:val="3"/>
        <w:numId w:val="15"/>
      </w:numPr>
      <w:tabs>
        <w:tab w:val="clear" w:pos="864"/>
        <w:tab w:val="num" w:pos="1080"/>
      </w:tabs>
      <w:spacing w:before="240" w:after="120"/>
      <w:ind w:left="1080" w:hanging="1080"/>
      <w:outlineLvl w:val="3"/>
    </w:pPr>
    <w:rPr>
      <w:rFonts w:ascii="Arial" w:hAnsi="Arial" w:cs="Arial"/>
      <w:b/>
      <w:bCs/>
      <w:sz w:val="24"/>
      <w:szCs w:val="28"/>
    </w:rPr>
  </w:style>
  <w:style w:type="paragraph" w:styleId="Heading5">
    <w:name w:val="heading 5"/>
    <w:next w:val="BodyText"/>
    <w:qFormat/>
    <w:rsid w:val="00C55CAF"/>
    <w:pPr>
      <w:numPr>
        <w:ilvl w:val="4"/>
        <w:numId w:val="15"/>
      </w:numPr>
      <w:spacing w:before="360" w:after="240"/>
      <w:outlineLvl w:val="4"/>
    </w:pPr>
    <w:rPr>
      <w:rFonts w:ascii="Arial" w:hAnsi="Arial" w:cs="Arial"/>
      <w:b/>
      <w:bCs/>
      <w:iCs/>
      <w:szCs w:val="28"/>
    </w:rPr>
  </w:style>
  <w:style w:type="paragraph" w:styleId="Heading6">
    <w:name w:val="heading 6"/>
    <w:next w:val="BodyText"/>
    <w:qFormat/>
    <w:rsid w:val="007D1D99"/>
    <w:pPr>
      <w:numPr>
        <w:ilvl w:val="5"/>
        <w:numId w:val="15"/>
      </w:numPr>
      <w:spacing w:before="120" w:after="120"/>
      <w:outlineLvl w:val="5"/>
    </w:pPr>
    <w:rPr>
      <w:rFonts w:ascii="Arial" w:hAnsi="Arial" w:cs="Arial"/>
      <w:bCs/>
      <w:sz w:val="22"/>
      <w:szCs w:val="22"/>
    </w:rPr>
  </w:style>
  <w:style w:type="paragraph" w:styleId="Heading7">
    <w:name w:val="heading 7"/>
    <w:basedOn w:val="Normal"/>
    <w:next w:val="Normal"/>
    <w:qFormat/>
    <w:rsid w:val="007D1D99"/>
    <w:pPr>
      <w:numPr>
        <w:ilvl w:val="6"/>
        <w:numId w:val="15"/>
      </w:numPr>
      <w:spacing w:before="240" w:after="60"/>
      <w:outlineLvl w:val="6"/>
    </w:pPr>
    <w:rPr>
      <w:sz w:val="24"/>
    </w:rPr>
  </w:style>
  <w:style w:type="paragraph" w:styleId="Heading8">
    <w:name w:val="heading 8"/>
    <w:next w:val="BlockText"/>
    <w:qFormat/>
    <w:rsid w:val="006E5523"/>
    <w:pPr>
      <w:numPr>
        <w:ilvl w:val="7"/>
        <w:numId w:val="15"/>
      </w:numPr>
      <w:spacing w:before="40" w:after="40"/>
      <w:outlineLvl w:val="7"/>
    </w:pPr>
    <w:rPr>
      <w:rFonts w:ascii="Arial" w:hAnsi="Arial"/>
      <w:b/>
      <w:i/>
      <w:iCs/>
      <w:sz w:val="22"/>
      <w:szCs w:val="24"/>
    </w:rPr>
  </w:style>
  <w:style w:type="paragraph" w:styleId="Heading9">
    <w:name w:val="heading 9"/>
    <w:next w:val="Normal"/>
    <w:qFormat/>
    <w:rsid w:val="006E5523"/>
    <w:pPr>
      <w:numPr>
        <w:ilvl w:val="8"/>
        <w:numId w:val="15"/>
      </w:numPr>
      <w:spacing w:before="40" w:after="40"/>
      <w:outlineLvl w:val="8"/>
    </w:pPr>
    <w:rPr>
      <w:rFonts w:ascii="Arial" w:hAnsi="Arial" w:cs="Arial"/>
      <w:b/>
      <w: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qFormat/>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7E536E"/>
    <w:pPr>
      <w:spacing w:before="60" w:after="60"/>
    </w:pPr>
    <w:rPr>
      <w:rFonts w:ascii="Arial" w:hAnsi="Arial" w:cs="Arial"/>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link w:val="BodyTextBullet1Char"/>
    <w:qFormat/>
    <w:rsid w:val="00A267E0"/>
    <w:pPr>
      <w:numPr>
        <w:numId w:val="5"/>
      </w:numPr>
      <w:spacing w:before="60" w:after="60"/>
    </w:pPr>
    <w:rPr>
      <w:sz w:val="24"/>
    </w:rPr>
  </w:style>
  <w:style w:type="paragraph" w:styleId="TOC1">
    <w:name w:val="toc 1"/>
    <w:basedOn w:val="Normal"/>
    <w:next w:val="Normal"/>
    <w:autoRedefine/>
    <w:uiPriority w:val="39"/>
    <w:rsid w:val="00C360EB"/>
    <w:pPr>
      <w:tabs>
        <w:tab w:val="left" w:pos="450"/>
        <w:tab w:val="right" w:leader="dot" w:pos="9350"/>
      </w:tabs>
      <w:spacing w:before="120" w:after="120"/>
    </w:pPr>
    <w:rPr>
      <w:b/>
      <w:noProof/>
      <w:szCs w:val="22"/>
    </w:rPr>
  </w:style>
  <w:style w:type="paragraph" w:styleId="TOC2">
    <w:name w:val="toc 2"/>
    <w:basedOn w:val="Normal"/>
    <w:next w:val="Normal"/>
    <w:autoRedefine/>
    <w:uiPriority w:val="39"/>
    <w:rsid w:val="00C360EB"/>
    <w:pPr>
      <w:tabs>
        <w:tab w:val="left" w:pos="900"/>
        <w:tab w:val="right" w:leader="dot" w:pos="9350"/>
      </w:tabs>
      <w:spacing w:before="60"/>
      <w:ind w:left="360"/>
    </w:pPr>
    <w:rPr>
      <w:noProof/>
      <w:szCs w:val="22"/>
    </w:rPr>
  </w:style>
  <w:style w:type="paragraph" w:styleId="TOC3">
    <w:name w:val="toc 3"/>
    <w:basedOn w:val="Normal"/>
    <w:next w:val="Normal"/>
    <w:autoRedefine/>
    <w:uiPriority w:val="39"/>
    <w:rsid w:val="00C360EB"/>
    <w:pPr>
      <w:tabs>
        <w:tab w:val="left" w:pos="1350"/>
        <w:tab w:val="right" w:leader="dot" w:pos="9350"/>
      </w:tabs>
      <w:spacing w:before="60"/>
      <w:ind w:left="547"/>
    </w:pPr>
    <w:rPr>
      <w:noProof/>
      <w:szCs w:val="22"/>
    </w:rPr>
  </w:style>
  <w:style w:type="paragraph" w:customStyle="1" w:styleId="BodyTextBullet2">
    <w:name w:val="Body Text Bullet 2"/>
    <w:uiPriority w:val="99"/>
    <w:qFormat/>
    <w:rsid w:val="00A267E0"/>
    <w:pPr>
      <w:numPr>
        <w:numId w:val="6"/>
      </w:numPr>
      <w:spacing w:before="60" w:after="60"/>
    </w:pPr>
    <w:rPr>
      <w:sz w:val="24"/>
    </w:rPr>
  </w:style>
  <w:style w:type="paragraph" w:customStyle="1" w:styleId="BodyTextNumbered1">
    <w:name w:val="Body Text Numbered 1"/>
    <w:qFormat/>
    <w:rsid w:val="00D713C8"/>
    <w:pPr>
      <w:numPr>
        <w:numId w:val="1"/>
      </w:numPr>
    </w:pPr>
    <w:rPr>
      <w:sz w:val="22"/>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uiPriority w:val="99"/>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C360EB"/>
    <w:pPr>
      <w:tabs>
        <w:tab w:val="left" w:pos="1760"/>
        <w:tab w:val="right" w:leader="dot" w:pos="9350"/>
      </w:tabs>
      <w:spacing w:before="60"/>
      <w:ind w:left="720"/>
    </w:pPr>
    <w:rPr>
      <w:noProof/>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766F0B"/>
    <w:pPr>
      <w:autoSpaceDE w:val="0"/>
      <w:autoSpaceDN w:val="0"/>
      <w:adjustRightInd w:val="0"/>
      <w:spacing w:before="60" w:after="120" w:line="240" w:lineRule="atLeast"/>
    </w:pPr>
    <w:rPr>
      <w:i/>
      <w:iCs/>
      <w:color w:val="0000FF"/>
      <w:szCs w:val="20"/>
    </w:rPr>
  </w:style>
  <w:style w:type="character" w:customStyle="1" w:styleId="InstructionalText1Char">
    <w:name w:val="Instructional Text 1 Char"/>
    <w:link w:val="InstructionalText1"/>
    <w:rsid w:val="00766F0B"/>
    <w:rPr>
      <w:i/>
      <w:iCs/>
      <w:color w:val="0000FF"/>
      <w:sz w:val="22"/>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15557A"/>
    <w:pPr>
      <w:numPr>
        <w:numId w:val="8"/>
      </w:numPr>
      <w:spacing w:before="60" w:after="60"/>
    </w:pPr>
    <w:rPr>
      <w:i/>
      <w:color w:val="0000FF"/>
      <w:sz w:val="22"/>
      <w:szCs w:val="24"/>
    </w:rPr>
  </w:style>
  <w:style w:type="paragraph" w:customStyle="1" w:styleId="InstructionalBullet2">
    <w:name w:val="Instructional Bullet 2"/>
    <w:basedOn w:val="InstructionalBullet1"/>
    <w:rsid w:val="004D0A93"/>
    <w:pPr>
      <w:numPr>
        <w:numId w:val="16"/>
      </w:numPr>
      <w:tabs>
        <w:tab w:val="clear" w:pos="720"/>
      </w:tabs>
      <w:ind w:left="144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B03BF3"/>
    <w:pPr>
      <w:ind w:left="360"/>
    </w:pPr>
  </w:style>
  <w:style w:type="character" w:customStyle="1" w:styleId="InstructionalText2Char">
    <w:name w:val="Instructional Text 2 Char"/>
    <w:basedOn w:val="InstructionalText1Char"/>
    <w:link w:val="InstructionalText2"/>
    <w:rsid w:val="00B03BF3"/>
    <w:rPr>
      <w:i/>
      <w:iCs/>
      <w:color w:val="0000FF"/>
      <w:sz w:val="22"/>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basedOn w:val="Normal"/>
    <w:rsid w:val="000F3438"/>
    <w:rPr>
      <w:i/>
      <w:color w:val="0000FF"/>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basedOn w:val="Normal"/>
    <w:next w:val="Normal"/>
    <w:qFormat/>
    <w:rsid w:val="00B8287E"/>
    <w:pPr>
      <w:keepNext/>
      <w:keepLines/>
      <w:jc w:val="center"/>
    </w:pPr>
    <w:rPr>
      <w:rFonts w:cs="Arial"/>
      <w:b/>
      <w:bCs/>
      <w:sz w:val="24"/>
      <w:szCs w:val="20"/>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7E536E"/>
    <w:rPr>
      <w:rFonts w:ascii="Arial" w:hAnsi="Arial" w:cs="Arial"/>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qFormat/>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paragraph" w:customStyle="1" w:styleId="NormalTableTextCentered">
    <w:name w:val="Normal Table Text Centered"/>
    <w:basedOn w:val="Normal"/>
    <w:link w:val="NormalTableTextCenteredChar"/>
    <w:uiPriority w:val="99"/>
    <w:rsid w:val="004F31E5"/>
    <w:pPr>
      <w:spacing w:before="120"/>
      <w:jc w:val="center"/>
    </w:pPr>
    <w:rPr>
      <w:rFonts w:ascii="Garamond" w:hAnsi="Garamond"/>
      <w:sz w:val="24"/>
    </w:rPr>
  </w:style>
  <w:style w:type="character" w:customStyle="1" w:styleId="NormalTableTextCenteredChar">
    <w:name w:val="Normal Table Text Centered Char"/>
    <w:basedOn w:val="DefaultParagraphFont"/>
    <w:link w:val="NormalTableTextCentered"/>
    <w:uiPriority w:val="99"/>
    <w:locked/>
    <w:rsid w:val="004F31E5"/>
    <w:rPr>
      <w:rFonts w:ascii="Garamond" w:hAnsi="Garamond"/>
      <w:sz w:val="24"/>
      <w:szCs w:val="24"/>
    </w:rPr>
  </w:style>
  <w:style w:type="paragraph" w:customStyle="1" w:styleId="Note">
    <w:name w:val="Note"/>
    <w:basedOn w:val="BodyText"/>
    <w:link w:val="NoteChar"/>
    <w:qFormat/>
    <w:rsid w:val="004B7FD5"/>
    <w:pPr>
      <w:numPr>
        <w:numId w:val="14"/>
      </w:numPr>
      <w:pBdr>
        <w:top w:val="single" w:sz="6" w:space="1" w:color="auto"/>
        <w:bottom w:val="single" w:sz="6" w:space="1" w:color="auto"/>
      </w:pBdr>
      <w:shd w:val="clear" w:color="auto" w:fill="D9D9D9" w:themeFill="background1" w:themeFillShade="D9"/>
      <w:tabs>
        <w:tab w:val="clear" w:pos="1098"/>
        <w:tab w:val="num" w:pos="900"/>
      </w:tabs>
      <w:autoSpaceDE w:val="0"/>
      <w:autoSpaceDN w:val="0"/>
      <w:adjustRightInd w:val="0"/>
      <w:spacing w:before="240" w:after="240"/>
      <w:ind w:left="907" w:hanging="907"/>
    </w:pPr>
    <w:rPr>
      <w:i/>
      <w:iCs/>
      <w:color w:val="000000" w:themeColor="text1"/>
      <w:sz w:val="22"/>
      <w:szCs w:val="22"/>
    </w:rPr>
  </w:style>
  <w:style w:type="character" w:customStyle="1" w:styleId="NoteChar">
    <w:name w:val="Note Char"/>
    <w:basedOn w:val="BodyTextChar"/>
    <w:link w:val="Note"/>
    <w:rsid w:val="004B7FD5"/>
    <w:rPr>
      <w:i/>
      <w:iCs/>
      <w:color w:val="000000" w:themeColor="text1"/>
      <w:sz w:val="22"/>
      <w:szCs w:val="22"/>
      <w:shd w:val="clear" w:color="auto" w:fill="D9D9D9" w:themeFill="background1" w:themeFillShade="D9"/>
      <w:lang w:val="en-US" w:eastAsia="en-US" w:bidi="ar-SA"/>
    </w:rPr>
  </w:style>
  <w:style w:type="character" w:styleId="CommentReference">
    <w:name w:val="annotation reference"/>
    <w:basedOn w:val="DefaultParagraphFont"/>
    <w:rsid w:val="00282DF1"/>
    <w:rPr>
      <w:sz w:val="16"/>
      <w:szCs w:val="16"/>
    </w:rPr>
  </w:style>
  <w:style w:type="paragraph" w:styleId="CommentText">
    <w:name w:val="annotation text"/>
    <w:basedOn w:val="Normal"/>
    <w:link w:val="CommentTextChar"/>
    <w:rsid w:val="00282DF1"/>
    <w:rPr>
      <w:sz w:val="20"/>
      <w:szCs w:val="20"/>
    </w:rPr>
  </w:style>
  <w:style w:type="character" w:customStyle="1" w:styleId="CommentTextChar">
    <w:name w:val="Comment Text Char"/>
    <w:basedOn w:val="DefaultParagraphFont"/>
    <w:link w:val="CommentText"/>
    <w:rsid w:val="00282DF1"/>
  </w:style>
  <w:style w:type="paragraph" w:styleId="CommentSubject">
    <w:name w:val="annotation subject"/>
    <w:basedOn w:val="CommentText"/>
    <w:next w:val="CommentText"/>
    <w:link w:val="CommentSubjectChar"/>
    <w:rsid w:val="00282DF1"/>
    <w:rPr>
      <w:b/>
      <w:bCs/>
    </w:rPr>
  </w:style>
  <w:style w:type="character" w:customStyle="1" w:styleId="CommentSubjectChar">
    <w:name w:val="Comment Subject Char"/>
    <w:basedOn w:val="CommentTextChar"/>
    <w:link w:val="CommentSubject"/>
    <w:rsid w:val="00282DF1"/>
    <w:rPr>
      <w:b/>
      <w:bCs/>
    </w:rPr>
  </w:style>
  <w:style w:type="paragraph" w:styleId="Revision">
    <w:name w:val="Revision"/>
    <w:hidden/>
    <w:uiPriority w:val="99"/>
    <w:semiHidden/>
    <w:rsid w:val="00282DF1"/>
    <w:rPr>
      <w:sz w:val="22"/>
      <w:szCs w:val="24"/>
    </w:rPr>
  </w:style>
  <w:style w:type="character" w:customStyle="1" w:styleId="Heading3Char">
    <w:name w:val="Heading 3 Char"/>
    <w:basedOn w:val="DefaultParagraphFont"/>
    <w:link w:val="Heading3"/>
    <w:rsid w:val="00EB1C51"/>
    <w:rPr>
      <w:rFonts w:ascii="Arial" w:hAnsi="Arial" w:cs="Arial"/>
      <w:b/>
      <w:bCs/>
      <w:iCs/>
      <w:kern w:val="32"/>
      <w:sz w:val="28"/>
      <w:szCs w:val="26"/>
    </w:rPr>
  </w:style>
  <w:style w:type="paragraph" w:styleId="ListBullet">
    <w:name w:val="List Bullet"/>
    <w:basedOn w:val="Normal"/>
    <w:link w:val="ListBulletChar"/>
    <w:uiPriority w:val="99"/>
    <w:qFormat/>
    <w:rsid w:val="00AE41FA"/>
    <w:pPr>
      <w:numPr>
        <w:numId w:val="13"/>
      </w:numPr>
      <w:contextualSpacing/>
    </w:pPr>
  </w:style>
  <w:style w:type="character" w:customStyle="1" w:styleId="ListBulletChar">
    <w:name w:val="List Bullet Char"/>
    <w:basedOn w:val="DefaultParagraphFont"/>
    <w:link w:val="ListBullet"/>
    <w:uiPriority w:val="99"/>
    <w:locked/>
    <w:rsid w:val="00AE41FA"/>
    <w:rPr>
      <w:sz w:val="22"/>
      <w:szCs w:val="24"/>
    </w:rPr>
  </w:style>
  <w:style w:type="character" w:styleId="HTMLCode">
    <w:name w:val="HTML Code"/>
    <w:basedOn w:val="DefaultParagraphFont"/>
    <w:rsid w:val="00771B1F"/>
    <w:rPr>
      <w:rFonts w:ascii="Courier New" w:hAnsi="Courier New" w:cs="Courier New"/>
      <w:sz w:val="20"/>
      <w:szCs w:val="20"/>
    </w:rPr>
  </w:style>
  <w:style w:type="paragraph" w:styleId="NormalWeb">
    <w:name w:val="Normal (Web)"/>
    <w:basedOn w:val="Normal"/>
    <w:uiPriority w:val="99"/>
    <w:unhideWhenUsed/>
    <w:rsid w:val="000F2008"/>
    <w:pPr>
      <w:spacing w:before="100" w:beforeAutospacing="1" w:after="100" w:afterAutospacing="1"/>
    </w:pPr>
    <w:rPr>
      <w:sz w:val="24"/>
    </w:rPr>
  </w:style>
  <w:style w:type="paragraph" w:styleId="ListParagraph">
    <w:name w:val="List Paragraph"/>
    <w:basedOn w:val="Normal"/>
    <w:link w:val="ListParagraphChar"/>
    <w:uiPriority w:val="34"/>
    <w:qFormat/>
    <w:rsid w:val="001A01F5"/>
    <w:pPr>
      <w:ind w:left="720"/>
      <w:contextualSpacing/>
    </w:pPr>
  </w:style>
  <w:style w:type="paragraph" w:styleId="BodyTextIndent">
    <w:name w:val="Body Text Indent"/>
    <w:basedOn w:val="Normal"/>
    <w:link w:val="BodyTextIndentChar"/>
    <w:rsid w:val="00672FD9"/>
    <w:pPr>
      <w:spacing w:after="120"/>
      <w:ind w:left="360"/>
    </w:pPr>
  </w:style>
  <w:style w:type="character" w:customStyle="1" w:styleId="BodyTextIndentChar">
    <w:name w:val="Body Text Indent Char"/>
    <w:basedOn w:val="DefaultParagraphFont"/>
    <w:link w:val="BodyTextIndent"/>
    <w:rsid w:val="00672FD9"/>
    <w:rPr>
      <w:sz w:val="22"/>
      <w:szCs w:val="24"/>
    </w:rPr>
  </w:style>
  <w:style w:type="paragraph" w:customStyle="1" w:styleId="Institution">
    <w:name w:val="Institution"/>
    <w:basedOn w:val="Normal"/>
    <w:qFormat/>
    <w:rsid w:val="00C85412"/>
    <w:pPr>
      <w:tabs>
        <w:tab w:val="num" w:pos="360"/>
      </w:tabs>
      <w:autoSpaceDE w:val="0"/>
      <w:autoSpaceDN w:val="0"/>
      <w:adjustRightInd w:val="0"/>
      <w:spacing w:before="120" w:after="120"/>
      <w:jc w:val="center"/>
    </w:pPr>
    <w:rPr>
      <w:rFonts w:ascii="Arial Rounded MT Bold" w:hAnsi="Arial Rounded MT Bold" w:cs="Arial"/>
      <w:b/>
      <w:bCs/>
      <w:color w:val="000000" w:themeColor="text1"/>
      <w:sz w:val="32"/>
      <w:szCs w:val="32"/>
    </w:rPr>
  </w:style>
  <w:style w:type="paragraph" w:customStyle="1" w:styleId="ProjectName">
    <w:name w:val="Project Name"/>
    <w:basedOn w:val="Normal"/>
    <w:rsid w:val="00C85412"/>
    <w:pPr>
      <w:spacing w:before="720"/>
      <w:jc w:val="center"/>
    </w:pPr>
    <w:rPr>
      <w:rFonts w:ascii="Arial" w:eastAsia="Batang" w:hAnsi="Arial"/>
      <w:b/>
      <w:color w:val="000000" w:themeColor="text1"/>
      <w:sz w:val="40"/>
      <w:szCs w:val="40"/>
      <w:lang w:eastAsia="ko-KR"/>
    </w:rPr>
  </w:style>
  <w:style w:type="paragraph" w:styleId="List">
    <w:name w:val="List"/>
    <w:basedOn w:val="Normal"/>
    <w:uiPriority w:val="99"/>
    <w:rsid w:val="00C85412"/>
    <w:pPr>
      <w:tabs>
        <w:tab w:val="num" w:pos="360"/>
      </w:tabs>
      <w:ind w:left="360" w:hanging="360"/>
    </w:pPr>
    <w:rPr>
      <w:color w:val="000000" w:themeColor="text1"/>
      <w:sz w:val="20"/>
      <w:szCs w:val="20"/>
    </w:rPr>
  </w:style>
  <w:style w:type="paragraph" w:customStyle="1" w:styleId="CaptionTable">
    <w:name w:val="Caption Table"/>
    <w:basedOn w:val="Caption"/>
    <w:qFormat/>
    <w:rsid w:val="00951F22"/>
  </w:style>
  <w:style w:type="character" w:customStyle="1" w:styleId="BodyTextBullet1Char">
    <w:name w:val="Body Text Bullet 1 Char"/>
    <w:link w:val="BodyTextBullet1"/>
    <w:rsid w:val="00A267E0"/>
    <w:rPr>
      <w:sz w:val="24"/>
    </w:rPr>
  </w:style>
  <w:style w:type="paragraph" w:customStyle="1" w:styleId="RefNote">
    <w:name w:val="Ref Note"/>
    <w:basedOn w:val="Note"/>
    <w:qFormat/>
    <w:rsid w:val="005E0541"/>
    <w:pPr>
      <w:numPr>
        <w:numId w:val="0"/>
      </w:numPr>
      <w:tabs>
        <w:tab w:val="left" w:pos="720"/>
      </w:tabs>
      <w:ind w:left="720" w:hanging="720"/>
    </w:pPr>
  </w:style>
  <w:style w:type="character" w:customStyle="1" w:styleId="ms-wikipagenameeditor-display">
    <w:name w:val="ms-wikipagenameeditor-display"/>
    <w:basedOn w:val="DefaultParagraphFont"/>
    <w:rsid w:val="000D3407"/>
  </w:style>
  <w:style w:type="paragraph" w:customStyle="1" w:styleId="InstructionalFooter">
    <w:name w:val="Instructional Footer"/>
    <w:next w:val="Footer"/>
    <w:qFormat/>
    <w:rsid w:val="004428E7"/>
    <w:pPr>
      <w:tabs>
        <w:tab w:val="left" w:pos="0"/>
      </w:tabs>
    </w:pPr>
    <w:rPr>
      <w:rFonts w:cs="Tahoma"/>
      <w:i/>
      <w:color w:val="0000FF"/>
      <w:szCs w:val="16"/>
    </w:rPr>
  </w:style>
  <w:style w:type="character" w:customStyle="1" w:styleId="TitleChar">
    <w:name w:val="Title Char"/>
    <w:basedOn w:val="DefaultParagraphFont"/>
    <w:link w:val="Title"/>
    <w:rsid w:val="00CD27A8"/>
    <w:rPr>
      <w:rFonts w:ascii="Arial" w:hAnsi="Arial" w:cs="Arial"/>
      <w:b/>
      <w:bCs/>
      <w:sz w:val="36"/>
      <w:szCs w:val="32"/>
    </w:rPr>
  </w:style>
  <w:style w:type="paragraph" w:styleId="NoSpacing">
    <w:name w:val="No Spacing"/>
    <w:uiPriority w:val="1"/>
    <w:qFormat/>
    <w:rsid w:val="00150100"/>
    <w:rPr>
      <w:rFonts w:asciiTheme="minorHAnsi" w:eastAsiaTheme="minorHAnsi" w:hAnsiTheme="minorHAnsi" w:cstheme="minorBidi"/>
      <w:sz w:val="22"/>
      <w:szCs w:val="22"/>
    </w:rPr>
  </w:style>
  <w:style w:type="paragraph" w:customStyle="1" w:styleId="Default">
    <w:name w:val="Default"/>
    <w:rsid w:val="00FA48A8"/>
    <w:pPr>
      <w:autoSpaceDE w:val="0"/>
      <w:autoSpaceDN w:val="0"/>
      <w:adjustRightInd w:val="0"/>
    </w:pPr>
    <w:rPr>
      <w:rFonts w:ascii="Arial" w:hAnsi="Arial" w:cs="Arial"/>
      <w:color w:val="000000"/>
      <w:sz w:val="24"/>
      <w:szCs w:val="24"/>
    </w:rPr>
  </w:style>
  <w:style w:type="character" w:customStyle="1" w:styleId="ListParagraphChar">
    <w:name w:val="List Paragraph Char"/>
    <w:basedOn w:val="DefaultParagraphFont"/>
    <w:link w:val="ListParagraph"/>
    <w:uiPriority w:val="34"/>
    <w:rsid w:val="00DA263C"/>
    <w:rPr>
      <w:sz w:val="2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1291900">
      <w:bodyDiv w:val="1"/>
      <w:marLeft w:val="0"/>
      <w:marRight w:val="0"/>
      <w:marTop w:val="0"/>
      <w:marBottom w:val="0"/>
      <w:divBdr>
        <w:top w:val="none" w:sz="0" w:space="0" w:color="auto"/>
        <w:left w:val="none" w:sz="0" w:space="0" w:color="auto"/>
        <w:bottom w:val="none" w:sz="0" w:space="0" w:color="auto"/>
        <w:right w:val="none" w:sz="0" w:space="0" w:color="auto"/>
      </w:divBdr>
    </w:div>
    <w:div w:id="108822265">
      <w:bodyDiv w:val="1"/>
      <w:marLeft w:val="0"/>
      <w:marRight w:val="0"/>
      <w:marTop w:val="0"/>
      <w:marBottom w:val="0"/>
      <w:divBdr>
        <w:top w:val="none" w:sz="0" w:space="0" w:color="auto"/>
        <w:left w:val="none" w:sz="0" w:space="0" w:color="auto"/>
        <w:bottom w:val="none" w:sz="0" w:space="0" w:color="auto"/>
        <w:right w:val="none" w:sz="0" w:space="0" w:color="auto"/>
      </w:divBdr>
    </w:div>
    <w:div w:id="326254406">
      <w:bodyDiv w:val="1"/>
      <w:marLeft w:val="0"/>
      <w:marRight w:val="0"/>
      <w:marTop w:val="0"/>
      <w:marBottom w:val="0"/>
      <w:divBdr>
        <w:top w:val="none" w:sz="0" w:space="0" w:color="auto"/>
        <w:left w:val="none" w:sz="0" w:space="0" w:color="auto"/>
        <w:bottom w:val="none" w:sz="0" w:space="0" w:color="auto"/>
        <w:right w:val="none" w:sz="0" w:space="0" w:color="auto"/>
      </w:divBdr>
    </w:div>
    <w:div w:id="413480413">
      <w:bodyDiv w:val="1"/>
      <w:marLeft w:val="0"/>
      <w:marRight w:val="0"/>
      <w:marTop w:val="0"/>
      <w:marBottom w:val="0"/>
      <w:divBdr>
        <w:top w:val="none" w:sz="0" w:space="0" w:color="auto"/>
        <w:left w:val="none" w:sz="0" w:space="0" w:color="auto"/>
        <w:bottom w:val="none" w:sz="0" w:space="0" w:color="auto"/>
        <w:right w:val="none" w:sz="0" w:space="0" w:color="auto"/>
      </w:divBdr>
    </w:div>
    <w:div w:id="441263214">
      <w:bodyDiv w:val="1"/>
      <w:marLeft w:val="0"/>
      <w:marRight w:val="0"/>
      <w:marTop w:val="0"/>
      <w:marBottom w:val="0"/>
      <w:divBdr>
        <w:top w:val="none" w:sz="0" w:space="0" w:color="auto"/>
        <w:left w:val="none" w:sz="0" w:space="0" w:color="auto"/>
        <w:bottom w:val="none" w:sz="0" w:space="0" w:color="auto"/>
        <w:right w:val="none" w:sz="0" w:space="0" w:color="auto"/>
      </w:divBdr>
    </w:div>
    <w:div w:id="468324801">
      <w:bodyDiv w:val="1"/>
      <w:marLeft w:val="0"/>
      <w:marRight w:val="0"/>
      <w:marTop w:val="0"/>
      <w:marBottom w:val="0"/>
      <w:divBdr>
        <w:top w:val="none" w:sz="0" w:space="0" w:color="auto"/>
        <w:left w:val="none" w:sz="0" w:space="0" w:color="auto"/>
        <w:bottom w:val="none" w:sz="0" w:space="0" w:color="auto"/>
        <w:right w:val="none" w:sz="0" w:space="0" w:color="auto"/>
      </w:divBdr>
    </w:div>
    <w:div w:id="562522176">
      <w:bodyDiv w:val="1"/>
      <w:marLeft w:val="0"/>
      <w:marRight w:val="0"/>
      <w:marTop w:val="0"/>
      <w:marBottom w:val="0"/>
      <w:divBdr>
        <w:top w:val="none" w:sz="0" w:space="0" w:color="auto"/>
        <w:left w:val="none" w:sz="0" w:space="0" w:color="auto"/>
        <w:bottom w:val="none" w:sz="0" w:space="0" w:color="auto"/>
        <w:right w:val="none" w:sz="0" w:space="0" w:color="auto"/>
      </w:divBdr>
    </w:div>
    <w:div w:id="579749776">
      <w:bodyDiv w:val="1"/>
      <w:marLeft w:val="0"/>
      <w:marRight w:val="0"/>
      <w:marTop w:val="0"/>
      <w:marBottom w:val="0"/>
      <w:divBdr>
        <w:top w:val="none" w:sz="0" w:space="0" w:color="auto"/>
        <w:left w:val="none" w:sz="0" w:space="0" w:color="auto"/>
        <w:bottom w:val="none" w:sz="0" w:space="0" w:color="auto"/>
        <w:right w:val="none" w:sz="0" w:space="0" w:color="auto"/>
      </w:divBdr>
    </w:div>
    <w:div w:id="694354661">
      <w:bodyDiv w:val="1"/>
      <w:marLeft w:val="0"/>
      <w:marRight w:val="0"/>
      <w:marTop w:val="0"/>
      <w:marBottom w:val="0"/>
      <w:divBdr>
        <w:top w:val="none" w:sz="0" w:space="0" w:color="auto"/>
        <w:left w:val="none" w:sz="0" w:space="0" w:color="auto"/>
        <w:bottom w:val="none" w:sz="0" w:space="0" w:color="auto"/>
        <w:right w:val="none" w:sz="0" w:space="0" w:color="auto"/>
      </w:divBdr>
    </w:div>
    <w:div w:id="760763567">
      <w:bodyDiv w:val="1"/>
      <w:marLeft w:val="0"/>
      <w:marRight w:val="0"/>
      <w:marTop w:val="0"/>
      <w:marBottom w:val="0"/>
      <w:divBdr>
        <w:top w:val="none" w:sz="0" w:space="0" w:color="auto"/>
        <w:left w:val="none" w:sz="0" w:space="0" w:color="auto"/>
        <w:bottom w:val="none" w:sz="0" w:space="0" w:color="auto"/>
        <w:right w:val="none" w:sz="0" w:space="0" w:color="auto"/>
      </w:divBdr>
    </w:div>
    <w:div w:id="770593339">
      <w:bodyDiv w:val="1"/>
      <w:marLeft w:val="0"/>
      <w:marRight w:val="0"/>
      <w:marTop w:val="0"/>
      <w:marBottom w:val="0"/>
      <w:divBdr>
        <w:top w:val="none" w:sz="0" w:space="0" w:color="auto"/>
        <w:left w:val="none" w:sz="0" w:space="0" w:color="auto"/>
        <w:bottom w:val="none" w:sz="0" w:space="0" w:color="auto"/>
        <w:right w:val="none" w:sz="0" w:space="0" w:color="auto"/>
      </w:divBdr>
    </w:div>
    <w:div w:id="863857962">
      <w:bodyDiv w:val="1"/>
      <w:marLeft w:val="0"/>
      <w:marRight w:val="0"/>
      <w:marTop w:val="0"/>
      <w:marBottom w:val="0"/>
      <w:divBdr>
        <w:top w:val="none" w:sz="0" w:space="0" w:color="auto"/>
        <w:left w:val="none" w:sz="0" w:space="0" w:color="auto"/>
        <w:bottom w:val="none" w:sz="0" w:space="0" w:color="auto"/>
        <w:right w:val="none" w:sz="0" w:space="0" w:color="auto"/>
      </w:divBdr>
      <w:divsChild>
        <w:div w:id="914777600">
          <w:marLeft w:val="0"/>
          <w:marRight w:val="0"/>
          <w:marTop w:val="0"/>
          <w:marBottom w:val="0"/>
          <w:divBdr>
            <w:top w:val="none" w:sz="0" w:space="0" w:color="auto"/>
            <w:left w:val="none" w:sz="0" w:space="0" w:color="auto"/>
            <w:bottom w:val="none" w:sz="0" w:space="0" w:color="auto"/>
            <w:right w:val="none" w:sz="0" w:space="0" w:color="auto"/>
          </w:divBdr>
          <w:divsChild>
            <w:div w:id="1905219478">
              <w:marLeft w:val="0"/>
              <w:marRight w:val="0"/>
              <w:marTop w:val="0"/>
              <w:marBottom w:val="0"/>
              <w:divBdr>
                <w:top w:val="none" w:sz="0" w:space="0" w:color="auto"/>
                <w:left w:val="none" w:sz="0" w:space="0" w:color="auto"/>
                <w:bottom w:val="none" w:sz="0" w:space="0" w:color="auto"/>
                <w:right w:val="none" w:sz="0" w:space="0" w:color="auto"/>
              </w:divBdr>
              <w:divsChild>
                <w:div w:id="346564490">
                  <w:marLeft w:val="0"/>
                  <w:marRight w:val="0"/>
                  <w:marTop w:val="0"/>
                  <w:marBottom w:val="0"/>
                  <w:divBdr>
                    <w:top w:val="none" w:sz="0" w:space="0" w:color="auto"/>
                    <w:left w:val="none" w:sz="0" w:space="0" w:color="auto"/>
                    <w:bottom w:val="none" w:sz="0" w:space="0" w:color="auto"/>
                    <w:right w:val="none" w:sz="0" w:space="0" w:color="auto"/>
                  </w:divBdr>
                  <w:divsChild>
                    <w:div w:id="392772362">
                      <w:marLeft w:val="2325"/>
                      <w:marRight w:val="0"/>
                      <w:marTop w:val="0"/>
                      <w:marBottom w:val="0"/>
                      <w:divBdr>
                        <w:top w:val="none" w:sz="0" w:space="0" w:color="auto"/>
                        <w:left w:val="none" w:sz="0" w:space="0" w:color="auto"/>
                        <w:bottom w:val="none" w:sz="0" w:space="0" w:color="auto"/>
                        <w:right w:val="none" w:sz="0" w:space="0" w:color="auto"/>
                      </w:divBdr>
                      <w:divsChild>
                        <w:div w:id="1712224208">
                          <w:marLeft w:val="0"/>
                          <w:marRight w:val="0"/>
                          <w:marTop w:val="0"/>
                          <w:marBottom w:val="0"/>
                          <w:divBdr>
                            <w:top w:val="none" w:sz="0" w:space="0" w:color="auto"/>
                            <w:left w:val="none" w:sz="0" w:space="0" w:color="auto"/>
                            <w:bottom w:val="none" w:sz="0" w:space="0" w:color="auto"/>
                            <w:right w:val="none" w:sz="0" w:space="0" w:color="auto"/>
                          </w:divBdr>
                          <w:divsChild>
                            <w:div w:id="49041963">
                              <w:marLeft w:val="0"/>
                              <w:marRight w:val="0"/>
                              <w:marTop w:val="0"/>
                              <w:marBottom w:val="0"/>
                              <w:divBdr>
                                <w:top w:val="none" w:sz="0" w:space="0" w:color="auto"/>
                                <w:left w:val="none" w:sz="0" w:space="0" w:color="auto"/>
                                <w:bottom w:val="none" w:sz="0" w:space="0" w:color="auto"/>
                                <w:right w:val="none" w:sz="0" w:space="0" w:color="auto"/>
                              </w:divBdr>
                              <w:divsChild>
                                <w:div w:id="1856116514">
                                  <w:marLeft w:val="0"/>
                                  <w:marRight w:val="0"/>
                                  <w:marTop w:val="0"/>
                                  <w:marBottom w:val="0"/>
                                  <w:divBdr>
                                    <w:top w:val="none" w:sz="0" w:space="0" w:color="auto"/>
                                    <w:left w:val="none" w:sz="0" w:space="0" w:color="auto"/>
                                    <w:bottom w:val="none" w:sz="0" w:space="0" w:color="auto"/>
                                    <w:right w:val="none" w:sz="0" w:space="0" w:color="auto"/>
                                  </w:divBdr>
                                  <w:divsChild>
                                    <w:div w:id="1359895141">
                                      <w:marLeft w:val="0"/>
                                      <w:marRight w:val="0"/>
                                      <w:marTop w:val="0"/>
                                      <w:marBottom w:val="0"/>
                                      <w:divBdr>
                                        <w:top w:val="none" w:sz="0" w:space="0" w:color="auto"/>
                                        <w:left w:val="none" w:sz="0" w:space="0" w:color="auto"/>
                                        <w:bottom w:val="none" w:sz="0" w:space="0" w:color="auto"/>
                                        <w:right w:val="none" w:sz="0" w:space="0" w:color="auto"/>
                                      </w:divBdr>
                                      <w:divsChild>
                                        <w:div w:id="2052142736">
                                          <w:marLeft w:val="0"/>
                                          <w:marRight w:val="0"/>
                                          <w:marTop w:val="0"/>
                                          <w:marBottom w:val="0"/>
                                          <w:divBdr>
                                            <w:top w:val="none" w:sz="0" w:space="0" w:color="auto"/>
                                            <w:left w:val="none" w:sz="0" w:space="0" w:color="auto"/>
                                            <w:bottom w:val="none" w:sz="0" w:space="0" w:color="auto"/>
                                            <w:right w:val="none" w:sz="0" w:space="0" w:color="auto"/>
                                          </w:divBdr>
                                          <w:divsChild>
                                            <w:div w:id="1673532447">
                                              <w:marLeft w:val="0"/>
                                              <w:marRight w:val="0"/>
                                              <w:marTop w:val="0"/>
                                              <w:marBottom w:val="0"/>
                                              <w:divBdr>
                                                <w:top w:val="none" w:sz="0" w:space="0" w:color="auto"/>
                                                <w:left w:val="none" w:sz="0" w:space="0" w:color="auto"/>
                                                <w:bottom w:val="none" w:sz="0" w:space="0" w:color="auto"/>
                                                <w:right w:val="none" w:sz="0" w:space="0" w:color="auto"/>
                                              </w:divBdr>
                                              <w:divsChild>
                                                <w:div w:id="465926519">
                                                  <w:marLeft w:val="0"/>
                                                  <w:marRight w:val="0"/>
                                                  <w:marTop w:val="0"/>
                                                  <w:marBottom w:val="0"/>
                                                  <w:divBdr>
                                                    <w:top w:val="none" w:sz="0" w:space="0" w:color="auto"/>
                                                    <w:left w:val="none" w:sz="0" w:space="0" w:color="auto"/>
                                                    <w:bottom w:val="none" w:sz="0" w:space="0" w:color="auto"/>
                                                    <w:right w:val="none" w:sz="0" w:space="0" w:color="auto"/>
                                                  </w:divBdr>
                                                  <w:divsChild>
                                                    <w:div w:id="15350933">
                                                      <w:marLeft w:val="0"/>
                                                      <w:marRight w:val="0"/>
                                                      <w:marTop w:val="0"/>
                                                      <w:marBottom w:val="0"/>
                                                      <w:divBdr>
                                                        <w:top w:val="none" w:sz="0" w:space="0" w:color="auto"/>
                                                        <w:left w:val="none" w:sz="0" w:space="0" w:color="auto"/>
                                                        <w:bottom w:val="none" w:sz="0" w:space="0" w:color="auto"/>
                                                        <w:right w:val="none" w:sz="0" w:space="0" w:color="auto"/>
                                                      </w:divBdr>
                                                      <w:divsChild>
                                                        <w:div w:id="1154486296">
                                                          <w:marLeft w:val="15"/>
                                                          <w:marRight w:val="15"/>
                                                          <w:marTop w:val="15"/>
                                                          <w:marBottom w:val="15"/>
                                                          <w:divBdr>
                                                            <w:top w:val="none" w:sz="0" w:space="0" w:color="auto"/>
                                                            <w:left w:val="none" w:sz="0" w:space="0" w:color="auto"/>
                                                            <w:bottom w:val="none" w:sz="0" w:space="0" w:color="auto"/>
                                                            <w:right w:val="none" w:sz="0" w:space="0" w:color="auto"/>
                                                          </w:divBdr>
                                                          <w:divsChild>
                                                            <w:div w:id="1354259340">
                                                              <w:marLeft w:val="0"/>
                                                              <w:marRight w:val="0"/>
                                                              <w:marTop w:val="0"/>
                                                              <w:marBottom w:val="0"/>
                                                              <w:divBdr>
                                                                <w:top w:val="none" w:sz="0" w:space="0" w:color="auto"/>
                                                                <w:left w:val="none" w:sz="0" w:space="0" w:color="auto"/>
                                                                <w:bottom w:val="none" w:sz="0" w:space="0" w:color="auto"/>
                                                                <w:right w:val="none" w:sz="0" w:space="0" w:color="auto"/>
                                                              </w:divBdr>
                                                            </w:div>
                                                            <w:div w:id="609893954">
                                                              <w:marLeft w:val="0"/>
                                                              <w:marRight w:val="0"/>
                                                              <w:marTop w:val="0"/>
                                                              <w:marBottom w:val="0"/>
                                                              <w:divBdr>
                                                                <w:top w:val="none" w:sz="0" w:space="0" w:color="auto"/>
                                                                <w:left w:val="none" w:sz="0" w:space="0" w:color="auto"/>
                                                                <w:bottom w:val="none" w:sz="0" w:space="0" w:color="auto"/>
                                                                <w:right w:val="none" w:sz="0" w:space="0" w:color="auto"/>
                                                              </w:divBdr>
                                                            </w:div>
                                                            <w:div w:id="1972633881">
                                                              <w:marLeft w:val="0"/>
                                                              <w:marRight w:val="0"/>
                                                              <w:marTop w:val="0"/>
                                                              <w:marBottom w:val="0"/>
                                                              <w:divBdr>
                                                                <w:top w:val="none" w:sz="0" w:space="0" w:color="auto"/>
                                                                <w:left w:val="none" w:sz="0" w:space="0" w:color="auto"/>
                                                                <w:bottom w:val="none" w:sz="0" w:space="0" w:color="auto"/>
                                                                <w:right w:val="none" w:sz="0" w:space="0" w:color="auto"/>
                                                              </w:divBdr>
                                                            </w:div>
                                                            <w:div w:id="401879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7177695">
      <w:bodyDiv w:val="1"/>
      <w:marLeft w:val="0"/>
      <w:marRight w:val="0"/>
      <w:marTop w:val="0"/>
      <w:marBottom w:val="0"/>
      <w:divBdr>
        <w:top w:val="none" w:sz="0" w:space="0" w:color="auto"/>
        <w:left w:val="none" w:sz="0" w:space="0" w:color="auto"/>
        <w:bottom w:val="none" w:sz="0" w:space="0" w:color="auto"/>
        <w:right w:val="none" w:sz="0" w:space="0" w:color="auto"/>
      </w:divBdr>
    </w:div>
    <w:div w:id="1003239137">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58522988">
      <w:bodyDiv w:val="1"/>
      <w:marLeft w:val="0"/>
      <w:marRight w:val="0"/>
      <w:marTop w:val="0"/>
      <w:marBottom w:val="0"/>
      <w:divBdr>
        <w:top w:val="none" w:sz="0" w:space="0" w:color="auto"/>
        <w:left w:val="none" w:sz="0" w:space="0" w:color="auto"/>
        <w:bottom w:val="none" w:sz="0" w:space="0" w:color="auto"/>
        <w:right w:val="none" w:sz="0" w:space="0" w:color="auto"/>
      </w:divBdr>
    </w:div>
    <w:div w:id="1539509718">
      <w:bodyDiv w:val="1"/>
      <w:marLeft w:val="0"/>
      <w:marRight w:val="0"/>
      <w:marTop w:val="0"/>
      <w:marBottom w:val="0"/>
      <w:divBdr>
        <w:top w:val="none" w:sz="0" w:space="0" w:color="auto"/>
        <w:left w:val="none" w:sz="0" w:space="0" w:color="auto"/>
        <w:bottom w:val="none" w:sz="0" w:space="0" w:color="auto"/>
        <w:right w:val="none" w:sz="0" w:space="0" w:color="auto"/>
      </w:divBdr>
    </w:div>
    <w:div w:id="1584606521">
      <w:bodyDiv w:val="1"/>
      <w:marLeft w:val="0"/>
      <w:marRight w:val="0"/>
      <w:marTop w:val="0"/>
      <w:marBottom w:val="0"/>
      <w:divBdr>
        <w:top w:val="none" w:sz="0" w:space="0" w:color="auto"/>
        <w:left w:val="none" w:sz="0" w:space="0" w:color="auto"/>
        <w:bottom w:val="none" w:sz="0" w:space="0" w:color="auto"/>
        <w:right w:val="none" w:sz="0" w:space="0" w:color="auto"/>
      </w:divBdr>
    </w:div>
    <w:div w:id="1659771824">
      <w:bodyDiv w:val="1"/>
      <w:marLeft w:val="0"/>
      <w:marRight w:val="0"/>
      <w:marTop w:val="0"/>
      <w:marBottom w:val="0"/>
      <w:divBdr>
        <w:top w:val="none" w:sz="0" w:space="0" w:color="auto"/>
        <w:left w:val="none" w:sz="0" w:space="0" w:color="auto"/>
        <w:bottom w:val="none" w:sz="0" w:space="0" w:color="auto"/>
        <w:right w:val="none" w:sz="0" w:space="0" w:color="auto"/>
      </w:divBdr>
    </w:div>
    <w:div w:id="1748072997">
      <w:bodyDiv w:val="1"/>
      <w:marLeft w:val="0"/>
      <w:marRight w:val="0"/>
      <w:marTop w:val="0"/>
      <w:marBottom w:val="0"/>
      <w:divBdr>
        <w:top w:val="none" w:sz="0" w:space="0" w:color="auto"/>
        <w:left w:val="none" w:sz="0" w:space="0" w:color="auto"/>
        <w:bottom w:val="none" w:sz="0" w:space="0" w:color="auto"/>
        <w:right w:val="none" w:sz="0" w:space="0" w:color="auto"/>
      </w:divBdr>
    </w:div>
    <w:div w:id="2090302414">
      <w:bodyDiv w:val="1"/>
      <w:marLeft w:val="0"/>
      <w:marRight w:val="0"/>
      <w:marTop w:val="0"/>
      <w:marBottom w:val="0"/>
      <w:divBdr>
        <w:top w:val="none" w:sz="0" w:space="0" w:color="auto"/>
        <w:left w:val="none" w:sz="0" w:space="0" w:color="auto"/>
        <w:bottom w:val="none" w:sz="0" w:space="0" w:color="auto"/>
        <w:right w:val="none" w:sz="0" w:space="0" w:color="auto"/>
      </w:divBdr>
    </w:div>
    <w:div w:id="2125225317">
      <w:bodyDiv w:val="1"/>
      <w:marLeft w:val="0"/>
      <w:marRight w:val="0"/>
      <w:marTop w:val="0"/>
      <w:marBottom w:val="0"/>
      <w:divBdr>
        <w:top w:val="none" w:sz="0" w:space="0" w:color="auto"/>
        <w:left w:val="none" w:sz="0" w:space="0" w:color="auto"/>
        <w:bottom w:val="none" w:sz="0" w:space="0" w:color="auto"/>
        <w:right w:val="none" w:sz="0" w:space="0" w:color="auto"/>
      </w:divBdr>
      <w:divsChild>
        <w:div w:id="8205800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image" Target="media/image24.png"/><Relationship Id="rId21" Type="http://schemas.openxmlformats.org/officeDocument/2006/relationships/image" Target="media/image6.JPG"/><Relationship Id="rId34" Type="http://schemas.openxmlformats.org/officeDocument/2006/relationships/image" Target="media/image19.png"/><Relationship Id="rId42" Type="http://schemas.openxmlformats.org/officeDocument/2006/relationships/image" Target="media/image27.png"/><Relationship Id="rId47" Type="http://schemas.openxmlformats.org/officeDocument/2006/relationships/image" Target="media/image32.JPG"/><Relationship Id="rId50" Type="http://schemas.openxmlformats.org/officeDocument/2006/relationships/image" Target="media/image35.JPG"/><Relationship Id="rId55" Type="http://schemas.openxmlformats.org/officeDocument/2006/relationships/image" Target="media/image40.png"/><Relationship Id="rId63" Type="http://schemas.openxmlformats.org/officeDocument/2006/relationships/image" Target="media/image48.JPG"/><Relationship Id="rId68" Type="http://schemas.openxmlformats.org/officeDocument/2006/relationships/image" Target="media/image53.jpg"/><Relationship Id="rId76" Type="http://schemas.openxmlformats.org/officeDocument/2006/relationships/fontTable" Target="fontTable.xml"/><Relationship Id="rId7" Type="http://schemas.microsoft.com/office/2007/relationships/stylesWithEffects" Target="stylesWithEffects.xml"/><Relationship Id="rId71" Type="http://schemas.openxmlformats.org/officeDocument/2006/relationships/image" Target="media/image56.JPG"/><Relationship Id="rId2" Type="http://schemas.openxmlformats.org/officeDocument/2006/relationships/customXml" Target="../customXml/item2.xml"/><Relationship Id="rId16" Type="http://schemas.openxmlformats.org/officeDocument/2006/relationships/hyperlink" Target="PII                                 " TargetMode="External"/><Relationship Id="rId29" Type="http://schemas.openxmlformats.org/officeDocument/2006/relationships/image" Target="media/image14.jpeg"/><Relationship Id="rId11" Type="http://schemas.openxmlformats.org/officeDocument/2006/relationships/endnotes" Target="endnotes.xml"/><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image" Target="media/image30.JPG"/><Relationship Id="rId53" Type="http://schemas.openxmlformats.org/officeDocument/2006/relationships/image" Target="media/image38.png"/><Relationship Id="rId58" Type="http://schemas.openxmlformats.org/officeDocument/2006/relationships/image" Target="media/image43.JPG"/><Relationship Id="rId66" Type="http://schemas.openxmlformats.org/officeDocument/2006/relationships/image" Target="media/image51.JPG"/><Relationship Id="rId74" Type="http://schemas.openxmlformats.org/officeDocument/2006/relationships/image" Target="media/image59.JPG"/><Relationship Id="rId5" Type="http://schemas.openxmlformats.org/officeDocument/2006/relationships/numbering" Target="numbering.xml"/><Relationship Id="rId15" Type="http://schemas.openxmlformats.org/officeDocument/2006/relationships/hyperlink" Target="PII                                 " TargetMode="External"/><Relationship Id="rId23" Type="http://schemas.openxmlformats.org/officeDocument/2006/relationships/image" Target="media/image8.png"/><Relationship Id="rId28" Type="http://schemas.openxmlformats.org/officeDocument/2006/relationships/image" Target="media/image13.JPG"/><Relationship Id="rId36" Type="http://schemas.openxmlformats.org/officeDocument/2006/relationships/image" Target="media/image21.png"/><Relationship Id="rId49" Type="http://schemas.openxmlformats.org/officeDocument/2006/relationships/image" Target="media/image34.JPG"/><Relationship Id="rId57" Type="http://schemas.openxmlformats.org/officeDocument/2006/relationships/image" Target="media/image42.JPG"/><Relationship Id="rId61" Type="http://schemas.openxmlformats.org/officeDocument/2006/relationships/image" Target="media/image46.JPG"/><Relationship Id="rId10" Type="http://schemas.openxmlformats.org/officeDocument/2006/relationships/footnotes" Target="footnotes.xml"/><Relationship Id="rId19" Type="http://schemas.openxmlformats.org/officeDocument/2006/relationships/image" Target="media/image4.png"/><Relationship Id="rId31" Type="http://schemas.openxmlformats.org/officeDocument/2006/relationships/image" Target="media/image16.png"/><Relationship Id="rId44" Type="http://schemas.openxmlformats.org/officeDocument/2006/relationships/image" Target="media/image29.JPG"/><Relationship Id="rId52" Type="http://schemas.openxmlformats.org/officeDocument/2006/relationships/image" Target="media/image37.png"/><Relationship Id="rId60" Type="http://schemas.openxmlformats.org/officeDocument/2006/relationships/image" Target="media/image45.JPG"/><Relationship Id="rId65" Type="http://schemas.openxmlformats.org/officeDocument/2006/relationships/image" Target="media/image50.JPG"/><Relationship Id="rId73" Type="http://schemas.openxmlformats.org/officeDocument/2006/relationships/image" Target="media/image58.JP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PII                                 " TargetMode="External"/><Relationship Id="rId22" Type="http://schemas.openxmlformats.org/officeDocument/2006/relationships/image" Target="media/image7.png"/><Relationship Id="rId27" Type="http://schemas.openxmlformats.org/officeDocument/2006/relationships/image" Target="media/image12.JP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image" Target="media/image41.JPG"/><Relationship Id="rId64" Type="http://schemas.openxmlformats.org/officeDocument/2006/relationships/image" Target="media/image49.jpg"/><Relationship Id="rId69" Type="http://schemas.openxmlformats.org/officeDocument/2006/relationships/image" Target="media/image54.JPG"/><Relationship Id="rId77" Type="http://schemas.openxmlformats.org/officeDocument/2006/relationships/theme" Target="theme/theme1.xml"/><Relationship Id="rId8" Type="http://schemas.openxmlformats.org/officeDocument/2006/relationships/settings" Target="settings.xml"/><Relationship Id="rId51" Type="http://schemas.openxmlformats.org/officeDocument/2006/relationships/image" Target="media/image36.png"/><Relationship Id="rId72" Type="http://schemas.openxmlformats.org/officeDocument/2006/relationships/image" Target="media/image57.jpg"/><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hyperlink" Target="PII                                 " TargetMode="External"/><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46" Type="http://schemas.openxmlformats.org/officeDocument/2006/relationships/image" Target="media/image31.JPG"/><Relationship Id="rId59" Type="http://schemas.openxmlformats.org/officeDocument/2006/relationships/image" Target="media/image44.JPG"/><Relationship Id="rId67" Type="http://schemas.openxmlformats.org/officeDocument/2006/relationships/image" Target="media/image52.jpg"/><Relationship Id="rId20" Type="http://schemas.openxmlformats.org/officeDocument/2006/relationships/image" Target="media/image5.JPG"/><Relationship Id="rId41" Type="http://schemas.openxmlformats.org/officeDocument/2006/relationships/image" Target="media/image26.png"/><Relationship Id="rId54" Type="http://schemas.openxmlformats.org/officeDocument/2006/relationships/image" Target="media/image39.png"/><Relationship Id="rId62" Type="http://schemas.openxmlformats.org/officeDocument/2006/relationships/image" Target="media/image47.JPG"/><Relationship Id="rId70" Type="http://schemas.openxmlformats.org/officeDocument/2006/relationships/image" Target="media/image55.JPG"/><Relationship Id="rId75" Type="http://schemas.openxmlformats.org/officeDocument/2006/relationships/image" Target="media/image60.JPG"/><Relationship Id="rId1" Type="http://schemas.openxmlformats.org/officeDocument/2006/relationships/customXml" Target="../customXml/item1.xml"/><Relationship Id="rId6" Type="http://schemas.openxmlformats.org/officeDocument/2006/relationships/styles" Target="style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Order xmlns="http://schemas.microsoft.com/sharepoint/v3">1100</Order>
    <MetaInfo xmlns="http://schemas.microsoft.com/sharepoint/v3" xsi:nil="true"/>
    <xd_ProgID xmlns="http://schemas.microsoft.com/sharepoint/v3" xsi:nil="true"/>
    <ContentTypeId xmlns="http://schemas.microsoft.com/sharepoint/v3">0x010100798E6643DD6FF5429B8E18E4896FA32A</ContentTypeId>
    <_SourceUrl xmlns="http://schemas.microsoft.com/sharepoint/v3" xsi:nil="true"/>
    <_SharedFileIndex xmlns="http://schemas.microsoft.com/sharepoint/v3" xsi:nil="true"/>
    <TemplateUrl xmlns="http://schemas.microsoft.com/sharepoint/v3" xsi:nil="true"/>
    <External_x0020_URL xmlns="43668e79-6fdd-42f5-9b8e-18e4896fa32a" xsi:nil="true"/>
    <External_x0020_Link xmlns="43668e79-6fdd-42f5-9b8e-18e4896fa32a">false</External_x0020_Link>
    <RCS_x0020_Retention_x0020_Period xmlns="43668e79-6fdd-42f5-9b8e-18e4896fa32a">Destroy/delete 5 years after project is terminated.</RCS_x0020_Retention_x0020_Period>
    <RCS_x0020_Disposition_x0020_Date xmlns="43668e79-6fdd-42f5-9b8e-18e4896fa32a" xsi:nil="true"/>
    <Required_x0020_by_x0020_Governance xmlns="43668e79-6fdd-42f5-9b8e-18e4896fa32a">
      <Value>PMAS</Value>
      <Value>VHA Release Management</Value>
      <Value>VistA Intake Program</Value>
      <Value>VHA Sustainment</Value>
    </Required_x0020_by_x0020_Governance>
    <RCS_x0020_Section xmlns="43668e79-6fdd-42f5-9b8e-18e4896fa32a">P</RCS_x0020_Section>
    <Artifact_x0020_Type xmlns="43668e79-6fdd-42f5-9b8e-18e4896fa32a">
      <Value>Product</Value>
    </Artifact_x0020_Type>
    <RCS_x0020_Description xmlns="43668e79-6fdd-42f5-9b8e-18e4896fa32a">IT Infrastructure Design and Implementation Files</RCS_x0020_Description>
    <RCS_x0020_Item_x0020_Number xmlns="43668e79-6fdd-42f5-9b8e-18e4896fa32a">11 b.</RCS_x0020_Item_x0020_Number>
    <Scope0 xmlns="43668e79-6fdd-42f5-9b8e-18e4896fa32a">Cross-Cutting</Scope0>
    <Category xmlns="43668e79-6fdd-42f5-9b8e-18e4896fa32a">Template</Category>
    <Funding xmlns="43668e79-6fdd-42f5-9b8e-18e4896fa32a">
      <Value>DME</Value>
      <Value>Sustainment</Value>
    </Funding>
    <Required_x0020_by_x0020_Program xmlns="43668e79-6fdd-42f5-9b8e-18e4896fa32a"/>
    <Associated_x0020_PMAS_x0020_Milestone xmlns="43668e79-6fdd-42f5-9b8e-18e4896fa32a">MS 2</Associated_x0020_PMAS_x0020_Milestone>
    <Process_x0020_ID_x0020__x0028_from_x0020_Processes_x0029_ xmlns="43668e79-6fdd-42f5-9b8e-18e4896fa32a">
      <Value>129</Value>
      <Value>127</Value>
    </Process_x0020_ID_x0020__x0028_from_x0020_Processes_x0029_>
    <Purpose xmlns="43668e79-6fdd-42f5-9b8e-18e4896fa32a">A technical communication document intended to give assistance to people using a particular system. It is usually written by a technical writer, although it can also be written by programmers, product or project managers, or other technical staff. </Purpose>
    <VOA xmlns="43668e79-6fdd-42f5-9b8e-18e4896fa32a">Yes</VOA>
    <TaxCatchAll xmlns="f6d67f09-d0ae-4744-9067-740867136662"/>
    <Critical_x0020_Decision xmlns="43668e79-6fdd-42f5-9b8e-18e4896fa32a"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98E6643DD6FF5429B8E18E4896FA32A" ma:contentTypeVersion="54" ma:contentTypeDescription="Create a new document." ma:contentTypeScope="" ma:versionID="025614898dd32741c7cf6686ebf433a4">
  <xsd:schema xmlns:xsd="http://www.w3.org/2001/XMLSchema" xmlns:xs="http://www.w3.org/2001/XMLSchema" xmlns:p="http://schemas.microsoft.com/office/2006/metadata/properties" xmlns:ns1="http://schemas.microsoft.com/sharepoint/v3" xmlns:ns2="43668e79-6fdd-42f5-9b8e-18e4896fa32a" xmlns:ns3="f6d67f09-d0ae-4744-9067-740867136662" targetNamespace="http://schemas.microsoft.com/office/2006/metadata/properties" ma:root="true" ma:fieldsID="dfa263e964a5abad6e4c46daa5b8b932" ns1:_="" ns2:_="" ns3:_="">
    <xsd:import namespace="http://schemas.microsoft.com/sharepoint/v3"/>
    <xsd:import namespace="43668e79-6fdd-42f5-9b8e-18e4896fa32a"/>
    <xsd:import namespace="f6d67f09-d0ae-4744-9067-740867136662"/>
    <xsd:element name="properties">
      <xsd:complexType>
        <xsd:sequence>
          <xsd:element name="documentManagement">
            <xsd:complexType>
              <xsd:all>
                <xsd:element ref="ns2:Process_x0020_ID_x0020__x0028_from_x0020_Processes_x0029_" minOccurs="0"/>
                <xsd:element ref="ns2:Artifact_x0020_Type" minOccurs="0"/>
                <xsd:element ref="ns2:Category" minOccurs="0"/>
                <xsd:element ref="ns2:Funding" minOccurs="0"/>
                <xsd:element ref="ns2:Required_x0020_by_x0020_Governance" minOccurs="0"/>
                <xsd:element ref="ns2:Required_x0020_by_x0020_Program" minOccurs="0"/>
                <xsd:element ref="ns2:Associated_x0020_PMAS_x0020_Milestone" minOccurs="0"/>
                <xsd:element ref="ns2:Critical_x0020_Decision" minOccurs="0"/>
                <xsd:element ref="ns2:Purpose" minOccurs="0"/>
                <xsd:element ref="ns2:RCS_x0020_Section" minOccurs="0"/>
                <xsd:element ref="ns2:RCS_x0020_Item_x0020_Number" minOccurs="0"/>
                <xsd:element ref="ns2:RCS_x0020_Description" minOccurs="0"/>
                <xsd:element ref="ns2:RCS_x0020_Retention_x0020_Period" minOccurs="0"/>
                <xsd:element ref="ns2:RCS_x0020_Disposition_x0020_Date" minOccurs="0"/>
                <xsd:element ref="ns2:Scope0" minOccurs="0"/>
                <xsd:element ref="ns2:External_x0020_Link" minOccurs="0"/>
                <xsd:element ref="ns2:External_x0020_URL" minOccurs="0"/>
                <xsd:element ref="ns2:VOA" minOccurs="0"/>
                <xsd:element ref="ns1:_ModerationComments" minOccurs="0"/>
                <xsd:element ref="ns1:File_x0020_Type" minOccurs="0"/>
                <xsd:element ref="ns1:HTML_x0020_File_x0020_Type" minOccurs="0"/>
                <xsd:element ref="ns1:_SourceUrl" minOccurs="0"/>
                <xsd:element ref="ns1:_SharedFileIndex" minOccurs="0"/>
                <xsd:element ref="ns1:ContentTypeId" minOccurs="0"/>
                <xsd:element ref="ns1:TemplateUrl" minOccurs="0"/>
                <xsd:element ref="ns1:xd_ProgID" minOccurs="0"/>
                <xsd:element ref="ns1:xd_Signature" minOccurs="0"/>
                <xsd:element ref="ns2:Process_x0020_ID_x003a_Process_x0020_Name" minOccurs="0"/>
                <xsd:element ref="ns3:TaxCatchAll" minOccurs="0"/>
                <xsd:element ref="ns1:ID" minOccurs="0"/>
                <xsd:element ref="ns1:Author" minOccurs="0"/>
                <xsd:element ref="ns1:Editor" minOccurs="0"/>
                <xsd:element ref="ns1:_HasCopyDestinations" minOccurs="0"/>
                <xsd:element ref="ns1:_CopySource" minOccurs="0"/>
                <xsd:element ref="ns1:_ModerationStatus" minOccurs="0"/>
                <xsd:element ref="ns1:FileRef" minOccurs="0"/>
                <xsd:element ref="ns1:FileDirRef" minOccurs="0"/>
                <xsd:element ref="ns1:Last_x0020_Modified" minOccurs="0"/>
                <xsd:element ref="ns1:Created_x0020_Date" minOccurs="0"/>
                <xsd:element ref="ns1:File_x0020_Size" minOccurs="0"/>
                <xsd:element ref="ns1:FSObjType" minOccurs="0"/>
                <xsd:element ref="ns1:SortBehavior" minOccurs="0"/>
                <xsd:element ref="ns1:CheckedOutUserId" minOccurs="0"/>
                <xsd:element ref="ns1:IsCheckedoutToLocal" minOccurs="0"/>
                <xsd:element ref="ns1:CheckoutUser" minOccurs="0"/>
                <xsd:element ref="ns1:UniqueId" minOccurs="0"/>
                <xsd:element ref="ns1:SyncClientId" minOccurs="0"/>
                <xsd:element ref="ns1:ProgId" minOccurs="0"/>
                <xsd:element ref="ns1:ScopeId" minOccurs="0"/>
                <xsd:element ref="ns1:VirusStatus" minOccurs="0"/>
                <xsd:element ref="ns1:CheckedOutTitle" minOccurs="0"/>
                <xsd:element ref="ns1:_CheckinComment" minOccurs="0"/>
                <xsd:element ref="ns1:MetaInfo" minOccurs="0"/>
                <xsd:element ref="ns1:_Level" minOccurs="0"/>
                <xsd:element ref="ns1:_IsCurrentVersion" minOccurs="0"/>
                <xsd:element ref="ns1:ItemChildCount" minOccurs="0"/>
                <xsd:element ref="ns1:FolderChildCount" minOccurs="0"/>
                <xsd:element ref="ns1:owshiddenversion" minOccurs="0"/>
                <xsd:element ref="ns1:_UIVersion" minOccurs="0"/>
                <xsd:element ref="ns1:_UIVersionString" minOccurs="0"/>
                <xsd:element ref="ns1:InstanceID" minOccurs="0"/>
                <xsd:element ref="ns1:Order" minOccurs="0"/>
                <xsd:element ref="ns1:GUID" minOccurs="0"/>
                <xsd:element ref="ns1:WorkflowVersion" minOccurs="0"/>
                <xsd:element ref="ns1:WorkflowInstanceID" minOccurs="0"/>
                <xsd:element ref="ns1:ParentVersionString" minOccurs="0"/>
                <xsd:element ref="ns1:ParentLeafName" minOccurs="0"/>
                <xsd:element ref="ns1:DocConcurrencyNumbe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ModerationComments" ma:index="20" nillable="true" ma:displayName="Approver Comments" ma:hidden="true" ma:internalName="_ModerationComments" ma:readOnly="true">
      <xsd:simpleType>
        <xsd:restriction base="dms:Note"/>
      </xsd:simpleType>
    </xsd:element>
    <xsd:element name="File_x0020_Type" ma:index="23" nillable="true" ma:displayName="File Type" ma:hidden="true" ma:internalName="File_x0020_Type" ma:readOnly="true">
      <xsd:simpleType>
        <xsd:restriction base="dms:Text"/>
      </xsd:simpleType>
    </xsd:element>
    <xsd:element name="HTML_x0020_File_x0020_Type" ma:index="24" nillable="true" ma:displayName="HTML File Type" ma:hidden="true" ma:internalName="HTML_x0020_File_x0020_Type" ma:readOnly="true">
      <xsd:simpleType>
        <xsd:restriction base="dms:Text"/>
      </xsd:simpleType>
    </xsd:element>
    <xsd:element name="_SourceUrl" ma:index="25" nillable="true" ma:displayName="Source URL" ma:hidden="true" ma:internalName="_SourceUrl">
      <xsd:simpleType>
        <xsd:restriction base="dms:Text"/>
      </xsd:simpleType>
    </xsd:element>
    <xsd:element name="_SharedFileIndex" ma:index="26" nillable="true" ma:displayName="Shared File Index" ma:hidden="true" ma:internalName="_SharedFileIndex">
      <xsd:simpleType>
        <xsd:restriction base="dms:Text"/>
      </xsd:simpleType>
    </xsd:element>
    <xsd:element name="ContentTypeId" ma:index="27" nillable="true" ma:displayName="Content Type ID" ma:hidden="true" ma:internalName="ContentTypeId" ma:readOnly="true">
      <xsd:simpleType>
        <xsd:restriction base="dms:Unknown"/>
      </xsd:simpleType>
    </xsd:element>
    <xsd:element name="TemplateUrl" ma:index="28" nillable="true" ma:displayName="Template Link" ma:hidden="true" ma:internalName="TemplateUrl">
      <xsd:simpleType>
        <xsd:restriction base="dms:Text"/>
      </xsd:simpleType>
    </xsd:element>
    <xsd:element name="xd_ProgID" ma:index="29" nillable="true" ma:displayName="HTML File Link" ma:hidden="true" ma:internalName="xd_ProgID">
      <xsd:simpleType>
        <xsd:restriction base="dms:Text"/>
      </xsd:simpleType>
    </xsd:element>
    <xsd:element name="xd_Signature" ma:index="30" nillable="true" ma:displayName="Is Signed" ma:hidden="true" ma:internalName="xd_Signature" ma:readOnly="true">
      <xsd:simpleType>
        <xsd:restriction base="dms:Boolean"/>
      </xsd:simpleType>
    </xsd:element>
    <xsd:element name="ID" ma:index="33" nillable="true" ma:displayName="ID" ma:internalName="ID" ma:readOnly="true">
      <xsd:simpleType>
        <xsd:restriction base="dms:Unknown"/>
      </xsd:simpleType>
    </xsd:element>
    <xsd:element name="Author" ma:index="36" nillable="true" ma:displayName="Created By" ma:list="UserInfo" ma:internalName="Auth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 ma:index="38" nillable="true" ma:displayName="Modified By" ma:list="UserInfo" ma:internalName="Edito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HasCopyDestinations" ma:index="39" nillable="true" ma:displayName="Has Copy Destinations" ma:hidden="true" ma:internalName="_HasCopyDestinations" ma:readOnly="true">
      <xsd:simpleType>
        <xsd:restriction base="dms:Boolean"/>
      </xsd:simpleType>
    </xsd:element>
    <xsd:element name="_CopySource" ma:index="40" nillable="true" ma:displayName="Copy Source" ma:internalName="_CopySource" ma:readOnly="true">
      <xsd:simpleType>
        <xsd:restriction base="dms:Text"/>
      </xsd:simpleType>
    </xsd:element>
    <xsd:element name="_ModerationStatus" ma:index="41" nillable="true" ma:displayName="Approval Status" ma:default="0" ma:hidden="true" ma:internalName="_ModerationStatus" ma:readOnly="true">
      <xsd:simpleType>
        <xsd:restriction base="dms:Unknown"/>
      </xsd:simpleType>
    </xsd:element>
    <xsd:element name="FileRef" ma:index="42" nillable="true" ma:displayName="URL Path" ma:hidden="true" ma:list="Docs" ma:internalName="FileRef" ma:readOnly="true" ma:showField="FullUrl">
      <xsd:simpleType>
        <xsd:restriction base="dms:Lookup"/>
      </xsd:simpleType>
    </xsd:element>
    <xsd:element name="FileDirRef" ma:index="43" nillable="true" ma:displayName="Path" ma:hidden="true" ma:list="Docs" ma:internalName="FileDirRef" ma:readOnly="true" ma:showField="DirName">
      <xsd:simpleType>
        <xsd:restriction base="dms:Lookup"/>
      </xsd:simpleType>
    </xsd:element>
    <xsd:element name="Last_x0020_Modified" ma:index="44" nillable="true" ma:displayName="Modified" ma:format="TRUE" ma:hidden="true" ma:list="Docs" ma:internalName="Last_x0020_Modified" ma:readOnly="true" ma:showField="TimeLastModified">
      <xsd:simpleType>
        <xsd:restriction base="dms:Lookup"/>
      </xsd:simpleType>
    </xsd:element>
    <xsd:element name="Created_x0020_Date" ma:index="45" nillable="true" ma:displayName="Created" ma:format="TRUE" ma:hidden="true" ma:list="Docs" ma:internalName="Created_x0020_Date" ma:readOnly="true" ma:showField="TimeCreated">
      <xsd:simpleType>
        <xsd:restriction base="dms:Lookup"/>
      </xsd:simpleType>
    </xsd:element>
    <xsd:element name="File_x0020_Size" ma:index="46" nillable="true" ma:displayName="File Size" ma:format="TRUE" ma:hidden="true" ma:list="Docs" ma:internalName="File_x0020_Size" ma:readOnly="true" ma:showField="SizeInKB">
      <xsd:simpleType>
        <xsd:restriction base="dms:Lookup"/>
      </xsd:simpleType>
    </xsd:element>
    <xsd:element name="FSObjType" ma:index="47" nillable="true" ma:displayName="Item Type" ma:hidden="true" ma:list="Docs" ma:internalName="FSObjType" ma:readOnly="true" ma:showField="FSType">
      <xsd:simpleType>
        <xsd:restriction base="dms:Lookup"/>
      </xsd:simpleType>
    </xsd:element>
    <xsd:element name="SortBehavior" ma:index="48" nillable="true" ma:displayName="Sort Type" ma:hidden="true" ma:list="Docs" ma:internalName="SortBehavior" ma:readOnly="true" ma:showField="SortBehavior">
      <xsd:simpleType>
        <xsd:restriction base="dms:Lookup"/>
      </xsd:simpleType>
    </xsd:element>
    <xsd:element name="CheckedOutUserId" ma:index="50" nillable="true" ma:displayName="ID of the User who has the item Checked Out" ma:hidden="true" ma:list="Docs" ma:internalName="CheckedOutUserId" ma:readOnly="true" ma:showField="CheckoutUserId">
      <xsd:simpleType>
        <xsd:restriction base="dms:Lookup"/>
      </xsd:simpleType>
    </xsd:element>
    <xsd:element name="IsCheckedoutToLocal" ma:index="51" nillable="true" ma:displayName="Is Checked out to local" ma:hidden="true" ma:list="Docs" ma:internalName="IsCheckedoutToLocal" ma:readOnly="true" ma:showField="IsCheckoutToLocal">
      <xsd:simpleType>
        <xsd:restriction base="dms:Lookup"/>
      </xsd:simpleType>
    </xsd:element>
    <xsd:element name="CheckoutUser" ma:index="52" nillable="true" ma:displayName="Checked Out To" ma:list="UserInfo" ma:internalName="CheckoutUser" ma:readOnly="tru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UniqueId" ma:index="53" nillable="true" ma:displayName="Unique Id" ma:hidden="true" ma:list="Docs" ma:internalName="UniqueId" ma:readOnly="true" ma:showField="UniqueId">
      <xsd:simpleType>
        <xsd:restriction base="dms:Lookup"/>
      </xsd:simpleType>
    </xsd:element>
    <xsd:element name="SyncClientId" ma:index="54" nillable="true" ma:displayName="Client Id" ma:hidden="true" ma:list="Docs" ma:internalName="SyncClientId" ma:readOnly="true" ma:showField="SyncClientId">
      <xsd:simpleType>
        <xsd:restriction base="dms:Lookup"/>
      </xsd:simpleType>
    </xsd:element>
    <xsd:element name="ProgId" ma:index="55" nillable="true" ma:displayName="ProgId" ma:hidden="true" ma:list="Docs" ma:internalName="ProgId" ma:readOnly="true" ma:showField="ProgId">
      <xsd:simpleType>
        <xsd:restriction base="dms:Lookup"/>
      </xsd:simpleType>
    </xsd:element>
    <xsd:element name="ScopeId" ma:index="56" nillable="true" ma:displayName="ScopeId" ma:hidden="true" ma:list="Docs" ma:internalName="ScopeId" ma:readOnly="true" ma:showField="ScopeId">
      <xsd:simpleType>
        <xsd:restriction base="dms:Lookup"/>
      </xsd:simpleType>
    </xsd:element>
    <xsd:element name="VirusStatus" ma:index="57" nillable="true" ma:displayName="Virus Status" ma:format="TRUE" ma:hidden="true" ma:list="Docs" ma:internalName="VirusStatus" ma:readOnly="true" ma:showField="Size">
      <xsd:simpleType>
        <xsd:restriction base="dms:Lookup"/>
      </xsd:simpleType>
    </xsd:element>
    <xsd:element name="CheckedOutTitle" ma:index="58" nillable="true" ma:displayName="Checked Out To" ma:format="TRUE" ma:hidden="true" ma:list="Docs" ma:internalName="CheckedOutTitle" ma:readOnly="true" ma:showField="CheckedOutTitle">
      <xsd:simpleType>
        <xsd:restriction base="dms:Lookup"/>
      </xsd:simpleType>
    </xsd:element>
    <xsd:element name="_CheckinComment" ma:index="59" nillable="true" ma:displayName="Check In Comment" ma:format="TRUE" ma:list="Docs" ma:internalName="_CheckinComment" ma:readOnly="true" ma:showField="CheckinComment">
      <xsd:simpleType>
        <xsd:restriction base="dms:Lookup"/>
      </xsd:simpleType>
    </xsd:element>
    <xsd:element name="MetaInfo" ma:index="72" nillable="true" ma:displayName="Property Bag" ma:hidden="true" ma:list="Docs" ma:internalName="MetaInfo" ma:showField="MetaInfo">
      <xsd:simpleType>
        <xsd:restriction base="dms:Lookup"/>
      </xsd:simpleType>
    </xsd:element>
    <xsd:element name="_Level" ma:index="73" nillable="true" ma:displayName="Level" ma:hidden="true" ma:internalName="_Level" ma:readOnly="true">
      <xsd:simpleType>
        <xsd:restriction base="dms:Unknown"/>
      </xsd:simpleType>
    </xsd:element>
    <xsd:element name="_IsCurrentVersion" ma:index="74" nillable="true" ma:displayName="Is Current Version" ma:hidden="true" ma:internalName="_IsCurrentVersion" ma:readOnly="true">
      <xsd:simpleType>
        <xsd:restriction base="dms:Boolean"/>
      </xsd:simpleType>
    </xsd:element>
    <xsd:element name="ItemChildCount" ma:index="75" nillable="true" ma:displayName="Item Child Count" ma:hidden="true" ma:list="Docs" ma:internalName="ItemChildCount" ma:readOnly="true" ma:showField="ItemChildCount">
      <xsd:simpleType>
        <xsd:restriction base="dms:Lookup"/>
      </xsd:simpleType>
    </xsd:element>
    <xsd:element name="FolderChildCount" ma:index="76" nillable="true" ma:displayName="Folder Child Count" ma:hidden="true" ma:list="Docs" ma:internalName="FolderChildCount" ma:readOnly="true" ma:showField="FolderChildCount">
      <xsd:simpleType>
        <xsd:restriction base="dms:Lookup"/>
      </xsd:simpleType>
    </xsd:element>
    <xsd:element name="owshiddenversion" ma:index="80" nillable="true" ma:displayName="owshiddenversion" ma:hidden="true" ma:internalName="owshiddenversion" ma:readOnly="true">
      <xsd:simpleType>
        <xsd:restriction base="dms:Unknown"/>
      </xsd:simpleType>
    </xsd:element>
    <xsd:element name="_UIVersion" ma:index="81" nillable="true" ma:displayName="UI Version" ma:hidden="true" ma:internalName="_UIVersion" ma:readOnly="true">
      <xsd:simpleType>
        <xsd:restriction base="dms:Unknown"/>
      </xsd:simpleType>
    </xsd:element>
    <xsd:element name="_UIVersionString" ma:index="82" nillable="true" ma:displayName="Version" ma:internalName="_UIVersionString" ma:readOnly="true">
      <xsd:simpleType>
        <xsd:restriction base="dms:Text"/>
      </xsd:simpleType>
    </xsd:element>
    <xsd:element name="InstanceID" ma:index="83" nillable="true" ma:displayName="Instance ID" ma:hidden="true" ma:internalName="InstanceID" ma:readOnly="true">
      <xsd:simpleType>
        <xsd:restriction base="dms:Unknown"/>
      </xsd:simpleType>
    </xsd:element>
    <xsd:element name="Order" ma:index="84" nillable="true" ma:displayName="Order" ma:hidden="true" ma:internalName="Order">
      <xsd:simpleType>
        <xsd:restriction base="dms:Number"/>
      </xsd:simpleType>
    </xsd:element>
    <xsd:element name="GUID" ma:index="85" nillable="true" ma:displayName="GUID" ma:hidden="true" ma:internalName="GUID" ma:readOnly="true">
      <xsd:simpleType>
        <xsd:restriction base="dms:Unknown"/>
      </xsd:simpleType>
    </xsd:element>
    <xsd:element name="WorkflowVersion" ma:index="86" nillable="true" ma:displayName="Workflow Version" ma:hidden="true" ma:internalName="WorkflowVersion" ma:readOnly="true">
      <xsd:simpleType>
        <xsd:restriction base="dms:Unknown"/>
      </xsd:simpleType>
    </xsd:element>
    <xsd:element name="WorkflowInstanceID" ma:index="87" nillable="true" ma:displayName="Workflow Instance ID" ma:hidden="true" ma:internalName="WorkflowInstanceID" ma:readOnly="true">
      <xsd:simpleType>
        <xsd:restriction base="dms:Unknown"/>
      </xsd:simpleType>
    </xsd:element>
    <xsd:element name="ParentVersionString" ma:index="88" nillable="true" ma:displayName="Source Version (Converted Document)" ma:hidden="true" ma:list="Docs" ma:internalName="ParentVersionString" ma:readOnly="true" ma:showField="ParentVersionString">
      <xsd:simpleType>
        <xsd:restriction base="dms:Lookup"/>
      </xsd:simpleType>
    </xsd:element>
    <xsd:element name="ParentLeafName" ma:index="89" nillable="true" ma:displayName="Source Name (Converted Document)" ma:hidden="true" ma:list="Docs" ma:internalName="ParentLeafName" ma:readOnly="true" ma:showField="ParentLeafName">
      <xsd:simpleType>
        <xsd:restriction base="dms:Lookup"/>
      </xsd:simpleType>
    </xsd:element>
    <xsd:element name="DocConcurrencyNumber" ma:index="90" nillable="true" ma:displayName="Document Concurrency Number" ma:hidden="true" ma:list="Docs" ma:internalName="DocConcurrencyNumber" ma:readOnly="true" ma:showField="DocConcurrencyNumber">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43668e79-6fdd-42f5-9b8e-18e4896fa32a" elementFormDefault="qualified">
    <xsd:import namespace="http://schemas.microsoft.com/office/2006/documentManagement/types"/>
    <xsd:import namespace="http://schemas.microsoft.com/office/infopath/2007/PartnerControls"/>
    <xsd:element name="Process_x0020_ID_x0020__x0028_from_x0020_Processes_x0029_" ma:index="2" nillable="true" ma:displayName="Process ID" ma:description="Select the process ID(s) where the artifact is either created or updated." ma:list="{4ab19761-e153-4db0-ad5a-6e9a42571488}" ma:internalName="Process_x0020_ID_x0020__x0028_from_x0020_Processes_x0029_" ma:readOnly="false" ma:showField="Process_x0020_Name">
      <xsd:complexType>
        <xsd:complexContent>
          <xsd:extension base="dms:MultiChoiceLookup">
            <xsd:sequence>
              <xsd:element name="Value" type="dms:Lookup" maxOccurs="unbounded" minOccurs="0" nillable="true"/>
            </xsd:sequence>
          </xsd:extension>
        </xsd:complexContent>
      </xsd:complexType>
    </xsd:element>
    <xsd:element name="Artifact_x0020_Type" ma:index="3" nillable="true" ma:displayName="Artifact Type" ma:description="1. If Build is selected also select Product&#10;2. If Increment is selected also select Project" ma:internalName="Artifact_x0020_Type">
      <xsd:complexType>
        <xsd:complexContent>
          <xsd:extension base="dms:MultiChoice">
            <xsd:sequence>
              <xsd:element name="Value" maxOccurs="unbounded" minOccurs="0" nillable="true">
                <xsd:simpleType>
                  <xsd:restriction base="dms:Choice">
                    <xsd:enumeration value="Program"/>
                    <xsd:enumeration value="Project"/>
                    <xsd:enumeration value="Increment"/>
                    <xsd:enumeration value="Product"/>
                    <xsd:enumeration value="Build"/>
                  </xsd:restriction>
                </xsd:simpleType>
              </xsd:element>
            </xsd:sequence>
          </xsd:extension>
        </xsd:complexContent>
      </xsd:complexType>
    </xsd:element>
    <xsd:element name="Category" ma:index="4" nillable="true" ma:displayName="Category" ma:format="Dropdown" ma:internalName="Category">
      <xsd:simpleType>
        <xsd:restriction base="dms:Choice">
          <xsd:enumeration value="Template"/>
          <xsd:enumeration value="Checklist"/>
          <xsd:enumeration value="Process Map"/>
          <xsd:enumeration value="Supporting Documents"/>
        </xsd:restriction>
      </xsd:simpleType>
    </xsd:element>
    <xsd:element name="Funding" ma:index="5" nillable="true" ma:displayName="Funding" ma:internalName="Funding">
      <xsd:complexType>
        <xsd:complexContent>
          <xsd:extension base="dms:MultiChoice">
            <xsd:sequence>
              <xsd:element name="Value" maxOccurs="unbounded" minOccurs="0" nillable="true">
                <xsd:simpleType>
                  <xsd:restriction base="dms:Choice">
                    <xsd:enumeration value="DME"/>
                    <xsd:enumeration value="Sustainment"/>
                  </xsd:restriction>
                </xsd:simpleType>
              </xsd:element>
            </xsd:sequence>
          </xsd:extension>
        </xsd:complexContent>
      </xsd:complexType>
    </xsd:element>
    <xsd:element name="Required_x0020_by_x0020_Governance" ma:index="6" nillable="true" ma:displayName="Required by Governance" ma:internalName="Required_x0020_by_x0020_Governance">
      <xsd:complexType>
        <xsd:complexContent>
          <xsd:extension base="dms:MultiChoice">
            <xsd:sequence>
              <xsd:element name="Value" maxOccurs="unbounded" minOccurs="0" nillable="true">
                <xsd:simpleType>
                  <xsd:restriction base="dms:Choice">
                    <xsd:enumeration value="PMAS"/>
                    <xsd:enumeration value="ESE ETS"/>
                    <xsd:enumeration value="ESE SEDR"/>
                    <xsd:enumeration value="ESE Release Review"/>
                    <xsd:enumeration value="AERB"/>
                    <xsd:enumeration value="Assessment and Authorization"/>
                    <xsd:enumeration value="Section 508"/>
                    <xsd:enumeration value="VHA Release Management"/>
                    <xsd:enumeration value="Operational Readiness"/>
                    <xsd:enumeration value="Enterprise Operations"/>
                    <xsd:enumeration value="Field Operations"/>
                    <xsd:enumeration value="VistA Intake Program"/>
                    <xsd:enumeration value="VHA Sustainment"/>
                    <xsd:enumeration value="VBA Sustainment"/>
                    <xsd:enumeration value="Veteran Focused Integration Process (VIP)"/>
                  </xsd:restriction>
                </xsd:simpleType>
              </xsd:element>
            </xsd:sequence>
          </xsd:extension>
        </xsd:complexContent>
      </xsd:complexType>
    </xsd:element>
    <xsd:element name="Required_x0020_by_x0020_Program" ma:index="7" nillable="true" ma:displayName="Required by Program" ma:description="This is a listing of VBA Organizations. Use Only if VBA Sustainment is Selected Above" ma:internalName="Required_x0020_by_x0020_Program">
      <xsd:complexType>
        <xsd:complexContent>
          <xsd:extension base="dms:MultiChoice">
            <xsd:sequence>
              <xsd:element name="Value" maxOccurs="unbounded" minOccurs="0" nillable="true">
                <xsd:simpleType>
                  <xsd:restriction base="dms:Choice">
                    <xsd:enumeration value="VBA BDN"/>
                    <xsd:enumeration value="VBA BIRLS"/>
                    <xsd:enumeration value="VBA Education Benefits"/>
                    <xsd:enumeration value="VBA Insurance"/>
                    <xsd:enumeration value="VBA LGY"/>
                    <xsd:enumeration value="VBA NCA"/>
                    <xsd:enumeration value="VBA VETSNET"/>
                  </xsd:restriction>
                </xsd:simpleType>
              </xsd:element>
            </xsd:sequence>
          </xsd:extension>
        </xsd:complexContent>
      </xsd:complexType>
    </xsd:element>
    <xsd:element name="Associated_x0020_PMAS_x0020_Milestone" ma:index="8" nillable="true" ma:displayName="Required by Milestone" ma:default="No" ma:description="By which PMAS Milestone is the artifact needed." ma:format="Dropdown" ma:internalName="Associated_x0020_PMAS_x0020_Milestone">
      <xsd:simpleType>
        <xsd:restriction base="dms:Choice">
          <xsd:enumeration value="No"/>
          <xsd:enumeration value="MS 0"/>
          <xsd:enumeration value="MS 1"/>
          <xsd:enumeration value="MS 1 IOC"/>
          <xsd:enumeration value="MS 2"/>
          <xsd:enumeration value="MS 3"/>
          <xsd:enumeration value="MS 4"/>
        </xsd:restriction>
      </xsd:simpleType>
    </xsd:element>
    <xsd:element name="Critical_x0020_Decision" ma:index="9" nillable="true" ma:displayName="Critical Decision" ma:format="Dropdown" ma:internalName="Critical_x0020_Decision">
      <xsd:simpleType>
        <xsd:restriction base="dms:Choice">
          <xsd:enumeration value="One"/>
          <xsd:enumeration value="Two"/>
        </xsd:restriction>
      </xsd:simpleType>
    </xsd:element>
    <xsd:element name="Purpose" ma:index="10" nillable="true" ma:displayName="Purpose" ma:description="Enter the purpose or brief description of the artifact in question." ma:internalName="Purpose">
      <xsd:simpleType>
        <xsd:restriction base="dms:Note">
          <xsd:maxLength value="255"/>
        </xsd:restriction>
      </xsd:simpleType>
    </xsd:element>
    <xsd:element name="RCS_x0020_Section" ma:index="11" nillable="true" ma:displayName="RCS Section" ma:description="Select the section of OI&amp;T Records Control Schedule per http://www.oprm.DNS   /docs/RCS005-1-OIT-8-21-09.pdf" ma:format="Dropdown" ma:internalName="RCS_x0020_Section">
      <xsd:simpleType>
        <xsd:restriction base="dms:Choice">
          <xsd:enumeration value="A"/>
          <xsd:enumeration value="B"/>
          <xsd:enumeration value="C"/>
          <xsd:enumeration value="D"/>
          <xsd:enumeration value="E"/>
          <xsd:enumeration value="F"/>
          <xsd:enumeration value="G"/>
          <xsd:enumeration value="H"/>
          <xsd:enumeration value="I"/>
          <xsd:enumeration value="J"/>
          <xsd:enumeration value="K"/>
          <xsd:enumeration value="L"/>
          <xsd:enumeration value="M"/>
          <xsd:enumeration value="N"/>
          <xsd:enumeration value="O"/>
          <xsd:enumeration value="P"/>
          <xsd:enumeration value="Q"/>
          <xsd:enumeration value="N/A"/>
        </xsd:restriction>
      </xsd:simpleType>
    </xsd:element>
    <xsd:element name="RCS_x0020_Item_x0020_Number" ma:index="12" nillable="true" ma:displayName="RCS Item Number" ma:description="Select the RCS Item Number per the OI&amp;T Records Control Schedule per http://www.oprm.DNS   /docs/RCS005-1-OIT-8-21-09.pdf" ma:internalName="RCS_x0020_Item_x0020_Number">
      <xsd:simpleType>
        <xsd:restriction base="dms:Text">
          <xsd:maxLength value="255"/>
        </xsd:restriction>
      </xsd:simpleType>
    </xsd:element>
    <xsd:element name="RCS_x0020_Description" ma:index="13" nillable="true" ma:displayName="RCS Description" ma:description="Enter the description summary from OI&amp;T Records Control Schedule per http://www.oprm.DNS   /docs/RCS005-1-OIT-8-21-09.pdf" ma:internalName="RCS_x0020_Description">
      <xsd:simpleType>
        <xsd:restriction base="dms:Text">
          <xsd:maxLength value="255"/>
        </xsd:restriction>
      </xsd:simpleType>
    </xsd:element>
    <xsd:element name="RCS_x0020_Retention_x0020_Period" ma:index="14" nillable="true" ma:displayName="RCS Retention Period" ma:description="This field will be populated in the document once downloaded and filled out using the OI&amp;T Records Control Schedule per http://www.oprm.DNS   /docs/RCS005-1-OIT-8-21-09.pdf" ma:internalName="RCS_x0020_Retention_x0020_Period">
      <xsd:simpleType>
        <xsd:restriction base="dms:Text">
          <xsd:maxLength value="255"/>
        </xsd:restriction>
      </xsd:simpleType>
    </xsd:element>
    <xsd:element name="RCS_x0020_Disposition_x0020_Date" ma:index="15" nillable="true" ma:displayName="RCS Disposition Date" ma:format="DateOnly" ma:internalName="RCS_x0020_Disposition_x0020_Date">
      <xsd:simpleType>
        <xsd:restriction base="dms:DateTime"/>
      </xsd:simpleType>
    </xsd:element>
    <xsd:element name="Scope0" ma:index="16" nillable="true" ma:displayName="Scope" ma:format="Dropdown" ma:internalName="Scope0">
      <xsd:simpleType>
        <xsd:restriction base="dms:Choice">
          <xsd:enumeration value="PD"/>
          <xsd:enumeration value="Cross-Cutting"/>
          <xsd:enumeration value="VBA"/>
          <xsd:enumeration value="VHA"/>
          <xsd:enumeration value="NCA"/>
          <xsd:enumeration value="OIT"/>
          <xsd:enumeration value="ASD"/>
          <xsd:enumeration value="ITRM"/>
          <xsd:enumeration value="SDE"/>
          <xsd:enumeration value="OIS"/>
          <xsd:enumeration value="CORP"/>
          <xsd:enumeration value="OAL"/>
          <xsd:enumeration value="QPO"/>
        </xsd:restriction>
      </xsd:simpleType>
    </xsd:element>
    <xsd:element name="External_x0020_Link" ma:index="17" nillable="true" ma:displayName="External Link" ma:default="0" ma:internalName="External_x0020_Link">
      <xsd:simpleType>
        <xsd:restriction base="dms:Boolean"/>
      </xsd:simpleType>
    </xsd:element>
    <xsd:element name="External_x0020_URL" ma:index="18" nillable="true" ma:displayName="External URL" ma:internalName="External_x0020_URL">
      <xsd:simpleType>
        <xsd:restriction base="dms:Text">
          <xsd:maxLength value="255"/>
        </xsd:restriction>
      </xsd:simpleType>
    </xsd:element>
    <xsd:element name="VOA" ma:index="19" nillable="true" ma:displayName="Public" ma:internalName="VOA">
      <xsd:simpleType>
        <xsd:restriction base="dms:Text">
          <xsd:maxLength value="255"/>
        </xsd:restriction>
      </xsd:simpleType>
    </xsd:element>
    <xsd:element name="Process_x0020_ID_x003a_Process_x0020_Name" ma:index="31" nillable="true" ma:displayName="Process Name" ma:list="{4ab19761-e153-4db0-ad5a-6e9a42571488}" ma:internalName="Process_x0020_ID_x003a_Process_x0020_Name" ma:readOnly="true" ma:showField="Title" ma:web="88309b19-0f08-4d14-9f6d-c2bbcf4a9f5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f6d67f09-d0ae-4744-9067-740867136662" elementFormDefault="qualified">
    <xsd:import namespace="http://schemas.microsoft.com/office/2006/documentManagement/types"/>
    <xsd:import namespace="http://schemas.microsoft.com/office/infopath/2007/PartnerControls"/>
    <xsd:element name="TaxCatchAll" ma:index="32" nillable="true" ma:displayName="Taxonomy Catch All Column" ma:hidden="true" ma:list="{1de280e4-913c-4a7f-bc96-2bba03cef228}" ma:internalName="TaxCatchAll" ma:showField="CatchAllData" ma:web="f6d67f09-d0ae-4744-9067-74086713666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34"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090A02-9C3B-4C75-BEC6-CB0121491BF8}">
  <ds:schemaRefs>
    <ds:schemaRef ds:uri="http://schemas.microsoft.com/sharepoint/v3/contenttype/forms"/>
  </ds:schemaRefs>
</ds:datastoreItem>
</file>

<file path=customXml/itemProps2.xml><?xml version="1.0" encoding="utf-8"?>
<ds:datastoreItem xmlns:ds="http://schemas.openxmlformats.org/officeDocument/2006/customXml" ds:itemID="{B4E34929-B06A-473F-8BC8-50FCE37577D4}">
  <ds:schemaRefs>
    <ds:schemaRef ds:uri="http://schemas.microsoft.com/office/2006/metadata/properties"/>
    <ds:schemaRef ds:uri="http://schemas.microsoft.com/office/infopath/2007/PartnerControls"/>
    <ds:schemaRef ds:uri="http://schemas.microsoft.com/sharepoint/v3"/>
    <ds:schemaRef ds:uri="43668e79-6fdd-42f5-9b8e-18e4896fa32a"/>
    <ds:schemaRef ds:uri="f6d67f09-d0ae-4744-9067-740867136662"/>
  </ds:schemaRefs>
</ds:datastoreItem>
</file>

<file path=customXml/itemProps3.xml><?xml version="1.0" encoding="utf-8"?>
<ds:datastoreItem xmlns:ds="http://schemas.openxmlformats.org/officeDocument/2006/customXml" ds:itemID="{677846D3-CB1C-4E07-A69F-D4017D85C3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3668e79-6fdd-42f5-9b8e-18e4896fa32a"/>
    <ds:schemaRef ds:uri="f6d67f09-d0ae-4744-9067-74086713666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4BEFB39-4F62-45D5-B5C7-F4D6F4A4B4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50</Pages>
  <Words>5620</Words>
  <Characters>32035</Characters>
  <Application>Microsoft Office Word</Application>
  <DocSecurity>0</DocSecurity>
  <Lines>266</Lines>
  <Paragraphs>75</Paragraphs>
  <ScaleCrop>false</ScaleCrop>
  <HeadingPairs>
    <vt:vector size="2" baseType="variant">
      <vt:variant>
        <vt:lpstr>Title</vt:lpstr>
      </vt:variant>
      <vt:variant>
        <vt:i4>1</vt:i4>
      </vt:variant>
    </vt:vector>
  </HeadingPairs>
  <TitlesOfParts>
    <vt:vector size="1" baseType="lpstr">
      <vt:lpstr>User Guide Template</vt:lpstr>
    </vt:vector>
  </TitlesOfParts>
  <Company>Dept. of Veterans Affairs</Company>
  <LinksUpToDate>false</LinksUpToDate>
  <CharactersWithSpaces>37580</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User Guide Template</dc:title>
  <dc:subject>User Guide Template</dc:subject>
  <dc:creator>Alagharu, Vydehi</dc:creator>
  <cp:lastModifiedBy>Department of Veterans Affairs</cp:lastModifiedBy>
  <cp:revision>3</cp:revision>
  <dcterms:created xsi:type="dcterms:W3CDTF">2016-10-26T16:28:00Z</dcterms:created>
  <dcterms:modified xsi:type="dcterms:W3CDTF">2016-10-26T16:32:00Z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sponsible Role">
    <vt:lpwstr>40</vt:lpwstr>
  </property>
  <property fmtid="{D5CDD505-2E9C-101B-9397-08002B2CF9AE}" pid="3" name="Required by National Release">
    <vt:bool>true</vt:bool>
  </property>
  <property fmtid="{D5CDD505-2E9C-101B-9397-08002B2CF9AE}" pid="4" name="TaxKeyword">
    <vt:lpwstr/>
  </property>
  <property fmtid="{D5CDD505-2E9C-101B-9397-08002B2CF9AE}" pid="5" name="Version Control Storage Location">
    <vt:lpwstr>1</vt:lpwstr>
  </property>
  <property fmtid="{D5CDD505-2E9C-101B-9397-08002B2CF9AE}" pid="6" name="Category0">
    <vt:lpwstr>5</vt:lpwstr>
  </property>
  <property fmtid="{D5CDD505-2E9C-101B-9397-08002B2CF9AE}" pid="7" name="Required by Independent Testing">
    <vt:bool>false</vt:bool>
  </property>
  <property fmtid="{D5CDD505-2E9C-101B-9397-08002B2CF9AE}" pid="8" name="Required by Operational Readiness">
    <vt:bool>false</vt:bool>
  </property>
  <property fmtid="{D5CDD505-2E9C-101B-9397-08002B2CF9AE}" pid="9" name="Required for Operational Readiness Review">
    <vt:bool>false</vt:bool>
  </property>
  <property fmtid="{D5CDD505-2E9C-101B-9397-08002B2CF9AE}" pid="10" name="Required by PMAS">
    <vt:bool>true</vt:bool>
  </property>
  <property fmtid="{D5CDD505-2E9C-101B-9397-08002B2CF9AE}" pid="11" name="Required by VHA Release Management">
    <vt:bool>true</vt:bool>
  </property>
  <property fmtid="{D5CDD505-2E9C-101B-9397-08002B2CF9AE}" pid="12" name="ProPath Process ID">
    <vt:lpwstr>7</vt:lpwstr>
  </property>
  <property fmtid="{D5CDD505-2E9C-101B-9397-08002B2CF9AE}" pid="13" name="Required for Assessment and Authorizatio">
    <vt:bool>false</vt:bool>
  </property>
  <property fmtid="{D5CDD505-2E9C-101B-9397-08002B2CF9AE}" pid="14" name="Required for Assessment and Authorization">
    <vt:bool>false</vt:bool>
  </property>
  <property fmtid="{D5CDD505-2E9C-101B-9397-08002B2CF9AE}" pid="15" name="_dlc_DocIdItemGuid">
    <vt:lpwstr>69455f6d-98b6-42b8-82cc-abe11c2103b0</vt:lpwstr>
  </property>
  <property fmtid="{D5CDD505-2E9C-101B-9397-08002B2CF9AE}" pid="16" name="Activity ID">
    <vt:lpwstr/>
  </property>
  <property fmtid="{D5CDD505-2E9C-101B-9397-08002B2CF9AE}" pid="17" name="Action Requested">
    <vt:lpwstr>Push to Production</vt:lpwstr>
  </property>
  <property fmtid="{D5CDD505-2E9C-101B-9397-08002B2CF9AE}" pid="18" name="Required by Enterprise Operations">
    <vt:bool>false</vt:bool>
  </property>
  <property fmtid="{D5CDD505-2E9C-101B-9397-08002B2CF9AE}" pid="19" name="Scope">
    <vt:lpwstr>2</vt:lpwstr>
  </property>
  <property fmtid="{D5CDD505-2E9C-101B-9397-08002B2CF9AE}" pid="20" name="_NewReviewCycle">
    <vt:lpwstr/>
  </property>
  <property fmtid="{D5CDD505-2E9C-101B-9397-08002B2CF9AE}" pid="21" name="Reviewed at Milestone (Multi-Select)">
    <vt:lpwstr>;#None;#</vt:lpwstr>
  </property>
  <property fmtid="{D5CDD505-2E9C-101B-9397-08002B2CF9AE}" pid="22" name="Required for National Release">
    <vt:bool>false</vt:bool>
  </property>
  <property fmtid="{D5CDD505-2E9C-101B-9397-08002B2CF9AE}" pid="23" name="Description0">
    <vt:lpwstr>a technical communication document intended to give assistance to people using a particular system. It is usually written by a technical writer, although it can also be written by programmers, product or project managers, or other technical staff.  </vt:lpwstr>
  </property>
  <property fmtid="{D5CDD505-2E9C-101B-9397-08002B2CF9AE}" pid="24" name="Artifact Owner">
    <vt:lpwstr>25</vt:lpwstr>
  </property>
  <property fmtid="{D5CDD505-2E9C-101B-9397-08002B2CF9AE}" pid="25" name="_dlc_DocId">
    <vt:lpwstr>657KNE7CTRDA-583-12541</vt:lpwstr>
  </property>
  <property fmtid="{D5CDD505-2E9C-101B-9397-08002B2CF9AE}" pid="26" name="Status">
    <vt:lpwstr>Active</vt:lpwstr>
  </property>
  <property fmtid="{D5CDD505-2E9C-101B-9397-08002B2CF9AE}" pid="27" name="PMAS Milestone Required">
    <vt:lpwstr>MS 2</vt:lpwstr>
  </property>
  <property fmtid="{D5CDD505-2E9C-101B-9397-08002B2CF9AE}" pid="28" name="Contributors">
    <vt:lpwstr/>
  </property>
  <property fmtid="{D5CDD505-2E9C-101B-9397-08002B2CF9AE}" pid="29" name="Replaced By">
    <vt:lpwstr>, </vt:lpwstr>
  </property>
  <property fmtid="{D5CDD505-2E9C-101B-9397-08002B2CF9AE}" pid="30" name="_dlc_DocIdUrl">
    <vt:lpwstr>http://DNS  DNS       .DNS   /administration/Process/_layouts/DocIdRedir.aspx?ID=657KNE7CTRDA-583-12541657KNE7CTRDA-583-12541</vt:lpwstr>
  </property>
</Properties>
</file>