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14D" w:rsidRPr="00E73408" w:rsidRDefault="0074014D" w:rsidP="0074014D">
      <w:pPr>
        <w:pStyle w:val="Title"/>
        <w:rPr>
          <w:b w:val="0"/>
          <w:smallCaps/>
        </w:rPr>
      </w:pPr>
      <w:bookmarkStart w:id="0" w:name="OLE_LINK1"/>
      <w:bookmarkStart w:id="1" w:name="OLE_LINK2"/>
      <w:bookmarkStart w:id="2" w:name="_GoBack"/>
      <w:bookmarkEnd w:id="2"/>
      <w:r>
        <w:rPr>
          <w:b w:val="0"/>
          <w:smallCaps/>
        </w:rPr>
        <w:t>Instructions for Completion of the</w:t>
      </w:r>
    </w:p>
    <w:p w:rsidR="0074014D" w:rsidRPr="00770E80" w:rsidRDefault="0074014D" w:rsidP="0074014D">
      <w:pPr>
        <w:pStyle w:val="Title"/>
        <w:rPr>
          <w:b w:val="0"/>
          <w:bCs w:val="0"/>
          <w:smallCaps/>
        </w:rPr>
      </w:pPr>
      <w:r w:rsidRPr="00770E80">
        <w:rPr>
          <w:smallCaps/>
        </w:rPr>
        <w:t>ACORP Appendix 1 – Additional Local Information</w:t>
      </w:r>
    </w:p>
    <w:p w:rsidR="0074014D" w:rsidRPr="00770E80" w:rsidRDefault="0074014D" w:rsidP="0074014D">
      <w:pPr>
        <w:pStyle w:val="Title"/>
        <w:rPr>
          <w:smallCaps/>
        </w:rPr>
      </w:pPr>
      <w:r w:rsidRPr="00770E80">
        <w:rPr>
          <w:smallCaps/>
        </w:rPr>
        <w:t>(ACORP App. 1 Instructions)</w:t>
      </w:r>
    </w:p>
    <w:p w:rsidR="0074014D" w:rsidRPr="00921702" w:rsidRDefault="0074014D" w:rsidP="0074014D">
      <w:pPr>
        <w:jc w:val="center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t>Version 4</w:t>
      </w:r>
    </w:p>
    <w:bookmarkEnd w:id="0"/>
    <w:bookmarkEnd w:id="1"/>
    <w:p w:rsidR="0074014D" w:rsidRDefault="0074014D" w:rsidP="0074014D">
      <w:pPr>
        <w:rPr>
          <w:rFonts w:ascii="Arial" w:hAnsi="Arial" w:cs="Arial"/>
          <w:b/>
          <w:bCs/>
          <w:smallCaps/>
        </w:rPr>
      </w:pPr>
    </w:p>
    <w:p w:rsidR="00630DE2" w:rsidRPr="00D04AE8" w:rsidRDefault="0074014D" w:rsidP="0074014D">
      <w:pPr>
        <w:rPr>
          <w:rFonts w:ascii="Arial" w:hAnsi="Arial" w:cs="Arial"/>
          <w:bCs/>
          <w:sz w:val="22"/>
          <w:szCs w:val="22"/>
        </w:rPr>
      </w:pPr>
      <w:r w:rsidRPr="00D04AE8">
        <w:rPr>
          <w:rFonts w:ascii="Arial" w:hAnsi="Arial" w:cs="Arial"/>
          <w:bCs/>
          <w:sz w:val="22"/>
          <w:szCs w:val="22"/>
        </w:rPr>
        <w:t>This appendix is provided for use by the local IACUC, at its discretion, to collect any additional information that it requires.</w:t>
      </w:r>
      <w:r w:rsidR="00695773">
        <w:rPr>
          <w:rFonts w:ascii="Arial" w:hAnsi="Arial" w:cs="Arial"/>
          <w:bCs/>
          <w:sz w:val="22"/>
          <w:szCs w:val="22"/>
        </w:rPr>
        <w:t xml:space="preserve"> The PI may use the ACORP Appendix 1 template provided in the RAMS application by using the link available in question 9 of section M.</w:t>
      </w:r>
    </w:p>
    <w:p w:rsidR="00630DE2" w:rsidRPr="00D04AE8" w:rsidRDefault="00630DE2" w:rsidP="0074014D">
      <w:pPr>
        <w:rPr>
          <w:rFonts w:ascii="Arial" w:hAnsi="Arial" w:cs="Arial"/>
          <w:bCs/>
          <w:sz w:val="22"/>
          <w:szCs w:val="22"/>
        </w:rPr>
      </w:pPr>
    </w:p>
    <w:p w:rsidR="00630DE2" w:rsidRDefault="00630DE2" w:rsidP="00630DE2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Header for Every Page: </w:t>
      </w:r>
      <w:r w:rsidR="00D04AE8">
        <w:rPr>
          <w:rFonts w:ascii="Arial" w:hAnsi="Arial" w:cs="Arial"/>
          <w:iCs/>
          <w:sz w:val="22"/>
          <w:szCs w:val="22"/>
        </w:rPr>
        <w:t xml:space="preserve"> The</w:t>
      </w:r>
      <w:r>
        <w:rPr>
          <w:rFonts w:ascii="Arial" w:hAnsi="Arial" w:cs="Arial"/>
          <w:iCs/>
          <w:sz w:val="22"/>
          <w:szCs w:val="22"/>
        </w:rPr>
        <w:t xml:space="preserve"> header</w:t>
      </w:r>
      <w:r w:rsidR="00D04AE8">
        <w:rPr>
          <w:rFonts w:ascii="Arial" w:hAnsi="Arial" w:cs="Arial"/>
          <w:iCs/>
          <w:sz w:val="22"/>
          <w:szCs w:val="22"/>
        </w:rPr>
        <w:t xml:space="preserve"> information for this appendix is</w:t>
      </w:r>
      <w:r w:rsidR="00451601">
        <w:rPr>
          <w:rFonts w:ascii="Arial" w:hAnsi="Arial" w:cs="Arial"/>
          <w:iCs/>
          <w:sz w:val="22"/>
          <w:szCs w:val="22"/>
        </w:rPr>
        <w:t xml:space="preserve"> pre-populated to match</w:t>
      </w:r>
      <w:r w:rsidR="00D04AE8">
        <w:rPr>
          <w:rFonts w:ascii="Arial" w:hAnsi="Arial" w:cs="Arial"/>
          <w:iCs/>
          <w:sz w:val="22"/>
          <w:szCs w:val="22"/>
        </w:rPr>
        <w:t xml:space="preserve"> header for the Main Body of the ACORP to which it</w:t>
      </w:r>
      <w:r>
        <w:rPr>
          <w:rFonts w:ascii="Arial" w:hAnsi="Arial" w:cs="Arial"/>
          <w:iCs/>
          <w:sz w:val="22"/>
          <w:szCs w:val="22"/>
        </w:rPr>
        <w:t xml:space="preserve"> applies, to identify each page of this Appendix</w:t>
      </w:r>
      <w:r w:rsidR="00D04AE8">
        <w:rPr>
          <w:rFonts w:ascii="Arial" w:hAnsi="Arial" w:cs="Arial"/>
          <w:iCs/>
          <w:sz w:val="22"/>
          <w:szCs w:val="22"/>
        </w:rPr>
        <w:t xml:space="preserve"> with</w:t>
      </w:r>
      <w:r>
        <w:rPr>
          <w:rFonts w:ascii="Arial" w:hAnsi="Arial" w:cs="Arial"/>
          <w:iCs/>
          <w:sz w:val="22"/>
          <w:szCs w:val="22"/>
        </w:rPr>
        <w:t xml:space="preserve"> that ACORP:</w:t>
      </w:r>
    </w:p>
    <w:p w:rsidR="00630DE2" w:rsidRDefault="00630DE2" w:rsidP="00630DE2">
      <w:pPr>
        <w:ind w:left="720" w:hanging="360"/>
        <w:rPr>
          <w:rFonts w:ascii="Arial" w:hAnsi="Arial" w:cs="Arial"/>
          <w:iCs/>
          <w:sz w:val="22"/>
          <w:szCs w:val="22"/>
        </w:rPr>
      </w:pPr>
      <w:r w:rsidRPr="00DA1527">
        <w:rPr>
          <w:rFonts w:ascii="Arial" w:hAnsi="Arial" w:cs="Arial"/>
          <w:iCs/>
          <w:sz w:val="22"/>
          <w:szCs w:val="22"/>
        </w:rPr>
        <w:t>PI’s</w:t>
      </w:r>
      <w:r>
        <w:rPr>
          <w:rFonts w:ascii="Arial" w:hAnsi="Arial" w:cs="Arial"/>
          <w:iCs/>
          <w:sz w:val="22"/>
          <w:szCs w:val="22"/>
        </w:rPr>
        <w:t xml:space="preserve"> last</w:t>
      </w:r>
      <w:r w:rsidR="00451601">
        <w:rPr>
          <w:rFonts w:ascii="Arial" w:hAnsi="Arial" w:cs="Arial"/>
          <w:iCs/>
          <w:sz w:val="22"/>
          <w:szCs w:val="22"/>
        </w:rPr>
        <w:t xml:space="preserve"> name: The PI’s name is prepopulated</w:t>
      </w:r>
    </w:p>
    <w:p w:rsidR="00630DE2" w:rsidRDefault="00630DE2" w:rsidP="00630DE2">
      <w:pPr>
        <w:ind w:left="720" w:hanging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Protocol</w:t>
      </w:r>
      <w:r w:rsidRPr="00DA1527">
        <w:rPr>
          <w:rFonts w:ascii="Arial" w:hAnsi="Arial" w:cs="Arial"/>
          <w:iCs/>
          <w:sz w:val="22"/>
          <w:szCs w:val="22"/>
        </w:rPr>
        <w:t xml:space="preserve"> No. Assigned by the IACUC –</w:t>
      </w:r>
      <w:r w:rsidR="00451601">
        <w:rPr>
          <w:rFonts w:ascii="Arial" w:hAnsi="Arial" w:cs="Arial"/>
          <w:iCs/>
          <w:sz w:val="22"/>
          <w:szCs w:val="22"/>
        </w:rPr>
        <w:t xml:space="preserve"> This is</w:t>
      </w:r>
      <w:r>
        <w:rPr>
          <w:rFonts w:ascii="Arial" w:hAnsi="Arial" w:cs="Arial"/>
          <w:iCs/>
          <w:sz w:val="22"/>
          <w:szCs w:val="22"/>
        </w:rPr>
        <w:t xml:space="preserve"> a</w:t>
      </w:r>
      <w:r w:rsidR="00451601">
        <w:rPr>
          <w:rFonts w:ascii="Arial" w:hAnsi="Arial" w:cs="Arial"/>
          <w:iCs/>
          <w:sz w:val="22"/>
          <w:szCs w:val="22"/>
        </w:rPr>
        <w:t xml:space="preserve"> unique identifier for each protocol that is automatically generated by the system</w:t>
      </w:r>
      <w:r w:rsidR="00D04AE8">
        <w:rPr>
          <w:rFonts w:ascii="Arial" w:hAnsi="Arial" w:cs="Arial"/>
          <w:iCs/>
          <w:sz w:val="22"/>
          <w:szCs w:val="22"/>
        </w:rPr>
        <w:t xml:space="preserve"> to the protocol as a whole</w:t>
      </w:r>
    </w:p>
    <w:p w:rsidR="00451601" w:rsidRDefault="00451601" w:rsidP="00451601">
      <w:pPr>
        <w:rPr>
          <w:rFonts w:ascii="Arial" w:hAnsi="Arial" w:cs="Arial"/>
          <w:iCs/>
          <w:sz w:val="22"/>
          <w:szCs w:val="22"/>
        </w:rPr>
      </w:pPr>
    </w:p>
    <w:p w:rsidR="00630DE2" w:rsidRDefault="00630DE2" w:rsidP="00451601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Official Date of Approval</w:t>
      </w:r>
      <w:r w:rsidR="00451601">
        <w:rPr>
          <w:rFonts w:ascii="Arial" w:hAnsi="Arial" w:cs="Arial"/>
          <w:iCs/>
          <w:sz w:val="22"/>
          <w:szCs w:val="22"/>
        </w:rPr>
        <w:t xml:space="preserve"> – This</w:t>
      </w:r>
      <w:r>
        <w:rPr>
          <w:rFonts w:ascii="Arial" w:hAnsi="Arial" w:cs="Arial"/>
          <w:iCs/>
          <w:sz w:val="22"/>
          <w:szCs w:val="22"/>
        </w:rPr>
        <w:t xml:space="preserve"> is the date of final and unequivocal approval by the IACUC, as defined in the PHS Assurance, which determines the due dates of the first annual continuing review and the triennial</w:t>
      </w:r>
      <w:r w:rsidRPr="00DA1527">
        <w:rPr>
          <w:rFonts w:ascii="Arial" w:hAnsi="Arial" w:cs="Arial"/>
          <w:i/>
          <w:iCs/>
          <w:sz w:val="22"/>
          <w:szCs w:val="22"/>
        </w:rPr>
        <w:t xml:space="preserve"> de</w:t>
      </w:r>
      <w:r>
        <w:rPr>
          <w:rFonts w:ascii="Arial" w:hAnsi="Arial" w:cs="Arial"/>
          <w:iCs/>
          <w:sz w:val="22"/>
          <w:szCs w:val="22"/>
        </w:rPr>
        <w:t xml:space="preserve"> novo review, as</w:t>
      </w:r>
      <w:r w:rsidR="00451601">
        <w:rPr>
          <w:rFonts w:ascii="Arial" w:hAnsi="Arial" w:cs="Arial"/>
          <w:iCs/>
          <w:sz w:val="22"/>
          <w:szCs w:val="22"/>
        </w:rPr>
        <w:t xml:space="preserve"> applicable. The IACUC committee will enter this date into the form when a decision is made.</w:t>
      </w:r>
    </w:p>
    <w:p w:rsidR="00630DE2" w:rsidRPr="00DA1527" w:rsidRDefault="00630DE2" w:rsidP="00630DE2">
      <w:pPr>
        <w:rPr>
          <w:rFonts w:ascii="Arial" w:hAnsi="Arial" w:cs="Arial"/>
          <w:iCs/>
          <w:sz w:val="22"/>
          <w:szCs w:val="22"/>
        </w:rPr>
      </w:pPr>
    </w:p>
    <w:p w:rsidR="00B55085" w:rsidRPr="00D04AE8" w:rsidRDefault="00630DE2" w:rsidP="0074014D">
      <w:pPr>
        <w:rPr>
          <w:sz w:val="22"/>
          <w:szCs w:val="22"/>
        </w:rPr>
      </w:pPr>
      <w:r w:rsidRPr="00D04AE8">
        <w:rPr>
          <w:rFonts w:ascii="Arial" w:hAnsi="Arial" w:cs="Arial"/>
          <w:bCs/>
          <w:sz w:val="22"/>
          <w:szCs w:val="22"/>
        </w:rPr>
        <w:t xml:space="preserve">The IACUC may provide instructions here for completion of this Appendix. </w:t>
      </w:r>
      <w:r w:rsidR="0074014D" w:rsidRPr="00D04AE8">
        <w:rPr>
          <w:rFonts w:ascii="Arial" w:hAnsi="Arial" w:cs="Arial"/>
          <w:bCs/>
          <w:sz w:val="22"/>
          <w:szCs w:val="22"/>
        </w:rPr>
        <w:t xml:space="preserve"> Please consult with the IACUC for</w:t>
      </w:r>
      <w:r w:rsidRPr="00D04AE8">
        <w:rPr>
          <w:rFonts w:ascii="Arial" w:hAnsi="Arial" w:cs="Arial"/>
          <w:bCs/>
          <w:sz w:val="22"/>
          <w:szCs w:val="22"/>
        </w:rPr>
        <w:t xml:space="preserve"> additional information.</w:t>
      </w:r>
    </w:p>
    <w:sectPr w:rsidR="00B55085" w:rsidRPr="00D04AE8" w:rsidSect="009B4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9D0" w:rsidRDefault="00BE29D0" w:rsidP="00B36C02">
      <w:r>
        <w:separator/>
      </w:r>
    </w:p>
  </w:endnote>
  <w:endnote w:type="continuationSeparator" w:id="0">
    <w:p w:rsidR="00BE29D0" w:rsidRDefault="00BE29D0" w:rsidP="00B36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9D0" w:rsidRDefault="00BE29D0" w:rsidP="00B36C02">
      <w:r>
        <w:separator/>
      </w:r>
    </w:p>
  </w:footnote>
  <w:footnote w:type="continuationSeparator" w:id="0">
    <w:p w:rsidR="00BE29D0" w:rsidRDefault="00BE29D0" w:rsidP="00B36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014D"/>
    <w:rsid w:val="000D7F09"/>
    <w:rsid w:val="002009D9"/>
    <w:rsid w:val="002237D9"/>
    <w:rsid w:val="002B3832"/>
    <w:rsid w:val="00451601"/>
    <w:rsid w:val="00630DE2"/>
    <w:rsid w:val="00695773"/>
    <w:rsid w:val="00722B66"/>
    <w:rsid w:val="0074014D"/>
    <w:rsid w:val="007A5BE4"/>
    <w:rsid w:val="007F09C3"/>
    <w:rsid w:val="008A5A76"/>
    <w:rsid w:val="009B4275"/>
    <w:rsid w:val="00B36C02"/>
    <w:rsid w:val="00B9446F"/>
    <w:rsid w:val="00BB244B"/>
    <w:rsid w:val="00BE29D0"/>
    <w:rsid w:val="00D04AE8"/>
    <w:rsid w:val="00D1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014D"/>
    <w:pPr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74014D"/>
    <w:pPr>
      <w:widowControl w:val="0"/>
      <w:jc w:val="center"/>
    </w:pPr>
    <w:rPr>
      <w:rFonts w:ascii="Arial" w:hAnsi="Arial" w:cs="Arial"/>
      <w:b/>
      <w:bCs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99"/>
    <w:rsid w:val="0074014D"/>
    <w:rPr>
      <w:rFonts w:ascii="Arial" w:eastAsia="SimSun" w:hAnsi="Arial" w:cs="Arial"/>
      <w:b/>
      <w:bCs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B36C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C02"/>
    <w:rPr>
      <w:rFonts w:ascii="Times New Roman" w:eastAsia="SimSu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36C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6C02"/>
    <w:rPr>
      <w:rFonts w:ascii="Times New Roman" w:eastAsia="SimSu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C02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Notes>0</Notes>
  <ScaleCrop>false</ScaleCrop>
  <Manager/>
  <Company/>
  <LinksUpToDate>false</LinksUpToDate>
  <CharactersWithSpaces>1250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2018-07-17T21:18:00Z</dcterms:created>
  <dcterms:modified xsi:type="dcterms:W3CDTF">2018-07-17T21:18:00Z</dcterms:modified>
</cp:coreProperties>
</file>