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2D9" w:rsidRPr="00151199" w:rsidRDefault="00F952D9" w:rsidP="00F952D9">
      <w:pPr>
        <w:pStyle w:val="InstructionalTextMainTitle"/>
        <w:rPr>
          <w:rFonts w:ascii="Arial" w:hAnsi="Arial" w:cs="Arial"/>
          <w:b/>
          <w:i w:val="0"/>
          <w:color w:val="000000" w:themeColor="text1"/>
          <w:sz w:val="36"/>
        </w:rPr>
      </w:pPr>
      <w:bookmarkStart w:id="0" w:name="_Toc205632711"/>
      <w:bookmarkStart w:id="1" w:name="_GoBack"/>
      <w:bookmarkEnd w:id="1"/>
      <w:r w:rsidRPr="00151199">
        <w:rPr>
          <w:rFonts w:ascii="Arial" w:hAnsi="Arial" w:cs="Arial"/>
          <w:b/>
          <w:i w:val="0"/>
          <w:color w:val="000000" w:themeColor="text1"/>
          <w:sz w:val="36"/>
        </w:rPr>
        <w:t>Research Administ</w:t>
      </w:r>
      <w:r w:rsidR="006F7FF2">
        <w:rPr>
          <w:rFonts w:ascii="Arial" w:hAnsi="Arial" w:cs="Arial"/>
          <w:b/>
          <w:i w:val="0"/>
          <w:color w:val="000000" w:themeColor="text1"/>
          <w:sz w:val="36"/>
        </w:rPr>
        <w:t>rative Management System (RAMS)</w:t>
      </w:r>
    </w:p>
    <w:p w:rsidR="00F952D9" w:rsidRDefault="00F952D9" w:rsidP="00F952D9">
      <w:pPr>
        <w:pStyle w:val="Title"/>
      </w:pPr>
      <w:r>
        <w:t>R1605</w:t>
      </w:r>
    </w:p>
    <w:p w:rsidR="00CA5BF6" w:rsidRPr="00CA5BF6" w:rsidRDefault="00CA5BF6" w:rsidP="00F952D9">
      <w:pPr>
        <w:pStyle w:val="Title"/>
      </w:pPr>
      <w:r w:rsidRPr="00CA5BF6">
        <w:t>Master Test Plan</w:t>
      </w:r>
    </w:p>
    <w:p w:rsidR="00FD45C9" w:rsidRPr="00FA1BF4" w:rsidRDefault="00FD45C9" w:rsidP="00BA4FCE">
      <w:pPr>
        <w:pStyle w:val="Title"/>
        <w:spacing w:before="960" w:after="960"/>
      </w:pPr>
      <w:r>
        <w:rPr>
          <w:noProof/>
        </w:rPr>
        <w:drawing>
          <wp:inline distT="0" distB="0" distL="0" distR="0" wp14:anchorId="0861FE00" wp14:editId="3259F522">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NS  DNS   /6102/graphicstandards/official_seals/Official_VA_Seal_embossed_web_3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F952D9" w:rsidRPr="00F952D9" w:rsidRDefault="00F952D9" w:rsidP="00F952D9">
      <w:pPr>
        <w:pStyle w:val="InstructionalTextTitle2"/>
        <w:rPr>
          <w:rFonts w:ascii="Arial" w:hAnsi="Arial" w:cs="Arial"/>
          <w:b/>
          <w:color w:val="000000" w:themeColor="text1"/>
        </w:rPr>
      </w:pPr>
      <w:r w:rsidRPr="00F952D9">
        <w:rPr>
          <w:rFonts w:ascii="Arial" w:hAnsi="Arial" w:cs="Arial"/>
          <w:b/>
          <w:color w:val="000000" w:themeColor="text1"/>
        </w:rPr>
        <w:t>October 2016</w:t>
      </w:r>
    </w:p>
    <w:p w:rsidR="004F3A80" w:rsidRDefault="00FD45C9" w:rsidP="004F3A80">
      <w:pPr>
        <w:pStyle w:val="Title2"/>
      </w:pPr>
      <w:r w:rsidRPr="00FD45C9">
        <w:t>Department of Veterans Affairs</w:t>
      </w:r>
    </w:p>
    <w:p w:rsidR="00F952D9" w:rsidRDefault="00F952D9">
      <w:pPr>
        <w:rPr>
          <w:rFonts w:ascii="Arial" w:hAnsi="Arial" w:cs="Arial"/>
          <w:b/>
          <w:bCs/>
          <w:color w:val="auto"/>
          <w:sz w:val="28"/>
          <w:szCs w:val="32"/>
        </w:rPr>
      </w:pPr>
      <w:r>
        <w:br w:type="page"/>
      </w:r>
    </w:p>
    <w:p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4F3A80" w:rsidRPr="005068FD" w:rsidTr="009976DD">
        <w:trPr>
          <w:cantSplit/>
          <w:tblHeader/>
        </w:trPr>
        <w:tc>
          <w:tcPr>
            <w:tcW w:w="907" w:type="pct"/>
            <w:shd w:val="clear" w:color="auto" w:fill="F2F2F2"/>
          </w:tcPr>
          <w:p w:rsidR="004F3A80" w:rsidRPr="005068FD" w:rsidRDefault="004F3A80" w:rsidP="0004636C">
            <w:pPr>
              <w:pStyle w:val="TableHeading"/>
            </w:pPr>
            <w:bookmarkStart w:id="2" w:name="ColumnTitle_01"/>
            <w:bookmarkEnd w:id="2"/>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4F3A80" w:rsidTr="009976DD">
        <w:trPr>
          <w:cantSplit/>
        </w:trPr>
        <w:tc>
          <w:tcPr>
            <w:tcW w:w="907" w:type="pct"/>
          </w:tcPr>
          <w:p w:rsidR="004F3A80" w:rsidRPr="005068FD" w:rsidRDefault="00F952D9" w:rsidP="0004636C">
            <w:pPr>
              <w:pStyle w:val="TableText"/>
            </w:pPr>
            <w:r>
              <w:t>10/03/2016</w:t>
            </w:r>
          </w:p>
        </w:tc>
        <w:tc>
          <w:tcPr>
            <w:tcW w:w="567" w:type="pct"/>
          </w:tcPr>
          <w:p w:rsidR="004F3A80" w:rsidRDefault="00F952D9" w:rsidP="0004636C">
            <w:pPr>
              <w:pStyle w:val="TableText"/>
            </w:pPr>
            <w:r>
              <w:t>1.0</w:t>
            </w:r>
          </w:p>
        </w:tc>
        <w:tc>
          <w:tcPr>
            <w:tcW w:w="2305" w:type="pct"/>
          </w:tcPr>
          <w:p w:rsidR="004F3A80" w:rsidRDefault="00F952D9" w:rsidP="0004636C">
            <w:pPr>
              <w:pStyle w:val="TableText"/>
            </w:pPr>
            <w:r>
              <w:t>R1605 Master Test Plan Baseline</w:t>
            </w:r>
          </w:p>
        </w:tc>
        <w:tc>
          <w:tcPr>
            <w:tcW w:w="1221" w:type="pct"/>
          </w:tcPr>
          <w:p w:rsidR="004F3A80" w:rsidRDefault="00F952D9" w:rsidP="0004636C">
            <w:pPr>
              <w:pStyle w:val="TableText"/>
            </w:pPr>
            <w:r>
              <w:t>Booz Allen Hamilton</w:t>
            </w:r>
          </w:p>
        </w:tc>
      </w:tr>
    </w:tbl>
    <w:p w:rsidR="00BF2C5A" w:rsidRPr="00BF2C5A" w:rsidRDefault="00BF2C5A" w:rsidP="00BF2C5A">
      <w:pPr>
        <w:pStyle w:val="BodyText"/>
      </w:pPr>
    </w:p>
    <w:p w:rsidR="00BF2C5A" w:rsidRDefault="00BF2C5A" w:rsidP="00BF2C5A">
      <w:pPr>
        <w:pStyle w:val="BodyText"/>
      </w:pPr>
    </w:p>
    <w:p w:rsidR="00BF2C5A" w:rsidRDefault="00BF2C5A">
      <w:pPr>
        <w:rPr>
          <w:sz w:val="24"/>
          <w:szCs w:val="20"/>
        </w:rPr>
      </w:pPr>
      <w:r>
        <w:br w:type="page"/>
      </w:r>
    </w:p>
    <w:p w:rsidR="004F3A80" w:rsidRDefault="004F3A80" w:rsidP="00647B03">
      <w:pPr>
        <w:pStyle w:val="Title2"/>
      </w:pPr>
      <w:r>
        <w:lastRenderedPageBreak/>
        <w:t>Table of Contents</w:t>
      </w:r>
    </w:p>
    <w:p w:rsidR="00453B8B" w:rsidRDefault="00824E4A">
      <w:pPr>
        <w:pStyle w:val="TOC1"/>
        <w:rPr>
          <w:rFonts w:asciiTheme="minorHAnsi" w:eastAsiaTheme="minorEastAsia" w:hAnsiTheme="minorHAnsi" w:cstheme="minorBidi"/>
          <w:b w:val="0"/>
          <w:noProof/>
          <w:color w:val="auto"/>
          <w:sz w:val="22"/>
          <w:szCs w:val="22"/>
        </w:rPr>
      </w:pPr>
      <w:r>
        <w:fldChar w:fldCharType="begin"/>
      </w:r>
      <w:r>
        <w:instrText xml:space="preserve"> TOC \o \h \z \u </w:instrText>
      </w:r>
      <w:r>
        <w:fldChar w:fldCharType="separate"/>
      </w:r>
      <w:hyperlink w:anchor="_Toc463626293" w:history="1">
        <w:r w:rsidR="00453B8B" w:rsidRPr="00783CFD">
          <w:rPr>
            <w:rStyle w:val="Hyperlink"/>
            <w:noProof/>
          </w:rPr>
          <w:t>1.</w:t>
        </w:r>
        <w:r w:rsidR="00453B8B">
          <w:rPr>
            <w:rFonts w:asciiTheme="minorHAnsi" w:eastAsiaTheme="minorEastAsia" w:hAnsiTheme="minorHAnsi" w:cstheme="minorBidi"/>
            <w:b w:val="0"/>
            <w:noProof/>
            <w:color w:val="auto"/>
            <w:sz w:val="22"/>
            <w:szCs w:val="22"/>
          </w:rPr>
          <w:tab/>
        </w:r>
        <w:r w:rsidR="00453B8B" w:rsidRPr="00783CFD">
          <w:rPr>
            <w:rStyle w:val="Hyperlink"/>
            <w:noProof/>
          </w:rPr>
          <w:t>Introduction</w:t>
        </w:r>
        <w:r w:rsidR="00453B8B">
          <w:rPr>
            <w:noProof/>
            <w:webHidden/>
          </w:rPr>
          <w:tab/>
        </w:r>
        <w:r w:rsidR="00453B8B">
          <w:rPr>
            <w:noProof/>
            <w:webHidden/>
          </w:rPr>
          <w:fldChar w:fldCharType="begin"/>
        </w:r>
        <w:r w:rsidR="00453B8B">
          <w:rPr>
            <w:noProof/>
            <w:webHidden/>
          </w:rPr>
          <w:instrText xml:space="preserve"> PAGEREF _Toc463626293 \h </w:instrText>
        </w:r>
        <w:r w:rsidR="00453B8B">
          <w:rPr>
            <w:noProof/>
            <w:webHidden/>
          </w:rPr>
        </w:r>
        <w:r w:rsidR="00453B8B">
          <w:rPr>
            <w:noProof/>
            <w:webHidden/>
          </w:rPr>
          <w:fldChar w:fldCharType="separate"/>
        </w:r>
        <w:r w:rsidR="00453B8B">
          <w:rPr>
            <w:noProof/>
            <w:webHidden/>
          </w:rPr>
          <w:t>5</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294" w:history="1">
        <w:r w:rsidR="00453B8B" w:rsidRPr="00783CFD">
          <w:rPr>
            <w:rStyle w:val="Hyperlink"/>
            <w:noProof/>
          </w:rPr>
          <w:t>1.1.</w:t>
        </w:r>
        <w:r w:rsidR="00453B8B">
          <w:rPr>
            <w:rFonts w:asciiTheme="minorHAnsi" w:eastAsiaTheme="minorEastAsia" w:hAnsiTheme="minorHAnsi" w:cstheme="minorBidi"/>
            <w:b w:val="0"/>
            <w:noProof/>
            <w:color w:val="auto"/>
            <w:sz w:val="22"/>
            <w:szCs w:val="22"/>
          </w:rPr>
          <w:tab/>
        </w:r>
        <w:r w:rsidR="00453B8B" w:rsidRPr="00783CFD">
          <w:rPr>
            <w:rStyle w:val="Hyperlink"/>
            <w:noProof/>
          </w:rPr>
          <w:t>Purpose</w:t>
        </w:r>
        <w:r w:rsidR="00453B8B">
          <w:rPr>
            <w:noProof/>
            <w:webHidden/>
          </w:rPr>
          <w:tab/>
        </w:r>
        <w:r w:rsidR="00453B8B">
          <w:rPr>
            <w:noProof/>
            <w:webHidden/>
          </w:rPr>
          <w:fldChar w:fldCharType="begin"/>
        </w:r>
        <w:r w:rsidR="00453B8B">
          <w:rPr>
            <w:noProof/>
            <w:webHidden/>
          </w:rPr>
          <w:instrText xml:space="preserve"> PAGEREF _Toc463626294 \h </w:instrText>
        </w:r>
        <w:r w:rsidR="00453B8B">
          <w:rPr>
            <w:noProof/>
            <w:webHidden/>
          </w:rPr>
        </w:r>
        <w:r w:rsidR="00453B8B">
          <w:rPr>
            <w:noProof/>
            <w:webHidden/>
          </w:rPr>
          <w:fldChar w:fldCharType="separate"/>
        </w:r>
        <w:r w:rsidR="00453B8B">
          <w:rPr>
            <w:noProof/>
            <w:webHidden/>
          </w:rPr>
          <w:t>5</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07" w:history="1">
        <w:r w:rsidR="00453B8B" w:rsidRPr="00783CFD">
          <w:rPr>
            <w:rStyle w:val="Hyperlink"/>
            <w:noProof/>
          </w:rPr>
          <w:t>1.2.</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Objectives</w:t>
        </w:r>
        <w:r w:rsidR="00453B8B">
          <w:rPr>
            <w:noProof/>
            <w:webHidden/>
          </w:rPr>
          <w:tab/>
        </w:r>
        <w:r w:rsidR="00453B8B">
          <w:rPr>
            <w:noProof/>
            <w:webHidden/>
          </w:rPr>
          <w:fldChar w:fldCharType="begin"/>
        </w:r>
        <w:r w:rsidR="00453B8B">
          <w:rPr>
            <w:noProof/>
            <w:webHidden/>
          </w:rPr>
          <w:instrText xml:space="preserve"> PAGEREF _Toc463626307 \h </w:instrText>
        </w:r>
        <w:r w:rsidR="00453B8B">
          <w:rPr>
            <w:noProof/>
            <w:webHidden/>
          </w:rPr>
        </w:r>
        <w:r w:rsidR="00453B8B">
          <w:rPr>
            <w:noProof/>
            <w:webHidden/>
          </w:rPr>
          <w:fldChar w:fldCharType="separate"/>
        </w:r>
        <w:r w:rsidR="00453B8B">
          <w:rPr>
            <w:noProof/>
            <w:webHidden/>
          </w:rPr>
          <w:t>6</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08" w:history="1">
        <w:r w:rsidR="00453B8B" w:rsidRPr="00783CFD">
          <w:rPr>
            <w:rStyle w:val="Hyperlink"/>
            <w:noProof/>
          </w:rPr>
          <w:t>1.3.</w:t>
        </w:r>
        <w:r w:rsidR="00453B8B">
          <w:rPr>
            <w:rFonts w:asciiTheme="minorHAnsi" w:eastAsiaTheme="minorEastAsia" w:hAnsiTheme="minorHAnsi" w:cstheme="minorBidi"/>
            <w:b w:val="0"/>
            <w:noProof/>
            <w:color w:val="auto"/>
            <w:sz w:val="22"/>
            <w:szCs w:val="22"/>
          </w:rPr>
          <w:tab/>
        </w:r>
        <w:r w:rsidR="00453B8B" w:rsidRPr="00783CFD">
          <w:rPr>
            <w:rStyle w:val="Hyperlink"/>
            <w:noProof/>
          </w:rPr>
          <w:t>Roles and Responsibilities</w:t>
        </w:r>
        <w:r w:rsidR="00453B8B">
          <w:rPr>
            <w:noProof/>
            <w:webHidden/>
          </w:rPr>
          <w:tab/>
        </w:r>
        <w:r w:rsidR="00453B8B">
          <w:rPr>
            <w:noProof/>
            <w:webHidden/>
          </w:rPr>
          <w:fldChar w:fldCharType="begin"/>
        </w:r>
        <w:r w:rsidR="00453B8B">
          <w:rPr>
            <w:noProof/>
            <w:webHidden/>
          </w:rPr>
          <w:instrText xml:space="preserve"> PAGEREF _Toc463626308 \h </w:instrText>
        </w:r>
        <w:r w:rsidR="00453B8B">
          <w:rPr>
            <w:noProof/>
            <w:webHidden/>
          </w:rPr>
        </w:r>
        <w:r w:rsidR="00453B8B">
          <w:rPr>
            <w:noProof/>
            <w:webHidden/>
          </w:rPr>
          <w:fldChar w:fldCharType="separate"/>
        </w:r>
        <w:r w:rsidR="00453B8B">
          <w:rPr>
            <w:noProof/>
            <w:webHidden/>
          </w:rPr>
          <w:t>6</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09" w:history="1">
        <w:r w:rsidR="00453B8B" w:rsidRPr="00783CFD">
          <w:rPr>
            <w:rStyle w:val="Hyperlink"/>
            <w:noProof/>
          </w:rPr>
          <w:t>1.4.</w:t>
        </w:r>
        <w:r w:rsidR="00453B8B">
          <w:rPr>
            <w:rFonts w:asciiTheme="minorHAnsi" w:eastAsiaTheme="minorEastAsia" w:hAnsiTheme="minorHAnsi" w:cstheme="minorBidi"/>
            <w:b w:val="0"/>
            <w:noProof/>
            <w:color w:val="auto"/>
            <w:sz w:val="22"/>
            <w:szCs w:val="22"/>
          </w:rPr>
          <w:tab/>
        </w:r>
        <w:r w:rsidR="00453B8B" w:rsidRPr="00783CFD">
          <w:rPr>
            <w:rStyle w:val="Hyperlink"/>
            <w:noProof/>
          </w:rPr>
          <w:t>Processes and References</w:t>
        </w:r>
        <w:r w:rsidR="00453B8B">
          <w:rPr>
            <w:noProof/>
            <w:webHidden/>
          </w:rPr>
          <w:tab/>
        </w:r>
        <w:r w:rsidR="00453B8B">
          <w:rPr>
            <w:noProof/>
            <w:webHidden/>
          </w:rPr>
          <w:fldChar w:fldCharType="begin"/>
        </w:r>
        <w:r w:rsidR="00453B8B">
          <w:rPr>
            <w:noProof/>
            <w:webHidden/>
          </w:rPr>
          <w:instrText xml:space="preserve"> PAGEREF _Toc463626309 \h </w:instrText>
        </w:r>
        <w:r w:rsidR="00453B8B">
          <w:rPr>
            <w:noProof/>
            <w:webHidden/>
          </w:rPr>
        </w:r>
        <w:r w:rsidR="00453B8B">
          <w:rPr>
            <w:noProof/>
            <w:webHidden/>
          </w:rPr>
          <w:fldChar w:fldCharType="separate"/>
        </w:r>
        <w:r w:rsidR="00453B8B">
          <w:rPr>
            <w:noProof/>
            <w:webHidden/>
          </w:rPr>
          <w:t>7</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10" w:history="1">
        <w:r w:rsidR="00453B8B" w:rsidRPr="00783CFD">
          <w:rPr>
            <w:rStyle w:val="Hyperlink"/>
            <w:noProof/>
          </w:rPr>
          <w:t>2.</w:t>
        </w:r>
        <w:r w:rsidR="00453B8B">
          <w:rPr>
            <w:rFonts w:asciiTheme="minorHAnsi" w:eastAsiaTheme="minorEastAsia" w:hAnsiTheme="minorHAnsi" w:cstheme="minorBidi"/>
            <w:b w:val="0"/>
            <w:noProof/>
            <w:color w:val="auto"/>
            <w:sz w:val="22"/>
            <w:szCs w:val="22"/>
          </w:rPr>
          <w:tab/>
        </w:r>
        <w:r w:rsidR="00453B8B" w:rsidRPr="00783CFD">
          <w:rPr>
            <w:rStyle w:val="Hyperlink"/>
            <w:noProof/>
          </w:rPr>
          <w:t>Items to Be Tested</w:t>
        </w:r>
        <w:r w:rsidR="00453B8B">
          <w:rPr>
            <w:noProof/>
            <w:webHidden/>
          </w:rPr>
          <w:tab/>
        </w:r>
        <w:r w:rsidR="00453B8B">
          <w:rPr>
            <w:noProof/>
            <w:webHidden/>
          </w:rPr>
          <w:fldChar w:fldCharType="begin"/>
        </w:r>
        <w:r w:rsidR="00453B8B">
          <w:rPr>
            <w:noProof/>
            <w:webHidden/>
          </w:rPr>
          <w:instrText xml:space="preserve"> PAGEREF _Toc463626310 \h </w:instrText>
        </w:r>
        <w:r w:rsidR="00453B8B">
          <w:rPr>
            <w:noProof/>
            <w:webHidden/>
          </w:rPr>
        </w:r>
        <w:r w:rsidR="00453B8B">
          <w:rPr>
            <w:noProof/>
            <w:webHidden/>
          </w:rPr>
          <w:fldChar w:fldCharType="separate"/>
        </w:r>
        <w:r w:rsidR="00453B8B">
          <w:rPr>
            <w:noProof/>
            <w:webHidden/>
          </w:rPr>
          <w:t>8</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11" w:history="1">
        <w:r w:rsidR="00453B8B" w:rsidRPr="00783CFD">
          <w:rPr>
            <w:rStyle w:val="Hyperlink"/>
            <w:noProof/>
          </w:rPr>
          <w:t>2.1.</w:t>
        </w:r>
        <w:r w:rsidR="00453B8B">
          <w:rPr>
            <w:rFonts w:asciiTheme="minorHAnsi" w:eastAsiaTheme="minorEastAsia" w:hAnsiTheme="minorHAnsi" w:cstheme="minorBidi"/>
            <w:b w:val="0"/>
            <w:noProof/>
            <w:color w:val="auto"/>
            <w:sz w:val="22"/>
            <w:szCs w:val="22"/>
          </w:rPr>
          <w:tab/>
        </w:r>
        <w:r w:rsidR="00453B8B" w:rsidRPr="00783CFD">
          <w:rPr>
            <w:rStyle w:val="Hyperlink"/>
            <w:noProof/>
          </w:rPr>
          <w:t>Overview of Test Inclusions</w:t>
        </w:r>
        <w:r w:rsidR="00453B8B">
          <w:rPr>
            <w:noProof/>
            <w:webHidden/>
          </w:rPr>
          <w:tab/>
        </w:r>
        <w:r w:rsidR="00453B8B">
          <w:rPr>
            <w:noProof/>
            <w:webHidden/>
          </w:rPr>
          <w:fldChar w:fldCharType="begin"/>
        </w:r>
        <w:r w:rsidR="00453B8B">
          <w:rPr>
            <w:noProof/>
            <w:webHidden/>
          </w:rPr>
          <w:instrText xml:space="preserve"> PAGEREF _Toc463626311 \h </w:instrText>
        </w:r>
        <w:r w:rsidR="00453B8B">
          <w:rPr>
            <w:noProof/>
            <w:webHidden/>
          </w:rPr>
        </w:r>
        <w:r w:rsidR="00453B8B">
          <w:rPr>
            <w:noProof/>
            <w:webHidden/>
          </w:rPr>
          <w:fldChar w:fldCharType="separate"/>
        </w:r>
        <w:r w:rsidR="00453B8B">
          <w:rPr>
            <w:noProof/>
            <w:webHidden/>
          </w:rPr>
          <w:t>10</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12" w:history="1">
        <w:r w:rsidR="00453B8B" w:rsidRPr="00783CFD">
          <w:rPr>
            <w:rStyle w:val="Hyperlink"/>
            <w:noProof/>
          </w:rPr>
          <w:t>2.2.</w:t>
        </w:r>
        <w:r w:rsidR="00453B8B">
          <w:rPr>
            <w:rFonts w:asciiTheme="minorHAnsi" w:eastAsiaTheme="minorEastAsia" w:hAnsiTheme="minorHAnsi" w:cstheme="minorBidi"/>
            <w:b w:val="0"/>
            <w:noProof/>
            <w:color w:val="auto"/>
            <w:sz w:val="22"/>
            <w:szCs w:val="22"/>
          </w:rPr>
          <w:tab/>
        </w:r>
        <w:r w:rsidR="00453B8B" w:rsidRPr="00783CFD">
          <w:rPr>
            <w:rStyle w:val="Hyperlink"/>
            <w:noProof/>
          </w:rPr>
          <w:t>Overview of Test Exclusions</w:t>
        </w:r>
        <w:r w:rsidR="00453B8B">
          <w:rPr>
            <w:noProof/>
            <w:webHidden/>
          </w:rPr>
          <w:tab/>
        </w:r>
        <w:r w:rsidR="00453B8B">
          <w:rPr>
            <w:noProof/>
            <w:webHidden/>
          </w:rPr>
          <w:fldChar w:fldCharType="begin"/>
        </w:r>
        <w:r w:rsidR="00453B8B">
          <w:rPr>
            <w:noProof/>
            <w:webHidden/>
          </w:rPr>
          <w:instrText xml:space="preserve"> PAGEREF _Toc463626312 \h </w:instrText>
        </w:r>
        <w:r w:rsidR="00453B8B">
          <w:rPr>
            <w:noProof/>
            <w:webHidden/>
          </w:rPr>
        </w:r>
        <w:r w:rsidR="00453B8B">
          <w:rPr>
            <w:noProof/>
            <w:webHidden/>
          </w:rPr>
          <w:fldChar w:fldCharType="separate"/>
        </w:r>
        <w:r w:rsidR="00453B8B">
          <w:rPr>
            <w:noProof/>
            <w:webHidden/>
          </w:rPr>
          <w:t>11</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13" w:history="1">
        <w:r w:rsidR="00453B8B" w:rsidRPr="00783CFD">
          <w:rPr>
            <w:rStyle w:val="Hyperlink"/>
            <w:noProof/>
          </w:rPr>
          <w:t>3.</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Approach</w:t>
        </w:r>
        <w:r w:rsidR="00453B8B">
          <w:rPr>
            <w:noProof/>
            <w:webHidden/>
          </w:rPr>
          <w:tab/>
        </w:r>
        <w:r w:rsidR="00453B8B">
          <w:rPr>
            <w:noProof/>
            <w:webHidden/>
          </w:rPr>
          <w:fldChar w:fldCharType="begin"/>
        </w:r>
        <w:r w:rsidR="00453B8B">
          <w:rPr>
            <w:noProof/>
            <w:webHidden/>
          </w:rPr>
          <w:instrText xml:space="preserve"> PAGEREF _Toc463626313 \h </w:instrText>
        </w:r>
        <w:r w:rsidR="00453B8B">
          <w:rPr>
            <w:noProof/>
            <w:webHidden/>
          </w:rPr>
        </w:r>
        <w:r w:rsidR="00453B8B">
          <w:rPr>
            <w:noProof/>
            <w:webHidden/>
          </w:rPr>
          <w:fldChar w:fldCharType="separate"/>
        </w:r>
        <w:r w:rsidR="00453B8B">
          <w:rPr>
            <w:noProof/>
            <w:webHidden/>
          </w:rPr>
          <w:t>11</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16" w:history="1">
        <w:r w:rsidR="00453B8B" w:rsidRPr="00783CFD">
          <w:rPr>
            <w:rStyle w:val="Hyperlink"/>
            <w:noProof/>
          </w:rPr>
          <w:t>3.1.</w:t>
        </w:r>
        <w:r w:rsidR="00453B8B">
          <w:rPr>
            <w:rFonts w:asciiTheme="minorHAnsi" w:eastAsiaTheme="minorEastAsia" w:hAnsiTheme="minorHAnsi" w:cstheme="minorBidi"/>
            <w:b w:val="0"/>
            <w:noProof/>
            <w:color w:val="auto"/>
            <w:sz w:val="22"/>
            <w:szCs w:val="22"/>
          </w:rPr>
          <w:tab/>
        </w:r>
        <w:r w:rsidR="00453B8B" w:rsidRPr="00783CFD">
          <w:rPr>
            <w:rStyle w:val="Hyperlink"/>
            <w:noProof/>
          </w:rPr>
          <w:t>Product Component Test</w:t>
        </w:r>
        <w:r w:rsidR="00453B8B">
          <w:rPr>
            <w:noProof/>
            <w:webHidden/>
          </w:rPr>
          <w:tab/>
        </w:r>
        <w:r w:rsidR="00453B8B">
          <w:rPr>
            <w:noProof/>
            <w:webHidden/>
          </w:rPr>
          <w:fldChar w:fldCharType="begin"/>
        </w:r>
        <w:r w:rsidR="00453B8B">
          <w:rPr>
            <w:noProof/>
            <w:webHidden/>
          </w:rPr>
          <w:instrText xml:space="preserve"> PAGEREF _Toc463626316 \h </w:instrText>
        </w:r>
        <w:r w:rsidR="00453B8B">
          <w:rPr>
            <w:noProof/>
            <w:webHidden/>
          </w:rPr>
        </w:r>
        <w:r w:rsidR="00453B8B">
          <w:rPr>
            <w:noProof/>
            <w:webHidden/>
          </w:rPr>
          <w:fldChar w:fldCharType="separate"/>
        </w:r>
        <w:r w:rsidR="00453B8B">
          <w:rPr>
            <w:noProof/>
            <w:webHidden/>
          </w:rPr>
          <w:t>1</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17" w:history="1">
        <w:r w:rsidR="00453B8B" w:rsidRPr="00783CFD">
          <w:rPr>
            <w:rStyle w:val="Hyperlink"/>
            <w:noProof/>
          </w:rPr>
          <w:t>3.2.</w:t>
        </w:r>
        <w:r w:rsidR="00453B8B">
          <w:rPr>
            <w:rFonts w:asciiTheme="minorHAnsi" w:eastAsiaTheme="minorEastAsia" w:hAnsiTheme="minorHAnsi" w:cstheme="minorBidi"/>
            <w:b w:val="0"/>
            <w:noProof/>
            <w:color w:val="auto"/>
            <w:sz w:val="22"/>
            <w:szCs w:val="22"/>
          </w:rPr>
          <w:tab/>
        </w:r>
        <w:r w:rsidR="00453B8B" w:rsidRPr="00783CFD">
          <w:rPr>
            <w:rStyle w:val="Hyperlink"/>
            <w:noProof/>
          </w:rPr>
          <w:t>Component Integration Test</w:t>
        </w:r>
        <w:r w:rsidR="00453B8B">
          <w:rPr>
            <w:noProof/>
            <w:webHidden/>
          </w:rPr>
          <w:tab/>
        </w:r>
        <w:r w:rsidR="00453B8B">
          <w:rPr>
            <w:noProof/>
            <w:webHidden/>
          </w:rPr>
          <w:fldChar w:fldCharType="begin"/>
        </w:r>
        <w:r w:rsidR="00453B8B">
          <w:rPr>
            <w:noProof/>
            <w:webHidden/>
          </w:rPr>
          <w:instrText xml:space="preserve"> PAGEREF _Toc463626317 \h </w:instrText>
        </w:r>
        <w:r w:rsidR="00453B8B">
          <w:rPr>
            <w:noProof/>
            <w:webHidden/>
          </w:rPr>
        </w:r>
        <w:r w:rsidR="00453B8B">
          <w:rPr>
            <w:noProof/>
            <w:webHidden/>
          </w:rPr>
          <w:fldChar w:fldCharType="separate"/>
        </w:r>
        <w:r w:rsidR="00453B8B">
          <w:rPr>
            <w:noProof/>
            <w:webHidden/>
          </w:rPr>
          <w:t>2</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18" w:history="1">
        <w:r w:rsidR="00453B8B" w:rsidRPr="00783CFD">
          <w:rPr>
            <w:rStyle w:val="Hyperlink"/>
            <w:noProof/>
          </w:rPr>
          <w:t>3.3.</w:t>
        </w:r>
        <w:r w:rsidR="00453B8B">
          <w:rPr>
            <w:rFonts w:asciiTheme="minorHAnsi" w:eastAsiaTheme="minorEastAsia" w:hAnsiTheme="minorHAnsi" w:cstheme="minorBidi"/>
            <w:b w:val="0"/>
            <w:noProof/>
            <w:color w:val="auto"/>
            <w:sz w:val="22"/>
            <w:szCs w:val="22"/>
          </w:rPr>
          <w:tab/>
        </w:r>
        <w:r w:rsidR="00453B8B" w:rsidRPr="00783CFD">
          <w:rPr>
            <w:rStyle w:val="Hyperlink"/>
            <w:noProof/>
          </w:rPr>
          <w:t>System Tests</w:t>
        </w:r>
        <w:r w:rsidR="00453B8B">
          <w:rPr>
            <w:noProof/>
            <w:webHidden/>
          </w:rPr>
          <w:tab/>
        </w:r>
        <w:r w:rsidR="00453B8B">
          <w:rPr>
            <w:noProof/>
            <w:webHidden/>
          </w:rPr>
          <w:fldChar w:fldCharType="begin"/>
        </w:r>
        <w:r w:rsidR="00453B8B">
          <w:rPr>
            <w:noProof/>
            <w:webHidden/>
          </w:rPr>
          <w:instrText xml:space="preserve"> PAGEREF _Toc463626318 \h </w:instrText>
        </w:r>
        <w:r w:rsidR="00453B8B">
          <w:rPr>
            <w:noProof/>
            <w:webHidden/>
          </w:rPr>
        </w:r>
        <w:r w:rsidR="00453B8B">
          <w:rPr>
            <w:noProof/>
            <w:webHidden/>
          </w:rPr>
          <w:fldChar w:fldCharType="separate"/>
        </w:r>
        <w:r w:rsidR="00453B8B">
          <w:rPr>
            <w:noProof/>
            <w:webHidden/>
          </w:rPr>
          <w:t>2</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19" w:history="1">
        <w:r w:rsidR="00453B8B" w:rsidRPr="00783CFD">
          <w:rPr>
            <w:rStyle w:val="Hyperlink"/>
            <w:noProof/>
          </w:rPr>
          <w:t>3.4.</w:t>
        </w:r>
        <w:r w:rsidR="00453B8B">
          <w:rPr>
            <w:rFonts w:asciiTheme="minorHAnsi" w:eastAsiaTheme="minorEastAsia" w:hAnsiTheme="minorHAnsi" w:cstheme="minorBidi"/>
            <w:b w:val="0"/>
            <w:noProof/>
            <w:color w:val="auto"/>
            <w:sz w:val="22"/>
            <w:szCs w:val="22"/>
          </w:rPr>
          <w:tab/>
        </w:r>
        <w:r w:rsidR="00453B8B" w:rsidRPr="00783CFD">
          <w:rPr>
            <w:rStyle w:val="Hyperlink"/>
            <w:noProof/>
          </w:rPr>
          <w:t>User Functionality Test</w:t>
        </w:r>
        <w:r w:rsidR="00453B8B">
          <w:rPr>
            <w:noProof/>
            <w:webHidden/>
          </w:rPr>
          <w:tab/>
        </w:r>
        <w:r w:rsidR="00453B8B">
          <w:rPr>
            <w:noProof/>
            <w:webHidden/>
          </w:rPr>
          <w:fldChar w:fldCharType="begin"/>
        </w:r>
        <w:r w:rsidR="00453B8B">
          <w:rPr>
            <w:noProof/>
            <w:webHidden/>
          </w:rPr>
          <w:instrText xml:space="preserve"> PAGEREF _Toc463626319 \h </w:instrText>
        </w:r>
        <w:r w:rsidR="00453B8B">
          <w:rPr>
            <w:noProof/>
            <w:webHidden/>
          </w:rPr>
        </w:r>
        <w:r w:rsidR="00453B8B">
          <w:rPr>
            <w:noProof/>
            <w:webHidden/>
          </w:rPr>
          <w:fldChar w:fldCharType="separate"/>
        </w:r>
        <w:r w:rsidR="00453B8B">
          <w:rPr>
            <w:noProof/>
            <w:webHidden/>
          </w:rPr>
          <w:t>2</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20" w:history="1">
        <w:r w:rsidR="00453B8B" w:rsidRPr="00783CFD">
          <w:rPr>
            <w:rStyle w:val="Hyperlink"/>
            <w:noProof/>
          </w:rPr>
          <w:t>3.5.</w:t>
        </w:r>
        <w:r w:rsidR="00453B8B">
          <w:rPr>
            <w:rFonts w:asciiTheme="minorHAnsi" w:eastAsiaTheme="minorEastAsia" w:hAnsiTheme="minorHAnsi" w:cstheme="minorBidi"/>
            <w:b w:val="0"/>
            <w:noProof/>
            <w:color w:val="auto"/>
            <w:sz w:val="22"/>
            <w:szCs w:val="22"/>
          </w:rPr>
          <w:tab/>
        </w:r>
        <w:r w:rsidR="00453B8B" w:rsidRPr="00783CFD">
          <w:rPr>
            <w:rStyle w:val="Hyperlink"/>
            <w:noProof/>
          </w:rPr>
          <w:t>Enterprise System Engineering Testing</w:t>
        </w:r>
        <w:r w:rsidR="00453B8B">
          <w:rPr>
            <w:noProof/>
            <w:webHidden/>
          </w:rPr>
          <w:tab/>
        </w:r>
        <w:r w:rsidR="00453B8B">
          <w:rPr>
            <w:noProof/>
            <w:webHidden/>
          </w:rPr>
          <w:fldChar w:fldCharType="begin"/>
        </w:r>
        <w:r w:rsidR="00453B8B">
          <w:rPr>
            <w:noProof/>
            <w:webHidden/>
          </w:rPr>
          <w:instrText xml:space="preserve"> PAGEREF _Toc463626320 \h </w:instrText>
        </w:r>
        <w:r w:rsidR="00453B8B">
          <w:rPr>
            <w:noProof/>
            <w:webHidden/>
          </w:rPr>
        </w:r>
        <w:r w:rsidR="00453B8B">
          <w:rPr>
            <w:noProof/>
            <w:webHidden/>
          </w:rPr>
          <w:fldChar w:fldCharType="separate"/>
        </w:r>
        <w:r w:rsidR="00453B8B">
          <w:rPr>
            <w:noProof/>
            <w:webHidden/>
          </w:rPr>
          <w:t>3</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21" w:history="1">
        <w:r w:rsidR="00453B8B" w:rsidRPr="00783CFD">
          <w:rPr>
            <w:rStyle w:val="Hyperlink"/>
            <w:noProof/>
          </w:rPr>
          <w:t>3.6.</w:t>
        </w:r>
        <w:r w:rsidR="00453B8B">
          <w:rPr>
            <w:rFonts w:asciiTheme="minorHAnsi" w:eastAsiaTheme="minorEastAsia" w:hAnsiTheme="minorHAnsi" w:cstheme="minorBidi"/>
            <w:b w:val="0"/>
            <w:noProof/>
            <w:color w:val="auto"/>
            <w:sz w:val="22"/>
            <w:szCs w:val="22"/>
          </w:rPr>
          <w:tab/>
        </w:r>
        <w:r w:rsidR="00453B8B" w:rsidRPr="00783CFD">
          <w:rPr>
            <w:rStyle w:val="Hyperlink"/>
            <w:noProof/>
          </w:rPr>
          <w:t>Initial Operating Capability Evaluation</w:t>
        </w:r>
        <w:r w:rsidR="00453B8B">
          <w:rPr>
            <w:noProof/>
            <w:webHidden/>
          </w:rPr>
          <w:tab/>
        </w:r>
        <w:r w:rsidR="00453B8B">
          <w:rPr>
            <w:noProof/>
            <w:webHidden/>
          </w:rPr>
          <w:fldChar w:fldCharType="begin"/>
        </w:r>
        <w:r w:rsidR="00453B8B">
          <w:rPr>
            <w:noProof/>
            <w:webHidden/>
          </w:rPr>
          <w:instrText xml:space="preserve"> PAGEREF _Toc463626321 \h </w:instrText>
        </w:r>
        <w:r w:rsidR="00453B8B">
          <w:rPr>
            <w:noProof/>
            <w:webHidden/>
          </w:rPr>
        </w:r>
        <w:r w:rsidR="00453B8B">
          <w:rPr>
            <w:noProof/>
            <w:webHidden/>
          </w:rPr>
          <w:fldChar w:fldCharType="separate"/>
        </w:r>
        <w:r w:rsidR="00453B8B">
          <w:rPr>
            <w:noProof/>
            <w:webHidden/>
          </w:rPr>
          <w:t>3</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22" w:history="1">
        <w:r w:rsidR="00453B8B" w:rsidRPr="00783CFD">
          <w:rPr>
            <w:rStyle w:val="Hyperlink"/>
            <w:noProof/>
          </w:rPr>
          <w:t>4.</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Testing Techniques</w:t>
        </w:r>
        <w:r w:rsidR="00453B8B">
          <w:rPr>
            <w:noProof/>
            <w:webHidden/>
          </w:rPr>
          <w:tab/>
        </w:r>
        <w:r w:rsidR="00453B8B">
          <w:rPr>
            <w:noProof/>
            <w:webHidden/>
          </w:rPr>
          <w:fldChar w:fldCharType="begin"/>
        </w:r>
        <w:r w:rsidR="00453B8B">
          <w:rPr>
            <w:noProof/>
            <w:webHidden/>
          </w:rPr>
          <w:instrText xml:space="preserve"> PAGEREF _Toc463626322 \h </w:instrText>
        </w:r>
        <w:r w:rsidR="00453B8B">
          <w:rPr>
            <w:noProof/>
            <w:webHidden/>
          </w:rPr>
        </w:r>
        <w:r w:rsidR="00453B8B">
          <w:rPr>
            <w:noProof/>
            <w:webHidden/>
          </w:rPr>
          <w:fldChar w:fldCharType="separate"/>
        </w:r>
        <w:r w:rsidR="00453B8B">
          <w:rPr>
            <w:noProof/>
            <w:webHidden/>
          </w:rPr>
          <w:t>4</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23" w:history="1">
        <w:r w:rsidR="00453B8B" w:rsidRPr="00783CFD">
          <w:rPr>
            <w:rStyle w:val="Hyperlink"/>
            <w:noProof/>
          </w:rPr>
          <w:t>4.1.</w:t>
        </w:r>
        <w:r w:rsidR="00453B8B">
          <w:rPr>
            <w:rFonts w:asciiTheme="minorHAnsi" w:eastAsiaTheme="minorEastAsia" w:hAnsiTheme="minorHAnsi" w:cstheme="minorBidi"/>
            <w:b w:val="0"/>
            <w:noProof/>
            <w:color w:val="auto"/>
            <w:sz w:val="22"/>
            <w:szCs w:val="22"/>
          </w:rPr>
          <w:tab/>
        </w:r>
        <w:r w:rsidR="00453B8B" w:rsidRPr="00783CFD">
          <w:rPr>
            <w:rStyle w:val="Hyperlink"/>
            <w:noProof/>
          </w:rPr>
          <w:t>Risk-based Testing</w:t>
        </w:r>
        <w:r w:rsidR="00453B8B">
          <w:rPr>
            <w:noProof/>
            <w:webHidden/>
          </w:rPr>
          <w:tab/>
        </w:r>
        <w:r w:rsidR="00453B8B">
          <w:rPr>
            <w:noProof/>
            <w:webHidden/>
          </w:rPr>
          <w:fldChar w:fldCharType="begin"/>
        </w:r>
        <w:r w:rsidR="00453B8B">
          <w:rPr>
            <w:noProof/>
            <w:webHidden/>
          </w:rPr>
          <w:instrText xml:space="preserve"> PAGEREF _Toc463626323 \h </w:instrText>
        </w:r>
        <w:r w:rsidR="00453B8B">
          <w:rPr>
            <w:noProof/>
            <w:webHidden/>
          </w:rPr>
        </w:r>
        <w:r w:rsidR="00453B8B">
          <w:rPr>
            <w:noProof/>
            <w:webHidden/>
          </w:rPr>
          <w:fldChar w:fldCharType="separate"/>
        </w:r>
        <w:r w:rsidR="00453B8B">
          <w:rPr>
            <w:noProof/>
            <w:webHidden/>
          </w:rPr>
          <w:t>4</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24" w:history="1">
        <w:r w:rsidR="00453B8B" w:rsidRPr="00783CFD">
          <w:rPr>
            <w:rStyle w:val="Hyperlink"/>
            <w:noProof/>
          </w:rPr>
          <w:t>4.2.</w:t>
        </w:r>
        <w:r w:rsidR="00453B8B">
          <w:rPr>
            <w:rFonts w:asciiTheme="minorHAnsi" w:eastAsiaTheme="minorEastAsia" w:hAnsiTheme="minorHAnsi" w:cstheme="minorBidi"/>
            <w:b w:val="0"/>
            <w:noProof/>
            <w:color w:val="auto"/>
            <w:sz w:val="22"/>
            <w:szCs w:val="22"/>
          </w:rPr>
          <w:tab/>
        </w:r>
        <w:r w:rsidR="00453B8B" w:rsidRPr="00783CFD">
          <w:rPr>
            <w:rStyle w:val="Hyperlink"/>
            <w:noProof/>
          </w:rPr>
          <w:t>Enterprise Testing</w:t>
        </w:r>
        <w:r w:rsidR="00453B8B">
          <w:rPr>
            <w:noProof/>
            <w:webHidden/>
          </w:rPr>
          <w:tab/>
        </w:r>
        <w:r w:rsidR="00453B8B">
          <w:rPr>
            <w:noProof/>
            <w:webHidden/>
          </w:rPr>
          <w:fldChar w:fldCharType="begin"/>
        </w:r>
        <w:r w:rsidR="00453B8B">
          <w:rPr>
            <w:noProof/>
            <w:webHidden/>
          </w:rPr>
          <w:instrText xml:space="preserve"> PAGEREF _Toc463626324 \h </w:instrText>
        </w:r>
        <w:r w:rsidR="00453B8B">
          <w:rPr>
            <w:noProof/>
            <w:webHidden/>
          </w:rPr>
        </w:r>
        <w:r w:rsidR="00453B8B">
          <w:rPr>
            <w:noProof/>
            <w:webHidden/>
          </w:rPr>
          <w:fldChar w:fldCharType="separate"/>
        </w:r>
        <w:r w:rsidR="00453B8B">
          <w:rPr>
            <w:noProof/>
            <w:webHidden/>
          </w:rPr>
          <w:t>4</w:t>
        </w:r>
        <w:r w:rsidR="00453B8B">
          <w:rPr>
            <w:noProof/>
            <w:webHidden/>
          </w:rPr>
          <w:fldChar w:fldCharType="end"/>
        </w:r>
      </w:hyperlink>
    </w:p>
    <w:p w:rsidR="00453B8B" w:rsidRDefault="001632C0">
      <w:pPr>
        <w:pStyle w:val="TOC3"/>
        <w:rPr>
          <w:rFonts w:asciiTheme="minorHAnsi" w:eastAsiaTheme="minorEastAsia" w:hAnsiTheme="minorHAnsi" w:cstheme="minorBidi"/>
          <w:b w:val="0"/>
          <w:noProof/>
          <w:color w:val="auto"/>
          <w:sz w:val="22"/>
          <w:szCs w:val="22"/>
        </w:rPr>
      </w:pPr>
      <w:hyperlink w:anchor="_Toc463626325" w:history="1">
        <w:r w:rsidR="00453B8B" w:rsidRPr="00783CFD">
          <w:rPr>
            <w:rStyle w:val="Hyperlink"/>
            <w:noProof/>
          </w:rPr>
          <w:t>4.2.1.</w:t>
        </w:r>
        <w:r w:rsidR="00453B8B">
          <w:rPr>
            <w:rFonts w:asciiTheme="minorHAnsi" w:eastAsiaTheme="minorEastAsia" w:hAnsiTheme="minorHAnsi" w:cstheme="minorBidi"/>
            <w:b w:val="0"/>
            <w:noProof/>
            <w:color w:val="auto"/>
            <w:sz w:val="22"/>
            <w:szCs w:val="22"/>
          </w:rPr>
          <w:tab/>
        </w:r>
        <w:r w:rsidR="00453B8B" w:rsidRPr="00783CFD">
          <w:rPr>
            <w:rStyle w:val="Hyperlink"/>
            <w:noProof/>
          </w:rPr>
          <w:t>Security Testing</w:t>
        </w:r>
        <w:r w:rsidR="00453B8B">
          <w:rPr>
            <w:noProof/>
            <w:webHidden/>
          </w:rPr>
          <w:tab/>
        </w:r>
        <w:r w:rsidR="00453B8B">
          <w:rPr>
            <w:noProof/>
            <w:webHidden/>
          </w:rPr>
          <w:fldChar w:fldCharType="begin"/>
        </w:r>
        <w:r w:rsidR="00453B8B">
          <w:rPr>
            <w:noProof/>
            <w:webHidden/>
          </w:rPr>
          <w:instrText xml:space="preserve"> PAGEREF _Toc463626325 \h </w:instrText>
        </w:r>
        <w:r w:rsidR="00453B8B">
          <w:rPr>
            <w:noProof/>
            <w:webHidden/>
          </w:rPr>
        </w:r>
        <w:r w:rsidR="00453B8B">
          <w:rPr>
            <w:noProof/>
            <w:webHidden/>
          </w:rPr>
          <w:fldChar w:fldCharType="separate"/>
        </w:r>
        <w:r w:rsidR="00453B8B">
          <w:rPr>
            <w:noProof/>
            <w:webHidden/>
          </w:rPr>
          <w:t>4</w:t>
        </w:r>
        <w:r w:rsidR="00453B8B">
          <w:rPr>
            <w:noProof/>
            <w:webHidden/>
          </w:rPr>
          <w:fldChar w:fldCharType="end"/>
        </w:r>
      </w:hyperlink>
    </w:p>
    <w:p w:rsidR="00453B8B" w:rsidRDefault="001632C0">
      <w:pPr>
        <w:pStyle w:val="TOC3"/>
        <w:rPr>
          <w:rFonts w:asciiTheme="minorHAnsi" w:eastAsiaTheme="minorEastAsia" w:hAnsiTheme="minorHAnsi" w:cstheme="minorBidi"/>
          <w:b w:val="0"/>
          <w:noProof/>
          <w:color w:val="auto"/>
          <w:sz w:val="22"/>
          <w:szCs w:val="22"/>
        </w:rPr>
      </w:pPr>
      <w:hyperlink w:anchor="_Toc463626326" w:history="1">
        <w:r w:rsidR="00453B8B" w:rsidRPr="00783CFD">
          <w:rPr>
            <w:rStyle w:val="Hyperlink"/>
            <w:noProof/>
          </w:rPr>
          <w:t>4.2.2.</w:t>
        </w:r>
        <w:r w:rsidR="00453B8B">
          <w:rPr>
            <w:rFonts w:asciiTheme="minorHAnsi" w:eastAsiaTheme="minorEastAsia" w:hAnsiTheme="minorHAnsi" w:cstheme="minorBidi"/>
            <w:b w:val="0"/>
            <w:noProof/>
            <w:color w:val="auto"/>
            <w:sz w:val="22"/>
            <w:szCs w:val="22"/>
          </w:rPr>
          <w:tab/>
        </w:r>
        <w:r w:rsidR="00453B8B" w:rsidRPr="00783CFD">
          <w:rPr>
            <w:rStyle w:val="Hyperlink"/>
            <w:noProof/>
          </w:rPr>
          <w:t>Privacy Testing</w:t>
        </w:r>
        <w:r w:rsidR="00453B8B">
          <w:rPr>
            <w:noProof/>
            <w:webHidden/>
          </w:rPr>
          <w:tab/>
        </w:r>
        <w:r w:rsidR="00453B8B">
          <w:rPr>
            <w:noProof/>
            <w:webHidden/>
          </w:rPr>
          <w:fldChar w:fldCharType="begin"/>
        </w:r>
        <w:r w:rsidR="00453B8B">
          <w:rPr>
            <w:noProof/>
            <w:webHidden/>
          </w:rPr>
          <w:instrText xml:space="preserve"> PAGEREF _Toc463626326 \h </w:instrText>
        </w:r>
        <w:r w:rsidR="00453B8B">
          <w:rPr>
            <w:noProof/>
            <w:webHidden/>
          </w:rPr>
        </w:r>
        <w:r w:rsidR="00453B8B">
          <w:rPr>
            <w:noProof/>
            <w:webHidden/>
          </w:rPr>
          <w:fldChar w:fldCharType="separate"/>
        </w:r>
        <w:r w:rsidR="00453B8B">
          <w:rPr>
            <w:noProof/>
            <w:webHidden/>
          </w:rPr>
          <w:t>4</w:t>
        </w:r>
        <w:r w:rsidR="00453B8B">
          <w:rPr>
            <w:noProof/>
            <w:webHidden/>
          </w:rPr>
          <w:fldChar w:fldCharType="end"/>
        </w:r>
      </w:hyperlink>
    </w:p>
    <w:p w:rsidR="00453B8B" w:rsidRDefault="001632C0">
      <w:pPr>
        <w:pStyle w:val="TOC3"/>
        <w:rPr>
          <w:rFonts w:asciiTheme="minorHAnsi" w:eastAsiaTheme="minorEastAsia" w:hAnsiTheme="minorHAnsi" w:cstheme="minorBidi"/>
          <w:b w:val="0"/>
          <w:noProof/>
          <w:color w:val="auto"/>
          <w:sz w:val="22"/>
          <w:szCs w:val="22"/>
        </w:rPr>
      </w:pPr>
      <w:hyperlink w:anchor="_Toc463626327" w:history="1">
        <w:r w:rsidR="00453B8B" w:rsidRPr="00783CFD">
          <w:rPr>
            <w:rStyle w:val="Hyperlink"/>
            <w:noProof/>
          </w:rPr>
          <w:t>4.2.3.</w:t>
        </w:r>
        <w:r w:rsidR="00453B8B">
          <w:rPr>
            <w:rFonts w:asciiTheme="minorHAnsi" w:eastAsiaTheme="minorEastAsia" w:hAnsiTheme="minorHAnsi" w:cstheme="minorBidi"/>
            <w:b w:val="0"/>
            <w:noProof/>
            <w:color w:val="auto"/>
            <w:sz w:val="22"/>
            <w:szCs w:val="22"/>
          </w:rPr>
          <w:tab/>
        </w:r>
        <w:r w:rsidR="00453B8B" w:rsidRPr="00783CFD">
          <w:rPr>
            <w:rStyle w:val="Hyperlink"/>
            <w:noProof/>
          </w:rPr>
          <w:t>Section 508 Compliance Testing</w:t>
        </w:r>
        <w:r w:rsidR="00453B8B">
          <w:rPr>
            <w:noProof/>
            <w:webHidden/>
          </w:rPr>
          <w:tab/>
        </w:r>
        <w:r w:rsidR="00453B8B">
          <w:rPr>
            <w:noProof/>
            <w:webHidden/>
          </w:rPr>
          <w:fldChar w:fldCharType="begin"/>
        </w:r>
        <w:r w:rsidR="00453B8B">
          <w:rPr>
            <w:noProof/>
            <w:webHidden/>
          </w:rPr>
          <w:instrText xml:space="preserve"> PAGEREF _Toc463626327 \h </w:instrText>
        </w:r>
        <w:r w:rsidR="00453B8B">
          <w:rPr>
            <w:noProof/>
            <w:webHidden/>
          </w:rPr>
        </w:r>
        <w:r w:rsidR="00453B8B">
          <w:rPr>
            <w:noProof/>
            <w:webHidden/>
          </w:rPr>
          <w:fldChar w:fldCharType="separate"/>
        </w:r>
        <w:r w:rsidR="00453B8B">
          <w:rPr>
            <w:noProof/>
            <w:webHidden/>
          </w:rPr>
          <w:t>4</w:t>
        </w:r>
        <w:r w:rsidR="00453B8B">
          <w:rPr>
            <w:noProof/>
            <w:webHidden/>
          </w:rPr>
          <w:fldChar w:fldCharType="end"/>
        </w:r>
      </w:hyperlink>
    </w:p>
    <w:p w:rsidR="00453B8B" w:rsidRDefault="001632C0">
      <w:pPr>
        <w:pStyle w:val="TOC3"/>
        <w:rPr>
          <w:rFonts w:asciiTheme="minorHAnsi" w:eastAsiaTheme="minorEastAsia" w:hAnsiTheme="minorHAnsi" w:cstheme="minorBidi"/>
          <w:b w:val="0"/>
          <w:noProof/>
          <w:color w:val="auto"/>
          <w:sz w:val="22"/>
          <w:szCs w:val="22"/>
        </w:rPr>
      </w:pPr>
      <w:hyperlink w:anchor="_Toc463626328" w:history="1">
        <w:r w:rsidR="00453B8B" w:rsidRPr="00783CFD">
          <w:rPr>
            <w:rStyle w:val="Hyperlink"/>
            <w:noProof/>
          </w:rPr>
          <w:t>4.2.4.</w:t>
        </w:r>
        <w:r w:rsidR="00453B8B">
          <w:rPr>
            <w:rFonts w:asciiTheme="minorHAnsi" w:eastAsiaTheme="minorEastAsia" w:hAnsiTheme="minorHAnsi" w:cstheme="minorBidi"/>
            <w:b w:val="0"/>
            <w:noProof/>
            <w:color w:val="auto"/>
            <w:sz w:val="22"/>
            <w:szCs w:val="22"/>
          </w:rPr>
          <w:tab/>
        </w:r>
        <w:r w:rsidR="00453B8B" w:rsidRPr="00783CFD">
          <w:rPr>
            <w:rStyle w:val="Hyperlink"/>
            <w:noProof/>
          </w:rPr>
          <w:t>Multi-Divisional Testing</w:t>
        </w:r>
        <w:r w:rsidR="00453B8B">
          <w:rPr>
            <w:noProof/>
            <w:webHidden/>
          </w:rPr>
          <w:tab/>
        </w:r>
        <w:r w:rsidR="00453B8B">
          <w:rPr>
            <w:noProof/>
            <w:webHidden/>
          </w:rPr>
          <w:fldChar w:fldCharType="begin"/>
        </w:r>
        <w:r w:rsidR="00453B8B">
          <w:rPr>
            <w:noProof/>
            <w:webHidden/>
          </w:rPr>
          <w:instrText xml:space="preserve"> PAGEREF _Toc463626328 \h </w:instrText>
        </w:r>
        <w:r w:rsidR="00453B8B">
          <w:rPr>
            <w:noProof/>
            <w:webHidden/>
          </w:rPr>
        </w:r>
        <w:r w:rsidR="00453B8B">
          <w:rPr>
            <w:noProof/>
            <w:webHidden/>
          </w:rPr>
          <w:fldChar w:fldCharType="separate"/>
        </w:r>
        <w:r w:rsidR="00453B8B">
          <w:rPr>
            <w:noProof/>
            <w:webHidden/>
          </w:rPr>
          <w:t>4</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29" w:history="1">
        <w:r w:rsidR="00453B8B" w:rsidRPr="00783CFD">
          <w:rPr>
            <w:rStyle w:val="Hyperlink"/>
            <w:noProof/>
          </w:rPr>
          <w:t>4.3.</w:t>
        </w:r>
        <w:r w:rsidR="00453B8B">
          <w:rPr>
            <w:rFonts w:asciiTheme="minorHAnsi" w:eastAsiaTheme="minorEastAsia" w:hAnsiTheme="minorHAnsi" w:cstheme="minorBidi"/>
            <w:b w:val="0"/>
            <w:noProof/>
            <w:color w:val="auto"/>
            <w:sz w:val="22"/>
            <w:szCs w:val="22"/>
          </w:rPr>
          <w:tab/>
        </w:r>
        <w:r w:rsidR="00453B8B" w:rsidRPr="00783CFD">
          <w:rPr>
            <w:rStyle w:val="Hyperlink"/>
            <w:noProof/>
          </w:rPr>
          <w:t>Performance and Capacity Testing</w:t>
        </w:r>
        <w:r w:rsidR="00453B8B">
          <w:rPr>
            <w:noProof/>
            <w:webHidden/>
          </w:rPr>
          <w:tab/>
        </w:r>
        <w:r w:rsidR="00453B8B">
          <w:rPr>
            <w:noProof/>
            <w:webHidden/>
          </w:rPr>
          <w:fldChar w:fldCharType="begin"/>
        </w:r>
        <w:r w:rsidR="00453B8B">
          <w:rPr>
            <w:noProof/>
            <w:webHidden/>
          </w:rPr>
          <w:instrText xml:space="preserve"> PAGEREF _Toc463626329 \h </w:instrText>
        </w:r>
        <w:r w:rsidR="00453B8B">
          <w:rPr>
            <w:noProof/>
            <w:webHidden/>
          </w:rPr>
        </w:r>
        <w:r w:rsidR="00453B8B">
          <w:rPr>
            <w:noProof/>
            <w:webHidden/>
          </w:rPr>
          <w:fldChar w:fldCharType="separate"/>
        </w:r>
        <w:r w:rsidR="00453B8B">
          <w:rPr>
            <w:noProof/>
            <w:webHidden/>
          </w:rPr>
          <w:t>5</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30" w:history="1">
        <w:r w:rsidR="00453B8B" w:rsidRPr="00783CFD">
          <w:rPr>
            <w:rStyle w:val="Hyperlink"/>
            <w:noProof/>
          </w:rPr>
          <w:t>4.4.</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Types</w:t>
        </w:r>
        <w:r w:rsidR="00453B8B">
          <w:rPr>
            <w:noProof/>
            <w:webHidden/>
          </w:rPr>
          <w:tab/>
        </w:r>
        <w:r w:rsidR="00453B8B">
          <w:rPr>
            <w:noProof/>
            <w:webHidden/>
          </w:rPr>
          <w:fldChar w:fldCharType="begin"/>
        </w:r>
        <w:r w:rsidR="00453B8B">
          <w:rPr>
            <w:noProof/>
            <w:webHidden/>
          </w:rPr>
          <w:instrText xml:space="preserve"> PAGEREF _Toc463626330 \h </w:instrText>
        </w:r>
        <w:r w:rsidR="00453B8B">
          <w:rPr>
            <w:noProof/>
            <w:webHidden/>
          </w:rPr>
        </w:r>
        <w:r w:rsidR="00453B8B">
          <w:rPr>
            <w:noProof/>
            <w:webHidden/>
          </w:rPr>
          <w:fldChar w:fldCharType="separate"/>
        </w:r>
        <w:r w:rsidR="00453B8B">
          <w:rPr>
            <w:noProof/>
            <w:webHidden/>
          </w:rPr>
          <w:t>5</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31" w:history="1">
        <w:r w:rsidR="00453B8B" w:rsidRPr="00783CFD">
          <w:rPr>
            <w:rStyle w:val="Hyperlink"/>
            <w:noProof/>
          </w:rPr>
          <w:t>4.5.</w:t>
        </w:r>
        <w:r w:rsidR="00453B8B">
          <w:rPr>
            <w:rFonts w:asciiTheme="minorHAnsi" w:eastAsiaTheme="minorEastAsia" w:hAnsiTheme="minorHAnsi" w:cstheme="minorBidi"/>
            <w:b w:val="0"/>
            <w:noProof/>
            <w:color w:val="auto"/>
            <w:sz w:val="22"/>
            <w:szCs w:val="22"/>
          </w:rPr>
          <w:tab/>
        </w:r>
        <w:r w:rsidR="00453B8B" w:rsidRPr="00783CFD">
          <w:rPr>
            <w:rStyle w:val="Hyperlink"/>
            <w:noProof/>
          </w:rPr>
          <w:t>Productivity and Support Tools</w:t>
        </w:r>
        <w:r w:rsidR="00453B8B">
          <w:rPr>
            <w:noProof/>
            <w:webHidden/>
          </w:rPr>
          <w:tab/>
        </w:r>
        <w:r w:rsidR="00453B8B">
          <w:rPr>
            <w:noProof/>
            <w:webHidden/>
          </w:rPr>
          <w:fldChar w:fldCharType="begin"/>
        </w:r>
        <w:r w:rsidR="00453B8B">
          <w:rPr>
            <w:noProof/>
            <w:webHidden/>
          </w:rPr>
          <w:instrText xml:space="preserve"> PAGEREF _Toc463626331 \h </w:instrText>
        </w:r>
        <w:r w:rsidR="00453B8B">
          <w:rPr>
            <w:noProof/>
            <w:webHidden/>
          </w:rPr>
        </w:r>
        <w:r w:rsidR="00453B8B">
          <w:rPr>
            <w:noProof/>
            <w:webHidden/>
          </w:rPr>
          <w:fldChar w:fldCharType="separate"/>
        </w:r>
        <w:r w:rsidR="00453B8B">
          <w:rPr>
            <w:noProof/>
            <w:webHidden/>
          </w:rPr>
          <w:t>6</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32" w:history="1">
        <w:r w:rsidR="00453B8B" w:rsidRPr="00783CFD">
          <w:rPr>
            <w:rStyle w:val="Hyperlink"/>
            <w:noProof/>
          </w:rPr>
          <w:t>5.</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Criteria</w:t>
        </w:r>
        <w:r w:rsidR="00453B8B">
          <w:rPr>
            <w:noProof/>
            <w:webHidden/>
          </w:rPr>
          <w:tab/>
        </w:r>
        <w:r w:rsidR="00453B8B">
          <w:rPr>
            <w:noProof/>
            <w:webHidden/>
          </w:rPr>
          <w:fldChar w:fldCharType="begin"/>
        </w:r>
        <w:r w:rsidR="00453B8B">
          <w:rPr>
            <w:noProof/>
            <w:webHidden/>
          </w:rPr>
          <w:instrText xml:space="preserve"> PAGEREF _Toc463626332 \h </w:instrText>
        </w:r>
        <w:r w:rsidR="00453B8B">
          <w:rPr>
            <w:noProof/>
            <w:webHidden/>
          </w:rPr>
        </w:r>
        <w:r w:rsidR="00453B8B">
          <w:rPr>
            <w:noProof/>
            <w:webHidden/>
          </w:rPr>
          <w:fldChar w:fldCharType="separate"/>
        </w:r>
        <w:r w:rsidR="00453B8B">
          <w:rPr>
            <w:noProof/>
            <w:webHidden/>
          </w:rPr>
          <w:t>7</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33" w:history="1">
        <w:r w:rsidR="00453B8B" w:rsidRPr="00783CFD">
          <w:rPr>
            <w:rStyle w:val="Hyperlink"/>
            <w:noProof/>
          </w:rPr>
          <w:t>5.1.</w:t>
        </w:r>
        <w:r w:rsidR="00453B8B">
          <w:rPr>
            <w:rFonts w:asciiTheme="minorHAnsi" w:eastAsiaTheme="minorEastAsia" w:hAnsiTheme="minorHAnsi" w:cstheme="minorBidi"/>
            <w:b w:val="0"/>
            <w:noProof/>
            <w:color w:val="auto"/>
            <w:sz w:val="22"/>
            <w:szCs w:val="22"/>
          </w:rPr>
          <w:tab/>
        </w:r>
        <w:r w:rsidR="00453B8B" w:rsidRPr="00783CFD">
          <w:rPr>
            <w:rStyle w:val="Hyperlink"/>
            <w:noProof/>
          </w:rPr>
          <w:t>Process Reviews</w:t>
        </w:r>
        <w:r w:rsidR="00453B8B">
          <w:rPr>
            <w:noProof/>
            <w:webHidden/>
          </w:rPr>
          <w:tab/>
        </w:r>
        <w:r w:rsidR="00453B8B">
          <w:rPr>
            <w:noProof/>
            <w:webHidden/>
          </w:rPr>
          <w:fldChar w:fldCharType="begin"/>
        </w:r>
        <w:r w:rsidR="00453B8B">
          <w:rPr>
            <w:noProof/>
            <w:webHidden/>
          </w:rPr>
          <w:instrText xml:space="preserve"> PAGEREF _Toc463626333 \h </w:instrText>
        </w:r>
        <w:r w:rsidR="00453B8B">
          <w:rPr>
            <w:noProof/>
            <w:webHidden/>
          </w:rPr>
        </w:r>
        <w:r w:rsidR="00453B8B">
          <w:rPr>
            <w:noProof/>
            <w:webHidden/>
          </w:rPr>
          <w:fldChar w:fldCharType="separate"/>
        </w:r>
        <w:r w:rsidR="00453B8B">
          <w:rPr>
            <w:noProof/>
            <w:webHidden/>
          </w:rPr>
          <w:t>7</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34" w:history="1">
        <w:r w:rsidR="00453B8B" w:rsidRPr="00783CFD">
          <w:rPr>
            <w:rStyle w:val="Hyperlink"/>
            <w:noProof/>
          </w:rPr>
          <w:t>5.2.</w:t>
        </w:r>
        <w:r w:rsidR="00453B8B">
          <w:rPr>
            <w:rFonts w:asciiTheme="minorHAnsi" w:eastAsiaTheme="minorEastAsia" w:hAnsiTheme="minorHAnsi" w:cstheme="minorBidi"/>
            <w:b w:val="0"/>
            <w:noProof/>
            <w:color w:val="auto"/>
            <w:sz w:val="22"/>
            <w:szCs w:val="22"/>
          </w:rPr>
          <w:tab/>
        </w:r>
        <w:r w:rsidR="00453B8B" w:rsidRPr="00783CFD">
          <w:rPr>
            <w:rStyle w:val="Hyperlink"/>
            <w:noProof/>
          </w:rPr>
          <w:t>Pass/Fail Criteria</w:t>
        </w:r>
        <w:r w:rsidR="00453B8B">
          <w:rPr>
            <w:noProof/>
            <w:webHidden/>
          </w:rPr>
          <w:tab/>
        </w:r>
        <w:r w:rsidR="00453B8B">
          <w:rPr>
            <w:noProof/>
            <w:webHidden/>
          </w:rPr>
          <w:fldChar w:fldCharType="begin"/>
        </w:r>
        <w:r w:rsidR="00453B8B">
          <w:rPr>
            <w:noProof/>
            <w:webHidden/>
          </w:rPr>
          <w:instrText xml:space="preserve"> PAGEREF _Toc463626334 \h </w:instrText>
        </w:r>
        <w:r w:rsidR="00453B8B">
          <w:rPr>
            <w:noProof/>
            <w:webHidden/>
          </w:rPr>
        </w:r>
        <w:r w:rsidR="00453B8B">
          <w:rPr>
            <w:noProof/>
            <w:webHidden/>
          </w:rPr>
          <w:fldChar w:fldCharType="separate"/>
        </w:r>
        <w:r w:rsidR="00453B8B">
          <w:rPr>
            <w:noProof/>
            <w:webHidden/>
          </w:rPr>
          <w:t>8</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35" w:history="1">
        <w:r w:rsidR="00453B8B" w:rsidRPr="00783CFD">
          <w:rPr>
            <w:rStyle w:val="Hyperlink"/>
            <w:noProof/>
          </w:rPr>
          <w:t>5.3.</w:t>
        </w:r>
        <w:r w:rsidR="00453B8B">
          <w:rPr>
            <w:rFonts w:asciiTheme="minorHAnsi" w:eastAsiaTheme="minorEastAsia" w:hAnsiTheme="minorHAnsi" w:cstheme="minorBidi"/>
            <w:b w:val="0"/>
            <w:noProof/>
            <w:color w:val="auto"/>
            <w:sz w:val="22"/>
            <w:szCs w:val="22"/>
          </w:rPr>
          <w:tab/>
        </w:r>
        <w:r w:rsidR="00453B8B" w:rsidRPr="00783CFD">
          <w:rPr>
            <w:rStyle w:val="Hyperlink"/>
            <w:noProof/>
          </w:rPr>
          <w:t>Suspension and Resumption Criteria</w:t>
        </w:r>
        <w:r w:rsidR="00453B8B">
          <w:rPr>
            <w:noProof/>
            <w:webHidden/>
          </w:rPr>
          <w:tab/>
        </w:r>
        <w:r w:rsidR="00453B8B">
          <w:rPr>
            <w:noProof/>
            <w:webHidden/>
          </w:rPr>
          <w:fldChar w:fldCharType="begin"/>
        </w:r>
        <w:r w:rsidR="00453B8B">
          <w:rPr>
            <w:noProof/>
            <w:webHidden/>
          </w:rPr>
          <w:instrText xml:space="preserve"> PAGEREF _Toc463626335 \h </w:instrText>
        </w:r>
        <w:r w:rsidR="00453B8B">
          <w:rPr>
            <w:noProof/>
            <w:webHidden/>
          </w:rPr>
        </w:r>
        <w:r w:rsidR="00453B8B">
          <w:rPr>
            <w:noProof/>
            <w:webHidden/>
          </w:rPr>
          <w:fldChar w:fldCharType="separate"/>
        </w:r>
        <w:r w:rsidR="00453B8B">
          <w:rPr>
            <w:noProof/>
            <w:webHidden/>
          </w:rPr>
          <w:t>8</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36" w:history="1">
        <w:r w:rsidR="00453B8B" w:rsidRPr="00783CFD">
          <w:rPr>
            <w:rStyle w:val="Hyperlink"/>
            <w:noProof/>
          </w:rPr>
          <w:t>6.</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Deliverables</w:t>
        </w:r>
        <w:r w:rsidR="00453B8B">
          <w:rPr>
            <w:noProof/>
            <w:webHidden/>
          </w:rPr>
          <w:tab/>
        </w:r>
        <w:r w:rsidR="00453B8B">
          <w:rPr>
            <w:noProof/>
            <w:webHidden/>
          </w:rPr>
          <w:fldChar w:fldCharType="begin"/>
        </w:r>
        <w:r w:rsidR="00453B8B">
          <w:rPr>
            <w:noProof/>
            <w:webHidden/>
          </w:rPr>
          <w:instrText xml:space="preserve"> PAGEREF _Toc463626336 \h </w:instrText>
        </w:r>
        <w:r w:rsidR="00453B8B">
          <w:rPr>
            <w:noProof/>
            <w:webHidden/>
          </w:rPr>
        </w:r>
        <w:r w:rsidR="00453B8B">
          <w:rPr>
            <w:noProof/>
            <w:webHidden/>
          </w:rPr>
          <w:fldChar w:fldCharType="separate"/>
        </w:r>
        <w:r w:rsidR="00453B8B">
          <w:rPr>
            <w:noProof/>
            <w:webHidden/>
          </w:rPr>
          <w:t>9</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37" w:history="1">
        <w:r w:rsidR="00453B8B" w:rsidRPr="00783CFD">
          <w:rPr>
            <w:rStyle w:val="Hyperlink"/>
            <w:noProof/>
          </w:rPr>
          <w:t>7.</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Schedule</w:t>
        </w:r>
        <w:r w:rsidR="00453B8B">
          <w:rPr>
            <w:noProof/>
            <w:webHidden/>
          </w:rPr>
          <w:tab/>
        </w:r>
        <w:r w:rsidR="00453B8B">
          <w:rPr>
            <w:noProof/>
            <w:webHidden/>
          </w:rPr>
          <w:fldChar w:fldCharType="begin"/>
        </w:r>
        <w:r w:rsidR="00453B8B">
          <w:rPr>
            <w:noProof/>
            <w:webHidden/>
          </w:rPr>
          <w:instrText xml:space="preserve"> PAGEREF _Toc463626337 \h </w:instrText>
        </w:r>
        <w:r w:rsidR="00453B8B">
          <w:rPr>
            <w:noProof/>
            <w:webHidden/>
          </w:rPr>
        </w:r>
        <w:r w:rsidR="00453B8B">
          <w:rPr>
            <w:noProof/>
            <w:webHidden/>
          </w:rPr>
          <w:fldChar w:fldCharType="separate"/>
        </w:r>
        <w:r w:rsidR="00453B8B">
          <w:rPr>
            <w:noProof/>
            <w:webHidden/>
          </w:rPr>
          <w:t>10</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38" w:history="1">
        <w:r w:rsidR="00453B8B" w:rsidRPr="00783CFD">
          <w:rPr>
            <w:rStyle w:val="Hyperlink"/>
            <w:noProof/>
          </w:rPr>
          <w:t>8.</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Environments</w:t>
        </w:r>
        <w:r w:rsidR="00453B8B">
          <w:rPr>
            <w:noProof/>
            <w:webHidden/>
          </w:rPr>
          <w:tab/>
        </w:r>
        <w:r w:rsidR="00453B8B">
          <w:rPr>
            <w:noProof/>
            <w:webHidden/>
          </w:rPr>
          <w:fldChar w:fldCharType="begin"/>
        </w:r>
        <w:r w:rsidR="00453B8B">
          <w:rPr>
            <w:noProof/>
            <w:webHidden/>
          </w:rPr>
          <w:instrText xml:space="preserve"> PAGEREF _Toc463626338 \h </w:instrText>
        </w:r>
        <w:r w:rsidR="00453B8B">
          <w:rPr>
            <w:noProof/>
            <w:webHidden/>
          </w:rPr>
        </w:r>
        <w:r w:rsidR="00453B8B">
          <w:rPr>
            <w:noProof/>
            <w:webHidden/>
          </w:rPr>
          <w:fldChar w:fldCharType="separate"/>
        </w:r>
        <w:r w:rsidR="00453B8B">
          <w:rPr>
            <w:noProof/>
            <w:webHidden/>
          </w:rPr>
          <w:t>10</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39" w:history="1">
        <w:r w:rsidR="00453B8B" w:rsidRPr="00783CFD">
          <w:rPr>
            <w:rStyle w:val="Hyperlink"/>
            <w:noProof/>
          </w:rPr>
          <w:t>8.1.</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Environment Configurations</w:t>
        </w:r>
        <w:r w:rsidR="00453B8B">
          <w:rPr>
            <w:noProof/>
            <w:webHidden/>
          </w:rPr>
          <w:tab/>
        </w:r>
        <w:r w:rsidR="00453B8B">
          <w:rPr>
            <w:noProof/>
            <w:webHidden/>
          </w:rPr>
          <w:fldChar w:fldCharType="begin"/>
        </w:r>
        <w:r w:rsidR="00453B8B">
          <w:rPr>
            <w:noProof/>
            <w:webHidden/>
          </w:rPr>
          <w:instrText xml:space="preserve"> PAGEREF _Toc463626339 \h </w:instrText>
        </w:r>
        <w:r w:rsidR="00453B8B">
          <w:rPr>
            <w:noProof/>
            <w:webHidden/>
          </w:rPr>
        </w:r>
        <w:r w:rsidR="00453B8B">
          <w:rPr>
            <w:noProof/>
            <w:webHidden/>
          </w:rPr>
          <w:fldChar w:fldCharType="separate"/>
        </w:r>
        <w:r w:rsidR="00453B8B">
          <w:rPr>
            <w:noProof/>
            <w:webHidden/>
          </w:rPr>
          <w:t>10</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40" w:history="1">
        <w:r w:rsidR="00453B8B" w:rsidRPr="00783CFD">
          <w:rPr>
            <w:rStyle w:val="Hyperlink"/>
            <w:noProof/>
          </w:rPr>
          <w:t>8.2.</w:t>
        </w:r>
        <w:r w:rsidR="00453B8B">
          <w:rPr>
            <w:rFonts w:asciiTheme="minorHAnsi" w:eastAsiaTheme="minorEastAsia" w:hAnsiTheme="minorHAnsi" w:cstheme="minorBidi"/>
            <w:b w:val="0"/>
            <w:noProof/>
            <w:color w:val="auto"/>
            <w:sz w:val="22"/>
            <w:szCs w:val="22"/>
          </w:rPr>
          <w:tab/>
        </w:r>
        <w:r w:rsidR="00453B8B" w:rsidRPr="00783CFD">
          <w:rPr>
            <w:rStyle w:val="Hyperlink"/>
            <w:noProof/>
          </w:rPr>
          <w:t>Base System Hardware</w:t>
        </w:r>
        <w:r w:rsidR="00453B8B">
          <w:rPr>
            <w:noProof/>
            <w:webHidden/>
          </w:rPr>
          <w:tab/>
        </w:r>
        <w:r w:rsidR="00453B8B">
          <w:rPr>
            <w:noProof/>
            <w:webHidden/>
          </w:rPr>
          <w:fldChar w:fldCharType="begin"/>
        </w:r>
        <w:r w:rsidR="00453B8B">
          <w:rPr>
            <w:noProof/>
            <w:webHidden/>
          </w:rPr>
          <w:instrText xml:space="preserve"> PAGEREF _Toc463626340 \h </w:instrText>
        </w:r>
        <w:r w:rsidR="00453B8B">
          <w:rPr>
            <w:noProof/>
            <w:webHidden/>
          </w:rPr>
        </w:r>
        <w:r w:rsidR="00453B8B">
          <w:rPr>
            <w:noProof/>
            <w:webHidden/>
          </w:rPr>
          <w:fldChar w:fldCharType="separate"/>
        </w:r>
        <w:r w:rsidR="00453B8B">
          <w:rPr>
            <w:noProof/>
            <w:webHidden/>
          </w:rPr>
          <w:t>11</w:t>
        </w:r>
        <w:r w:rsidR="00453B8B">
          <w:rPr>
            <w:noProof/>
            <w:webHidden/>
          </w:rPr>
          <w:fldChar w:fldCharType="end"/>
        </w:r>
      </w:hyperlink>
    </w:p>
    <w:p w:rsidR="00453B8B" w:rsidRDefault="001632C0">
      <w:pPr>
        <w:pStyle w:val="TOC2"/>
        <w:rPr>
          <w:rFonts w:asciiTheme="minorHAnsi" w:eastAsiaTheme="minorEastAsia" w:hAnsiTheme="minorHAnsi" w:cstheme="minorBidi"/>
          <w:b w:val="0"/>
          <w:noProof/>
          <w:color w:val="auto"/>
          <w:sz w:val="22"/>
          <w:szCs w:val="22"/>
        </w:rPr>
      </w:pPr>
      <w:hyperlink w:anchor="_Toc463626341" w:history="1">
        <w:r w:rsidR="00453B8B" w:rsidRPr="00783CFD">
          <w:rPr>
            <w:rStyle w:val="Hyperlink"/>
            <w:noProof/>
          </w:rPr>
          <w:t>8.3.</w:t>
        </w:r>
        <w:r w:rsidR="00453B8B">
          <w:rPr>
            <w:rFonts w:asciiTheme="minorHAnsi" w:eastAsiaTheme="minorEastAsia" w:hAnsiTheme="minorHAnsi" w:cstheme="minorBidi"/>
            <w:b w:val="0"/>
            <w:noProof/>
            <w:color w:val="auto"/>
            <w:sz w:val="22"/>
            <w:szCs w:val="22"/>
          </w:rPr>
          <w:tab/>
        </w:r>
        <w:r w:rsidR="00453B8B" w:rsidRPr="00783CFD">
          <w:rPr>
            <w:rStyle w:val="Hyperlink"/>
            <w:noProof/>
          </w:rPr>
          <w:t>Base Software Elements in the Test Environments</w:t>
        </w:r>
        <w:r w:rsidR="00453B8B">
          <w:rPr>
            <w:noProof/>
            <w:webHidden/>
          </w:rPr>
          <w:tab/>
        </w:r>
        <w:r w:rsidR="00453B8B">
          <w:rPr>
            <w:noProof/>
            <w:webHidden/>
          </w:rPr>
          <w:fldChar w:fldCharType="begin"/>
        </w:r>
        <w:r w:rsidR="00453B8B">
          <w:rPr>
            <w:noProof/>
            <w:webHidden/>
          </w:rPr>
          <w:instrText xml:space="preserve"> PAGEREF _Toc463626341 \h </w:instrText>
        </w:r>
        <w:r w:rsidR="00453B8B">
          <w:rPr>
            <w:noProof/>
            <w:webHidden/>
          </w:rPr>
        </w:r>
        <w:r w:rsidR="00453B8B">
          <w:rPr>
            <w:noProof/>
            <w:webHidden/>
          </w:rPr>
          <w:fldChar w:fldCharType="separate"/>
        </w:r>
        <w:r w:rsidR="00453B8B">
          <w:rPr>
            <w:noProof/>
            <w:webHidden/>
          </w:rPr>
          <w:t>12</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42" w:history="1">
        <w:r w:rsidR="00453B8B" w:rsidRPr="00783CFD">
          <w:rPr>
            <w:rStyle w:val="Hyperlink"/>
            <w:noProof/>
          </w:rPr>
          <w:t>9.</w:t>
        </w:r>
        <w:r w:rsidR="00453B8B">
          <w:rPr>
            <w:rFonts w:asciiTheme="minorHAnsi" w:eastAsiaTheme="minorEastAsia" w:hAnsiTheme="minorHAnsi" w:cstheme="minorBidi"/>
            <w:b w:val="0"/>
            <w:noProof/>
            <w:color w:val="auto"/>
            <w:sz w:val="22"/>
            <w:szCs w:val="22"/>
          </w:rPr>
          <w:tab/>
        </w:r>
        <w:r w:rsidR="00453B8B" w:rsidRPr="00783CFD">
          <w:rPr>
            <w:rStyle w:val="Hyperlink"/>
            <w:noProof/>
          </w:rPr>
          <w:t>Staffing and Training Needs</w:t>
        </w:r>
        <w:r w:rsidR="00453B8B">
          <w:rPr>
            <w:noProof/>
            <w:webHidden/>
          </w:rPr>
          <w:tab/>
        </w:r>
        <w:r w:rsidR="00453B8B">
          <w:rPr>
            <w:noProof/>
            <w:webHidden/>
          </w:rPr>
          <w:fldChar w:fldCharType="begin"/>
        </w:r>
        <w:r w:rsidR="00453B8B">
          <w:rPr>
            <w:noProof/>
            <w:webHidden/>
          </w:rPr>
          <w:instrText xml:space="preserve"> PAGEREF _Toc463626342 \h </w:instrText>
        </w:r>
        <w:r w:rsidR="00453B8B">
          <w:rPr>
            <w:noProof/>
            <w:webHidden/>
          </w:rPr>
        </w:r>
        <w:r w:rsidR="00453B8B">
          <w:rPr>
            <w:noProof/>
            <w:webHidden/>
          </w:rPr>
          <w:fldChar w:fldCharType="separate"/>
        </w:r>
        <w:r w:rsidR="00453B8B">
          <w:rPr>
            <w:noProof/>
            <w:webHidden/>
          </w:rPr>
          <w:t>12</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43" w:history="1">
        <w:r w:rsidR="00453B8B" w:rsidRPr="00783CFD">
          <w:rPr>
            <w:rStyle w:val="Hyperlink"/>
            <w:noProof/>
          </w:rPr>
          <w:t>10.</w:t>
        </w:r>
        <w:r w:rsidR="00453B8B">
          <w:rPr>
            <w:rFonts w:asciiTheme="minorHAnsi" w:eastAsiaTheme="minorEastAsia" w:hAnsiTheme="minorHAnsi" w:cstheme="minorBidi"/>
            <w:b w:val="0"/>
            <w:noProof/>
            <w:color w:val="auto"/>
            <w:sz w:val="22"/>
            <w:szCs w:val="22"/>
          </w:rPr>
          <w:tab/>
        </w:r>
        <w:r w:rsidR="00453B8B" w:rsidRPr="00783CFD">
          <w:rPr>
            <w:rStyle w:val="Hyperlink"/>
            <w:noProof/>
          </w:rPr>
          <w:t>Risks and Constraints</w:t>
        </w:r>
        <w:r w:rsidR="00453B8B">
          <w:rPr>
            <w:noProof/>
            <w:webHidden/>
          </w:rPr>
          <w:tab/>
        </w:r>
        <w:r w:rsidR="00453B8B">
          <w:rPr>
            <w:noProof/>
            <w:webHidden/>
          </w:rPr>
          <w:fldChar w:fldCharType="begin"/>
        </w:r>
        <w:r w:rsidR="00453B8B">
          <w:rPr>
            <w:noProof/>
            <w:webHidden/>
          </w:rPr>
          <w:instrText xml:space="preserve"> PAGEREF _Toc463626343 \h </w:instrText>
        </w:r>
        <w:r w:rsidR="00453B8B">
          <w:rPr>
            <w:noProof/>
            <w:webHidden/>
          </w:rPr>
        </w:r>
        <w:r w:rsidR="00453B8B">
          <w:rPr>
            <w:noProof/>
            <w:webHidden/>
          </w:rPr>
          <w:fldChar w:fldCharType="separate"/>
        </w:r>
        <w:r w:rsidR="00453B8B">
          <w:rPr>
            <w:noProof/>
            <w:webHidden/>
          </w:rPr>
          <w:t>13</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44" w:history="1">
        <w:r w:rsidR="00453B8B" w:rsidRPr="00783CFD">
          <w:rPr>
            <w:rStyle w:val="Hyperlink"/>
            <w:noProof/>
          </w:rPr>
          <w:t>11.</w:t>
        </w:r>
        <w:r w:rsidR="00453B8B">
          <w:rPr>
            <w:rFonts w:asciiTheme="minorHAnsi" w:eastAsiaTheme="minorEastAsia" w:hAnsiTheme="minorHAnsi" w:cstheme="minorBidi"/>
            <w:b w:val="0"/>
            <w:noProof/>
            <w:color w:val="auto"/>
            <w:sz w:val="22"/>
            <w:szCs w:val="22"/>
          </w:rPr>
          <w:tab/>
        </w:r>
        <w:r w:rsidR="00453B8B" w:rsidRPr="00783CFD">
          <w:rPr>
            <w:rStyle w:val="Hyperlink"/>
            <w:noProof/>
          </w:rPr>
          <w:t>Test Metrics</w:t>
        </w:r>
        <w:r w:rsidR="00453B8B">
          <w:rPr>
            <w:noProof/>
            <w:webHidden/>
          </w:rPr>
          <w:tab/>
        </w:r>
        <w:r w:rsidR="00453B8B">
          <w:rPr>
            <w:noProof/>
            <w:webHidden/>
          </w:rPr>
          <w:fldChar w:fldCharType="begin"/>
        </w:r>
        <w:r w:rsidR="00453B8B">
          <w:rPr>
            <w:noProof/>
            <w:webHidden/>
          </w:rPr>
          <w:instrText xml:space="preserve"> PAGEREF _Toc463626344 \h </w:instrText>
        </w:r>
        <w:r w:rsidR="00453B8B">
          <w:rPr>
            <w:noProof/>
            <w:webHidden/>
          </w:rPr>
        </w:r>
        <w:r w:rsidR="00453B8B">
          <w:rPr>
            <w:noProof/>
            <w:webHidden/>
          </w:rPr>
          <w:fldChar w:fldCharType="separate"/>
        </w:r>
        <w:r w:rsidR="00453B8B">
          <w:rPr>
            <w:noProof/>
            <w:webHidden/>
          </w:rPr>
          <w:t>13</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45" w:history="1">
        <w:r w:rsidR="00453B8B" w:rsidRPr="00783CFD">
          <w:rPr>
            <w:rStyle w:val="Hyperlink"/>
            <w:noProof/>
          </w:rPr>
          <w:t>Attachment A – Approval Signatures</w:t>
        </w:r>
        <w:r w:rsidR="00453B8B">
          <w:rPr>
            <w:noProof/>
            <w:webHidden/>
          </w:rPr>
          <w:tab/>
        </w:r>
        <w:r w:rsidR="00453B8B">
          <w:rPr>
            <w:noProof/>
            <w:webHidden/>
          </w:rPr>
          <w:fldChar w:fldCharType="begin"/>
        </w:r>
        <w:r w:rsidR="00453B8B">
          <w:rPr>
            <w:noProof/>
            <w:webHidden/>
          </w:rPr>
          <w:instrText xml:space="preserve"> PAGEREF _Toc463626345 \h </w:instrText>
        </w:r>
        <w:r w:rsidR="00453B8B">
          <w:rPr>
            <w:noProof/>
            <w:webHidden/>
          </w:rPr>
        </w:r>
        <w:r w:rsidR="00453B8B">
          <w:rPr>
            <w:noProof/>
            <w:webHidden/>
          </w:rPr>
          <w:fldChar w:fldCharType="separate"/>
        </w:r>
        <w:r w:rsidR="00453B8B">
          <w:rPr>
            <w:noProof/>
            <w:webHidden/>
          </w:rPr>
          <w:t>14</w:t>
        </w:r>
        <w:r w:rsidR="00453B8B">
          <w:rPr>
            <w:noProof/>
            <w:webHidden/>
          </w:rPr>
          <w:fldChar w:fldCharType="end"/>
        </w:r>
      </w:hyperlink>
    </w:p>
    <w:p w:rsidR="00453B8B" w:rsidRDefault="001632C0">
      <w:pPr>
        <w:pStyle w:val="TOC1"/>
        <w:rPr>
          <w:rFonts w:asciiTheme="minorHAnsi" w:eastAsiaTheme="minorEastAsia" w:hAnsiTheme="minorHAnsi" w:cstheme="minorBidi"/>
          <w:b w:val="0"/>
          <w:noProof/>
          <w:color w:val="auto"/>
          <w:sz w:val="22"/>
          <w:szCs w:val="22"/>
        </w:rPr>
      </w:pPr>
      <w:hyperlink w:anchor="_Toc463626346" w:history="1">
        <w:r w:rsidR="00453B8B" w:rsidRPr="00783CFD">
          <w:rPr>
            <w:rStyle w:val="Hyperlink"/>
            <w:noProof/>
          </w:rPr>
          <w:t>Appendix A - Test Type Definitions</w:t>
        </w:r>
        <w:r w:rsidR="00453B8B">
          <w:rPr>
            <w:noProof/>
            <w:webHidden/>
          </w:rPr>
          <w:tab/>
        </w:r>
        <w:r w:rsidR="00453B8B">
          <w:rPr>
            <w:noProof/>
            <w:webHidden/>
          </w:rPr>
          <w:fldChar w:fldCharType="begin"/>
        </w:r>
        <w:r w:rsidR="00453B8B">
          <w:rPr>
            <w:noProof/>
            <w:webHidden/>
          </w:rPr>
          <w:instrText xml:space="preserve"> PAGEREF _Toc463626346 \h </w:instrText>
        </w:r>
        <w:r w:rsidR="00453B8B">
          <w:rPr>
            <w:noProof/>
            <w:webHidden/>
          </w:rPr>
        </w:r>
        <w:r w:rsidR="00453B8B">
          <w:rPr>
            <w:noProof/>
            <w:webHidden/>
          </w:rPr>
          <w:fldChar w:fldCharType="separate"/>
        </w:r>
        <w:r w:rsidR="00453B8B">
          <w:rPr>
            <w:noProof/>
            <w:webHidden/>
          </w:rPr>
          <w:t>15</w:t>
        </w:r>
        <w:r w:rsidR="00453B8B">
          <w:rPr>
            <w:noProof/>
            <w:webHidden/>
          </w:rPr>
          <w:fldChar w:fldCharType="end"/>
        </w:r>
      </w:hyperlink>
    </w:p>
    <w:p w:rsidR="004F3A80" w:rsidRDefault="00824E4A" w:rsidP="00824E4A">
      <w:pPr>
        <w:pStyle w:val="TOC1"/>
        <w:sectPr w:rsidR="004F3A80" w:rsidSect="00F56AC1">
          <w:footerReference w:type="default" r:id="rId12"/>
          <w:pgSz w:w="12240" w:h="15840" w:code="1"/>
          <w:pgMar w:top="1440" w:right="1440" w:bottom="1440" w:left="1440" w:header="720" w:footer="720" w:gutter="0"/>
          <w:pgNumType w:fmt="lowerRoman"/>
          <w:cols w:space="720"/>
          <w:docGrid w:linePitch="360"/>
        </w:sectPr>
      </w:pPr>
      <w:r>
        <w:fldChar w:fldCharType="end"/>
      </w:r>
    </w:p>
    <w:p w:rsidR="00046071" w:rsidRDefault="00046071" w:rsidP="00046071">
      <w:pPr>
        <w:pStyle w:val="Heading1"/>
      </w:pPr>
      <w:bookmarkStart w:id="3" w:name="_Toc463626293"/>
      <w:bookmarkEnd w:id="0"/>
      <w:r>
        <w:lastRenderedPageBreak/>
        <w:t>Introduction</w:t>
      </w:r>
      <w:bookmarkEnd w:id="3"/>
    </w:p>
    <w:p w:rsidR="00397076" w:rsidRPr="00397076" w:rsidRDefault="00397076" w:rsidP="00940DE3">
      <w:pPr>
        <w:ind w:firstLine="720"/>
        <w:rPr>
          <w:sz w:val="24"/>
        </w:rPr>
      </w:pPr>
      <w:r w:rsidRPr="00704A30">
        <w:rPr>
          <w:sz w:val="24"/>
        </w:rPr>
        <w:t xml:space="preserve">This Master Test Plan defines the test strategy and </w:t>
      </w:r>
      <w:r>
        <w:rPr>
          <w:sz w:val="24"/>
        </w:rPr>
        <w:t xml:space="preserve">outlines the </w:t>
      </w:r>
      <w:r w:rsidRPr="00704A30">
        <w:rPr>
          <w:sz w:val="24"/>
        </w:rPr>
        <w:t>approach that is taken to perform test</w:t>
      </w:r>
      <w:r>
        <w:rPr>
          <w:sz w:val="24"/>
        </w:rPr>
        <w:t>s</w:t>
      </w:r>
      <w:r w:rsidRPr="00704A30">
        <w:rPr>
          <w:sz w:val="24"/>
        </w:rPr>
        <w:t xml:space="preserve"> on the Department of Veterans Affairs (VA) Research Administrative Management System (RAMS). This document adheres to the ProPath template and includes the test objectives, roles and responsibilities, test approach, testing techniques, criteria, deliverables, schedule, environment, training, risks</w:t>
      </w:r>
      <w:r>
        <w:rPr>
          <w:sz w:val="24"/>
        </w:rPr>
        <w:t>,</w:t>
      </w:r>
      <w:r w:rsidRPr="00704A30">
        <w:rPr>
          <w:sz w:val="24"/>
        </w:rPr>
        <w:t xml:space="preserve"> and test metrics. The business rules stated in the Requirements Specification Document (RSD) for the current production release of RAMS will be referenced throughout the testing process. The scope of requirements approved for production use may increase over time</w:t>
      </w:r>
      <w:r>
        <w:rPr>
          <w:sz w:val="24"/>
        </w:rPr>
        <w:t>,</w:t>
      </w:r>
      <w:r w:rsidRPr="00704A30">
        <w:rPr>
          <w:sz w:val="24"/>
        </w:rPr>
        <w:t xml:space="preserve"> as additional development initiatives are completed, and will subsequently be reflected in MTP for each revision of the RAMS system.</w:t>
      </w:r>
    </w:p>
    <w:p w:rsidR="00046071" w:rsidRDefault="00046071" w:rsidP="00046071">
      <w:pPr>
        <w:pStyle w:val="Heading2"/>
      </w:pPr>
      <w:bookmarkStart w:id="4" w:name="_Toc463626294"/>
      <w:r>
        <w:t>Purpose</w:t>
      </w:r>
      <w:bookmarkEnd w:id="4"/>
    </w:p>
    <w:p w:rsidR="00397076" w:rsidRDefault="00940DE3" w:rsidP="00397076">
      <w:pPr>
        <w:pStyle w:val="BodyText"/>
      </w:pPr>
      <w:r>
        <w:tab/>
      </w:r>
      <w:r w:rsidR="00397076">
        <w:t xml:space="preserve">The Veterans Health Administration (VHA) Office of Research and Development (ORD) is responsible for the management and administration of the national VA research program. ORD aims to improve the performance of the national VA research program by implementing a research management system that provides a common database for tracking and reporting administrative research program data throughout the VA.  </w:t>
      </w:r>
    </w:p>
    <w:p w:rsidR="00397076" w:rsidRDefault="00827761" w:rsidP="00397076">
      <w:pPr>
        <w:pStyle w:val="BodyText"/>
      </w:pPr>
      <w:r>
        <w:tab/>
      </w:r>
      <w:r w:rsidR="00397076">
        <w:t xml:space="preserve">RAMS is a single web-based front-end data management, reporting application framework, and centralized back-end database system, based on a collection of technologies that include Java and SharePoint 2013. The purpose of RAMS testing is to ensure consistency and functional quality of the software that is deployed in the production environment. The testing will cover major business functions for approval from both single site and multi-site human research projects, and will be extended over time to include the functionality released through subsequent new development initiatives. Testing will also provide the necessary traceability to the design and requirements artifacts to ensure that developed components are properly maintained and are fully operational. Table 1 depicts the five major functional processes that were included in Increment 1 and Increment 2.  </w:t>
      </w:r>
    </w:p>
    <w:p w:rsidR="00397076" w:rsidRPr="00704A30" w:rsidRDefault="00397076" w:rsidP="00397076">
      <w:pPr>
        <w:pStyle w:val="Caption"/>
        <w:tabs>
          <w:tab w:val="left" w:pos="990"/>
        </w:tabs>
        <w:jc w:val="center"/>
        <w:rPr>
          <w:rFonts w:ascii="Times New Roman" w:hAnsi="Times New Roman" w:cs="Times New Roman"/>
          <w:sz w:val="22"/>
          <w:szCs w:val="22"/>
        </w:rPr>
      </w:pPr>
      <w:r w:rsidRPr="00704A30">
        <w:rPr>
          <w:rFonts w:ascii="Times New Roman" w:hAnsi="Times New Roman" w:cs="Times New Roman"/>
          <w:sz w:val="22"/>
          <w:szCs w:val="22"/>
        </w:rPr>
        <w:t xml:space="preserve">Table 1:  </w:t>
      </w:r>
      <w:r>
        <w:rPr>
          <w:rFonts w:ascii="Times New Roman" w:hAnsi="Times New Roman" w:cs="Times New Roman"/>
          <w:sz w:val="22"/>
          <w:szCs w:val="22"/>
        </w:rPr>
        <w:t>Six</w:t>
      </w:r>
      <w:r w:rsidRPr="00704A30">
        <w:rPr>
          <w:rFonts w:ascii="Times New Roman" w:hAnsi="Times New Roman" w:cs="Times New Roman"/>
          <w:sz w:val="22"/>
          <w:szCs w:val="22"/>
        </w:rPr>
        <w:t xml:space="preserve"> Major Functional Processes of RAMS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3227"/>
        <w:gridCol w:w="6349"/>
      </w:tblGrid>
      <w:tr w:rsidR="00397076" w:rsidRPr="00704A30" w:rsidTr="003D1B37">
        <w:trPr>
          <w:trHeight w:val="440"/>
          <w:tblHeader/>
          <w:jc w:val="center"/>
        </w:trPr>
        <w:tc>
          <w:tcPr>
            <w:tcW w:w="3006" w:type="dxa"/>
            <w:shd w:val="clear" w:color="auto" w:fill="4F81BD"/>
            <w:vAlign w:val="bottom"/>
            <w:hideMark/>
          </w:tcPr>
          <w:p w:rsidR="00397076" w:rsidRPr="00704A30" w:rsidRDefault="00397076" w:rsidP="003D1B37">
            <w:pPr>
              <w:pStyle w:val="TableHeading"/>
              <w:jc w:val="center"/>
              <w:rPr>
                <w:rFonts w:ascii="Times New Roman" w:hAnsi="Times New Roman" w:cs="Times New Roman"/>
                <w:color w:val="FFFFFF"/>
                <w:sz w:val="20"/>
                <w:szCs w:val="20"/>
              </w:rPr>
            </w:pPr>
            <w:r w:rsidRPr="00704A30">
              <w:rPr>
                <w:rFonts w:ascii="Times New Roman" w:hAnsi="Times New Roman" w:cs="Times New Roman"/>
                <w:color w:val="FFFFFF"/>
                <w:sz w:val="20"/>
                <w:szCs w:val="20"/>
              </w:rPr>
              <w:t>Functional Area</w:t>
            </w:r>
          </w:p>
        </w:tc>
        <w:tc>
          <w:tcPr>
            <w:tcW w:w="5914" w:type="dxa"/>
            <w:shd w:val="clear" w:color="auto" w:fill="4F81BD"/>
            <w:vAlign w:val="bottom"/>
            <w:hideMark/>
          </w:tcPr>
          <w:p w:rsidR="00397076" w:rsidRPr="00704A30" w:rsidRDefault="00397076" w:rsidP="003D1B37">
            <w:pPr>
              <w:pStyle w:val="TableHeading"/>
              <w:jc w:val="center"/>
              <w:rPr>
                <w:rFonts w:ascii="Times New Roman" w:hAnsi="Times New Roman" w:cs="Times New Roman"/>
                <w:color w:val="FFFFFF"/>
                <w:sz w:val="20"/>
                <w:szCs w:val="20"/>
              </w:rPr>
            </w:pPr>
            <w:r w:rsidRPr="00704A30">
              <w:rPr>
                <w:rFonts w:ascii="Times New Roman" w:hAnsi="Times New Roman" w:cs="Times New Roman"/>
                <w:color w:val="FFFFFF"/>
                <w:sz w:val="20"/>
                <w:szCs w:val="20"/>
              </w:rPr>
              <w:t>Functional Description</w:t>
            </w:r>
          </w:p>
        </w:tc>
      </w:tr>
      <w:tr w:rsidR="00397076" w:rsidRPr="00704A30" w:rsidTr="003D1B37">
        <w:tblPrEx>
          <w:jc w:val="left"/>
          <w:tblLook w:val="04A0" w:firstRow="1" w:lastRow="0" w:firstColumn="1" w:lastColumn="0" w:noHBand="0" w:noVBand="1"/>
        </w:tblPrEx>
        <w:tc>
          <w:tcPr>
            <w:tcW w:w="3006" w:type="dxa"/>
            <w:shd w:val="clear" w:color="auto" w:fill="auto"/>
          </w:tcPr>
          <w:p w:rsidR="00397076" w:rsidRPr="00704A30" w:rsidRDefault="00397076" w:rsidP="003D1B37">
            <w:pPr>
              <w:pStyle w:val="BodyText"/>
              <w:outlineLvl w:val="8"/>
              <w:rPr>
                <w:sz w:val="20"/>
              </w:rPr>
            </w:pPr>
            <w:bookmarkStart w:id="5" w:name="_Toc463626295"/>
            <w:r w:rsidRPr="00704A30">
              <w:rPr>
                <w:sz w:val="20"/>
              </w:rPr>
              <w:t>Personnel Management</w:t>
            </w:r>
            <w:bookmarkEnd w:id="5"/>
          </w:p>
        </w:tc>
        <w:tc>
          <w:tcPr>
            <w:tcW w:w="5914" w:type="dxa"/>
            <w:shd w:val="clear" w:color="auto" w:fill="auto"/>
          </w:tcPr>
          <w:p w:rsidR="00397076" w:rsidRPr="00704A30" w:rsidRDefault="00397076" w:rsidP="003D1B37">
            <w:pPr>
              <w:pStyle w:val="BodyText"/>
              <w:outlineLvl w:val="8"/>
              <w:rPr>
                <w:sz w:val="20"/>
              </w:rPr>
            </w:pPr>
            <w:bookmarkStart w:id="6" w:name="_Toc463626296"/>
            <w:r w:rsidRPr="00704A30">
              <w:rPr>
                <w:sz w:val="20"/>
              </w:rPr>
              <w:t>The RAMS Personnel process manages data about personnel engaged in VA research.</w:t>
            </w:r>
            <w:bookmarkEnd w:id="6"/>
          </w:p>
        </w:tc>
      </w:tr>
      <w:tr w:rsidR="00397076" w:rsidRPr="00704A30" w:rsidTr="003D1B37">
        <w:tblPrEx>
          <w:jc w:val="left"/>
          <w:tblLook w:val="04A0" w:firstRow="1" w:lastRow="0" w:firstColumn="1" w:lastColumn="0" w:noHBand="0" w:noVBand="1"/>
        </w:tblPrEx>
        <w:tc>
          <w:tcPr>
            <w:tcW w:w="3006" w:type="dxa"/>
            <w:shd w:val="clear" w:color="auto" w:fill="auto"/>
          </w:tcPr>
          <w:p w:rsidR="00397076" w:rsidRPr="00704A30" w:rsidRDefault="00397076" w:rsidP="003D1B37">
            <w:pPr>
              <w:pStyle w:val="BodyText"/>
              <w:outlineLvl w:val="8"/>
              <w:rPr>
                <w:sz w:val="20"/>
              </w:rPr>
            </w:pPr>
            <w:bookmarkStart w:id="7" w:name="_Toc463626297"/>
            <w:r w:rsidRPr="00704A30">
              <w:rPr>
                <w:sz w:val="20"/>
              </w:rPr>
              <w:t>Project Management</w:t>
            </w:r>
            <w:bookmarkEnd w:id="7"/>
          </w:p>
        </w:tc>
        <w:tc>
          <w:tcPr>
            <w:tcW w:w="5914" w:type="dxa"/>
            <w:shd w:val="clear" w:color="auto" w:fill="auto"/>
          </w:tcPr>
          <w:p w:rsidR="00397076" w:rsidRPr="00704A30" w:rsidRDefault="00397076" w:rsidP="003D1B37">
            <w:pPr>
              <w:pStyle w:val="BodyText"/>
              <w:outlineLvl w:val="8"/>
              <w:rPr>
                <w:sz w:val="20"/>
              </w:rPr>
            </w:pPr>
            <w:bookmarkStart w:id="8" w:name="_Toc463626298"/>
            <w:r w:rsidRPr="00704A30">
              <w:rPr>
                <w:sz w:val="20"/>
              </w:rPr>
              <w:t>The RAMS Project processes allow authorized users, based on their role, to enter, update, track and manage research projects/protocols and upload associated documents.</w:t>
            </w:r>
            <w:bookmarkEnd w:id="8"/>
            <w:r w:rsidRPr="00704A30">
              <w:rPr>
                <w:sz w:val="20"/>
              </w:rPr>
              <w:t xml:space="preserve">  </w:t>
            </w:r>
          </w:p>
        </w:tc>
      </w:tr>
      <w:tr w:rsidR="00397076" w:rsidRPr="00704A30" w:rsidTr="003D1B37">
        <w:tblPrEx>
          <w:jc w:val="left"/>
          <w:tblLook w:val="04A0" w:firstRow="1" w:lastRow="0" w:firstColumn="1" w:lastColumn="0" w:noHBand="0" w:noVBand="1"/>
        </w:tblPrEx>
        <w:tc>
          <w:tcPr>
            <w:tcW w:w="3006" w:type="dxa"/>
            <w:shd w:val="clear" w:color="auto" w:fill="auto"/>
          </w:tcPr>
          <w:p w:rsidR="00397076" w:rsidRPr="00704A30" w:rsidRDefault="00397076" w:rsidP="003D1B37">
            <w:pPr>
              <w:pStyle w:val="BodyText"/>
              <w:outlineLvl w:val="8"/>
              <w:rPr>
                <w:sz w:val="20"/>
              </w:rPr>
            </w:pPr>
            <w:bookmarkStart w:id="9" w:name="_Toc463626299"/>
            <w:r w:rsidRPr="00704A30">
              <w:rPr>
                <w:sz w:val="20"/>
              </w:rPr>
              <w:t>Committee Management</w:t>
            </w:r>
            <w:bookmarkEnd w:id="9"/>
          </w:p>
        </w:tc>
        <w:tc>
          <w:tcPr>
            <w:tcW w:w="5914" w:type="dxa"/>
            <w:shd w:val="clear" w:color="auto" w:fill="auto"/>
          </w:tcPr>
          <w:p w:rsidR="00397076" w:rsidRPr="00704A30" w:rsidRDefault="00397076" w:rsidP="003D1B37">
            <w:pPr>
              <w:pStyle w:val="BodyText"/>
              <w:outlineLvl w:val="8"/>
              <w:rPr>
                <w:sz w:val="20"/>
              </w:rPr>
            </w:pPr>
            <w:bookmarkStart w:id="10" w:name="_Toc463626300"/>
            <w:r w:rsidRPr="00704A30">
              <w:rPr>
                <w:sz w:val="20"/>
              </w:rPr>
              <w:t>The RAMS Committee processes automate the review, communications and request for amendments processes that are initiated by the IRB committee.</w:t>
            </w:r>
            <w:bookmarkEnd w:id="10"/>
          </w:p>
        </w:tc>
      </w:tr>
      <w:tr w:rsidR="00397076" w:rsidRPr="00704A30" w:rsidTr="003D1B37">
        <w:tblPrEx>
          <w:jc w:val="left"/>
          <w:tblLook w:val="04A0" w:firstRow="1" w:lastRow="0" w:firstColumn="1" w:lastColumn="0" w:noHBand="0" w:noVBand="1"/>
        </w:tblPrEx>
        <w:trPr>
          <w:trHeight w:val="1043"/>
        </w:trPr>
        <w:tc>
          <w:tcPr>
            <w:tcW w:w="3006" w:type="dxa"/>
            <w:shd w:val="clear" w:color="auto" w:fill="auto"/>
          </w:tcPr>
          <w:p w:rsidR="00397076" w:rsidRPr="00704A30" w:rsidRDefault="00397076" w:rsidP="003D1B37">
            <w:pPr>
              <w:pStyle w:val="BodyText"/>
              <w:outlineLvl w:val="8"/>
              <w:rPr>
                <w:sz w:val="20"/>
              </w:rPr>
            </w:pPr>
            <w:bookmarkStart w:id="11" w:name="_Toc463626301"/>
            <w:r w:rsidRPr="00704A30">
              <w:rPr>
                <w:sz w:val="20"/>
              </w:rPr>
              <w:t>Document Management</w:t>
            </w:r>
            <w:bookmarkEnd w:id="11"/>
          </w:p>
        </w:tc>
        <w:tc>
          <w:tcPr>
            <w:tcW w:w="5914" w:type="dxa"/>
            <w:shd w:val="clear" w:color="auto" w:fill="auto"/>
          </w:tcPr>
          <w:p w:rsidR="00397076" w:rsidRPr="000C3B45" w:rsidRDefault="00397076" w:rsidP="003D1B37">
            <w:pPr>
              <w:pStyle w:val="BodyText"/>
              <w:outlineLvl w:val="8"/>
              <w:rPr>
                <w:sz w:val="20"/>
              </w:rPr>
            </w:pPr>
            <w:bookmarkStart w:id="12" w:name="_Toc463626302"/>
            <w:r w:rsidRPr="00704A30">
              <w:rPr>
                <w:sz w:val="20"/>
              </w:rPr>
              <w:t>The RAMS Document process includes uploading, reviewing and submitting documents as part of the IRB application.</w:t>
            </w:r>
            <w:bookmarkEnd w:id="12"/>
          </w:p>
        </w:tc>
      </w:tr>
      <w:tr w:rsidR="00397076" w:rsidRPr="00704A30" w:rsidTr="003D1B37">
        <w:tblPrEx>
          <w:jc w:val="left"/>
          <w:tblLook w:val="04A0" w:firstRow="1" w:lastRow="0" w:firstColumn="1" w:lastColumn="0" w:noHBand="0" w:noVBand="1"/>
        </w:tblPrEx>
        <w:tc>
          <w:tcPr>
            <w:tcW w:w="3006" w:type="dxa"/>
            <w:shd w:val="clear" w:color="auto" w:fill="auto"/>
          </w:tcPr>
          <w:p w:rsidR="00397076" w:rsidRPr="00704A30" w:rsidRDefault="00397076" w:rsidP="003D1B37">
            <w:pPr>
              <w:pStyle w:val="BodyText"/>
              <w:outlineLvl w:val="8"/>
              <w:rPr>
                <w:sz w:val="20"/>
              </w:rPr>
            </w:pPr>
            <w:bookmarkStart w:id="13" w:name="_Toc463626303"/>
            <w:r w:rsidRPr="00704A30">
              <w:rPr>
                <w:sz w:val="20"/>
              </w:rPr>
              <w:lastRenderedPageBreak/>
              <w:t>Communications Management</w:t>
            </w:r>
            <w:bookmarkEnd w:id="13"/>
          </w:p>
        </w:tc>
        <w:tc>
          <w:tcPr>
            <w:tcW w:w="5914" w:type="dxa"/>
            <w:shd w:val="clear" w:color="auto" w:fill="auto"/>
          </w:tcPr>
          <w:p w:rsidR="00397076" w:rsidRPr="00704A30" w:rsidRDefault="00397076" w:rsidP="003D1B37">
            <w:pPr>
              <w:pStyle w:val="BodyText"/>
              <w:outlineLvl w:val="8"/>
              <w:rPr>
                <w:sz w:val="20"/>
              </w:rPr>
            </w:pPr>
            <w:bookmarkStart w:id="14" w:name="_Toc463626304"/>
            <w:r w:rsidRPr="00704A30">
              <w:rPr>
                <w:sz w:val="20"/>
              </w:rPr>
              <w:t>The RAMS Communications processes include creating task lists, generating notifications and providing report generation tools.</w:t>
            </w:r>
            <w:bookmarkEnd w:id="14"/>
          </w:p>
        </w:tc>
      </w:tr>
      <w:tr w:rsidR="00397076" w:rsidRPr="00704A30" w:rsidTr="003D1B37">
        <w:tblPrEx>
          <w:jc w:val="left"/>
          <w:tblLook w:val="04A0" w:firstRow="1" w:lastRow="0" w:firstColumn="1" w:lastColumn="0" w:noHBand="0" w:noVBand="1"/>
        </w:tblPrEx>
        <w:tc>
          <w:tcPr>
            <w:tcW w:w="3006" w:type="dxa"/>
            <w:shd w:val="clear" w:color="auto" w:fill="auto"/>
          </w:tcPr>
          <w:p w:rsidR="00397076" w:rsidRPr="00704A30" w:rsidRDefault="00397076" w:rsidP="003D1B37">
            <w:pPr>
              <w:pStyle w:val="BodyText"/>
              <w:outlineLvl w:val="8"/>
              <w:rPr>
                <w:sz w:val="20"/>
              </w:rPr>
            </w:pPr>
            <w:bookmarkStart w:id="15" w:name="_Toc463626305"/>
            <w:r>
              <w:rPr>
                <w:sz w:val="20"/>
              </w:rPr>
              <w:t>RAMS Data Bridge</w:t>
            </w:r>
            <w:bookmarkEnd w:id="15"/>
          </w:p>
        </w:tc>
        <w:tc>
          <w:tcPr>
            <w:tcW w:w="5914" w:type="dxa"/>
            <w:shd w:val="clear" w:color="auto" w:fill="auto"/>
          </w:tcPr>
          <w:p w:rsidR="00397076" w:rsidRPr="00704A30" w:rsidRDefault="00397076" w:rsidP="003D1B37">
            <w:pPr>
              <w:pStyle w:val="BodyText"/>
              <w:outlineLvl w:val="8"/>
              <w:rPr>
                <w:sz w:val="20"/>
              </w:rPr>
            </w:pPr>
            <w:bookmarkStart w:id="16" w:name="_Toc463626306"/>
            <w:r w:rsidRPr="00323B88">
              <w:rPr>
                <w:sz w:val="20"/>
              </w:rPr>
              <w:t>RAMS Data Bridge, which allows RAMS users to import archived study data from a spreadsheet into the RAMS Application</w:t>
            </w:r>
            <w:bookmarkEnd w:id="16"/>
          </w:p>
        </w:tc>
      </w:tr>
    </w:tbl>
    <w:p w:rsidR="00397076" w:rsidRPr="00397076" w:rsidRDefault="00397076" w:rsidP="00397076">
      <w:pPr>
        <w:pStyle w:val="BodyText"/>
      </w:pPr>
    </w:p>
    <w:p w:rsidR="00046071" w:rsidRDefault="00046071" w:rsidP="00046071">
      <w:pPr>
        <w:pStyle w:val="Heading2"/>
      </w:pPr>
      <w:bookmarkStart w:id="17" w:name="_Toc463626307"/>
      <w:r>
        <w:t>Test Objectives</w:t>
      </w:r>
      <w:bookmarkEnd w:id="17"/>
    </w:p>
    <w:p w:rsidR="00397076" w:rsidRDefault="00827761" w:rsidP="00397076">
      <w:pPr>
        <w:pStyle w:val="BodyText"/>
      </w:pPr>
      <w:r>
        <w:tab/>
      </w:r>
      <w:r w:rsidR="00397076">
        <w:t>The objective of the Master Test Plan is to identify the approach, resources, and schedule for RAMS testing activities. This includes high level items to be tested, features to be tested, testing tasks to be performed, personnel responsible for each task, and risks associated with this plan.  Testing, at a high level, will ensure the following:</w:t>
      </w:r>
    </w:p>
    <w:p w:rsidR="00397076" w:rsidRDefault="00397076" w:rsidP="00BA399F">
      <w:pPr>
        <w:pStyle w:val="BodyText"/>
        <w:numPr>
          <w:ilvl w:val="0"/>
          <w:numId w:val="14"/>
        </w:numPr>
      </w:pPr>
      <w:r>
        <w:t xml:space="preserve">An application that is centrally managed and accessible to all authorized staff for creating, editing, modifying, searching, and reporting on VA research studies.  </w:t>
      </w:r>
    </w:p>
    <w:p w:rsidR="00397076" w:rsidRDefault="00397076" w:rsidP="00BA399F">
      <w:pPr>
        <w:pStyle w:val="BodyText"/>
        <w:numPr>
          <w:ilvl w:val="0"/>
          <w:numId w:val="14"/>
        </w:numPr>
      </w:pPr>
      <w:r>
        <w:t xml:space="preserve">Support for key business process workflows that are defined during the requirements validation process.  </w:t>
      </w:r>
    </w:p>
    <w:p w:rsidR="00397076" w:rsidRDefault="00397076" w:rsidP="00BA399F">
      <w:pPr>
        <w:pStyle w:val="BodyText"/>
        <w:numPr>
          <w:ilvl w:val="0"/>
          <w:numId w:val="14"/>
        </w:numPr>
      </w:pPr>
      <w:r>
        <w:t>Standards for capturing structured data, which will support improvements in central reporting and management of performance metrics.</w:t>
      </w:r>
    </w:p>
    <w:p w:rsidR="00397076" w:rsidRDefault="00397076" w:rsidP="00BA399F">
      <w:pPr>
        <w:pStyle w:val="BodyText"/>
        <w:numPr>
          <w:ilvl w:val="0"/>
          <w:numId w:val="14"/>
        </w:numPr>
      </w:pPr>
      <w:r>
        <w:t>Capturing of all required data that will enable the Institutional Review Board (IRB) to make informed decisions for approval of VA research projects/protocols.</w:t>
      </w:r>
    </w:p>
    <w:p w:rsidR="00397076" w:rsidRPr="00397076" w:rsidRDefault="00397076" w:rsidP="00BA399F">
      <w:pPr>
        <w:pStyle w:val="BodyText"/>
        <w:numPr>
          <w:ilvl w:val="0"/>
          <w:numId w:val="14"/>
        </w:numPr>
      </w:pPr>
      <w:r>
        <w:t>Required security rules are integrated to ensure an authority to operate can be achieved.</w:t>
      </w:r>
    </w:p>
    <w:p w:rsidR="00046071" w:rsidRDefault="00046071" w:rsidP="007503C9">
      <w:pPr>
        <w:pStyle w:val="Heading2"/>
        <w:keepLines/>
      </w:pPr>
      <w:bookmarkStart w:id="18" w:name="_Toc463626308"/>
      <w:r>
        <w:t>Roles and Responsibilities</w:t>
      </w:r>
      <w:bookmarkEnd w:id="18"/>
    </w:p>
    <w:p w:rsidR="00397076" w:rsidRPr="00704A30" w:rsidRDefault="00827761" w:rsidP="00397076">
      <w:pPr>
        <w:pStyle w:val="BodyText"/>
        <w:rPr>
          <w:sz w:val="22"/>
          <w:szCs w:val="22"/>
        </w:rPr>
      </w:pPr>
      <w:bookmarkStart w:id="19" w:name="_Ref205266503"/>
      <w:r>
        <w:tab/>
      </w:r>
      <w:r w:rsidR="00397076" w:rsidRPr="00704A30">
        <w:t>Table 2 lists the key roles and responsibilities associated with RAMS test activities.</w:t>
      </w:r>
    </w:p>
    <w:p w:rsidR="00397076" w:rsidRPr="00704A30" w:rsidRDefault="00397076" w:rsidP="00827761">
      <w:pPr>
        <w:pStyle w:val="Caption"/>
        <w:tabs>
          <w:tab w:val="left" w:pos="990"/>
        </w:tabs>
        <w:jc w:val="center"/>
        <w:rPr>
          <w:rFonts w:ascii="Times New Roman" w:hAnsi="Times New Roman" w:cs="Times New Roman"/>
          <w:sz w:val="22"/>
          <w:szCs w:val="22"/>
        </w:rPr>
      </w:pPr>
      <w:r w:rsidRPr="00704A30">
        <w:rPr>
          <w:rFonts w:ascii="Times New Roman" w:hAnsi="Times New Roman" w:cs="Times New Roman"/>
          <w:sz w:val="22"/>
          <w:szCs w:val="22"/>
        </w:rPr>
        <w:t>Table 2: Roles and Responsibilities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589"/>
        <w:gridCol w:w="6987"/>
      </w:tblGrid>
      <w:tr w:rsidR="00397076" w:rsidRPr="00704A30" w:rsidTr="003D1B37">
        <w:trPr>
          <w:cantSplit/>
          <w:trHeight w:val="440"/>
          <w:tblHeader/>
          <w:jc w:val="center"/>
        </w:trPr>
        <w:tc>
          <w:tcPr>
            <w:tcW w:w="2528" w:type="dxa"/>
            <w:shd w:val="clear" w:color="auto" w:fill="4F81BD"/>
            <w:vAlign w:val="bottom"/>
            <w:hideMark/>
          </w:tcPr>
          <w:p w:rsidR="00397076" w:rsidRPr="00704A30" w:rsidRDefault="00397076" w:rsidP="003D1B37">
            <w:pPr>
              <w:pStyle w:val="TableHeading"/>
              <w:jc w:val="center"/>
              <w:rPr>
                <w:rFonts w:ascii="Times New Roman" w:hAnsi="Times New Roman" w:cs="Times New Roman"/>
                <w:color w:val="FFFFFF"/>
                <w:sz w:val="20"/>
              </w:rPr>
            </w:pPr>
            <w:r w:rsidRPr="00704A30">
              <w:rPr>
                <w:rFonts w:ascii="Times New Roman" w:hAnsi="Times New Roman" w:cs="Times New Roman"/>
                <w:color w:val="FFFFFF"/>
                <w:sz w:val="20"/>
              </w:rPr>
              <w:t>Role/Descriptions</w:t>
            </w:r>
          </w:p>
        </w:tc>
        <w:tc>
          <w:tcPr>
            <w:tcW w:w="6822" w:type="dxa"/>
            <w:shd w:val="clear" w:color="auto" w:fill="4F81BD"/>
            <w:vAlign w:val="bottom"/>
            <w:hideMark/>
          </w:tcPr>
          <w:p w:rsidR="00397076" w:rsidRPr="00704A30" w:rsidRDefault="00397076" w:rsidP="003D1B37">
            <w:pPr>
              <w:pStyle w:val="TableHeading"/>
              <w:jc w:val="center"/>
              <w:rPr>
                <w:rFonts w:ascii="Times New Roman" w:hAnsi="Times New Roman" w:cs="Times New Roman"/>
                <w:color w:val="FFFFFF"/>
                <w:sz w:val="20"/>
              </w:rPr>
            </w:pPr>
            <w:r w:rsidRPr="00704A30">
              <w:rPr>
                <w:rFonts w:ascii="Times New Roman" w:hAnsi="Times New Roman" w:cs="Times New Roman"/>
                <w:color w:val="FFFFFF"/>
                <w:sz w:val="20"/>
              </w:rPr>
              <w:t>Responsibilities</w:t>
            </w:r>
          </w:p>
        </w:tc>
      </w:tr>
      <w:tr w:rsidR="00397076" w:rsidRPr="00704A30" w:rsidTr="003D1B37">
        <w:trPr>
          <w:cantSplit/>
          <w:trHeight w:val="327"/>
          <w:jc w:val="center"/>
        </w:trPr>
        <w:tc>
          <w:tcPr>
            <w:tcW w:w="2528" w:type="dxa"/>
            <w:shd w:val="clear" w:color="auto" w:fill="auto"/>
            <w:hideMark/>
          </w:tcPr>
          <w:p w:rsidR="00397076" w:rsidRPr="00704A30" w:rsidRDefault="00397076" w:rsidP="003D1B37">
            <w:pPr>
              <w:rPr>
                <w:b/>
                <w:sz w:val="20"/>
                <w:szCs w:val="22"/>
              </w:rPr>
            </w:pPr>
            <w:r w:rsidRPr="00704A30">
              <w:rPr>
                <w:b/>
                <w:sz w:val="20"/>
                <w:szCs w:val="22"/>
              </w:rPr>
              <w:t>Project and Technical Management Team</w:t>
            </w:r>
          </w:p>
          <w:p w:rsidR="00397076" w:rsidRPr="00704A30" w:rsidRDefault="00397076" w:rsidP="003D1B37">
            <w:pPr>
              <w:rPr>
                <w:sz w:val="20"/>
                <w:szCs w:val="22"/>
              </w:rPr>
            </w:pPr>
            <w:r w:rsidRPr="00704A30">
              <w:rPr>
                <w:sz w:val="20"/>
                <w:szCs w:val="22"/>
              </w:rPr>
              <w:t>Technical support for project management, testing, quality assurance and deployment of the RAMS product (includes Project Manager, Development Team and Test Team)</w:t>
            </w:r>
          </w:p>
          <w:p w:rsidR="00397076" w:rsidRPr="00704A30" w:rsidRDefault="00397076" w:rsidP="003D1B37">
            <w:pPr>
              <w:pStyle w:val="TableText"/>
              <w:rPr>
                <w:rFonts w:ascii="Times New Roman" w:hAnsi="Times New Roman" w:cs="Times New Roman"/>
                <w:sz w:val="20"/>
                <w:szCs w:val="22"/>
              </w:rPr>
            </w:pPr>
          </w:p>
        </w:tc>
        <w:tc>
          <w:tcPr>
            <w:tcW w:w="6822" w:type="dxa"/>
            <w:shd w:val="clear" w:color="auto" w:fill="auto"/>
            <w:hideMark/>
          </w:tcPr>
          <w:p w:rsidR="00397076" w:rsidRPr="00704A30" w:rsidRDefault="00397076" w:rsidP="00BA399F">
            <w:pPr>
              <w:widowControl w:val="0"/>
              <w:numPr>
                <w:ilvl w:val="0"/>
                <w:numId w:val="15"/>
              </w:numPr>
              <w:spacing w:line="240" w:lineRule="atLeast"/>
              <w:rPr>
                <w:sz w:val="20"/>
                <w:szCs w:val="22"/>
              </w:rPr>
            </w:pPr>
            <w:r w:rsidRPr="00704A30">
              <w:rPr>
                <w:sz w:val="20"/>
                <w:szCs w:val="22"/>
              </w:rPr>
              <w:t>Develop front-end web-based data management and reporting application and centralized back-end database system</w:t>
            </w:r>
          </w:p>
          <w:p w:rsidR="00397076" w:rsidRPr="00704A30" w:rsidRDefault="00397076" w:rsidP="00BA399F">
            <w:pPr>
              <w:widowControl w:val="0"/>
              <w:numPr>
                <w:ilvl w:val="0"/>
                <w:numId w:val="15"/>
              </w:numPr>
              <w:spacing w:line="240" w:lineRule="atLeast"/>
              <w:rPr>
                <w:sz w:val="20"/>
                <w:szCs w:val="22"/>
              </w:rPr>
            </w:pPr>
            <w:r w:rsidRPr="00704A30">
              <w:rPr>
                <w:sz w:val="20"/>
                <w:szCs w:val="22"/>
              </w:rPr>
              <w:t>Verify implementation and functionality of the system</w:t>
            </w:r>
          </w:p>
          <w:p w:rsidR="00397076" w:rsidRPr="00704A30" w:rsidRDefault="00397076" w:rsidP="00BA399F">
            <w:pPr>
              <w:widowControl w:val="0"/>
              <w:numPr>
                <w:ilvl w:val="0"/>
                <w:numId w:val="15"/>
              </w:numPr>
              <w:spacing w:line="240" w:lineRule="atLeast"/>
              <w:rPr>
                <w:sz w:val="20"/>
                <w:szCs w:val="22"/>
              </w:rPr>
            </w:pPr>
            <w:r w:rsidRPr="00704A30">
              <w:rPr>
                <w:sz w:val="20"/>
                <w:szCs w:val="22"/>
              </w:rPr>
              <w:t>Create the Master Test Plan</w:t>
            </w:r>
          </w:p>
          <w:p w:rsidR="00397076" w:rsidRPr="00704A30" w:rsidRDefault="00397076" w:rsidP="00BA399F">
            <w:pPr>
              <w:numPr>
                <w:ilvl w:val="0"/>
                <w:numId w:val="15"/>
              </w:numPr>
              <w:rPr>
                <w:sz w:val="20"/>
                <w:szCs w:val="22"/>
              </w:rPr>
            </w:pPr>
            <w:r w:rsidRPr="00704A30">
              <w:rPr>
                <w:sz w:val="20"/>
                <w:szCs w:val="22"/>
              </w:rPr>
              <w:t>Create Test Cases/Test Scripts</w:t>
            </w:r>
          </w:p>
          <w:p w:rsidR="00397076" w:rsidRPr="00704A30" w:rsidRDefault="00397076" w:rsidP="00BA399F">
            <w:pPr>
              <w:widowControl w:val="0"/>
              <w:numPr>
                <w:ilvl w:val="0"/>
                <w:numId w:val="15"/>
              </w:numPr>
              <w:spacing w:line="240" w:lineRule="atLeast"/>
              <w:rPr>
                <w:sz w:val="20"/>
                <w:szCs w:val="22"/>
              </w:rPr>
            </w:pPr>
            <w:r w:rsidRPr="00704A30">
              <w:rPr>
                <w:sz w:val="20"/>
                <w:szCs w:val="22"/>
              </w:rPr>
              <w:t>Support the VHA sites throughout the testing process</w:t>
            </w:r>
          </w:p>
          <w:p w:rsidR="00397076" w:rsidRPr="00704A30" w:rsidRDefault="00397076" w:rsidP="00BA399F">
            <w:pPr>
              <w:widowControl w:val="0"/>
              <w:numPr>
                <w:ilvl w:val="0"/>
                <w:numId w:val="15"/>
              </w:numPr>
              <w:spacing w:line="240" w:lineRule="atLeast"/>
              <w:rPr>
                <w:sz w:val="20"/>
                <w:szCs w:val="22"/>
              </w:rPr>
            </w:pPr>
            <w:r w:rsidRPr="00704A30">
              <w:rPr>
                <w:sz w:val="20"/>
                <w:szCs w:val="22"/>
              </w:rPr>
              <w:t>Ensure full execution of the test process to include the verification of technical requirements and the validation of business requirements</w:t>
            </w:r>
          </w:p>
          <w:p w:rsidR="00397076" w:rsidRPr="00704A30" w:rsidRDefault="00397076" w:rsidP="00BA399F">
            <w:pPr>
              <w:widowControl w:val="0"/>
              <w:numPr>
                <w:ilvl w:val="0"/>
                <w:numId w:val="15"/>
              </w:numPr>
              <w:spacing w:line="240" w:lineRule="atLeast"/>
              <w:rPr>
                <w:sz w:val="20"/>
                <w:szCs w:val="22"/>
              </w:rPr>
            </w:pPr>
            <w:r w:rsidRPr="00704A30">
              <w:rPr>
                <w:sz w:val="20"/>
                <w:szCs w:val="22"/>
              </w:rPr>
              <w:t>Establish, maintain, and control test environments</w:t>
            </w:r>
          </w:p>
          <w:p w:rsidR="00397076" w:rsidRPr="00704A30" w:rsidRDefault="00397076" w:rsidP="00BA399F">
            <w:pPr>
              <w:widowControl w:val="0"/>
              <w:numPr>
                <w:ilvl w:val="0"/>
                <w:numId w:val="15"/>
              </w:numPr>
              <w:spacing w:line="240" w:lineRule="atLeast"/>
              <w:rPr>
                <w:sz w:val="20"/>
                <w:szCs w:val="22"/>
              </w:rPr>
            </w:pPr>
            <w:r w:rsidRPr="00704A30">
              <w:rPr>
                <w:sz w:val="20"/>
                <w:szCs w:val="22"/>
              </w:rPr>
              <w:t>Provide support for any additional repositories and tools for managing the configuration control and testing of the system</w:t>
            </w:r>
          </w:p>
          <w:p w:rsidR="00397076" w:rsidRPr="00704A30" w:rsidRDefault="00397076" w:rsidP="00BA399F">
            <w:pPr>
              <w:widowControl w:val="0"/>
              <w:numPr>
                <w:ilvl w:val="0"/>
                <w:numId w:val="15"/>
              </w:numPr>
              <w:spacing w:line="240" w:lineRule="atLeast"/>
              <w:rPr>
                <w:sz w:val="20"/>
                <w:szCs w:val="22"/>
              </w:rPr>
            </w:pPr>
            <w:r w:rsidRPr="00704A30">
              <w:rPr>
                <w:sz w:val="20"/>
                <w:szCs w:val="22"/>
              </w:rPr>
              <w:t xml:space="preserve">Create Test Evaluation Report </w:t>
            </w:r>
          </w:p>
          <w:p w:rsidR="00397076" w:rsidRPr="00704A30" w:rsidRDefault="00397076" w:rsidP="003D1B37">
            <w:pPr>
              <w:widowControl w:val="0"/>
              <w:spacing w:line="240" w:lineRule="atLeast"/>
              <w:ind w:left="360"/>
              <w:rPr>
                <w:sz w:val="20"/>
                <w:szCs w:val="22"/>
              </w:rPr>
            </w:pPr>
          </w:p>
        </w:tc>
      </w:tr>
      <w:tr w:rsidR="00397076" w:rsidRPr="00704A30" w:rsidTr="003D1B37">
        <w:trPr>
          <w:cantSplit/>
          <w:jc w:val="center"/>
        </w:trPr>
        <w:tc>
          <w:tcPr>
            <w:tcW w:w="2528" w:type="dxa"/>
            <w:shd w:val="clear" w:color="auto" w:fill="auto"/>
          </w:tcPr>
          <w:p w:rsidR="00397076" w:rsidRPr="00704A30" w:rsidRDefault="00397076" w:rsidP="003D1B37">
            <w:pPr>
              <w:rPr>
                <w:b/>
                <w:sz w:val="20"/>
                <w:szCs w:val="22"/>
              </w:rPr>
            </w:pPr>
            <w:r w:rsidRPr="00704A30">
              <w:rPr>
                <w:b/>
                <w:sz w:val="20"/>
                <w:szCs w:val="22"/>
              </w:rPr>
              <w:lastRenderedPageBreak/>
              <w:t xml:space="preserve">VHA Users and Stakeholders </w:t>
            </w:r>
          </w:p>
          <w:p w:rsidR="00397076" w:rsidRPr="00704A30" w:rsidRDefault="00397076" w:rsidP="003D1B37">
            <w:pPr>
              <w:pStyle w:val="TableText"/>
              <w:rPr>
                <w:rFonts w:ascii="Times New Roman" w:hAnsi="Times New Roman" w:cs="Times New Roman"/>
                <w:sz w:val="20"/>
                <w:szCs w:val="22"/>
              </w:rPr>
            </w:pPr>
            <w:r w:rsidRPr="00704A30">
              <w:rPr>
                <w:rFonts w:ascii="Times New Roman" w:hAnsi="Times New Roman" w:cs="Times New Roman"/>
                <w:sz w:val="20"/>
                <w:szCs w:val="22"/>
              </w:rPr>
              <w:t>Program oversight and approval of all project artifacts; performs UAT</w:t>
            </w:r>
          </w:p>
        </w:tc>
        <w:tc>
          <w:tcPr>
            <w:tcW w:w="6822" w:type="dxa"/>
            <w:shd w:val="clear" w:color="auto" w:fill="auto"/>
          </w:tcPr>
          <w:p w:rsidR="00397076" w:rsidRPr="00704A30" w:rsidRDefault="00397076" w:rsidP="00BA399F">
            <w:pPr>
              <w:widowControl w:val="0"/>
              <w:numPr>
                <w:ilvl w:val="0"/>
                <w:numId w:val="16"/>
              </w:numPr>
              <w:spacing w:line="240" w:lineRule="atLeast"/>
              <w:rPr>
                <w:sz w:val="20"/>
                <w:szCs w:val="22"/>
              </w:rPr>
            </w:pPr>
            <w:r w:rsidRPr="00704A30">
              <w:rPr>
                <w:sz w:val="20"/>
                <w:szCs w:val="22"/>
              </w:rPr>
              <w:t>Provide input and agreement on the goals for the testing by research staff</w:t>
            </w:r>
          </w:p>
          <w:p w:rsidR="00397076" w:rsidRPr="00704A30" w:rsidRDefault="00397076" w:rsidP="00BA399F">
            <w:pPr>
              <w:widowControl w:val="0"/>
              <w:numPr>
                <w:ilvl w:val="0"/>
                <w:numId w:val="16"/>
              </w:numPr>
              <w:spacing w:line="240" w:lineRule="atLeast"/>
              <w:rPr>
                <w:sz w:val="20"/>
                <w:szCs w:val="22"/>
              </w:rPr>
            </w:pPr>
            <w:r w:rsidRPr="00704A30">
              <w:rPr>
                <w:sz w:val="20"/>
                <w:szCs w:val="22"/>
              </w:rPr>
              <w:t>Review test results and provide feedback</w:t>
            </w:r>
          </w:p>
          <w:p w:rsidR="00397076" w:rsidRPr="00704A30" w:rsidRDefault="00397076" w:rsidP="00BA399F">
            <w:pPr>
              <w:widowControl w:val="0"/>
              <w:numPr>
                <w:ilvl w:val="0"/>
                <w:numId w:val="16"/>
              </w:numPr>
              <w:spacing w:line="240" w:lineRule="atLeast"/>
              <w:rPr>
                <w:sz w:val="20"/>
                <w:szCs w:val="22"/>
              </w:rPr>
            </w:pPr>
            <w:r w:rsidRPr="00704A30">
              <w:rPr>
                <w:sz w:val="20"/>
                <w:szCs w:val="22"/>
              </w:rPr>
              <w:t>Review the delivered project test artifacts prior to acceptance and provide feedback</w:t>
            </w:r>
          </w:p>
          <w:p w:rsidR="00397076" w:rsidRPr="00704A30" w:rsidRDefault="00397076" w:rsidP="00BA399F">
            <w:pPr>
              <w:widowControl w:val="0"/>
              <w:numPr>
                <w:ilvl w:val="0"/>
                <w:numId w:val="16"/>
              </w:numPr>
              <w:spacing w:line="240" w:lineRule="atLeast"/>
              <w:rPr>
                <w:sz w:val="20"/>
                <w:szCs w:val="22"/>
              </w:rPr>
            </w:pPr>
            <w:r w:rsidRPr="00704A30">
              <w:rPr>
                <w:sz w:val="20"/>
                <w:szCs w:val="22"/>
              </w:rPr>
              <w:t>Perform validation of the system to ensure requirements were successfully implemented</w:t>
            </w:r>
          </w:p>
          <w:p w:rsidR="00397076" w:rsidRPr="00704A30" w:rsidRDefault="00397076" w:rsidP="00BA399F">
            <w:pPr>
              <w:widowControl w:val="0"/>
              <w:numPr>
                <w:ilvl w:val="0"/>
                <w:numId w:val="16"/>
              </w:numPr>
              <w:spacing w:line="240" w:lineRule="atLeast"/>
              <w:rPr>
                <w:sz w:val="20"/>
                <w:szCs w:val="22"/>
              </w:rPr>
            </w:pPr>
            <w:r w:rsidRPr="00704A30">
              <w:rPr>
                <w:sz w:val="20"/>
                <w:szCs w:val="22"/>
              </w:rPr>
              <w:t>Approve User Acceptance Test (UAT) Test Scripts and prioritize any defects discovered for correction within the agreed upon timeline</w:t>
            </w:r>
          </w:p>
        </w:tc>
      </w:tr>
      <w:bookmarkEnd w:id="19"/>
    </w:tbl>
    <w:p w:rsidR="00397076" w:rsidRPr="00397076" w:rsidRDefault="00397076" w:rsidP="00397076">
      <w:pPr>
        <w:pStyle w:val="BodyText"/>
      </w:pPr>
    </w:p>
    <w:p w:rsidR="005D723A" w:rsidRDefault="005D723A" w:rsidP="00B3545F">
      <w:pPr>
        <w:pStyle w:val="Heading2"/>
      </w:pPr>
      <w:bookmarkStart w:id="20" w:name="_Toc463626309"/>
      <w:r>
        <w:t>Processes and References</w:t>
      </w:r>
      <w:bookmarkEnd w:id="20"/>
    </w:p>
    <w:p w:rsidR="00397076" w:rsidRPr="00704A30" w:rsidRDefault="00827761" w:rsidP="00397076">
      <w:pPr>
        <w:pStyle w:val="BodyText"/>
        <w:rPr>
          <w:szCs w:val="24"/>
        </w:rPr>
      </w:pPr>
      <w:r>
        <w:rPr>
          <w:szCs w:val="24"/>
        </w:rPr>
        <w:tab/>
      </w:r>
      <w:r w:rsidR="00397076" w:rsidRPr="00704A30">
        <w:rPr>
          <w:szCs w:val="24"/>
        </w:rPr>
        <w:t>The processes that guide the implementation of this Master Test Plan are:</w:t>
      </w:r>
    </w:p>
    <w:p w:rsidR="00397076" w:rsidRPr="00704A30" w:rsidRDefault="00397076" w:rsidP="00397076">
      <w:pPr>
        <w:pStyle w:val="BodyTextBullet1"/>
        <w:rPr>
          <w:szCs w:val="24"/>
        </w:rPr>
      </w:pPr>
      <w:r w:rsidRPr="00704A30">
        <w:rPr>
          <w:szCs w:val="24"/>
        </w:rPr>
        <w:t>Test Preparation</w:t>
      </w:r>
    </w:p>
    <w:p w:rsidR="00397076" w:rsidRPr="00704A30" w:rsidRDefault="00397076" w:rsidP="00397076">
      <w:pPr>
        <w:pStyle w:val="BodyTextBullet1"/>
        <w:rPr>
          <w:szCs w:val="24"/>
        </w:rPr>
      </w:pPr>
      <w:r w:rsidRPr="00704A30">
        <w:rPr>
          <w:szCs w:val="24"/>
        </w:rPr>
        <w:t>Account Set Up and Training</w:t>
      </w:r>
    </w:p>
    <w:p w:rsidR="00397076" w:rsidRPr="00704A30" w:rsidRDefault="00397076" w:rsidP="00397076">
      <w:pPr>
        <w:pStyle w:val="BodyTextBullet1"/>
        <w:rPr>
          <w:szCs w:val="24"/>
        </w:rPr>
      </w:pPr>
      <w:r w:rsidRPr="00704A30">
        <w:rPr>
          <w:szCs w:val="24"/>
        </w:rPr>
        <w:t xml:space="preserve">Test and Certification </w:t>
      </w:r>
    </w:p>
    <w:p w:rsidR="00397076" w:rsidRPr="00F328D3" w:rsidRDefault="00397076" w:rsidP="00397076">
      <w:pPr>
        <w:pStyle w:val="BodyTextBullet1"/>
        <w:numPr>
          <w:ilvl w:val="0"/>
          <w:numId w:val="0"/>
        </w:numPr>
        <w:rPr>
          <w:szCs w:val="24"/>
        </w:rPr>
      </w:pPr>
    </w:p>
    <w:p w:rsidR="00397076" w:rsidRPr="00704A30" w:rsidRDefault="00397076" w:rsidP="00827761">
      <w:pPr>
        <w:ind w:right="317" w:firstLine="360"/>
        <w:rPr>
          <w:sz w:val="24"/>
        </w:rPr>
      </w:pPr>
      <w:r w:rsidRPr="00704A30">
        <w:rPr>
          <w:sz w:val="24"/>
        </w:rPr>
        <w:t xml:space="preserve">The initial process for preparing the test environment requires </w:t>
      </w:r>
      <w:r>
        <w:rPr>
          <w:sz w:val="24"/>
        </w:rPr>
        <w:t>all</w:t>
      </w:r>
      <w:r w:rsidRPr="00704A30">
        <w:rPr>
          <w:sz w:val="24"/>
        </w:rPr>
        <w:t xml:space="preserve"> VHA testing site</w:t>
      </w:r>
      <w:r>
        <w:rPr>
          <w:sz w:val="24"/>
        </w:rPr>
        <w:t>s</w:t>
      </w:r>
      <w:r w:rsidRPr="00704A30">
        <w:rPr>
          <w:sz w:val="24"/>
        </w:rPr>
        <w:t xml:space="preserve"> to identify their </w:t>
      </w:r>
      <w:r>
        <w:rPr>
          <w:sz w:val="24"/>
        </w:rPr>
        <w:t xml:space="preserve">own respective </w:t>
      </w:r>
      <w:r w:rsidRPr="00704A30">
        <w:rPr>
          <w:sz w:val="24"/>
        </w:rPr>
        <w:t xml:space="preserve">testers and to request test accounts, ensuring </w:t>
      </w:r>
      <w:r>
        <w:rPr>
          <w:sz w:val="24"/>
        </w:rPr>
        <w:t>that there</w:t>
      </w:r>
      <w:r w:rsidRPr="00704A30">
        <w:rPr>
          <w:sz w:val="24"/>
        </w:rPr>
        <w:t xml:space="preserve"> are testers available for each role in the system. All test cases shall be derived using the current approved Requirements Specification Document (RSD) and associated User Stories for the production instance of RAMS.  </w:t>
      </w:r>
    </w:p>
    <w:p w:rsidR="00397076" w:rsidRPr="00704A30" w:rsidRDefault="00397076" w:rsidP="00397076">
      <w:pPr>
        <w:ind w:right="317"/>
        <w:rPr>
          <w:sz w:val="24"/>
        </w:rPr>
      </w:pPr>
    </w:p>
    <w:p w:rsidR="00397076" w:rsidRPr="00E531E2" w:rsidRDefault="00397076" w:rsidP="00827761">
      <w:pPr>
        <w:ind w:right="317" w:firstLine="360"/>
        <w:rPr>
          <w:sz w:val="24"/>
        </w:rPr>
      </w:pPr>
      <w:r w:rsidRPr="00704A30">
        <w:rPr>
          <w:sz w:val="24"/>
        </w:rPr>
        <w:t xml:space="preserve">Instructions for establishing test accounts will be provided to </w:t>
      </w:r>
      <w:r>
        <w:rPr>
          <w:sz w:val="24"/>
        </w:rPr>
        <w:t>every</w:t>
      </w:r>
      <w:r w:rsidRPr="00704A30">
        <w:rPr>
          <w:sz w:val="24"/>
        </w:rPr>
        <w:t xml:space="preserve"> site, as well as initial training</w:t>
      </w:r>
      <w:r>
        <w:rPr>
          <w:sz w:val="24"/>
        </w:rPr>
        <w:t xml:space="preserve"> that is</w:t>
      </w:r>
      <w:r w:rsidRPr="00704A30">
        <w:rPr>
          <w:sz w:val="24"/>
        </w:rPr>
        <w:t xml:space="preserve"> needed to complete User Acceptance Test (UAT). To ensure standardization, training materials will be developed for Local System Administrators. </w:t>
      </w:r>
      <w:r w:rsidRPr="00E531E2">
        <w:rPr>
          <w:sz w:val="24"/>
        </w:rPr>
        <w:t>Throughout RAMS sustainment, virtual (online) training sessions will be available for end users who are designated as RAMS Local System Administrators.</w:t>
      </w:r>
    </w:p>
    <w:p w:rsidR="00397076" w:rsidRPr="00704A30" w:rsidRDefault="00397076" w:rsidP="00397076">
      <w:pPr>
        <w:ind w:right="317"/>
        <w:rPr>
          <w:sz w:val="24"/>
        </w:rPr>
      </w:pPr>
    </w:p>
    <w:p w:rsidR="00397076" w:rsidRPr="00704A30" w:rsidRDefault="00397076" w:rsidP="00827761">
      <w:pPr>
        <w:ind w:right="317" w:firstLine="360"/>
        <w:rPr>
          <w:sz w:val="24"/>
        </w:rPr>
      </w:pPr>
      <w:r w:rsidRPr="00704A30">
        <w:rPr>
          <w:sz w:val="24"/>
        </w:rPr>
        <w:t xml:space="preserve">Timeline will be provided for each tester to complete a series of test scripts, after which, each tester will record their results in a standard template. Any issues or defects found during </w:t>
      </w:r>
      <w:r>
        <w:rPr>
          <w:sz w:val="24"/>
        </w:rPr>
        <w:t xml:space="preserve">UAT </w:t>
      </w:r>
      <w:r w:rsidRPr="00704A30">
        <w:rPr>
          <w:sz w:val="24"/>
        </w:rPr>
        <w:t xml:space="preserve">will also be recorded in a Test Defect Log. Items identified as change requests will be presented to the Change Control Board (CCB) for adjudication and prioritization. Any changes identified as new feature requests will be collected and will be provided periodically to the RAMS stakeholders for review and </w:t>
      </w:r>
      <w:r>
        <w:rPr>
          <w:sz w:val="24"/>
        </w:rPr>
        <w:t>consideration as</w:t>
      </w:r>
      <w:r w:rsidRPr="00704A30">
        <w:rPr>
          <w:sz w:val="24"/>
        </w:rPr>
        <w:t xml:space="preserve"> future development outside of the sustainment scope. The test progress and results reporting will take place during the daily test status conference call. Test result compilation will be managed by the Project and Technical Management Team</w:t>
      </w:r>
      <w:r>
        <w:rPr>
          <w:sz w:val="24"/>
        </w:rPr>
        <w:t>,</w:t>
      </w:r>
      <w:r w:rsidRPr="00704A30">
        <w:rPr>
          <w:sz w:val="24"/>
        </w:rPr>
        <w:t xml:space="preserve"> and will be presented back to the VA Project Manager using the standard ProPath templates.</w:t>
      </w:r>
    </w:p>
    <w:p w:rsidR="00397076" w:rsidRPr="00704A30" w:rsidRDefault="00397076" w:rsidP="00397076">
      <w:pPr>
        <w:ind w:right="317"/>
        <w:rPr>
          <w:sz w:val="24"/>
        </w:rPr>
      </w:pPr>
    </w:p>
    <w:p w:rsidR="00397076" w:rsidRPr="00704A30" w:rsidRDefault="00397076" w:rsidP="00827761">
      <w:pPr>
        <w:ind w:right="317" w:firstLine="360"/>
        <w:rPr>
          <w:sz w:val="24"/>
        </w:rPr>
      </w:pPr>
      <w:r w:rsidRPr="00704A30">
        <w:rPr>
          <w:sz w:val="24"/>
        </w:rPr>
        <w:t>VA will be</w:t>
      </w:r>
      <w:r>
        <w:rPr>
          <w:sz w:val="24"/>
        </w:rPr>
        <w:t xml:space="preserve"> </w:t>
      </w:r>
      <w:r w:rsidRPr="00704A30">
        <w:rPr>
          <w:sz w:val="24"/>
        </w:rPr>
        <w:t>responsible for Testing and Certification processes, which will adhere to standard VA processes.  Specific reference documents are included in Table 3.</w:t>
      </w:r>
      <w:bookmarkStart w:id="21" w:name="_Toc363121907"/>
    </w:p>
    <w:p w:rsidR="00397076" w:rsidRPr="00704A30" w:rsidRDefault="00397076" w:rsidP="00397076">
      <w:pPr>
        <w:ind w:right="317"/>
        <w:rPr>
          <w:sz w:val="24"/>
        </w:rPr>
      </w:pPr>
    </w:p>
    <w:p w:rsidR="00397076" w:rsidRPr="00704A30" w:rsidRDefault="00397076" w:rsidP="00397076">
      <w:pPr>
        <w:pStyle w:val="Caption"/>
        <w:tabs>
          <w:tab w:val="left" w:pos="990"/>
        </w:tabs>
        <w:jc w:val="center"/>
        <w:rPr>
          <w:rFonts w:ascii="Times New Roman" w:eastAsia="Calibri" w:hAnsi="Times New Roman" w:cs="Times New Roman"/>
          <w:sz w:val="22"/>
          <w:szCs w:val="22"/>
        </w:rPr>
      </w:pPr>
      <w:r w:rsidRPr="00704A30">
        <w:rPr>
          <w:rFonts w:ascii="Times New Roman" w:eastAsia="Calibri" w:hAnsi="Times New Roman" w:cs="Times New Roman"/>
          <w:sz w:val="22"/>
          <w:szCs w:val="22"/>
        </w:rPr>
        <w:lastRenderedPageBreak/>
        <w:t xml:space="preserve">Table 3: </w:t>
      </w:r>
      <w:bookmarkEnd w:id="21"/>
      <w:r w:rsidRPr="00704A30">
        <w:rPr>
          <w:rFonts w:ascii="Times New Roman" w:eastAsia="Calibri" w:hAnsi="Times New Roman" w:cs="Times New Roman"/>
          <w:sz w:val="22"/>
          <w:szCs w:val="22"/>
        </w:rPr>
        <w:t>Referenced Documents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168"/>
        <w:gridCol w:w="1080"/>
        <w:gridCol w:w="1597"/>
        <w:gridCol w:w="3713"/>
      </w:tblGrid>
      <w:tr w:rsidR="00397076" w:rsidRPr="00704A30" w:rsidTr="003D1B37">
        <w:trPr>
          <w:cantSplit/>
          <w:trHeight w:val="255"/>
          <w:tblHeader/>
        </w:trPr>
        <w:tc>
          <w:tcPr>
            <w:tcW w:w="3168" w:type="dxa"/>
            <w:tcBorders>
              <w:top w:val="single" w:sz="4" w:space="0" w:color="auto"/>
              <w:left w:val="single" w:sz="4" w:space="0" w:color="auto"/>
              <w:bottom w:val="single" w:sz="4" w:space="0" w:color="auto"/>
              <w:right w:val="single" w:sz="4" w:space="0" w:color="auto"/>
            </w:tcBorders>
            <w:shd w:val="clear" w:color="auto" w:fill="4F81BD"/>
          </w:tcPr>
          <w:p w:rsidR="00397076" w:rsidRPr="00704A30" w:rsidRDefault="00397076" w:rsidP="003D1B37">
            <w:pPr>
              <w:suppressLineNumbers/>
              <w:tabs>
                <w:tab w:val="left" w:pos="990"/>
              </w:tabs>
              <w:rPr>
                <w:b/>
                <w:bCs/>
                <w:color w:val="FFFFFF"/>
                <w:sz w:val="20"/>
                <w:szCs w:val="22"/>
              </w:rPr>
            </w:pPr>
            <w:r w:rsidRPr="00704A30">
              <w:rPr>
                <w:b/>
                <w:bCs/>
                <w:color w:val="FFFFFF"/>
                <w:sz w:val="20"/>
                <w:szCs w:val="22"/>
              </w:rPr>
              <w:t>Document Name</w:t>
            </w:r>
          </w:p>
        </w:tc>
        <w:tc>
          <w:tcPr>
            <w:tcW w:w="1080" w:type="dxa"/>
            <w:tcBorders>
              <w:top w:val="single" w:sz="4" w:space="0" w:color="auto"/>
              <w:left w:val="single" w:sz="4" w:space="0" w:color="auto"/>
              <w:bottom w:val="single" w:sz="4" w:space="0" w:color="auto"/>
              <w:right w:val="single" w:sz="4" w:space="0" w:color="auto"/>
            </w:tcBorders>
            <w:shd w:val="clear" w:color="auto" w:fill="4F81BD"/>
          </w:tcPr>
          <w:p w:rsidR="00397076" w:rsidRPr="00704A30" w:rsidRDefault="00397076" w:rsidP="003D1B37">
            <w:pPr>
              <w:suppressLineNumbers/>
              <w:tabs>
                <w:tab w:val="left" w:pos="990"/>
              </w:tabs>
              <w:jc w:val="center"/>
              <w:rPr>
                <w:b/>
                <w:bCs/>
                <w:color w:val="FFFFFF"/>
                <w:sz w:val="20"/>
                <w:szCs w:val="22"/>
              </w:rPr>
            </w:pPr>
            <w:r w:rsidRPr="00704A30">
              <w:rPr>
                <w:b/>
                <w:bCs/>
                <w:color w:val="FFFFFF"/>
                <w:sz w:val="20"/>
                <w:szCs w:val="22"/>
              </w:rPr>
              <w:t>Version Number</w:t>
            </w:r>
          </w:p>
        </w:tc>
        <w:tc>
          <w:tcPr>
            <w:tcW w:w="1597" w:type="dxa"/>
            <w:tcBorders>
              <w:top w:val="single" w:sz="4" w:space="0" w:color="auto"/>
              <w:left w:val="single" w:sz="4" w:space="0" w:color="auto"/>
              <w:bottom w:val="single" w:sz="4" w:space="0" w:color="auto"/>
              <w:right w:val="single" w:sz="4" w:space="0" w:color="auto"/>
            </w:tcBorders>
            <w:shd w:val="clear" w:color="auto" w:fill="4F81BD"/>
          </w:tcPr>
          <w:p w:rsidR="00397076" w:rsidRPr="00704A30" w:rsidRDefault="00397076" w:rsidP="003D1B37">
            <w:pPr>
              <w:suppressLineNumbers/>
              <w:tabs>
                <w:tab w:val="left" w:pos="990"/>
              </w:tabs>
              <w:jc w:val="center"/>
              <w:rPr>
                <w:b/>
                <w:bCs/>
                <w:color w:val="FFFFFF"/>
                <w:sz w:val="20"/>
                <w:szCs w:val="22"/>
              </w:rPr>
            </w:pPr>
            <w:r w:rsidRPr="00704A30">
              <w:rPr>
                <w:b/>
                <w:bCs/>
                <w:color w:val="FFFFFF"/>
                <w:sz w:val="20"/>
                <w:szCs w:val="22"/>
              </w:rPr>
              <w:t>Date</w:t>
            </w:r>
          </w:p>
        </w:tc>
        <w:tc>
          <w:tcPr>
            <w:tcW w:w="3713" w:type="dxa"/>
            <w:tcBorders>
              <w:top w:val="single" w:sz="4" w:space="0" w:color="auto"/>
              <w:left w:val="single" w:sz="4" w:space="0" w:color="auto"/>
              <w:bottom w:val="single" w:sz="4" w:space="0" w:color="auto"/>
              <w:right w:val="single" w:sz="4" w:space="0" w:color="auto"/>
            </w:tcBorders>
            <w:shd w:val="clear" w:color="auto" w:fill="4F81BD"/>
          </w:tcPr>
          <w:p w:rsidR="00397076" w:rsidRPr="00704A30" w:rsidRDefault="00397076" w:rsidP="003D1B37">
            <w:pPr>
              <w:suppressLineNumbers/>
              <w:tabs>
                <w:tab w:val="left" w:pos="990"/>
              </w:tabs>
              <w:rPr>
                <w:rFonts w:eastAsia="Calibri"/>
                <w:b/>
                <w:bCs/>
                <w:color w:val="FFFFFF"/>
                <w:sz w:val="20"/>
                <w:szCs w:val="22"/>
              </w:rPr>
            </w:pPr>
            <w:r w:rsidRPr="00704A30">
              <w:rPr>
                <w:rFonts w:eastAsia="Calibri"/>
                <w:b/>
                <w:bCs/>
                <w:color w:val="FFFFFF"/>
                <w:sz w:val="20"/>
                <w:szCs w:val="22"/>
              </w:rPr>
              <w:t>Description</w:t>
            </w:r>
          </w:p>
        </w:tc>
      </w:tr>
      <w:tr w:rsidR="00397076" w:rsidRPr="00BD2233" w:rsidTr="003D1B37">
        <w:trPr>
          <w:cantSplit/>
        </w:trPr>
        <w:tc>
          <w:tcPr>
            <w:tcW w:w="3168" w:type="dxa"/>
            <w:tcBorders>
              <w:right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Contractor Project Management Plan (CPMP)</w:t>
            </w:r>
          </w:p>
        </w:tc>
        <w:tc>
          <w:tcPr>
            <w:tcW w:w="1080" w:type="dxa"/>
            <w:tcBorders>
              <w:left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5.0</w:t>
            </w:r>
          </w:p>
        </w:tc>
        <w:tc>
          <w:tcPr>
            <w:tcW w:w="1597" w:type="dxa"/>
            <w:tcBorders>
              <w:left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December</w:t>
            </w:r>
            <w:r>
              <w:rPr>
                <w:sz w:val="20"/>
                <w:szCs w:val="22"/>
              </w:rPr>
              <w:t xml:space="preserve"> </w:t>
            </w:r>
            <w:r w:rsidRPr="00BD2233">
              <w:rPr>
                <w:sz w:val="20"/>
                <w:szCs w:val="22"/>
              </w:rPr>
              <w:t>2015</w:t>
            </w:r>
          </w:p>
        </w:tc>
        <w:tc>
          <w:tcPr>
            <w:tcW w:w="3713" w:type="dxa"/>
            <w:tcBorders>
              <w:left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Describes the processes and procedures that will be used to manage all aspects of the RAMS Sustainment efforts</w:t>
            </w:r>
          </w:p>
        </w:tc>
      </w:tr>
      <w:tr w:rsidR="00397076" w:rsidRPr="00BD2233" w:rsidTr="003D1B37">
        <w:trPr>
          <w:cantSplit/>
        </w:trPr>
        <w:tc>
          <w:tcPr>
            <w:tcW w:w="3168" w:type="dxa"/>
            <w:tcBorders>
              <w:bottom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Research Administrative Management System Work Effort, Unique Identifying #01-02-03-08-05-004</w:t>
            </w:r>
          </w:p>
        </w:tc>
        <w:tc>
          <w:tcPr>
            <w:tcW w:w="1080" w:type="dxa"/>
            <w:tcBorders>
              <w:left w:val="single" w:sz="4" w:space="0" w:color="auto"/>
              <w:bottom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2.1</w:t>
            </w:r>
          </w:p>
        </w:tc>
        <w:tc>
          <w:tcPr>
            <w:tcW w:w="1597" w:type="dxa"/>
            <w:tcBorders>
              <w:left w:val="single" w:sz="4" w:space="0" w:color="auto"/>
              <w:bottom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April 2014</w:t>
            </w:r>
          </w:p>
        </w:tc>
        <w:tc>
          <w:tcPr>
            <w:tcW w:w="3713" w:type="dxa"/>
            <w:tcBorders>
              <w:left w:val="single" w:sz="4" w:space="0" w:color="auto"/>
              <w:bottom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Business Requirements Document that describes the business needs of the customer</w:t>
            </w:r>
          </w:p>
        </w:tc>
      </w:tr>
      <w:tr w:rsidR="00397076" w:rsidRPr="00BD2233" w:rsidTr="003D1B37">
        <w:trPr>
          <w:cantSplit/>
        </w:trPr>
        <w:tc>
          <w:tcPr>
            <w:tcW w:w="3168" w:type="dxa"/>
            <w:tcBorders>
              <w:right w:val="single" w:sz="4" w:space="0" w:color="auto"/>
            </w:tcBorders>
            <w:shd w:val="clear" w:color="auto" w:fill="auto"/>
          </w:tcPr>
          <w:p w:rsidR="00397076" w:rsidRPr="00BD2233" w:rsidRDefault="00397076" w:rsidP="003D1B37">
            <w:pPr>
              <w:rPr>
                <w:sz w:val="20"/>
                <w:szCs w:val="22"/>
              </w:rPr>
            </w:pPr>
            <w:r w:rsidRPr="00BD2233">
              <w:rPr>
                <w:sz w:val="20"/>
                <w:szCs w:val="22"/>
              </w:rPr>
              <w:t>T4 Performance Work Statement (PWS), TAC Number: TAC-14-12171</w:t>
            </w:r>
          </w:p>
        </w:tc>
        <w:tc>
          <w:tcPr>
            <w:tcW w:w="1080" w:type="dxa"/>
            <w:tcBorders>
              <w:left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13.4</w:t>
            </w:r>
          </w:p>
        </w:tc>
        <w:tc>
          <w:tcPr>
            <w:tcW w:w="1597" w:type="dxa"/>
            <w:tcBorders>
              <w:left w:val="single" w:sz="4" w:space="0" w:color="auto"/>
              <w:right w:val="nil"/>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March 2014</w:t>
            </w:r>
          </w:p>
        </w:tc>
        <w:tc>
          <w:tcPr>
            <w:tcW w:w="3713" w:type="dxa"/>
            <w:tcBorders>
              <w:left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The performance work statement that describes the task order (TO) effort for RAMS Increment 1 and RAMS Increment 2</w:t>
            </w:r>
          </w:p>
        </w:tc>
      </w:tr>
      <w:tr w:rsidR="00397076" w:rsidRPr="00BD2233" w:rsidTr="003D1B37">
        <w:trPr>
          <w:cantSplit/>
        </w:trPr>
        <w:tc>
          <w:tcPr>
            <w:tcW w:w="3168" w:type="dxa"/>
            <w:tcBorders>
              <w:right w:val="single" w:sz="4" w:space="0" w:color="auto"/>
            </w:tcBorders>
            <w:shd w:val="clear" w:color="auto" w:fill="auto"/>
          </w:tcPr>
          <w:p w:rsidR="00397076" w:rsidRPr="00BD2233" w:rsidRDefault="00397076" w:rsidP="003D1B37">
            <w:pPr>
              <w:rPr>
                <w:sz w:val="20"/>
                <w:szCs w:val="22"/>
              </w:rPr>
            </w:pPr>
            <w:r w:rsidRPr="00BD2233">
              <w:rPr>
                <w:sz w:val="20"/>
                <w:szCs w:val="22"/>
              </w:rPr>
              <w:t>T4 Performance Work Statement (PWS) for RAMS Sustainment, TAC Number:  TAC-15-19116</w:t>
            </w:r>
          </w:p>
        </w:tc>
        <w:tc>
          <w:tcPr>
            <w:tcW w:w="1080" w:type="dxa"/>
            <w:tcBorders>
              <w:left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4.0</w:t>
            </w:r>
          </w:p>
        </w:tc>
        <w:tc>
          <w:tcPr>
            <w:tcW w:w="1597" w:type="dxa"/>
            <w:tcBorders>
              <w:left w:val="single" w:sz="4" w:space="0" w:color="auto"/>
              <w:right w:val="nil"/>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May 2015</w:t>
            </w:r>
          </w:p>
        </w:tc>
        <w:tc>
          <w:tcPr>
            <w:tcW w:w="3713" w:type="dxa"/>
            <w:tcBorders>
              <w:left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The performance work statement that describes the task order (TO) effort for RAMS Sustainment</w:t>
            </w:r>
          </w:p>
        </w:tc>
      </w:tr>
      <w:tr w:rsidR="00397076" w:rsidRPr="00BD2233" w:rsidTr="003D1B37">
        <w:trPr>
          <w:cantSplit/>
        </w:trPr>
        <w:tc>
          <w:tcPr>
            <w:tcW w:w="3168" w:type="dxa"/>
            <w:tcBorders>
              <w:right w:val="single" w:sz="4" w:space="0" w:color="auto"/>
            </w:tcBorders>
            <w:shd w:val="clear" w:color="auto" w:fill="auto"/>
          </w:tcPr>
          <w:p w:rsidR="00397076" w:rsidRPr="00BD2233" w:rsidRDefault="00397076" w:rsidP="003D1B37">
            <w:pPr>
              <w:rPr>
                <w:sz w:val="20"/>
                <w:szCs w:val="22"/>
              </w:rPr>
            </w:pPr>
            <w:r w:rsidRPr="00BD2233">
              <w:rPr>
                <w:sz w:val="20"/>
                <w:szCs w:val="22"/>
              </w:rPr>
              <w:t xml:space="preserve">Requirements Specification Document (RSD) Research Administrative Management System (RAMS) </w:t>
            </w:r>
          </w:p>
        </w:tc>
        <w:tc>
          <w:tcPr>
            <w:tcW w:w="1080" w:type="dxa"/>
            <w:tcBorders>
              <w:left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4.3</w:t>
            </w:r>
          </w:p>
        </w:tc>
        <w:tc>
          <w:tcPr>
            <w:tcW w:w="1597" w:type="dxa"/>
            <w:tcBorders>
              <w:left w:val="single" w:sz="4" w:space="0" w:color="auto"/>
              <w:right w:val="nil"/>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November 2015</w:t>
            </w:r>
          </w:p>
        </w:tc>
        <w:tc>
          <w:tcPr>
            <w:tcW w:w="3713" w:type="dxa"/>
            <w:tcBorders>
              <w:left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Documents the requirements of the RAMS solution proposed through an acquisition contract</w:t>
            </w:r>
          </w:p>
        </w:tc>
      </w:tr>
      <w:tr w:rsidR="00397076" w:rsidRPr="00BD2233" w:rsidTr="003D1B37">
        <w:trPr>
          <w:cantSplit/>
        </w:trPr>
        <w:tc>
          <w:tcPr>
            <w:tcW w:w="3168" w:type="dxa"/>
            <w:tcBorders>
              <w:right w:val="single" w:sz="4" w:space="0" w:color="auto"/>
            </w:tcBorders>
            <w:shd w:val="clear" w:color="auto" w:fill="auto"/>
          </w:tcPr>
          <w:p w:rsidR="00397076" w:rsidRPr="00BD2233" w:rsidRDefault="00397076" w:rsidP="003D1B37">
            <w:pPr>
              <w:rPr>
                <w:sz w:val="20"/>
                <w:szCs w:val="22"/>
              </w:rPr>
            </w:pPr>
            <w:r w:rsidRPr="00BD2233">
              <w:rPr>
                <w:sz w:val="20"/>
                <w:szCs w:val="22"/>
              </w:rPr>
              <w:t>Software/System Design Document (SDD)</w:t>
            </w:r>
          </w:p>
        </w:tc>
        <w:tc>
          <w:tcPr>
            <w:tcW w:w="1080" w:type="dxa"/>
            <w:tcBorders>
              <w:left w:val="single" w:sz="4" w:space="0" w:color="auto"/>
              <w:right w:val="single" w:sz="4" w:space="0" w:color="auto"/>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1.8</w:t>
            </w:r>
          </w:p>
        </w:tc>
        <w:tc>
          <w:tcPr>
            <w:tcW w:w="1597" w:type="dxa"/>
            <w:tcBorders>
              <w:left w:val="single" w:sz="4" w:space="0" w:color="auto"/>
              <w:right w:val="nil"/>
            </w:tcBorders>
            <w:shd w:val="clear" w:color="auto" w:fill="auto"/>
          </w:tcPr>
          <w:p w:rsidR="00397076" w:rsidRPr="00BD2233" w:rsidRDefault="00397076" w:rsidP="003D1B37">
            <w:pPr>
              <w:suppressLineNumbers/>
              <w:tabs>
                <w:tab w:val="left" w:pos="990"/>
              </w:tabs>
              <w:spacing w:before="20" w:after="20"/>
              <w:jc w:val="center"/>
              <w:rPr>
                <w:sz w:val="20"/>
                <w:szCs w:val="22"/>
              </w:rPr>
            </w:pPr>
            <w:r w:rsidRPr="00BD2233">
              <w:rPr>
                <w:sz w:val="20"/>
                <w:szCs w:val="22"/>
              </w:rPr>
              <w:t>April 2015</w:t>
            </w:r>
          </w:p>
        </w:tc>
        <w:tc>
          <w:tcPr>
            <w:tcW w:w="3713" w:type="dxa"/>
            <w:tcBorders>
              <w:left w:val="single" w:sz="4" w:space="0" w:color="auto"/>
            </w:tcBorders>
            <w:shd w:val="clear" w:color="auto" w:fill="auto"/>
          </w:tcPr>
          <w:p w:rsidR="00397076" w:rsidRPr="00BD2233" w:rsidRDefault="00397076" w:rsidP="003D1B37">
            <w:pPr>
              <w:suppressLineNumbers/>
              <w:tabs>
                <w:tab w:val="left" w:pos="990"/>
              </w:tabs>
              <w:spacing w:before="20" w:after="20"/>
              <w:rPr>
                <w:sz w:val="20"/>
                <w:szCs w:val="22"/>
              </w:rPr>
            </w:pPr>
            <w:r w:rsidRPr="00BD2233">
              <w:rPr>
                <w:sz w:val="20"/>
                <w:szCs w:val="22"/>
              </w:rPr>
              <w:t>Signed SDD</w:t>
            </w:r>
          </w:p>
        </w:tc>
      </w:tr>
      <w:tr w:rsidR="00397076" w:rsidRPr="00704A30" w:rsidTr="003D1B37">
        <w:trPr>
          <w:cantSplit/>
        </w:trPr>
        <w:tc>
          <w:tcPr>
            <w:tcW w:w="3168" w:type="dxa"/>
            <w:tcBorders>
              <w:right w:val="single" w:sz="4" w:space="0" w:color="auto"/>
            </w:tcBorders>
            <w:shd w:val="clear" w:color="auto" w:fill="auto"/>
          </w:tcPr>
          <w:p w:rsidR="00397076" w:rsidRPr="00704A30" w:rsidRDefault="00397076" w:rsidP="003D1B37">
            <w:pPr>
              <w:rPr>
                <w:sz w:val="20"/>
                <w:szCs w:val="22"/>
              </w:rPr>
            </w:pPr>
            <w:r w:rsidRPr="00704A30">
              <w:rPr>
                <w:sz w:val="20"/>
                <w:szCs w:val="22"/>
              </w:rPr>
              <w:t>Test Defect Log and Test Execution Log</w:t>
            </w:r>
          </w:p>
        </w:tc>
        <w:tc>
          <w:tcPr>
            <w:tcW w:w="1080" w:type="dxa"/>
            <w:tcBorders>
              <w:left w:val="single" w:sz="4" w:space="0" w:color="auto"/>
              <w:right w:val="single" w:sz="4" w:space="0" w:color="auto"/>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N/A</w:t>
            </w:r>
          </w:p>
        </w:tc>
        <w:tc>
          <w:tcPr>
            <w:tcW w:w="1597" w:type="dxa"/>
            <w:tcBorders>
              <w:left w:val="single" w:sz="4" w:space="0" w:color="auto"/>
              <w:right w:val="nil"/>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Latest Version from ProPath</w:t>
            </w:r>
          </w:p>
        </w:tc>
        <w:tc>
          <w:tcPr>
            <w:tcW w:w="3713" w:type="dxa"/>
            <w:tcBorders>
              <w:left w:val="single" w:sz="4" w:space="0" w:color="auto"/>
            </w:tcBorders>
            <w:shd w:val="clear" w:color="auto" w:fill="auto"/>
          </w:tcPr>
          <w:p w:rsidR="00397076" w:rsidRPr="00704A30" w:rsidRDefault="00397076" w:rsidP="003D1B37">
            <w:pPr>
              <w:suppressLineNumbers/>
              <w:tabs>
                <w:tab w:val="left" w:pos="990"/>
              </w:tabs>
              <w:spacing w:before="20" w:after="20"/>
              <w:rPr>
                <w:rFonts w:eastAsia="Calibri"/>
                <w:sz w:val="20"/>
                <w:szCs w:val="22"/>
              </w:rPr>
            </w:pPr>
            <w:r w:rsidRPr="00704A30">
              <w:rPr>
                <w:rFonts w:eastAsia="Calibri"/>
                <w:sz w:val="20"/>
                <w:szCs w:val="22"/>
              </w:rPr>
              <w:t>Document for recording, analyzing, tracking and closing defects.</w:t>
            </w:r>
          </w:p>
        </w:tc>
      </w:tr>
      <w:tr w:rsidR="00397076" w:rsidRPr="00704A30" w:rsidTr="003D1B37">
        <w:trPr>
          <w:cantSplit/>
        </w:trPr>
        <w:tc>
          <w:tcPr>
            <w:tcW w:w="3168" w:type="dxa"/>
            <w:tcBorders>
              <w:right w:val="single" w:sz="4" w:space="0" w:color="auto"/>
            </w:tcBorders>
            <w:shd w:val="clear" w:color="auto" w:fill="auto"/>
          </w:tcPr>
          <w:p w:rsidR="00397076" w:rsidRPr="00704A30" w:rsidRDefault="00397076" w:rsidP="003D1B37">
            <w:pPr>
              <w:rPr>
                <w:sz w:val="20"/>
                <w:szCs w:val="22"/>
              </w:rPr>
            </w:pPr>
            <w:r w:rsidRPr="00704A30">
              <w:rPr>
                <w:sz w:val="20"/>
                <w:szCs w:val="22"/>
              </w:rPr>
              <w:t>Section 508 Office Web Page</w:t>
            </w:r>
          </w:p>
        </w:tc>
        <w:tc>
          <w:tcPr>
            <w:tcW w:w="1080" w:type="dxa"/>
            <w:tcBorders>
              <w:left w:val="single" w:sz="4" w:space="0" w:color="auto"/>
              <w:right w:val="single" w:sz="4" w:space="0" w:color="auto"/>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N/A</w:t>
            </w:r>
          </w:p>
        </w:tc>
        <w:tc>
          <w:tcPr>
            <w:tcW w:w="1597" w:type="dxa"/>
            <w:tcBorders>
              <w:left w:val="single" w:sz="4" w:space="0" w:color="auto"/>
              <w:right w:val="nil"/>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N/A</w:t>
            </w:r>
          </w:p>
        </w:tc>
        <w:tc>
          <w:tcPr>
            <w:tcW w:w="3713" w:type="dxa"/>
            <w:tcBorders>
              <w:left w:val="single" w:sz="4" w:space="0" w:color="auto"/>
            </w:tcBorders>
            <w:shd w:val="clear" w:color="auto" w:fill="auto"/>
          </w:tcPr>
          <w:p w:rsidR="00397076" w:rsidRPr="00704A30" w:rsidRDefault="001632C0" w:rsidP="003D1B37">
            <w:pPr>
              <w:suppressLineNumbers/>
              <w:tabs>
                <w:tab w:val="left" w:pos="990"/>
              </w:tabs>
              <w:spacing w:before="20" w:after="20"/>
              <w:rPr>
                <w:rFonts w:eastAsia="Calibri"/>
                <w:sz w:val="20"/>
                <w:szCs w:val="22"/>
              </w:rPr>
            </w:pPr>
            <w:hyperlink r:id="rId13" w:history="1">
              <w:r w:rsidR="00397076" w:rsidRPr="00704A30">
                <w:rPr>
                  <w:rStyle w:val="Hyperlink"/>
                  <w:rFonts w:eastAsia="Calibri"/>
                  <w:sz w:val="20"/>
                  <w:szCs w:val="22"/>
                </w:rPr>
                <w:t>http://www.section508.gov</w:t>
              </w:r>
            </w:hyperlink>
          </w:p>
        </w:tc>
      </w:tr>
      <w:tr w:rsidR="00397076" w:rsidRPr="00704A30" w:rsidTr="003D1B37">
        <w:trPr>
          <w:cantSplit/>
        </w:trPr>
        <w:tc>
          <w:tcPr>
            <w:tcW w:w="3168" w:type="dxa"/>
            <w:tcBorders>
              <w:right w:val="single" w:sz="4" w:space="0" w:color="auto"/>
            </w:tcBorders>
            <w:shd w:val="clear" w:color="auto" w:fill="auto"/>
          </w:tcPr>
          <w:p w:rsidR="00397076" w:rsidRPr="00704A30" w:rsidRDefault="00397076" w:rsidP="003D1B37">
            <w:pPr>
              <w:rPr>
                <w:sz w:val="20"/>
                <w:szCs w:val="22"/>
              </w:rPr>
            </w:pPr>
            <w:r w:rsidRPr="00704A30">
              <w:rPr>
                <w:sz w:val="20"/>
                <w:szCs w:val="22"/>
              </w:rPr>
              <w:t>Test Case/Test Script Checklist</w:t>
            </w:r>
          </w:p>
        </w:tc>
        <w:tc>
          <w:tcPr>
            <w:tcW w:w="1080" w:type="dxa"/>
            <w:tcBorders>
              <w:left w:val="single" w:sz="4" w:space="0" w:color="auto"/>
              <w:right w:val="single" w:sz="4" w:space="0" w:color="auto"/>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N/A</w:t>
            </w:r>
          </w:p>
        </w:tc>
        <w:tc>
          <w:tcPr>
            <w:tcW w:w="1597" w:type="dxa"/>
            <w:tcBorders>
              <w:left w:val="single" w:sz="4" w:space="0" w:color="auto"/>
              <w:right w:val="nil"/>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Latest Version from ProPath</w:t>
            </w:r>
          </w:p>
        </w:tc>
        <w:tc>
          <w:tcPr>
            <w:tcW w:w="3713" w:type="dxa"/>
            <w:tcBorders>
              <w:left w:val="single" w:sz="4" w:space="0" w:color="auto"/>
            </w:tcBorders>
            <w:shd w:val="clear" w:color="auto" w:fill="auto"/>
          </w:tcPr>
          <w:p w:rsidR="00397076" w:rsidRPr="00704A30" w:rsidRDefault="00397076" w:rsidP="003D1B37">
            <w:pPr>
              <w:suppressLineNumbers/>
              <w:tabs>
                <w:tab w:val="left" w:pos="990"/>
              </w:tabs>
              <w:spacing w:before="20" w:after="20"/>
              <w:rPr>
                <w:rFonts w:eastAsia="Calibri"/>
                <w:sz w:val="20"/>
                <w:szCs w:val="22"/>
              </w:rPr>
            </w:pPr>
            <w:r w:rsidRPr="00704A30">
              <w:rPr>
                <w:rFonts w:eastAsia="Calibri"/>
                <w:sz w:val="20"/>
                <w:szCs w:val="22"/>
              </w:rPr>
              <w:t>Provides a checklist for all possible test cases identified during test.</w:t>
            </w:r>
          </w:p>
        </w:tc>
      </w:tr>
      <w:tr w:rsidR="00397076" w:rsidRPr="00704A30" w:rsidTr="003D1B37">
        <w:trPr>
          <w:cantSplit/>
        </w:trPr>
        <w:tc>
          <w:tcPr>
            <w:tcW w:w="3168" w:type="dxa"/>
            <w:tcBorders>
              <w:right w:val="single" w:sz="4" w:space="0" w:color="auto"/>
            </w:tcBorders>
            <w:shd w:val="clear" w:color="auto" w:fill="auto"/>
          </w:tcPr>
          <w:p w:rsidR="00397076" w:rsidRPr="00704A30" w:rsidRDefault="00397076" w:rsidP="003D1B37">
            <w:pPr>
              <w:rPr>
                <w:sz w:val="20"/>
                <w:szCs w:val="22"/>
              </w:rPr>
            </w:pPr>
            <w:r w:rsidRPr="00704A30">
              <w:rPr>
                <w:sz w:val="20"/>
                <w:szCs w:val="22"/>
              </w:rPr>
              <w:t>RAMS Increment 1 Test Evaluation Report</w:t>
            </w:r>
          </w:p>
        </w:tc>
        <w:tc>
          <w:tcPr>
            <w:tcW w:w="1080" w:type="dxa"/>
            <w:tcBorders>
              <w:left w:val="single" w:sz="4" w:space="0" w:color="auto"/>
              <w:right w:val="single" w:sz="4" w:space="0" w:color="auto"/>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1.0</w:t>
            </w:r>
          </w:p>
        </w:tc>
        <w:tc>
          <w:tcPr>
            <w:tcW w:w="1597" w:type="dxa"/>
            <w:tcBorders>
              <w:left w:val="single" w:sz="4" w:space="0" w:color="auto"/>
              <w:right w:val="nil"/>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December 2014</w:t>
            </w:r>
          </w:p>
        </w:tc>
        <w:tc>
          <w:tcPr>
            <w:tcW w:w="3713" w:type="dxa"/>
            <w:tcBorders>
              <w:left w:val="single" w:sz="4" w:space="0" w:color="auto"/>
            </w:tcBorders>
            <w:shd w:val="clear" w:color="auto" w:fill="auto"/>
          </w:tcPr>
          <w:p w:rsidR="00397076" w:rsidRPr="00704A30" w:rsidRDefault="00397076" w:rsidP="003D1B37">
            <w:pPr>
              <w:suppressLineNumbers/>
              <w:tabs>
                <w:tab w:val="left" w:pos="990"/>
              </w:tabs>
              <w:spacing w:before="20" w:after="20"/>
              <w:rPr>
                <w:rFonts w:eastAsia="Calibri"/>
                <w:sz w:val="20"/>
                <w:szCs w:val="22"/>
              </w:rPr>
            </w:pPr>
            <w:r w:rsidRPr="00704A30">
              <w:rPr>
                <w:rFonts w:eastAsia="Calibri"/>
                <w:sz w:val="20"/>
                <w:szCs w:val="22"/>
              </w:rPr>
              <w:t>Document is the primary output of the test and evaluation process which identifies levels of performance for Increment 1.</w:t>
            </w:r>
          </w:p>
        </w:tc>
      </w:tr>
      <w:tr w:rsidR="00397076" w:rsidRPr="00704A30" w:rsidTr="003D1B37">
        <w:trPr>
          <w:cantSplit/>
        </w:trPr>
        <w:tc>
          <w:tcPr>
            <w:tcW w:w="3168" w:type="dxa"/>
            <w:tcBorders>
              <w:right w:val="single" w:sz="4" w:space="0" w:color="auto"/>
            </w:tcBorders>
            <w:shd w:val="clear" w:color="auto" w:fill="auto"/>
          </w:tcPr>
          <w:p w:rsidR="00397076" w:rsidRPr="00704A30" w:rsidRDefault="00397076" w:rsidP="003D1B37">
            <w:pPr>
              <w:rPr>
                <w:sz w:val="20"/>
                <w:szCs w:val="22"/>
              </w:rPr>
            </w:pPr>
            <w:r w:rsidRPr="00704A30">
              <w:rPr>
                <w:sz w:val="20"/>
                <w:szCs w:val="22"/>
              </w:rPr>
              <w:t>RAMS Increment 2 Test Evaluation Report</w:t>
            </w:r>
          </w:p>
        </w:tc>
        <w:tc>
          <w:tcPr>
            <w:tcW w:w="1080" w:type="dxa"/>
            <w:tcBorders>
              <w:left w:val="single" w:sz="4" w:space="0" w:color="auto"/>
              <w:right w:val="single" w:sz="4" w:space="0" w:color="auto"/>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1.1</w:t>
            </w:r>
          </w:p>
        </w:tc>
        <w:tc>
          <w:tcPr>
            <w:tcW w:w="1597" w:type="dxa"/>
            <w:tcBorders>
              <w:left w:val="single" w:sz="4" w:space="0" w:color="auto"/>
              <w:right w:val="nil"/>
            </w:tcBorders>
            <w:shd w:val="clear" w:color="auto" w:fill="auto"/>
          </w:tcPr>
          <w:p w:rsidR="00397076" w:rsidRPr="00704A30" w:rsidRDefault="00397076" w:rsidP="003D1B37">
            <w:pPr>
              <w:suppressLineNumbers/>
              <w:tabs>
                <w:tab w:val="left" w:pos="990"/>
              </w:tabs>
              <w:spacing w:before="20" w:after="20"/>
              <w:jc w:val="center"/>
              <w:rPr>
                <w:sz w:val="20"/>
                <w:szCs w:val="22"/>
              </w:rPr>
            </w:pPr>
            <w:r w:rsidRPr="00704A30">
              <w:rPr>
                <w:sz w:val="20"/>
                <w:szCs w:val="22"/>
              </w:rPr>
              <w:t>May 2015</w:t>
            </w:r>
          </w:p>
        </w:tc>
        <w:tc>
          <w:tcPr>
            <w:tcW w:w="3713" w:type="dxa"/>
            <w:tcBorders>
              <w:left w:val="single" w:sz="4" w:space="0" w:color="auto"/>
            </w:tcBorders>
            <w:shd w:val="clear" w:color="auto" w:fill="auto"/>
          </w:tcPr>
          <w:p w:rsidR="00397076" w:rsidRPr="00704A30" w:rsidRDefault="00397076" w:rsidP="003D1B37">
            <w:pPr>
              <w:suppressLineNumbers/>
              <w:tabs>
                <w:tab w:val="left" w:pos="990"/>
              </w:tabs>
              <w:spacing w:before="20" w:after="20"/>
              <w:rPr>
                <w:rFonts w:eastAsia="Calibri"/>
                <w:sz w:val="20"/>
                <w:szCs w:val="22"/>
              </w:rPr>
            </w:pPr>
            <w:r w:rsidRPr="00704A30">
              <w:rPr>
                <w:rFonts w:eastAsia="Calibri"/>
                <w:sz w:val="20"/>
                <w:szCs w:val="22"/>
              </w:rPr>
              <w:t>Document is the primary output of the test and evaluation process which identifies levels of performance for Increment 2.</w:t>
            </w:r>
          </w:p>
        </w:tc>
      </w:tr>
    </w:tbl>
    <w:p w:rsidR="00397076" w:rsidRPr="00397076" w:rsidRDefault="00397076" w:rsidP="00397076">
      <w:pPr>
        <w:pStyle w:val="BodyText"/>
      </w:pPr>
    </w:p>
    <w:p w:rsidR="005D723A" w:rsidRDefault="00665F0B" w:rsidP="00390FD9">
      <w:pPr>
        <w:pStyle w:val="Heading1"/>
        <w:pageBreakBefore w:val="0"/>
      </w:pPr>
      <w:bookmarkStart w:id="22" w:name="_Toc463626310"/>
      <w:r>
        <w:t>Items t</w:t>
      </w:r>
      <w:r w:rsidR="005D723A">
        <w:t>o Be Tested</w:t>
      </w:r>
      <w:bookmarkEnd w:id="22"/>
    </w:p>
    <w:p w:rsidR="00665F0B" w:rsidRPr="0097353A" w:rsidRDefault="00665F0B" w:rsidP="0015133B">
      <w:pPr>
        <w:ind w:firstLine="720"/>
        <w:rPr>
          <w:sz w:val="24"/>
          <w:szCs w:val="20"/>
        </w:rPr>
      </w:pPr>
      <w:r w:rsidRPr="00704A30">
        <w:rPr>
          <w:sz w:val="24"/>
        </w:rPr>
        <w:t xml:space="preserve">The focus of </w:t>
      </w:r>
      <w:r>
        <w:rPr>
          <w:sz w:val="24"/>
        </w:rPr>
        <w:t xml:space="preserve">the </w:t>
      </w:r>
      <w:r w:rsidRPr="00704A30">
        <w:rPr>
          <w:sz w:val="24"/>
        </w:rPr>
        <w:t>RAMS Sustainment task order is to conduct functional tests of remediated defects to ensure that requirements are satisfied, and to conduct regression tests to ensure that system changes do not inadvertently introduce new defects.</w:t>
      </w:r>
      <w:r w:rsidRPr="0097353A">
        <w:rPr>
          <w:sz w:val="24"/>
          <w:szCs w:val="20"/>
        </w:rPr>
        <w:t xml:space="preserve"> Test execution will be carried out in multiple iterations for RAMS Sustainment Release </w:t>
      </w:r>
      <w:r>
        <w:rPr>
          <w:sz w:val="24"/>
          <w:szCs w:val="20"/>
        </w:rPr>
        <w:t>R1605</w:t>
      </w:r>
      <w:r w:rsidRPr="0097353A">
        <w:rPr>
          <w:sz w:val="24"/>
          <w:szCs w:val="20"/>
        </w:rPr>
        <w:t xml:space="preserve">. The work items in the following </w:t>
      </w:r>
      <w:r w:rsidRPr="0097353A">
        <w:rPr>
          <w:sz w:val="24"/>
          <w:szCs w:val="20"/>
        </w:rPr>
        <w:fldChar w:fldCharType="begin"/>
      </w:r>
      <w:r w:rsidRPr="0097353A">
        <w:rPr>
          <w:sz w:val="24"/>
          <w:szCs w:val="20"/>
        </w:rPr>
        <w:instrText xml:space="preserve"> REF _Ref271787324 \h  \* MERGEFORMAT </w:instrText>
      </w:r>
      <w:r w:rsidRPr="0097353A">
        <w:rPr>
          <w:sz w:val="24"/>
          <w:szCs w:val="20"/>
        </w:rPr>
      </w:r>
      <w:r w:rsidRPr="0097353A">
        <w:rPr>
          <w:sz w:val="24"/>
          <w:szCs w:val="20"/>
        </w:rPr>
        <w:fldChar w:fldCharType="separate"/>
      </w:r>
      <w:r w:rsidRPr="0097353A">
        <w:rPr>
          <w:sz w:val="24"/>
          <w:szCs w:val="20"/>
        </w:rPr>
        <w:t>Table 2</w:t>
      </w:r>
      <w:r w:rsidRPr="0097353A">
        <w:rPr>
          <w:sz w:val="24"/>
          <w:szCs w:val="20"/>
        </w:rPr>
        <w:noBreakHyphen/>
        <w:t>1</w:t>
      </w:r>
      <w:r w:rsidRPr="0097353A">
        <w:rPr>
          <w:sz w:val="24"/>
          <w:szCs w:val="20"/>
        </w:rPr>
        <w:fldChar w:fldCharType="end"/>
      </w:r>
      <w:r w:rsidRPr="0097353A">
        <w:rPr>
          <w:sz w:val="24"/>
          <w:szCs w:val="20"/>
        </w:rPr>
        <w:t xml:space="preserve"> will be tested for this release:  </w:t>
      </w:r>
    </w:p>
    <w:p w:rsidR="00665F0B" w:rsidRPr="007F448E" w:rsidRDefault="00665F0B" w:rsidP="00665F0B">
      <w:pPr>
        <w:pStyle w:val="Caption"/>
        <w:jc w:val="center"/>
        <w:rPr>
          <w:sz w:val="24"/>
          <w:szCs w:val="24"/>
        </w:rPr>
      </w:pPr>
      <w:r w:rsidRPr="007F448E">
        <w:rPr>
          <w:sz w:val="24"/>
          <w:szCs w:val="24"/>
        </w:rPr>
        <w:t xml:space="preserve">Table </w:t>
      </w:r>
      <w:r>
        <w:rPr>
          <w:sz w:val="24"/>
          <w:szCs w:val="24"/>
        </w:rPr>
        <w:t>4</w:t>
      </w:r>
      <w:r w:rsidRPr="007F448E">
        <w:rPr>
          <w:sz w:val="24"/>
          <w:szCs w:val="24"/>
        </w:rPr>
        <w:t>: Work Items in Scope</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2070"/>
        <w:gridCol w:w="6097"/>
      </w:tblGrid>
      <w:tr w:rsidR="00665F0B" w:rsidRPr="00CF5693" w:rsidTr="003D1B37">
        <w:trPr>
          <w:tblHeader/>
        </w:trPr>
        <w:tc>
          <w:tcPr>
            <w:tcW w:w="1728" w:type="dxa"/>
            <w:shd w:val="clear" w:color="auto" w:fill="D9D9D9"/>
            <w:vAlign w:val="center"/>
          </w:tcPr>
          <w:p w:rsidR="00665F0B" w:rsidRPr="00D501F7" w:rsidRDefault="00665F0B" w:rsidP="0012566C">
            <w:pPr>
              <w:jc w:val="center"/>
              <w:rPr>
                <w:b/>
                <w:sz w:val="24"/>
                <w:szCs w:val="20"/>
              </w:rPr>
            </w:pPr>
            <w:r w:rsidRPr="00D501F7">
              <w:rPr>
                <w:b/>
                <w:sz w:val="24"/>
                <w:szCs w:val="20"/>
              </w:rPr>
              <w:t>Work Item Id</w:t>
            </w:r>
          </w:p>
        </w:tc>
        <w:tc>
          <w:tcPr>
            <w:tcW w:w="2070" w:type="dxa"/>
            <w:shd w:val="clear" w:color="auto" w:fill="D9D9D9"/>
            <w:vAlign w:val="center"/>
          </w:tcPr>
          <w:p w:rsidR="00665F0B" w:rsidRPr="00D501F7" w:rsidRDefault="00665F0B" w:rsidP="0012566C">
            <w:pPr>
              <w:jc w:val="center"/>
              <w:rPr>
                <w:b/>
                <w:sz w:val="24"/>
                <w:szCs w:val="20"/>
              </w:rPr>
            </w:pPr>
            <w:r w:rsidRPr="00D501F7">
              <w:rPr>
                <w:b/>
                <w:sz w:val="24"/>
                <w:szCs w:val="20"/>
              </w:rPr>
              <w:t>Work Item Type</w:t>
            </w:r>
          </w:p>
        </w:tc>
        <w:tc>
          <w:tcPr>
            <w:tcW w:w="6097" w:type="dxa"/>
            <w:shd w:val="clear" w:color="auto" w:fill="D9D9D9"/>
            <w:vAlign w:val="center"/>
          </w:tcPr>
          <w:p w:rsidR="00665F0B" w:rsidRPr="00D501F7" w:rsidRDefault="00665F0B" w:rsidP="0012566C">
            <w:pPr>
              <w:jc w:val="center"/>
              <w:rPr>
                <w:b/>
                <w:sz w:val="24"/>
                <w:szCs w:val="20"/>
              </w:rPr>
            </w:pPr>
            <w:r w:rsidRPr="00D501F7">
              <w:rPr>
                <w:b/>
                <w:sz w:val="24"/>
                <w:szCs w:val="20"/>
              </w:rPr>
              <w:t>Summary</w:t>
            </w:r>
          </w:p>
        </w:tc>
      </w:tr>
      <w:tr w:rsidR="0012566C" w:rsidRPr="00CF5693" w:rsidTr="0012566C">
        <w:trPr>
          <w:tblHeader/>
        </w:trPr>
        <w:tc>
          <w:tcPr>
            <w:tcW w:w="1728" w:type="dxa"/>
            <w:shd w:val="clear" w:color="auto" w:fill="auto"/>
          </w:tcPr>
          <w:p w:rsidR="0012566C" w:rsidRPr="00795488" w:rsidRDefault="0012566C" w:rsidP="0012566C">
            <w:pPr>
              <w:jc w:val="center"/>
              <w:rPr>
                <w:sz w:val="24"/>
                <w:szCs w:val="20"/>
              </w:rPr>
            </w:pPr>
            <w:r w:rsidRPr="00E4657D">
              <w:t>365579</w:t>
            </w:r>
          </w:p>
        </w:tc>
        <w:tc>
          <w:tcPr>
            <w:tcW w:w="2070" w:type="dxa"/>
            <w:shd w:val="clear" w:color="auto" w:fill="auto"/>
            <w:vAlign w:val="center"/>
          </w:tcPr>
          <w:p w:rsidR="0012566C" w:rsidRPr="00795488" w:rsidRDefault="0012566C" w:rsidP="0012566C">
            <w:pPr>
              <w:jc w:val="center"/>
              <w:rPr>
                <w:sz w:val="24"/>
                <w:szCs w:val="20"/>
              </w:rPr>
            </w:pPr>
            <w:r>
              <w:rPr>
                <w:sz w:val="24"/>
                <w:szCs w:val="20"/>
              </w:rPr>
              <w:t>User Story</w:t>
            </w:r>
          </w:p>
        </w:tc>
        <w:tc>
          <w:tcPr>
            <w:tcW w:w="6097" w:type="dxa"/>
            <w:shd w:val="clear" w:color="auto" w:fill="auto"/>
            <w:vAlign w:val="center"/>
          </w:tcPr>
          <w:p w:rsidR="0012566C" w:rsidRPr="00795488" w:rsidRDefault="0012566C" w:rsidP="0012566C">
            <w:pPr>
              <w:rPr>
                <w:sz w:val="24"/>
                <w:szCs w:val="20"/>
              </w:rPr>
            </w:pPr>
            <w:r w:rsidRPr="00E4657D">
              <w:t>Insert some UI indicator that the page is loading/refreshing</w:t>
            </w:r>
          </w:p>
        </w:tc>
      </w:tr>
      <w:tr w:rsidR="0012566C" w:rsidRPr="00CF5693" w:rsidTr="0012566C">
        <w:trPr>
          <w:tblHeader/>
        </w:trPr>
        <w:tc>
          <w:tcPr>
            <w:tcW w:w="1728" w:type="dxa"/>
            <w:shd w:val="clear" w:color="auto" w:fill="auto"/>
          </w:tcPr>
          <w:p w:rsidR="0012566C" w:rsidRDefault="0012566C" w:rsidP="003D1B37">
            <w:pPr>
              <w:jc w:val="center"/>
              <w:rPr>
                <w:sz w:val="24"/>
                <w:szCs w:val="20"/>
              </w:rPr>
            </w:pPr>
            <w:r w:rsidRPr="00E4657D">
              <w:t>374242</w:t>
            </w:r>
          </w:p>
        </w:tc>
        <w:tc>
          <w:tcPr>
            <w:tcW w:w="2070" w:type="dxa"/>
            <w:shd w:val="clear" w:color="auto" w:fill="auto"/>
            <w:vAlign w:val="center"/>
          </w:tcPr>
          <w:p w:rsidR="0012566C" w:rsidRDefault="0012566C" w:rsidP="003D1B37">
            <w:pPr>
              <w:jc w:val="center"/>
              <w:rPr>
                <w:sz w:val="24"/>
                <w:szCs w:val="20"/>
              </w:rPr>
            </w:pPr>
            <w:r>
              <w:rPr>
                <w:sz w:val="24"/>
                <w:szCs w:val="20"/>
              </w:rPr>
              <w:t>User Story</w:t>
            </w:r>
          </w:p>
        </w:tc>
        <w:tc>
          <w:tcPr>
            <w:tcW w:w="6097" w:type="dxa"/>
            <w:shd w:val="clear" w:color="auto" w:fill="auto"/>
            <w:vAlign w:val="center"/>
          </w:tcPr>
          <w:p w:rsidR="0012566C" w:rsidRPr="006A326F" w:rsidRDefault="0012566C" w:rsidP="0012566C">
            <w:pPr>
              <w:rPr>
                <w:sz w:val="24"/>
                <w:szCs w:val="20"/>
              </w:rPr>
            </w:pPr>
            <w:r w:rsidRPr="00E4657D">
              <w:t>As a RAMS user I want to be able to upload required documentation to the IRB Application, so that my submission may be reviewed and approved.</w:t>
            </w:r>
          </w:p>
        </w:tc>
      </w:tr>
      <w:tr w:rsidR="0012566C" w:rsidRPr="00CF5693" w:rsidTr="0015133B">
        <w:trPr>
          <w:tblHeader/>
        </w:trPr>
        <w:tc>
          <w:tcPr>
            <w:tcW w:w="1728" w:type="dxa"/>
            <w:shd w:val="clear" w:color="auto" w:fill="BFBFBF" w:themeFill="background1" w:themeFillShade="BF"/>
            <w:vAlign w:val="center"/>
          </w:tcPr>
          <w:p w:rsidR="0012566C" w:rsidRPr="00E4657D" w:rsidRDefault="0012566C" w:rsidP="003D1B37">
            <w:pPr>
              <w:jc w:val="center"/>
            </w:pPr>
            <w:r w:rsidRPr="00D501F7">
              <w:rPr>
                <w:b/>
                <w:sz w:val="24"/>
                <w:szCs w:val="20"/>
              </w:rPr>
              <w:lastRenderedPageBreak/>
              <w:t>Work Item Id</w:t>
            </w:r>
          </w:p>
        </w:tc>
        <w:tc>
          <w:tcPr>
            <w:tcW w:w="2070" w:type="dxa"/>
            <w:shd w:val="clear" w:color="auto" w:fill="BFBFBF" w:themeFill="background1" w:themeFillShade="BF"/>
            <w:vAlign w:val="center"/>
          </w:tcPr>
          <w:p w:rsidR="0012566C" w:rsidRDefault="0012566C" w:rsidP="003D1B37">
            <w:pPr>
              <w:jc w:val="center"/>
              <w:rPr>
                <w:sz w:val="24"/>
                <w:szCs w:val="20"/>
              </w:rPr>
            </w:pPr>
            <w:r w:rsidRPr="00D501F7">
              <w:rPr>
                <w:b/>
                <w:sz w:val="24"/>
                <w:szCs w:val="20"/>
              </w:rPr>
              <w:t>Work Item Type</w:t>
            </w:r>
          </w:p>
        </w:tc>
        <w:tc>
          <w:tcPr>
            <w:tcW w:w="6097" w:type="dxa"/>
            <w:shd w:val="clear" w:color="auto" w:fill="BFBFBF" w:themeFill="background1" w:themeFillShade="BF"/>
            <w:vAlign w:val="center"/>
          </w:tcPr>
          <w:p w:rsidR="0012566C" w:rsidRPr="00E4657D" w:rsidRDefault="0012566C" w:rsidP="0015133B">
            <w:pPr>
              <w:jc w:val="center"/>
            </w:pPr>
            <w:r w:rsidRPr="00D501F7">
              <w:rPr>
                <w:b/>
                <w:sz w:val="24"/>
                <w:szCs w:val="20"/>
              </w:rPr>
              <w:t>Summary</w:t>
            </w:r>
          </w:p>
        </w:tc>
      </w:tr>
      <w:tr w:rsidR="0012566C" w:rsidRPr="00CF5693" w:rsidTr="0012566C">
        <w:trPr>
          <w:tblHeader/>
        </w:trPr>
        <w:tc>
          <w:tcPr>
            <w:tcW w:w="1728" w:type="dxa"/>
            <w:shd w:val="clear" w:color="auto" w:fill="auto"/>
          </w:tcPr>
          <w:p w:rsidR="0012566C" w:rsidRDefault="0012566C" w:rsidP="003D1B37">
            <w:pPr>
              <w:jc w:val="center"/>
              <w:rPr>
                <w:sz w:val="24"/>
                <w:szCs w:val="20"/>
              </w:rPr>
            </w:pPr>
            <w:r w:rsidRPr="00E4657D">
              <w:t>351844</w:t>
            </w:r>
          </w:p>
        </w:tc>
        <w:tc>
          <w:tcPr>
            <w:tcW w:w="2070" w:type="dxa"/>
            <w:shd w:val="clear" w:color="auto" w:fill="auto"/>
            <w:vAlign w:val="center"/>
          </w:tcPr>
          <w:p w:rsidR="0012566C" w:rsidRDefault="0012566C" w:rsidP="003D1B37">
            <w:pPr>
              <w:jc w:val="center"/>
              <w:rPr>
                <w:sz w:val="24"/>
                <w:szCs w:val="20"/>
              </w:rPr>
            </w:pPr>
            <w:r>
              <w:rPr>
                <w:sz w:val="24"/>
                <w:szCs w:val="20"/>
              </w:rPr>
              <w:t>User Story</w:t>
            </w:r>
          </w:p>
        </w:tc>
        <w:tc>
          <w:tcPr>
            <w:tcW w:w="6097" w:type="dxa"/>
            <w:shd w:val="clear" w:color="auto" w:fill="auto"/>
            <w:vAlign w:val="center"/>
          </w:tcPr>
          <w:p w:rsidR="0012566C" w:rsidRPr="006A326F" w:rsidRDefault="0012566C" w:rsidP="0012566C">
            <w:pPr>
              <w:rPr>
                <w:sz w:val="24"/>
                <w:szCs w:val="20"/>
              </w:rPr>
            </w:pPr>
            <w:r w:rsidRPr="00E4657D">
              <w:t>Prevent the Save Progress button from being clicked twice without making a change on the form.</w:t>
            </w:r>
          </w:p>
        </w:tc>
      </w:tr>
      <w:tr w:rsidR="0012566C" w:rsidRPr="00CF5693" w:rsidTr="0012566C">
        <w:trPr>
          <w:tblHeader/>
        </w:trPr>
        <w:tc>
          <w:tcPr>
            <w:tcW w:w="1728" w:type="dxa"/>
            <w:shd w:val="clear" w:color="auto" w:fill="auto"/>
          </w:tcPr>
          <w:p w:rsidR="0012566C" w:rsidRDefault="0012566C" w:rsidP="003D1B37">
            <w:pPr>
              <w:jc w:val="center"/>
              <w:rPr>
                <w:sz w:val="24"/>
                <w:szCs w:val="20"/>
              </w:rPr>
            </w:pPr>
            <w:r w:rsidRPr="00E4657D">
              <w:t>226942</w:t>
            </w:r>
          </w:p>
        </w:tc>
        <w:tc>
          <w:tcPr>
            <w:tcW w:w="2070" w:type="dxa"/>
            <w:shd w:val="clear" w:color="auto" w:fill="auto"/>
            <w:vAlign w:val="center"/>
          </w:tcPr>
          <w:p w:rsidR="0012566C" w:rsidRDefault="0012566C" w:rsidP="003D1B37">
            <w:pPr>
              <w:jc w:val="center"/>
              <w:rPr>
                <w:sz w:val="24"/>
                <w:szCs w:val="20"/>
              </w:rPr>
            </w:pPr>
            <w:r>
              <w:rPr>
                <w:sz w:val="24"/>
                <w:szCs w:val="20"/>
              </w:rPr>
              <w:t>User Story</w:t>
            </w:r>
          </w:p>
        </w:tc>
        <w:tc>
          <w:tcPr>
            <w:tcW w:w="6097" w:type="dxa"/>
            <w:shd w:val="clear" w:color="auto" w:fill="auto"/>
            <w:vAlign w:val="center"/>
          </w:tcPr>
          <w:p w:rsidR="0012566C" w:rsidRPr="006A326F" w:rsidRDefault="0012566C" w:rsidP="0012566C">
            <w:pPr>
              <w:rPr>
                <w:sz w:val="24"/>
                <w:szCs w:val="20"/>
              </w:rPr>
            </w:pPr>
            <w:r w:rsidRPr="00E4657D">
              <w:t>True electronic submission system (can take all new protocols, not just IRB): Updates to IRB Application Questions: Section D – Question 30.</w:t>
            </w:r>
          </w:p>
        </w:tc>
      </w:tr>
      <w:tr w:rsidR="0012566C" w:rsidRPr="00CF5693" w:rsidTr="0012566C">
        <w:trPr>
          <w:tblHeader/>
        </w:trPr>
        <w:tc>
          <w:tcPr>
            <w:tcW w:w="1728" w:type="dxa"/>
            <w:shd w:val="clear" w:color="auto" w:fill="auto"/>
          </w:tcPr>
          <w:p w:rsidR="0012566C" w:rsidRPr="00E4657D" w:rsidRDefault="0012566C" w:rsidP="0012566C">
            <w:pPr>
              <w:jc w:val="center"/>
            </w:pPr>
            <w:r w:rsidRPr="00E4657D">
              <w:t>230493</w:t>
            </w:r>
          </w:p>
        </w:tc>
        <w:tc>
          <w:tcPr>
            <w:tcW w:w="2070" w:type="dxa"/>
            <w:shd w:val="clear" w:color="auto" w:fill="auto"/>
            <w:vAlign w:val="center"/>
          </w:tcPr>
          <w:p w:rsidR="0012566C" w:rsidRDefault="0012566C" w:rsidP="0012566C">
            <w:pPr>
              <w:jc w:val="center"/>
              <w:rPr>
                <w:sz w:val="24"/>
                <w:szCs w:val="20"/>
              </w:rPr>
            </w:pPr>
            <w:r>
              <w:rPr>
                <w:sz w:val="24"/>
                <w:szCs w:val="20"/>
              </w:rPr>
              <w:t>User Story</w:t>
            </w:r>
          </w:p>
        </w:tc>
        <w:tc>
          <w:tcPr>
            <w:tcW w:w="6097" w:type="dxa"/>
            <w:shd w:val="clear" w:color="auto" w:fill="auto"/>
            <w:vAlign w:val="center"/>
          </w:tcPr>
          <w:p w:rsidR="0012566C" w:rsidRPr="006A326F" w:rsidRDefault="0012566C" w:rsidP="0012566C">
            <w:pPr>
              <w:rPr>
                <w:sz w:val="24"/>
                <w:szCs w:val="20"/>
              </w:rPr>
            </w:pPr>
            <w:r w:rsidRPr="00E4657D">
              <w:t>Updates to IRB Application Questions: I6158919FY16: Section A number 4. Asking where co pi is located</w:t>
            </w:r>
          </w:p>
        </w:tc>
      </w:tr>
      <w:tr w:rsidR="0012566C" w:rsidRPr="00CF5693" w:rsidTr="0012566C">
        <w:trPr>
          <w:tblHeader/>
        </w:trPr>
        <w:tc>
          <w:tcPr>
            <w:tcW w:w="1728" w:type="dxa"/>
            <w:shd w:val="clear" w:color="auto" w:fill="auto"/>
          </w:tcPr>
          <w:p w:rsidR="0012566C" w:rsidRDefault="0012566C" w:rsidP="0012566C">
            <w:pPr>
              <w:jc w:val="center"/>
              <w:rPr>
                <w:sz w:val="24"/>
                <w:szCs w:val="20"/>
              </w:rPr>
            </w:pPr>
            <w:r w:rsidRPr="00E4657D">
              <w:t>365546</w:t>
            </w:r>
          </w:p>
        </w:tc>
        <w:tc>
          <w:tcPr>
            <w:tcW w:w="2070" w:type="dxa"/>
            <w:shd w:val="clear" w:color="auto" w:fill="auto"/>
            <w:vAlign w:val="center"/>
          </w:tcPr>
          <w:p w:rsidR="0012566C" w:rsidRDefault="0012566C" w:rsidP="0012566C">
            <w:pPr>
              <w:jc w:val="center"/>
              <w:rPr>
                <w:sz w:val="24"/>
                <w:szCs w:val="20"/>
              </w:rPr>
            </w:pPr>
            <w:r>
              <w:rPr>
                <w:sz w:val="24"/>
                <w:szCs w:val="20"/>
              </w:rPr>
              <w:t>User Story</w:t>
            </w:r>
          </w:p>
        </w:tc>
        <w:tc>
          <w:tcPr>
            <w:tcW w:w="6097" w:type="dxa"/>
            <w:shd w:val="clear" w:color="auto" w:fill="auto"/>
            <w:vAlign w:val="center"/>
          </w:tcPr>
          <w:p w:rsidR="0012566C" w:rsidRPr="006A326F" w:rsidRDefault="0012566C" w:rsidP="0012566C">
            <w:pPr>
              <w:rPr>
                <w:sz w:val="24"/>
                <w:szCs w:val="20"/>
              </w:rPr>
            </w:pPr>
            <w:r w:rsidRPr="00E4657D">
              <w:t>Enable the IRB Application to allow upload of attachments in a post-submitted state.</w:t>
            </w:r>
          </w:p>
        </w:tc>
      </w:tr>
      <w:tr w:rsidR="0012566C" w:rsidRPr="00CF5693" w:rsidTr="0012566C">
        <w:trPr>
          <w:tblHeader/>
        </w:trPr>
        <w:tc>
          <w:tcPr>
            <w:tcW w:w="1728" w:type="dxa"/>
            <w:shd w:val="clear" w:color="auto" w:fill="auto"/>
          </w:tcPr>
          <w:p w:rsidR="0012566C" w:rsidRDefault="0012566C" w:rsidP="0012566C">
            <w:pPr>
              <w:jc w:val="center"/>
              <w:rPr>
                <w:sz w:val="24"/>
                <w:szCs w:val="20"/>
              </w:rPr>
            </w:pPr>
            <w:r w:rsidRPr="00E4657D">
              <w:t>365548</w:t>
            </w:r>
          </w:p>
        </w:tc>
        <w:tc>
          <w:tcPr>
            <w:tcW w:w="2070" w:type="dxa"/>
            <w:shd w:val="clear" w:color="auto" w:fill="auto"/>
            <w:vAlign w:val="center"/>
          </w:tcPr>
          <w:p w:rsidR="0012566C" w:rsidRDefault="0012566C" w:rsidP="0012566C">
            <w:pPr>
              <w:jc w:val="center"/>
              <w:rPr>
                <w:sz w:val="24"/>
                <w:szCs w:val="20"/>
              </w:rPr>
            </w:pPr>
            <w:r>
              <w:rPr>
                <w:sz w:val="24"/>
                <w:szCs w:val="20"/>
              </w:rPr>
              <w:t>User Story</w:t>
            </w:r>
          </w:p>
        </w:tc>
        <w:tc>
          <w:tcPr>
            <w:tcW w:w="6097" w:type="dxa"/>
            <w:shd w:val="clear" w:color="auto" w:fill="auto"/>
            <w:vAlign w:val="center"/>
          </w:tcPr>
          <w:p w:rsidR="0012566C" w:rsidRPr="006A326F" w:rsidRDefault="0012566C" w:rsidP="0012566C">
            <w:pPr>
              <w:rPr>
                <w:sz w:val="24"/>
                <w:szCs w:val="20"/>
              </w:rPr>
            </w:pPr>
            <w:r w:rsidRPr="00E4657D">
              <w:t>Enable the Assigned IRB Admin for a study to view all user entered comments in one selection.</w:t>
            </w:r>
          </w:p>
        </w:tc>
      </w:tr>
      <w:tr w:rsidR="0012566C" w:rsidRPr="00CF5693" w:rsidTr="0012566C">
        <w:trPr>
          <w:tblHeader/>
        </w:trPr>
        <w:tc>
          <w:tcPr>
            <w:tcW w:w="1728" w:type="dxa"/>
            <w:shd w:val="clear" w:color="auto" w:fill="auto"/>
          </w:tcPr>
          <w:p w:rsidR="0012566C" w:rsidRDefault="0012566C" w:rsidP="003D1B37">
            <w:pPr>
              <w:jc w:val="center"/>
              <w:rPr>
                <w:sz w:val="24"/>
                <w:szCs w:val="20"/>
              </w:rPr>
            </w:pPr>
            <w:r w:rsidRPr="00E4657D">
              <w:t>365559</w:t>
            </w:r>
          </w:p>
        </w:tc>
        <w:tc>
          <w:tcPr>
            <w:tcW w:w="2070" w:type="dxa"/>
            <w:shd w:val="clear" w:color="auto" w:fill="auto"/>
            <w:vAlign w:val="center"/>
          </w:tcPr>
          <w:p w:rsidR="0012566C" w:rsidRDefault="0012566C" w:rsidP="003D1B37">
            <w:pPr>
              <w:jc w:val="center"/>
              <w:rPr>
                <w:sz w:val="24"/>
                <w:szCs w:val="20"/>
              </w:rPr>
            </w:pPr>
            <w:r>
              <w:rPr>
                <w:sz w:val="24"/>
                <w:szCs w:val="20"/>
              </w:rPr>
              <w:t>User Story</w:t>
            </w:r>
          </w:p>
        </w:tc>
        <w:tc>
          <w:tcPr>
            <w:tcW w:w="6097" w:type="dxa"/>
            <w:shd w:val="clear" w:color="auto" w:fill="auto"/>
            <w:vAlign w:val="center"/>
          </w:tcPr>
          <w:p w:rsidR="0012566C" w:rsidRPr="006A326F" w:rsidRDefault="0012566C" w:rsidP="003D1B37">
            <w:pPr>
              <w:rPr>
                <w:sz w:val="24"/>
                <w:szCs w:val="20"/>
              </w:rPr>
            </w:pPr>
            <w:r w:rsidRPr="00E4657D">
              <w:t>Enable a [Print] button feature within the toolbar functionality</w:t>
            </w:r>
          </w:p>
        </w:tc>
      </w:tr>
      <w:tr w:rsidR="0015133B" w:rsidRPr="00CF5693" w:rsidTr="0015133B">
        <w:trPr>
          <w:tblHeader/>
        </w:trPr>
        <w:tc>
          <w:tcPr>
            <w:tcW w:w="1728" w:type="dxa"/>
            <w:shd w:val="clear" w:color="auto" w:fill="auto"/>
          </w:tcPr>
          <w:p w:rsidR="0015133B" w:rsidRDefault="0015133B" w:rsidP="0012566C">
            <w:pPr>
              <w:jc w:val="center"/>
              <w:rPr>
                <w:sz w:val="24"/>
                <w:szCs w:val="20"/>
              </w:rPr>
            </w:pPr>
            <w:r w:rsidRPr="00E4657D">
              <w:t>368587</w:t>
            </w:r>
          </w:p>
        </w:tc>
        <w:tc>
          <w:tcPr>
            <w:tcW w:w="2070" w:type="dxa"/>
            <w:shd w:val="clear" w:color="auto" w:fill="auto"/>
            <w:vAlign w:val="center"/>
          </w:tcPr>
          <w:p w:rsidR="0015133B" w:rsidRDefault="0015133B" w:rsidP="0012566C">
            <w:pPr>
              <w:jc w:val="center"/>
              <w:rPr>
                <w:sz w:val="24"/>
                <w:szCs w:val="20"/>
              </w:rPr>
            </w:pPr>
            <w:r>
              <w:rPr>
                <w:sz w:val="24"/>
                <w:szCs w:val="20"/>
              </w:rPr>
              <w:t>Defect</w:t>
            </w:r>
          </w:p>
        </w:tc>
        <w:tc>
          <w:tcPr>
            <w:tcW w:w="6097" w:type="dxa"/>
            <w:shd w:val="clear" w:color="auto" w:fill="auto"/>
          </w:tcPr>
          <w:p w:rsidR="0015133B" w:rsidRPr="006A326F" w:rsidRDefault="0015133B" w:rsidP="0012566C">
            <w:pPr>
              <w:rPr>
                <w:sz w:val="24"/>
                <w:szCs w:val="20"/>
              </w:rPr>
            </w:pPr>
            <w:r w:rsidRPr="00E4657D">
              <w:t>Clicking in the 'blank space' of the IRB Application form automatically selects answers to radio buttons and checkboxes.</w:t>
            </w:r>
          </w:p>
        </w:tc>
      </w:tr>
      <w:tr w:rsidR="0015133B" w:rsidRPr="00CF5693" w:rsidTr="0015133B">
        <w:trPr>
          <w:tblHeader/>
        </w:trPr>
        <w:tc>
          <w:tcPr>
            <w:tcW w:w="1728" w:type="dxa"/>
            <w:shd w:val="clear" w:color="auto" w:fill="auto"/>
          </w:tcPr>
          <w:p w:rsidR="0015133B" w:rsidRDefault="0015133B" w:rsidP="0012566C">
            <w:pPr>
              <w:jc w:val="center"/>
              <w:rPr>
                <w:sz w:val="24"/>
                <w:szCs w:val="20"/>
              </w:rPr>
            </w:pPr>
            <w:r w:rsidRPr="00E4657D">
              <w:t>368607</w:t>
            </w:r>
          </w:p>
        </w:tc>
        <w:tc>
          <w:tcPr>
            <w:tcW w:w="2070" w:type="dxa"/>
            <w:shd w:val="clear" w:color="auto" w:fill="auto"/>
            <w:vAlign w:val="center"/>
          </w:tcPr>
          <w:p w:rsidR="0015133B" w:rsidRDefault="0015133B" w:rsidP="0012566C">
            <w:pPr>
              <w:jc w:val="center"/>
              <w:rPr>
                <w:sz w:val="24"/>
                <w:szCs w:val="20"/>
              </w:rPr>
            </w:pPr>
            <w:r>
              <w:rPr>
                <w:sz w:val="24"/>
                <w:szCs w:val="20"/>
              </w:rPr>
              <w:t>Defect</w:t>
            </w:r>
          </w:p>
        </w:tc>
        <w:tc>
          <w:tcPr>
            <w:tcW w:w="6097" w:type="dxa"/>
            <w:shd w:val="clear" w:color="auto" w:fill="auto"/>
          </w:tcPr>
          <w:p w:rsidR="0015133B" w:rsidRPr="006A326F" w:rsidRDefault="0015133B" w:rsidP="0012566C">
            <w:pPr>
              <w:rPr>
                <w:sz w:val="24"/>
                <w:szCs w:val="20"/>
              </w:rPr>
            </w:pPr>
            <w:r w:rsidRPr="00E4657D">
              <w:t>The Disclaimer messages for Sections B, C, F, G, H, and L are difficult to read with the color contrast</w:t>
            </w:r>
          </w:p>
        </w:tc>
      </w:tr>
      <w:tr w:rsidR="0015133B" w:rsidRPr="00CF5693" w:rsidTr="0015133B">
        <w:trPr>
          <w:tblHeader/>
        </w:trPr>
        <w:tc>
          <w:tcPr>
            <w:tcW w:w="1728" w:type="dxa"/>
            <w:shd w:val="clear" w:color="auto" w:fill="auto"/>
          </w:tcPr>
          <w:p w:rsidR="0015133B" w:rsidRDefault="0015133B" w:rsidP="0012566C">
            <w:pPr>
              <w:jc w:val="center"/>
              <w:rPr>
                <w:sz w:val="24"/>
                <w:szCs w:val="20"/>
              </w:rPr>
            </w:pPr>
            <w:r w:rsidRPr="00E4657D">
              <w:t>370161</w:t>
            </w:r>
          </w:p>
        </w:tc>
        <w:tc>
          <w:tcPr>
            <w:tcW w:w="2070" w:type="dxa"/>
            <w:shd w:val="clear" w:color="auto" w:fill="auto"/>
            <w:vAlign w:val="center"/>
          </w:tcPr>
          <w:p w:rsidR="0015133B" w:rsidRDefault="0015133B" w:rsidP="0012566C">
            <w:pPr>
              <w:jc w:val="center"/>
              <w:rPr>
                <w:sz w:val="24"/>
                <w:szCs w:val="20"/>
              </w:rPr>
            </w:pPr>
            <w:r>
              <w:rPr>
                <w:sz w:val="24"/>
                <w:szCs w:val="20"/>
              </w:rPr>
              <w:t>Defect</w:t>
            </w:r>
          </w:p>
        </w:tc>
        <w:tc>
          <w:tcPr>
            <w:tcW w:w="6097" w:type="dxa"/>
            <w:shd w:val="clear" w:color="auto" w:fill="auto"/>
          </w:tcPr>
          <w:p w:rsidR="0015133B" w:rsidRPr="006A326F" w:rsidRDefault="0015133B" w:rsidP="0012566C">
            <w:pPr>
              <w:rPr>
                <w:sz w:val="24"/>
                <w:szCs w:val="20"/>
              </w:rPr>
            </w:pPr>
            <w:r w:rsidRPr="00E4657D">
              <w:t>The left side of the comments window for the IRB Admin, Reviewer, and PI toolbar is longer (not even) with the right side.</w:t>
            </w:r>
          </w:p>
        </w:tc>
      </w:tr>
      <w:tr w:rsidR="0015133B" w:rsidRPr="00CF5693" w:rsidTr="0015133B">
        <w:trPr>
          <w:tblHeader/>
        </w:trPr>
        <w:tc>
          <w:tcPr>
            <w:tcW w:w="1728" w:type="dxa"/>
            <w:shd w:val="clear" w:color="auto" w:fill="auto"/>
          </w:tcPr>
          <w:p w:rsidR="0015133B" w:rsidRDefault="0015133B" w:rsidP="0012566C">
            <w:pPr>
              <w:jc w:val="center"/>
              <w:rPr>
                <w:sz w:val="24"/>
                <w:szCs w:val="20"/>
              </w:rPr>
            </w:pPr>
            <w:r w:rsidRPr="00E4657D">
              <w:t>368609</w:t>
            </w:r>
          </w:p>
        </w:tc>
        <w:tc>
          <w:tcPr>
            <w:tcW w:w="2070" w:type="dxa"/>
            <w:shd w:val="clear" w:color="auto" w:fill="auto"/>
            <w:vAlign w:val="center"/>
          </w:tcPr>
          <w:p w:rsidR="0015133B" w:rsidRDefault="0015133B" w:rsidP="0012566C">
            <w:pPr>
              <w:jc w:val="center"/>
              <w:rPr>
                <w:sz w:val="24"/>
                <w:szCs w:val="20"/>
              </w:rPr>
            </w:pPr>
            <w:r>
              <w:rPr>
                <w:sz w:val="24"/>
                <w:szCs w:val="20"/>
              </w:rPr>
              <w:t>Defect</w:t>
            </w:r>
          </w:p>
        </w:tc>
        <w:tc>
          <w:tcPr>
            <w:tcW w:w="6097" w:type="dxa"/>
            <w:shd w:val="clear" w:color="auto" w:fill="auto"/>
          </w:tcPr>
          <w:p w:rsidR="0015133B" w:rsidRPr="006A326F" w:rsidRDefault="0015133B" w:rsidP="0012566C">
            <w:pPr>
              <w:rPr>
                <w:sz w:val="24"/>
                <w:szCs w:val="20"/>
              </w:rPr>
            </w:pPr>
            <w:r w:rsidRPr="00E4657D">
              <w:t>Remove the light grey vertical bar next to each question in a post submitted application</w:t>
            </w:r>
          </w:p>
        </w:tc>
      </w:tr>
      <w:tr w:rsidR="0015133B" w:rsidRPr="00CF5693" w:rsidTr="0015133B">
        <w:trPr>
          <w:tblHeader/>
        </w:trPr>
        <w:tc>
          <w:tcPr>
            <w:tcW w:w="1728" w:type="dxa"/>
            <w:shd w:val="clear" w:color="auto" w:fill="auto"/>
          </w:tcPr>
          <w:p w:rsidR="0015133B" w:rsidRDefault="0015133B" w:rsidP="0012566C">
            <w:pPr>
              <w:jc w:val="center"/>
              <w:rPr>
                <w:sz w:val="24"/>
                <w:szCs w:val="20"/>
              </w:rPr>
            </w:pPr>
            <w:r w:rsidRPr="00E4657D">
              <w:t>226891</w:t>
            </w:r>
          </w:p>
        </w:tc>
        <w:tc>
          <w:tcPr>
            <w:tcW w:w="2070" w:type="dxa"/>
            <w:shd w:val="clear" w:color="auto" w:fill="auto"/>
            <w:vAlign w:val="center"/>
          </w:tcPr>
          <w:p w:rsidR="0015133B" w:rsidRDefault="0015133B" w:rsidP="0012566C">
            <w:pPr>
              <w:jc w:val="center"/>
              <w:rPr>
                <w:sz w:val="24"/>
                <w:szCs w:val="20"/>
              </w:rPr>
            </w:pPr>
            <w:r>
              <w:rPr>
                <w:sz w:val="24"/>
                <w:szCs w:val="20"/>
              </w:rPr>
              <w:t>Defect</w:t>
            </w:r>
          </w:p>
        </w:tc>
        <w:tc>
          <w:tcPr>
            <w:tcW w:w="6097" w:type="dxa"/>
            <w:shd w:val="clear" w:color="auto" w:fill="auto"/>
          </w:tcPr>
          <w:p w:rsidR="0015133B" w:rsidRPr="006A326F" w:rsidRDefault="0015133B" w:rsidP="0012566C">
            <w:pPr>
              <w:rPr>
                <w:sz w:val="24"/>
                <w:szCs w:val="20"/>
              </w:rPr>
            </w:pPr>
            <w:r w:rsidRPr="00E4657D">
              <w:t>The Expedited and Exempt category questions are missing from the RAMS toolbar during the review process</w:t>
            </w:r>
          </w:p>
        </w:tc>
      </w:tr>
      <w:tr w:rsidR="0015133B" w:rsidRPr="00CF5693" w:rsidTr="0015133B">
        <w:trPr>
          <w:tblHeader/>
        </w:trPr>
        <w:tc>
          <w:tcPr>
            <w:tcW w:w="1728" w:type="dxa"/>
            <w:shd w:val="clear" w:color="auto" w:fill="auto"/>
          </w:tcPr>
          <w:p w:rsidR="0015133B" w:rsidRDefault="0015133B" w:rsidP="0012566C">
            <w:pPr>
              <w:jc w:val="center"/>
              <w:rPr>
                <w:sz w:val="24"/>
                <w:szCs w:val="20"/>
              </w:rPr>
            </w:pPr>
            <w:r w:rsidRPr="00E4657D">
              <w:t>264393</w:t>
            </w:r>
          </w:p>
        </w:tc>
        <w:tc>
          <w:tcPr>
            <w:tcW w:w="2070" w:type="dxa"/>
            <w:shd w:val="clear" w:color="auto" w:fill="auto"/>
            <w:vAlign w:val="center"/>
          </w:tcPr>
          <w:p w:rsidR="0015133B" w:rsidRDefault="0015133B" w:rsidP="0012566C">
            <w:pPr>
              <w:jc w:val="center"/>
              <w:rPr>
                <w:sz w:val="24"/>
                <w:szCs w:val="20"/>
              </w:rPr>
            </w:pPr>
            <w:r>
              <w:rPr>
                <w:sz w:val="24"/>
                <w:szCs w:val="20"/>
              </w:rPr>
              <w:t>Defect</w:t>
            </w:r>
          </w:p>
        </w:tc>
        <w:tc>
          <w:tcPr>
            <w:tcW w:w="6097" w:type="dxa"/>
            <w:shd w:val="clear" w:color="auto" w:fill="auto"/>
          </w:tcPr>
          <w:p w:rsidR="0015133B" w:rsidRPr="006A326F" w:rsidRDefault="0015133B" w:rsidP="0012566C">
            <w:pPr>
              <w:rPr>
                <w:sz w:val="24"/>
                <w:szCs w:val="20"/>
              </w:rPr>
            </w:pPr>
            <w:r w:rsidRPr="00E4657D">
              <w:t>The IRB Admin/Reviewer is unable to navigate to the breadcrumbs links if there is a toolbar, rather they have to expand the toolbar and click [Cancel] button.</w:t>
            </w:r>
          </w:p>
        </w:tc>
      </w:tr>
    </w:tbl>
    <w:p w:rsidR="00665F0B" w:rsidRPr="00704A30" w:rsidRDefault="00665F0B" w:rsidP="00665F0B">
      <w:pPr>
        <w:rPr>
          <w:sz w:val="24"/>
        </w:rPr>
      </w:pPr>
    </w:p>
    <w:p w:rsidR="00665F0B" w:rsidRDefault="004660B0" w:rsidP="00665F0B">
      <w:pPr>
        <w:pStyle w:val="BodyText"/>
      </w:pPr>
      <w:r>
        <w:tab/>
      </w:r>
      <w:r w:rsidR="00665F0B">
        <w:t xml:space="preserve">In addition to the defect remediation testing for the work items listed in </w:t>
      </w:r>
      <w:r w:rsidR="00665F0B">
        <w:fldChar w:fldCharType="begin"/>
      </w:r>
      <w:r w:rsidR="00665F0B">
        <w:instrText xml:space="preserve"> REF _Ref271787324 \h </w:instrText>
      </w:r>
      <w:r w:rsidR="00665F0B">
        <w:fldChar w:fldCharType="separate"/>
      </w:r>
      <w:r w:rsidR="00665F0B">
        <w:t xml:space="preserve">Table </w:t>
      </w:r>
      <w:r w:rsidR="00665F0B">
        <w:rPr>
          <w:noProof/>
        </w:rPr>
        <w:t>2</w:t>
      </w:r>
      <w:r w:rsidR="00665F0B">
        <w:noBreakHyphen/>
      </w:r>
      <w:r w:rsidR="00665F0B">
        <w:rPr>
          <w:noProof/>
        </w:rPr>
        <w:t>1</w:t>
      </w:r>
      <w:r w:rsidR="00665F0B">
        <w:fldChar w:fldCharType="end"/>
      </w:r>
      <w:r w:rsidR="00665F0B">
        <w:t>, the following major functionalities will be tested as part of the regression testing for this release:</w:t>
      </w:r>
    </w:p>
    <w:p w:rsidR="00665F0B" w:rsidRPr="00704A30" w:rsidRDefault="00665F0B" w:rsidP="00665F0B">
      <w:pPr>
        <w:rPr>
          <w:sz w:val="24"/>
        </w:rPr>
      </w:pPr>
    </w:p>
    <w:p w:rsidR="00665F0B" w:rsidRPr="00506840" w:rsidRDefault="00665F0B" w:rsidP="00BA399F">
      <w:pPr>
        <w:pStyle w:val="ListParagraph"/>
        <w:numPr>
          <w:ilvl w:val="1"/>
          <w:numId w:val="17"/>
        </w:numPr>
        <w:ind w:left="1080"/>
        <w:rPr>
          <w:sz w:val="24"/>
        </w:rPr>
      </w:pPr>
      <w:r w:rsidRPr="00506840">
        <w:rPr>
          <w:sz w:val="24"/>
        </w:rPr>
        <w:t>Add/edit a Studies</w:t>
      </w:r>
    </w:p>
    <w:p w:rsidR="00665F0B" w:rsidRPr="00506840" w:rsidRDefault="00665F0B" w:rsidP="00BA399F">
      <w:pPr>
        <w:pStyle w:val="ListParagraph"/>
        <w:numPr>
          <w:ilvl w:val="1"/>
          <w:numId w:val="17"/>
        </w:numPr>
        <w:ind w:left="1080"/>
        <w:rPr>
          <w:sz w:val="24"/>
        </w:rPr>
      </w:pPr>
      <w:r w:rsidRPr="00506840">
        <w:rPr>
          <w:sz w:val="24"/>
        </w:rPr>
        <w:t>Upload documents related to the studies</w:t>
      </w:r>
    </w:p>
    <w:p w:rsidR="00665F0B" w:rsidRPr="00506840" w:rsidRDefault="00665F0B" w:rsidP="00BA399F">
      <w:pPr>
        <w:pStyle w:val="ListParagraph"/>
        <w:widowControl w:val="0"/>
        <w:numPr>
          <w:ilvl w:val="1"/>
          <w:numId w:val="17"/>
        </w:numPr>
        <w:autoSpaceDE w:val="0"/>
        <w:autoSpaceDN w:val="0"/>
        <w:adjustRightInd w:val="0"/>
        <w:spacing w:after="240"/>
        <w:ind w:left="1080"/>
        <w:rPr>
          <w:sz w:val="24"/>
        </w:rPr>
      </w:pPr>
      <w:r w:rsidRPr="00506840">
        <w:rPr>
          <w:sz w:val="24"/>
        </w:rPr>
        <w:t>Create Consent and Health Insurance Portability and Accountability Act (HIPAA) letters from templates</w:t>
      </w:r>
    </w:p>
    <w:p w:rsidR="00665F0B" w:rsidRPr="00506840" w:rsidRDefault="00665F0B" w:rsidP="00BA399F">
      <w:pPr>
        <w:pStyle w:val="ListParagraph"/>
        <w:widowControl w:val="0"/>
        <w:numPr>
          <w:ilvl w:val="1"/>
          <w:numId w:val="17"/>
        </w:numPr>
        <w:autoSpaceDE w:val="0"/>
        <w:autoSpaceDN w:val="0"/>
        <w:adjustRightInd w:val="0"/>
        <w:spacing w:after="240"/>
        <w:ind w:left="1080"/>
        <w:rPr>
          <w:sz w:val="24"/>
        </w:rPr>
      </w:pPr>
      <w:r w:rsidRPr="00506840">
        <w:rPr>
          <w:sz w:val="24"/>
        </w:rPr>
        <w:t>Manage Study data provided by affiliate IRB</w:t>
      </w:r>
    </w:p>
    <w:p w:rsidR="00665F0B" w:rsidRPr="00506840" w:rsidRDefault="00665F0B" w:rsidP="00BA399F">
      <w:pPr>
        <w:pStyle w:val="ListParagraph"/>
        <w:numPr>
          <w:ilvl w:val="0"/>
          <w:numId w:val="19"/>
        </w:numPr>
        <w:ind w:left="1080"/>
        <w:rPr>
          <w:sz w:val="24"/>
        </w:rPr>
      </w:pPr>
      <w:r w:rsidRPr="00506840">
        <w:rPr>
          <w:sz w:val="24"/>
        </w:rPr>
        <w:t>Associate personnel to Study</w:t>
      </w:r>
    </w:p>
    <w:p w:rsidR="00665F0B" w:rsidRPr="00506840" w:rsidRDefault="00665F0B" w:rsidP="00BA399F">
      <w:pPr>
        <w:pStyle w:val="ListParagraph"/>
        <w:numPr>
          <w:ilvl w:val="2"/>
          <w:numId w:val="17"/>
        </w:numPr>
        <w:ind w:left="1800"/>
        <w:rPr>
          <w:sz w:val="24"/>
        </w:rPr>
      </w:pPr>
      <w:r w:rsidRPr="00506840">
        <w:rPr>
          <w:sz w:val="24"/>
        </w:rPr>
        <w:t>Add project staff and assign role and permission</w:t>
      </w:r>
    </w:p>
    <w:p w:rsidR="00665F0B" w:rsidRPr="00506840" w:rsidRDefault="00665F0B" w:rsidP="00BA399F">
      <w:pPr>
        <w:pStyle w:val="ListParagraph"/>
        <w:numPr>
          <w:ilvl w:val="2"/>
          <w:numId w:val="17"/>
        </w:numPr>
        <w:ind w:left="1800"/>
        <w:rPr>
          <w:sz w:val="24"/>
        </w:rPr>
      </w:pPr>
      <w:r w:rsidRPr="00506840">
        <w:rPr>
          <w:sz w:val="24"/>
        </w:rPr>
        <w:t>Add/edit user profile</w:t>
      </w:r>
    </w:p>
    <w:p w:rsidR="00665F0B" w:rsidRPr="00506840" w:rsidRDefault="00665F0B" w:rsidP="00BA399F">
      <w:pPr>
        <w:pStyle w:val="ListParagraph"/>
        <w:numPr>
          <w:ilvl w:val="0"/>
          <w:numId w:val="18"/>
        </w:numPr>
        <w:ind w:left="2160"/>
        <w:rPr>
          <w:sz w:val="24"/>
        </w:rPr>
      </w:pPr>
      <w:r w:rsidRPr="00506840">
        <w:rPr>
          <w:sz w:val="24"/>
        </w:rPr>
        <w:t>User Name, Contact, and Affiliations</w:t>
      </w:r>
    </w:p>
    <w:p w:rsidR="00665F0B" w:rsidRPr="00506840" w:rsidRDefault="00665F0B" w:rsidP="00665F0B">
      <w:pPr>
        <w:pStyle w:val="ListParagraph"/>
        <w:ind w:left="1800"/>
        <w:rPr>
          <w:sz w:val="24"/>
        </w:rPr>
      </w:pPr>
      <w:r w:rsidRPr="00506840">
        <w:rPr>
          <w:sz w:val="24"/>
        </w:rPr>
        <w:t>2.   Scope of Practice</w:t>
      </w:r>
    </w:p>
    <w:p w:rsidR="00665F0B" w:rsidRPr="00506840" w:rsidRDefault="00665F0B" w:rsidP="00665F0B">
      <w:pPr>
        <w:pStyle w:val="ListParagraph"/>
        <w:ind w:left="1800"/>
        <w:rPr>
          <w:sz w:val="24"/>
        </w:rPr>
      </w:pPr>
      <w:r w:rsidRPr="00506840">
        <w:rPr>
          <w:sz w:val="24"/>
        </w:rPr>
        <w:t>3.   User Education, Licenses and Credentials</w:t>
      </w:r>
    </w:p>
    <w:p w:rsidR="00665F0B" w:rsidRPr="00506840" w:rsidRDefault="00665F0B" w:rsidP="00665F0B">
      <w:pPr>
        <w:pStyle w:val="ListParagraph"/>
        <w:ind w:left="1800"/>
        <w:rPr>
          <w:sz w:val="24"/>
        </w:rPr>
      </w:pPr>
      <w:r w:rsidRPr="00506840">
        <w:rPr>
          <w:sz w:val="24"/>
        </w:rPr>
        <w:t>4.   Add Bio sketch or CV</w:t>
      </w:r>
    </w:p>
    <w:p w:rsidR="00665F0B" w:rsidRPr="00506840" w:rsidRDefault="00665F0B" w:rsidP="00665F0B">
      <w:pPr>
        <w:pStyle w:val="ListParagraph"/>
        <w:ind w:left="1800"/>
        <w:rPr>
          <w:sz w:val="24"/>
        </w:rPr>
      </w:pPr>
      <w:r w:rsidRPr="00506840">
        <w:rPr>
          <w:sz w:val="24"/>
        </w:rPr>
        <w:t>5.   User Research Appointment</w:t>
      </w:r>
    </w:p>
    <w:p w:rsidR="00665F0B" w:rsidRPr="00506840" w:rsidRDefault="00665F0B" w:rsidP="00665F0B">
      <w:pPr>
        <w:pStyle w:val="ListParagraph"/>
        <w:ind w:left="1800"/>
        <w:rPr>
          <w:sz w:val="24"/>
        </w:rPr>
      </w:pPr>
      <w:r w:rsidRPr="00506840">
        <w:rPr>
          <w:sz w:val="24"/>
        </w:rPr>
        <w:t>6.   User Employment data</w:t>
      </w:r>
    </w:p>
    <w:p w:rsidR="00665F0B" w:rsidRPr="00506840" w:rsidRDefault="00665F0B" w:rsidP="00665F0B">
      <w:pPr>
        <w:pStyle w:val="ListParagraph"/>
        <w:ind w:left="1800"/>
        <w:rPr>
          <w:sz w:val="24"/>
        </w:rPr>
      </w:pPr>
      <w:r w:rsidRPr="00506840">
        <w:rPr>
          <w:sz w:val="24"/>
        </w:rPr>
        <w:t>7.   Project Investigator Profile</w:t>
      </w:r>
    </w:p>
    <w:p w:rsidR="00665F0B" w:rsidRPr="00506840" w:rsidRDefault="00665F0B" w:rsidP="00BA399F">
      <w:pPr>
        <w:pStyle w:val="ListParagraph"/>
        <w:numPr>
          <w:ilvl w:val="0"/>
          <w:numId w:val="19"/>
        </w:numPr>
        <w:ind w:left="1080"/>
        <w:rPr>
          <w:sz w:val="24"/>
        </w:rPr>
      </w:pPr>
      <w:r w:rsidRPr="00506840">
        <w:rPr>
          <w:sz w:val="24"/>
        </w:rPr>
        <w:t>Preliminary Study Review</w:t>
      </w:r>
    </w:p>
    <w:p w:rsidR="00665F0B" w:rsidRPr="00506840" w:rsidRDefault="00665F0B" w:rsidP="00BA399F">
      <w:pPr>
        <w:pStyle w:val="ListParagraph"/>
        <w:numPr>
          <w:ilvl w:val="0"/>
          <w:numId w:val="20"/>
        </w:numPr>
        <w:ind w:left="1800"/>
        <w:rPr>
          <w:sz w:val="24"/>
        </w:rPr>
      </w:pPr>
      <w:r w:rsidRPr="00506840">
        <w:rPr>
          <w:sz w:val="24"/>
        </w:rPr>
        <w:lastRenderedPageBreak/>
        <w:t>Online communication between IRB Administrator and PI (Principal Investigator)</w:t>
      </w:r>
    </w:p>
    <w:p w:rsidR="00665F0B" w:rsidRPr="00506840" w:rsidRDefault="00665F0B" w:rsidP="00BA399F">
      <w:pPr>
        <w:pStyle w:val="ListParagraph"/>
        <w:numPr>
          <w:ilvl w:val="0"/>
          <w:numId w:val="20"/>
        </w:numPr>
        <w:ind w:left="1800"/>
        <w:rPr>
          <w:sz w:val="24"/>
        </w:rPr>
      </w:pPr>
      <w:r w:rsidRPr="00506840">
        <w:rPr>
          <w:sz w:val="24"/>
        </w:rPr>
        <w:t>Add project to selected agenda</w:t>
      </w:r>
    </w:p>
    <w:p w:rsidR="00665F0B" w:rsidRPr="00506840" w:rsidRDefault="00665F0B" w:rsidP="00BA399F">
      <w:pPr>
        <w:pStyle w:val="ListParagraph"/>
        <w:numPr>
          <w:ilvl w:val="0"/>
          <w:numId w:val="20"/>
        </w:numPr>
        <w:ind w:left="1800"/>
        <w:rPr>
          <w:sz w:val="24"/>
        </w:rPr>
      </w:pPr>
      <w:r w:rsidRPr="00506840">
        <w:rPr>
          <w:sz w:val="24"/>
        </w:rPr>
        <w:t xml:space="preserve">Assign type of review </w:t>
      </w:r>
    </w:p>
    <w:p w:rsidR="00665F0B" w:rsidRPr="00506840" w:rsidRDefault="00665F0B" w:rsidP="00BA399F">
      <w:pPr>
        <w:pStyle w:val="ListParagraph"/>
        <w:numPr>
          <w:ilvl w:val="0"/>
          <w:numId w:val="21"/>
        </w:numPr>
        <w:ind w:left="1080"/>
        <w:rPr>
          <w:sz w:val="24"/>
        </w:rPr>
      </w:pPr>
      <w:r w:rsidRPr="00506840">
        <w:rPr>
          <w:sz w:val="24"/>
        </w:rPr>
        <w:t>Manage Committee Processes</w:t>
      </w:r>
    </w:p>
    <w:p w:rsidR="00665F0B" w:rsidRPr="00506840" w:rsidRDefault="00665F0B" w:rsidP="00BA399F">
      <w:pPr>
        <w:pStyle w:val="ListParagraph"/>
        <w:numPr>
          <w:ilvl w:val="0"/>
          <w:numId w:val="22"/>
        </w:numPr>
        <w:ind w:left="1800"/>
        <w:rPr>
          <w:sz w:val="24"/>
        </w:rPr>
      </w:pPr>
      <w:r w:rsidRPr="00506840">
        <w:rPr>
          <w:sz w:val="24"/>
        </w:rPr>
        <w:t>Create and publish agenda</w:t>
      </w:r>
    </w:p>
    <w:p w:rsidR="00665F0B" w:rsidRPr="00506840" w:rsidRDefault="00665F0B" w:rsidP="00BA399F">
      <w:pPr>
        <w:pStyle w:val="ListParagraph"/>
        <w:numPr>
          <w:ilvl w:val="0"/>
          <w:numId w:val="22"/>
        </w:numPr>
        <w:ind w:left="1800"/>
        <w:rPr>
          <w:sz w:val="24"/>
        </w:rPr>
      </w:pPr>
      <w:r w:rsidRPr="00506840">
        <w:rPr>
          <w:sz w:val="24"/>
        </w:rPr>
        <w:t>Role based notification system</w:t>
      </w:r>
    </w:p>
    <w:p w:rsidR="00665F0B" w:rsidRPr="00506840" w:rsidRDefault="00665F0B" w:rsidP="00BA399F">
      <w:pPr>
        <w:pStyle w:val="ListParagraph"/>
        <w:numPr>
          <w:ilvl w:val="0"/>
          <w:numId w:val="22"/>
        </w:numPr>
        <w:ind w:left="1800"/>
        <w:rPr>
          <w:sz w:val="24"/>
        </w:rPr>
      </w:pPr>
      <w:r w:rsidRPr="00506840">
        <w:rPr>
          <w:sz w:val="24"/>
        </w:rPr>
        <w:t>Assign and receive reviews online</w:t>
      </w:r>
    </w:p>
    <w:p w:rsidR="00665F0B" w:rsidRPr="00506840" w:rsidRDefault="00665F0B" w:rsidP="00BA399F">
      <w:pPr>
        <w:pStyle w:val="ListParagraph"/>
        <w:numPr>
          <w:ilvl w:val="0"/>
          <w:numId w:val="22"/>
        </w:numPr>
        <w:ind w:left="1800"/>
        <w:rPr>
          <w:sz w:val="24"/>
        </w:rPr>
      </w:pPr>
      <w:r w:rsidRPr="00506840">
        <w:rPr>
          <w:sz w:val="24"/>
        </w:rPr>
        <w:t>Upload and manage documents with version control</w:t>
      </w:r>
    </w:p>
    <w:p w:rsidR="00665F0B" w:rsidRPr="00506840" w:rsidRDefault="00665F0B" w:rsidP="00BA399F">
      <w:pPr>
        <w:pStyle w:val="ListParagraph"/>
        <w:numPr>
          <w:ilvl w:val="0"/>
          <w:numId w:val="22"/>
        </w:numPr>
        <w:ind w:left="1800"/>
        <w:rPr>
          <w:sz w:val="24"/>
        </w:rPr>
      </w:pPr>
      <w:r w:rsidRPr="00506840">
        <w:rPr>
          <w:sz w:val="24"/>
        </w:rPr>
        <w:t>Create and publish minutes</w:t>
      </w:r>
    </w:p>
    <w:p w:rsidR="00665F0B" w:rsidRPr="00506840" w:rsidRDefault="00665F0B" w:rsidP="00BA399F">
      <w:pPr>
        <w:pStyle w:val="ListParagraph"/>
        <w:numPr>
          <w:ilvl w:val="0"/>
          <w:numId w:val="22"/>
        </w:numPr>
        <w:ind w:left="1800"/>
        <w:rPr>
          <w:sz w:val="24"/>
        </w:rPr>
      </w:pPr>
      <w:r w:rsidRPr="00506840">
        <w:rPr>
          <w:sz w:val="24"/>
        </w:rPr>
        <w:t>Track unexpected events and deviations</w:t>
      </w:r>
    </w:p>
    <w:p w:rsidR="00665F0B" w:rsidRPr="00506840" w:rsidRDefault="00665F0B" w:rsidP="00BA399F">
      <w:pPr>
        <w:pStyle w:val="ListParagraph"/>
        <w:numPr>
          <w:ilvl w:val="0"/>
          <w:numId w:val="22"/>
        </w:numPr>
        <w:ind w:left="1800"/>
        <w:rPr>
          <w:sz w:val="24"/>
        </w:rPr>
      </w:pPr>
      <w:r w:rsidRPr="00506840">
        <w:rPr>
          <w:sz w:val="24"/>
        </w:rPr>
        <w:t>Generate revision and rebuttal letters</w:t>
      </w:r>
    </w:p>
    <w:p w:rsidR="00665F0B" w:rsidRPr="00506840" w:rsidRDefault="00665F0B" w:rsidP="00BA399F">
      <w:pPr>
        <w:pStyle w:val="ListParagraph"/>
        <w:numPr>
          <w:ilvl w:val="0"/>
          <w:numId w:val="22"/>
        </w:numPr>
        <w:ind w:left="1800"/>
        <w:rPr>
          <w:sz w:val="24"/>
        </w:rPr>
      </w:pPr>
      <w:r w:rsidRPr="00506840">
        <w:rPr>
          <w:sz w:val="24"/>
        </w:rPr>
        <w:t>Generate renewal notifications</w:t>
      </w:r>
    </w:p>
    <w:p w:rsidR="00665F0B" w:rsidRPr="00506840" w:rsidRDefault="00665F0B" w:rsidP="00BA399F">
      <w:pPr>
        <w:pStyle w:val="ListParagraph"/>
        <w:numPr>
          <w:ilvl w:val="0"/>
          <w:numId w:val="22"/>
        </w:numPr>
        <w:ind w:left="1800"/>
        <w:rPr>
          <w:sz w:val="24"/>
        </w:rPr>
      </w:pPr>
      <w:r w:rsidRPr="00506840">
        <w:rPr>
          <w:sz w:val="24"/>
        </w:rPr>
        <w:t>Monitor calendar and continuing review deadlines for each project</w:t>
      </w:r>
    </w:p>
    <w:p w:rsidR="00665F0B" w:rsidRPr="00506840" w:rsidRDefault="00665F0B" w:rsidP="00BA399F">
      <w:pPr>
        <w:pStyle w:val="ListParagraph"/>
        <w:numPr>
          <w:ilvl w:val="0"/>
          <w:numId w:val="22"/>
        </w:numPr>
        <w:ind w:left="1800"/>
        <w:rPr>
          <w:sz w:val="24"/>
        </w:rPr>
      </w:pPr>
      <w:r w:rsidRPr="00506840">
        <w:rPr>
          <w:sz w:val="24"/>
        </w:rPr>
        <w:t>Manage processes unique to Central IRB (IRB)</w:t>
      </w:r>
    </w:p>
    <w:p w:rsidR="00665F0B" w:rsidRPr="00506840" w:rsidRDefault="00665F0B" w:rsidP="00665F0B">
      <w:pPr>
        <w:ind w:left="1800"/>
        <w:rPr>
          <w:sz w:val="24"/>
        </w:rPr>
      </w:pPr>
      <w:r w:rsidRPr="00506840">
        <w:rPr>
          <w:sz w:val="24"/>
        </w:rPr>
        <w:t>1.    Local site applications</w:t>
      </w:r>
    </w:p>
    <w:p w:rsidR="00665F0B" w:rsidRPr="00506840" w:rsidRDefault="00665F0B" w:rsidP="00665F0B">
      <w:pPr>
        <w:ind w:left="1800"/>
        <w:rPr>
          <w:sz w:val="24"/>
        </w:rPr>
      </w:pPr>
      <w:r w:rsidRPr="00506840">
        <w:rPr>
          <w:sz w:val="24"/>
        </w:rPr>
        <w:t>2.    Expanded notification structure</w:t>
      </w:r>
    </w:p>
    <w:p w:rsidR="00665F0B" w:rsidRPr="00506840" w:rsidRDefault="00665F0B" w:rsidP="00BA399F">
      <w:pPr>
        <w:pStyle w:val="ListParagraph"/>
        <w:numPr>
          <w:ilvl w:val="0"/>
          <w:numId w:val="21"/>
        </w:numPr>
        <w:ind w:left="1080"/>
        <w:rPr>
          <w:sz w:val="24"/>
        </w:rPr>
      </w:pPr>
      <w:r w:rsidRPr="00506840">
        <w:rPr>
          <w:sz w:val="24"/>
        </w:rPr>
        <w:t>Manage Study Status</w:t>
      </w:r>
    </w:p>
    <w:p w:rsidR="00665F0B" w:rsidRPr="00506840" w:rsidRDefault="00665F0B" w:rsidP="00BA399F">
      <w:pPr>
        <w:pStyle w:val="ListParagraph"/>
        <w:numPr>
          <w:ilvl w:val="0"/>
          <w:numId w:val="24"/>
        </w:numPr>
        <w:ind w:left="1800"/>
        <w:rPr>
          <w:sz w:val="24"/>
        </w:rPr>
      </w:pPr>
      <w:r w:rsidRPr="00506840">
        <w:rPr>
          <w:sz w:val="24"/>
        </w:rPr>
        <w:t>Track project status</w:t>
      </w:r>
    </w:p>
    <w:p w:rsidR="00665F0B" w:rsidRPr="00506840" w:rsidRDefault="00665F0B" w:rsidP="00BA399F">
      <w:pPr>
        <w:pStyle w:val="ListParagraph"/>
        <w:numPr>
          <w:ilvl w:val="0"/>
          <w:numId w:val="24"/>
        </w:numPr>
        <w:ind w:left="1800"/>
        <w:rPr>
          <w:sz w:val="24"/>
        </w:rPr>
      </w:pPr>
      <w:r w:rsidRPr="00506840">
        <w:rPr>
          <w:sz w:val="24"/>
        </w:rPr>
        <w:t>Develop Study status reports</w:t>
      </w:r>
    </w:p>
    <w:p w:rsidR="00665F0B" w:rsidRPr="00506840" w:rsidRDefault="00665F0B" w:rsidP="00BA399F">
      <w:pPr>
        <w:pStyle w:val="ListParagraph"/>
        <w:numPr>
          <w:ilvl w:val="0"/>
          <w:numId w:val="24"/>
        </w:numPr>
        <w:ind w:left="1800"/>
        <w:rPr>
          <w:sz w:val="24"/>
        </w:rPr>
      </w:pPr>
      <w:r w:rsidRPr="00506840">
        <w:rPr>
          <w:sz w:val="24"/>
        </w:rPr>
        <w:t>Update the Study status dashboard</w:t>
      </w:r>
    </w:p>
    <w:p w:rsidR="00665F0B" w:rsidRPr="00506840" w:rsidRDefault="00665F0B" w:rsidP="00BA399F">
      <w:pPr>
        <w:pStyle w:val="ListParagraph"/>
        <w:numPr>
          <w:ilvl w:val="0"/>
          <w:numId w:val="24"/>
        </w:numPr>
        <w:ind w:left="1800"/>
        <w:rPr>
          <w:sz w:val="24"/>
        </w:rPr>
      </w:pPr>
      <w:r w:rsidRPr="00506840">
        <w:rPr>
          <w:sz w:val="24"/>
        </w:rPr>
        <w:t>Generate data submission in MS Word format</w:t>
      </w:r>
    </w:p>
    <w:p w:rsidR="00665F0B" w:rsidRPr="00506840" w:rsidRDefault="00665F0B" w:rsidP="00BA399F">
      <w:pPr>
        <w:pStyle w:val="ListParagraph"/>
        <w:numPr>
          <w:ilvl w:val="0"/>
          <w:numId w:val="24"/>
        </w:numPr>
        <w:ind w:left="1800"/>
        <w:rPr>
          <w:sz w:val="24"/>
        </w:rPr>
      </w:pPr>
      <w:r w:rsidRPr="00506840">
        <w:rPr>
          <w:sz w:val="24"/>
        </w:rPr>
        <w:t>Export data for local reports</w:t>
      </w:r>
    </w:p>
    <w:p w:rsidR="00665F0B" w:rsidRPr="00704A30" w:rsidRDefault="00665F0B" w:rsidP="00665F0B">
      <w:pPr>
        <w:ind w:left="2160"/>
        <w:rPr>
          <w:sz w:val="24"/>
        </w:rPr>
      </w:pPr>
    </w:p>
    <w:p w:rsidR="00665F0B" w:rsidRPr="00704A30" w:rsidRDefault="00665F0B" w:rsidP="004660B0">
      <w:pPr>
        <w:ind w:firstLine="360"/>
        <w:rPr>
          <w:sz w:val="24"/>
        </w:rPr>
      </w:pPr>
      <w:r w:rsidRPr="00704A30">
        <w:rPr>
          <w:sz w:val="24"/>
        </w:rPr>
        <w:t xml:space="preserve">The following is a list of additional focus areas </w:t>
      </w:r>
      <w:r>
        <w:rPr>
          <w:sz w:val="24"/>
        </w:rPr>
        <w:t>to consider during</w:t>
      </w:r>
      <w:r w:rsidRPr="00704A30">
        <w:rPr>
          <w:sz w:val="24"/>
        </w:rPr>
        <w:t xml:space="preserve"> </w:t>
      </w:r>
      <w:r>
        <w:rPr>
          <w:sz w:val="24"/>
        </w:rPr>
        <w:t>application testing</w:t>
      </w:r>
      <w:r w:rsidRPr="00704A30">
        <w:rPr>
          <w:sz w:val="24"/>
        </w:rPr>
        <w:t>:</w:t>
      </w:r>
    </w:p>
    <w:p w:rsidR="00665F0B" w:rsidRPr="00704A30" w:rsidRDefault="00665F0B" w:rsidP="00665F0B">
      <w:pPr>
        <w:rPr>
          <w:sz w:val="24"/>
        </w:rPr>
      </w:pPr>
    </w:p>
    <w:p w:rsidR="00665F0B" w:rsidRPr="00704A30" w:rsidRDefault="00665F0B" w:rsidP="00BA399F">
      <w:pPr>
        <w:pStyle w:val="ListParagraph"/>
        <w:numPr>
          <w:ilvl w:val="0"/>
          <w:numId w:val="23"/>
        </w:numPr>
        <w:rPr>
          <w:sz w:val="24"/>
        </w:rPr>
      </w:pPr>
      <w:r w:rsidRPr="00704A30">
        <w:rPr>
          <w:sz w:val="24"/>
        </w:rPr>
        <w:t>Graphical User Interface (GUI) functionality.</w:t>
      </w:r>
    </w:p>
    <w:p w:rsidR="00665F0B" w:rsidRPr="00704A30" w:rsidRDefault="00665F0B" w:rsidP="00BA399F">
      <w:pPr>
        <w:pStyle w:val="ListParagraph"/>
        <w:numPr>
          <w:ilvl w:val="0"/>
          <w:numId w:val="23"/>
        </w:numPr>
        <w:rPr>
          <w:sz w:val="24"/>
        </w:rPr>
      </w:pPr>
      <w:r w:rsidRPr="00704A30">
        <w:rPr>
          <w:sz w:val="24"/>
        </w:rPr>
        <w:t>Software interface implementation using SOAP/HTTP(S), XML/HTTP(S), SOAP/JAVA Message Service (JMS) or XML/JMS.  Developed so that it is independent of the hardware operation system (e.g., Windows, LINUX, or UNIX).</w:t>
      </w:r>
    </w:p>
    <w:p w:rsidR="00665F0B" w:rsidRPr="00704A30" w:rsidRDefault="00665F0B" w:rsidP="00BA399F">
      <w:pPr>
        <w:pStyle w:val="ListParagraph"/>
        <w:numPr>
          <w:ilvl w:val="0"/>
          <w:numId w:val="23"/>
        </w:numPr>
        <w:rPr>
          <w:sz w:val="24"/>
        </w:rPr>
      </w:pPr>
      <w:r w:rsidRPr="00704A30">
        <w:rPr>
          <w:sz w:val="24"/>
        </w:rPr>
        <w:t>Hardware interface requirements such that RAMS shall be capable of running on virtual server(s).</w:t>
      </w:r>
    </w:p>
    <w:p w:rsidR="00665F0B" w:rsidRPr="00704A30" w:rsidRDefault="00665F0B" w:rsidP="00BA399F">
      <w:pPr>
        <w:pStyle w:val="ListParagraph"/>
        <w:numPr>
          <w:ilvl w:val="0"/>
          <w:numId w:val="23"/>
        </w:numPr>
        <w:rPr>
          <w:sz w:val="24"/>
        </w:rPr>
      </w:pPr>
      <w:r w:rsidRPr="00704A30">
        <w:rPr>
          <w:sz w:val="24"/>
        </w:rPr>
        <w:t>Privacy and Security specifications including VA’s Active Directory (LDAP) for user authentication, encryption, providing single sign-on (SSO) and complying with all applicable VA security standards and best practices.</w:t>
      </w:r>
    </w:p>
    <w:p w:rsidR="00665F0B" w:rsidRPr="00704A30" w:rsidRDefault="00665F0B" w:rsidP="00BA399F">
      <w:pPr>
        <w:pStyle w:val="ListParagraph"/>
        <w:numPr>
          <w:ilvl w:val="0"/>
          <w:numId w:val="23"/>
        </w:numPr>
        <w:rPr>
          <w:sz w:val="24"/>
        </w:rPr>
      </w:pPr>
      <w:r w:rsidRPr="00704A30">
        <w:rPr>
          <w:sz w:val="24"/>
        </w:rPr>
        <w:t xml:space="preserve">Section 508 accessibility compliance. </w:t>
      </w:r>
    </w:p>
    <w:p w:rsidR="00665F0B" w:rsidRPr="00704A30" w:rsidRDefault="00665F0B" w:rsidP="00BA399F">
      <w:pPr>
        <w:pStyle w:val="ListParagraph"/>
        <w:numPr>
          <w:ilvl w:val="0"/>
          <w:numId w:val="23"/>
        </w:numPr>
        <w:rPr>
          <w:sz w:val="24"/>
        </w:rPr>
      </w:pPr>
      <w:r w:rsidRPr="00704A30">
        <w:rPr>
          <w:sz w:val="24"/>
        </w:rPr>
        <w:t>Security Standards Compliance (Fortify, WASA, NESSUS, etc.)</w:t>
      </w:r>
    </w:p>
    <w:p w:rsidR="00665F0B" w:rsidRPr="00665F0B" w:rsidRDefault="00665F0B" w:rsidP="00665F0B">
      <w:pPr>
        <w:pStyle w:val="BodyText"/>
      </w:pPr>
    </w:p>
    <w:p w:rsidR="005D723A" w:rsidRDefault="005D723A" w:rsidP="00390FD9">
      <w:pPr>
        <w:pStyle w:val="Heading2"/>
      </w:pPr>
      <w:bookmarkStart w:id="23" w:name="_Toc463626311"/>
      <w:r>
        <w:t>Overview of Test Inclusions</w:t>
      </w:r>
      <w:bookmarkEnd w:id="23"/>
    </w:p>
    <w:p w:rsidR="005D723A" w:rsidRDefault="004660B0" w:rsidP="00390FD9">
      <w:pPr>
        <w:pStyle w:val="BodyText"/>
        <w:spacing w:before="240"/>
      </w:pPr>
      <w:r>
        <w:tab/>
      </w:r>
      <w:r w:rsidR="005D723A">
        <w:t>The following components and features and combinations of components and features will be tested:</w:t>
      </w:r>
    </w:p>
    <w:p w:rsidR="00665F0B" w:rsidRPr="00704A30" w:rsidRDefault="00665F0B" w:rsidP="00665F0B">
      <w:pPr>
        <w:pStyle w:val="BodyText"/>
        <w:rPr>
          <w:szCs w:val="24"/>
        </w:rPr>
      </w:pPr>
      <w:r w:rsidRPr="00704A30">
        <w:rPr>
          <w:szCs w:val="24"/>
        </w:rPr>
        <w:t xml:space="preserve">The following combinations of components and features </w:t>
      </w:r>
      <w:r w:rsidRPr="00704A30">
        <w:rPr>
          <w:b/>
          <w:szCs w:val="24"/>
        </w:rPr>
        <w:t>will be</w:t>
      </w:r>
      <w:r w:rsidRPr="00704A30">
        <w:rPr>
          <w:szCs w:val="24"/>
        </w:rPr>
        <w:t xml:space="preserve"> tested:</w:t>
      </w:r>
    </w:p>
    <w:p w:rsidR="00665F0B" w:rsidRPr="00704A30" w:rsidRDefault="00665F0B" w:rsidP="00665F0B">
      <w:pPr>
        <w:pStyle w:val="BodyText"/>
        <w:rPr>
          <w:szCs w:val="24"/>
        </w:rPr>
      </w:pPr>
      <w:r w:rsidRPr="00704A30">
        <w:rPr>
          <w:szCs w:val="24"/>
          <w:u w:val="single"/>
        </w:rPr>
        <w:t>High-level functional testing includes</w:t>
      </w:r>
      <w:r w:rsidRPr="00704A30">
        <w:rPr>
          <w:szCs w:val="24"/>
        </w:rPr>
        <w:t xml:space="preserve">:  </w:t>
      </w:r>
    </w:p>
    <w:p w:rsidR="00665F0B" w:rsidRPr="00704A30" w:rsidRDefault="004660B0" w:rsidP="007554B5">
      <w:pPr>
        <w:pStyle w:val="BodyText"/>
        <w:widowControl w:val="0"/>
        <w:rPr>
          <w:szCs w:val="24"/>
        </w:rPr>
      </w:pPr>
      <w:r>
        <w:rPr>
          <w:iCs/>
          <w:szCs w:val="24"/>
        </w:rPr>
        <w:lastRenderedPageBreak/>
        <w:tab/>
      </w:r>
      <w:r w:rsidR="00665F0B" w:rsidRPr="00704A30">
        <w:rPr>
          <w:iCs/>
          <w:szCs w:val="24"/>
        </w:rPr>
        <w:t xml:space="preserve">RAMS software promotes interoperability by allowing access with other systems without requiring use of a specific language (e.g. Java only) to access the service, </w:t>
      </w:r>
      <w:r w:rsidR="00665F0B" w:rsidRPr="00704A30">
        <w:rPr>
          <w:szCs w:val="24"/>
        </w:rPr>
        <w:t>enabling to add new users and edit/update existing user profiles.</w:t>
      </w:r>
    </w:p>
    <w:p w:rsidR="007554B5" w:rsidRDefault="007554B5" w:rsidP="00665F0B">
      <w:pPr>
        <w:rPr>
          <w:sz w:val="24"/>
          <w:u w:val="single"/>
        </w:rPr>
      </w:pPr>
    </w:p>
    <w:p w:rsidR="00665F0B" w:rsidRPr="00704A30" w:rsidRDefault="00665F0B" w:rsidP="00665F0B">
      <w:pPr>
        <w:rPr>
          <w:sz w:val="24"/>
          <w:u w:val="single"/>
        </w:rPr>
      </w:pPr>
      <w:r w:rsidRPr="00704A30">
        <w:rPr>
          <w:sz w:val="24"/>
          <w:u w:val="single"/>
        </w:rPr>
        <w:t>High-level security testing:</w:t>
      </w:r>
    </w:p>
    <w:p w:rsidR="00665F0B" w:rsidRPr="00704A30" w:rsidRDefault="00665F0B" w:rsidP="00BA399F">
      <w:pPr>
        <w:pStyle w:val="BodyText"/>
        <w:widowControl w:val="0"/>
        <w:numPr>
          <w:ilvl w:val="0"/>
          <w:numId w:val="26"/>
        </w:numPr>
        <w:tabs>
          <w:tab w:val="clear" w:pos="720"/>
        </w:tabs>
        <w:rPr>
          <w:szCs w:val="24"/>
        </w:rPr>
      </w:pPr>
      <w:r w:rsidRPr="00704A30">
        <w:rPr>
          <w:szCs w:val="24"/>
        </w:rPr>
        <w:t>Vulnerability testing.</w:t>
      </w:r>
    </w:p>
    <w:p w:rsidR="00665F0B" w:rsidRPr="00704A30" w:rsidRDefault="00665F0B" w:rsidP="00BA399F">
      <w:pPr>
        <w:pStyle w:val="BodyText"/>
        <w:widowControl w:val="0"/>
        <w:numPr>
          <w:ilvl w:val="0"/>
          <w:numId w:val="26"/>
        </w:numPr>
        <w:tabs>
          <w:tab w:val="clear" w:pos="720"/>
        </w:tabs>
        <w:rPr>
          <w:szCs w:val="24"/>
        </w:rPr>
      </w:pPr>
      <w:r w:rsidRPr="00704A30">
        <w:rPr>
          <w:szCs w:val="24"/>
        </w:rPr>
        <w:t xml:space="preserve">Security testing as part of the process for achieving and sustaining an authority to operate (ATO).  </w:t>
      </w:r>
    </w:p>
    <w:p w:rsidR="00665F0B" w:rsidRPr="00704A30" w:rsidRDefault="00665F0B" w:rsidP="00665F0B">
      <w:pPr>
        <w:pStyle w:val="BodyText"/>
        <w:widowControl w:val="0"/>
        <w:rPr>
          <w:szCs w:val="24"/>
        </w:rPr>
      </w:pPr>
      <w:r w:rsidRPr="00704A30">
        <w:rPr>
          <w:szCs w:val="24"/>
          <w:u w:val="single"/>
        </w:rPr>
        <w:t>Release and operational readiness testing</w:t>
      </w:r>
      <w:r w:rsidRPr="00704A30">
        <w:rPr>
          <w:szCs w:val="24"/>
        </w:rPr>
        <w:t>:</w:t>
      </w:r>
    </w:p>
    <w:p w:rsidR="00665F0B" w:rsidRPr="00704A30" w:rsidRDefault="00665F0B" w:rsidP="00BA399F">
      <w:pPr>
        <w:pStyle w:val="BodyText"/>
        <w:widowControl w:val="0"/>
        <w:numPr>
          <w:ilvl w:val="0"/>
          <w:numId w:val="25"/>
        </w:numPr>
        <w:tabs>
          <w:tab w:val="clear" w:pos="720"/>
        </w:tabs>
        <w:rPr>
          <w:szCs w:val="24"/>
        </w:rPr>
      </w:pPr>
      <w:r w:rsidRPr="00704A30">
        <w:rPr>
          <w:szCs w:val="24"/>
        </w:rPr>
        <w:t>Tests for completeness of all user and system documentation.</w:t>
      </w:r>
    </w:p>
    <w:p w:rsidR="00665F0B" w:rsidRDefault="00665F0B" w:rsidP="00390FD9">
      <w:pPr>
        <w:pStyle w:val="BodyText"/>
        <w:spacing w:before="240"/>
      </w:pPr>
    </w:p>
    <w:p w:rsidR="005D723A" w:rsidRDefault="005D723A" w:rsidP="00390FD9">
      <w:pPr>
        <w:pStyle w:val="Heading2"/>
      </w:pPr>
      <w:bookmarkStart w:id="24" w:name="_Toc463626312"/>
      <w:r>
        <w:t>Overview of Test Exclusions</w:t>
      </w:r>
      <w:bookmarkEnd w:id="24"/>
    </w:p>
    <w:p w:rsidR="005D723A" w:rsidRDefault="004660B0" w:rsidP="005D723A">
      <w:pPr>
        <w:pStyle w:val="BodyText"/>
      </w:pPr>
      <w:r>
        <w:tab/>
      </w:r>
      <w:r w:rsidR="005D723A">
        <w:t>The following components and features and combinations of components and features will not be tested:</w:t>
      </w:r>
    </w:p>
    <w:p w:rsidR="002F0D9C" w:rsidRPr="00704A30" w:rsidRDefault="002F0D9C" w:rsidP="007554B5">
      <w:pPr>
        <w:pStyle w:val="BodyText"/>
        <w:numPr>
          <w:ilvl w:val="1"/>
          <w:numId w:val="25"/>
        </w:numPr>
        <w:rPr>
          <w:szCs w:val="24"/>
        </w:rPr>
      </w:pPr>
      <w:r w:rsidRPr="00704A30">
        <w:rPr>
          <w:szCs w:val="24"/>
        </w:rPr>
        <w:t xml:space="preserve">Multi-divisional specifications </w:t>
      </w:r>
      <w:r w:rsidRPr="00704A30">
        <w:rPr>
          <w:b/>
          <w:szCs w:val="24"/>
        </w:rPr>
        <w:t>will not be</w:t>
      </w:r>
      <w:r w:rsidRPr="00704A30">
        <w:rPr>
          <w:szCs w:val="24"/>
        </w:rPr>
        <w:t xml:space="preserve"> tested.  From the perspective of the end user, there is no functional difference between user location and the functionalities provided by the RAMS.</w:t>
      </w:r>
    </w:p>
    <w:p w:rsidR="002F0D9C" w:rsidRDefault="002F0D9C" w:rsidP="005D723A">
      <w:pPr>
        <w:pStyle w:val="BodyText"/>
      </w:pPr>
    </w:p>
    <w:p w:rsidR="005D723A" w:rsidRDefault="005D723A" w:rsidP="009F5449">
      <w:pPr>
        <w:pStyle w:val="Heading1"/>
        <w:pageBreakBefore w:val="0"/>
      </w:pPr>
      <w:bookmarkStart w:id="25" w:name="_Toc463626313"/>
      <w:r>
        <w:t>Test Approach</w:t>
      </w:r>
      <w:bookmarkEnd w:id="25"/>
    </w:p>
    <w:p w:rsidR="002F0D9C" w:rsidRPr="00704A30" w:rsidRDefault="004660B0" w:rsidP="002F0D9C">
      <w:pPr>
        <w:pStyle w:val="BodyText"/>
        <w:rPr>
          <w:b/>
          <w:sz w:val="22"/>
          <w:szCs w:val="22"/>
        </w:rPr>
      </w:pPr>
      <w:r>
        <w:rPr>
          <w:szCs w:val="24"/>
        </w:rPr>
        <w:tab/>
      </w:r>
      <w:r w:rsidR="002F0D9C">
        <w:rPr>
          <w:szCs w:val="24"/>
        </w:rPr>
        <w:t>During sustainment, t</w:t>
      </w:r>
      <w:r w:rsidR="002F0D9C" w:rsidRPr="00704A30">
        <w:rPr>
          <w:szCs w:val="24"/>
        </w:rPr>
        <w:t xml:space="preserve">he RAMS </w:t>
      </w:r>
      <w:r w:rsidR="002F0D9C">
        <w:rPr>
          <w:szCs w:val="24"/>
        </w:rPr>
        <w:t>Project and Technical Management Team</w:t>
      </w:r>
      <w:r w:rsidR="002F0D9C" w:rsidRPr="00704A30">
        <w:rPr>
          <w:szCs w:val="24"/>
        </w:rPr>
        <w:t xml:space="preserve"> will take a regression testing approach and focus on defect remediation. The following outlines the three </w:t>
      </w:r>
      <w:r w:rsidR="002F0D9C">
        <w:rPr>
          <w:szCs w:val="24"/>
        </w:rPr>
        <w:t>testing phases</w:t>
      </w:r>
      <w:r w:rsidR="002F0D9C" w:rsidRPr="00704A30">
        <w:rPr>
          <w:szCs w:val="24"/>
        </w:rPr>
        <w:t xml:space="preserve"> for unit, integration, and system testing, which will focus on the five major functional areas of Personnel, Project, Committee, Document and Communications Management. Utilizing RAMS functionality that was developed and tested in Increment 1 and Increment 2, the Project and Technical Management Team will maintain </w:t>
      </w:r>
      <w:r w:rsidR="002F0D9C">
        <w:rPr>
          <w:szCs w:val="24"/>
        </w:rPr>
        <w:t xml:space="preserve">the </w:t>
      </w:r>
      <w:r w:rsidR="002F0D9C" w:rsidRPr="00704A30">
        <w:rPr>
          <w:szCs w:val="24"/>
        </w:rPr>
        <w:t xml:space="preserve">quality </w:t>
      </w:r>
      <w:r w:rsidR="002F0D9C">
        <w:rPr>
          <w:szCs w:val="24"/>
        </w:rPr>
        <w:t xml:space="preserve">and the </w:t>
      </w:r>
      <w:r w:rsidR="002F0D9C" w:rsidRPr="00704A30">
        <w:rPr>
          <w:szCs w:val="24"/>
        </w:rPr>
        <w:t>operational status of approved RAMS functionality in the production environment.</w:t>
      </w:r>
    </w:p>
    <w:p w:rsidR="002F0D9C" w:rsidRDefault="002F0D9C" w:rsidP="002F0D9C">
      <w:pPr>
        <w:pStyle w:val="BodyText"/>
        <w:jc w:val="center"/>
        <w:rPr>
          <w:b/>
          <w:sz w:val="22"/>
          <w:szCs w:val="22"/>
        </w:rPr>
        <w:sectPr w:rsidR="002F0D9C" w:rsidSect="003D1B37">
          <w:pgSz w:w="12240" w:h="15840" w:code="1"/>
          <w:pgMar w:top="1440" w:right="1440" w:bottom="1440" w:left="1440" w:header="720" w:footer="720" w:gutter="0"/>
          <w:cols w:space="720"/>
          <w:docGrid w:linePitch="360"/>
        </w:sectPr>
      </w:pPr>
    </w:p>
    <w:p w:rsidR="002F0D9C" w:rsidRPr="00704A30" w:rsidRDefault="002F0D9C" w:rsidP="009076A8">
      <w:pPr>
        <w:pStyle w:val="BodyText"/>
        <w:jc w:val="center"/>
        <w:rPr>
          <w:b/>
          <w:sz w:val="22"/>
          <w:szCs w:val="22"/>
        </w:rPr>
      </w:pPr>
      <w:r>
        <w:rPr>
          <w:b/>
          <w:sz w:val="22"/>
          <w:szCs w:val="22"/>
        </w:rPr>
        <w:lastRenderedPageBreak/>
        <w:t>Table 5</w:t>
      </w:r>
      <w:r w:rsidRPr="00704A30">
        <w:rPr>
          <w:b/>
          <w:sz w:val="22"/>
          <w:szCs w:val="22"/>
        </w:rPr>
        <w:t>:  Three Phases of the Testing Approach</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240"/>
        <w:gridCol w:w="5850"/>
      </w:tblGrid>
      <w:tr w:rsidR="002F0D9C" w:rsidRPr="00704A30" w:rsidTr="003D1B37">
        <w:trPr>
          <w:cantSplit/>
          <w:trHeight w:val="346"/>
          <w:tblHeader/>
        </w:trPr>
        <w:tc>
          <w:tcPr>
            <w:tcW w:w="3240" w:type="dxa"/>
            <w:tcBorders>
              <w:top w:val="single" w:sz="4" w:space="0" w:color="auto"/>
              <w:left w:val="single" w:sz="4" w:space="0" w:color="auto"/>
              <w:bottom w:val="single" w:sz="4" w:space="0" w:color="auto"/>
              <w:right w:val="single" w:sz="4" w:space="0" w:color="auto"/>
            </w:tcBorders>
            <w:shd w:val="clear" w:color="auto" w:fill="4F81BD"/>
            <w:vAlign w:val="center"/>
          </w:tcPr>
          <w:p w:rsidR="002F0D9C" w:rsidRPr="00704A30" w:rsidRDefault="002F0D9C" w:rsidP="003D1B37">
            <w:pPr>
              <w:suppressLineNumbers/>
              <w:tabs>
                <w:tab w:val="left" w:pos="990"/>
              </w:tabs>
              <w:jc w:val="center"/>
              <w:rPr>
                <w:b/>
                <w:bCs/>
                <w:color w:val="FFFFFF"/>
                <w:sz w:val="20"/>
                <w:szCs w:val="20"/>
              </w:rPr>
            </w:pPr>
            <w:r w:rsidRPr="00704A30">
              <w:rPr>
                <w:b/>
                <w:bCs/>
                <w:color w:val="FFFFFF"/>
                <w:sz w:val="20"/>
                <w:szCs w:val="20"/>
              </w:rPr>
              <w:t>Phase</w:t>
            </w:r>
          </w:p>
        </w:tc>
        <w:tc>
          <w:tcPr>
            <w:tcW w:w="5850" w:type="dxa"/>
            <w:tcBorders>
              <w:top w:val="single" w:sz="4" w:space="0" w:color="auto"/>
              <w:left w:val="single" w:sz="4" w:space="0" w:color="auto"/>
              <w:bottom w:val="single" w:sz="4" w:space="0" w:color="auto"/>
              <w:right w:val="single" w:sz="4" w:space="0" w:color="auto"/>
            </w:tcBorders>
            <w:shd w:val="clear" w:color="auto" w:fill="4F81BD"/>
            <w:vAlign w:val="center"/>
          </w:tcPr>
          <w:p w:rsidR="002F0D9C" w:rsidRPr="00704A30" w:rsidRDefault="002F0D9C" w:rsidP="003D1B37">
            <w:pPr>
              <w:suppressLineNumbers/>
              <w:tabs>
                <w:tab w:val="left" w:pos="990"/>
              </w:tabs>
              <w:jc w:val="center"/>
              <w:rPr>
                <w:b/>
                <w:bCs/>
                <w:color w:val="FFFFFF"/>
                <w:sz w:val="20"/>
                <w:szCs w:val="20"/>
              </w:rPr>
            </w:pPr>
            <w:r w:rsidRPr="00704A30">
              <w:rPr>
                <w:b/>
                <w:bCs/>
                <w:color w:val="FFFFFF"/>
                <w:sz w:val="20"/>
                <w:szCs w:val="20"/>
              </w:rPr>
              <w:t>Description</w:t>
            </w:r>
          </w:p>
        </w:tc>
      </w:tr>
      <w:tr w:rsidR="002F0D9C" w:rsidRPr="00704A30" w:rsidTr="003D1B37">
        <w:tblPrEx>
          <w:tblLook w:val="0000" w:firstRow="0" w:lastRow="0" w:firstColumn="0" w:lastColumn="0" w:noHBand="0" w:noVBand="0"/>
        </w:tblPrEx>
        <w:trPr>
          <w:cantSplit/>
        </w:trPr>
        <w:tc>
          <w:tcPr>
            <w:tcW w:w="3240" w:type="dxa"/>
          </w:tcPr>
          <w:p w:rsidR="002F0D9C" w:rsidRPr="00704A30" w:rsidRDefault="002F0D9C" w:rsidP="003D1B37">
            <w:pPr>
              <w:pStyle w:val="TableText"/>
              <w:jc w:val="both"/>
              <w:rPr>
                <w:rFonts w:ascii="Times New Roman" w:hAnsi="Times New Roman" w:cs="Times New Roman"/>
                <w:sz w:val="20"/>
              </w:rPr>
            </w:pPr>
            <w:r w:rsidRPr="00704A30">
              <w:rPr>
                <w:rFonts w:ascii="Times New Roman" w:hAnsi="Times New Roman" w:cs="Times New Roman"/>
                <w:sz w:val="20"/>
              </w:rPr>
              <w:t xml:space="preserve">Phase 1: Test Planning </w:t>
            </w:r>
          </w:p>
        </w:tc>
        <w:tc>
          <w:tcPr>
            <w:tcW w:w="5850" w:type="dxa"/>
          </w:tcPr>
          <w:p w:rsidR="002F0D9C" w:rsidRPr="00704A30" w:rsidRDefault="002F0D9C" w:rsidP="00BA399F">
            <w:pPr>
              <w:pStyle w:val="TableText"/>
              <w:numPr>
                <w:ilvl w:val="0"/>
                <w:numId w:val="28"/>
              </w:numPr>
              <w:jc w:val="both"/>
              <w:rPr>
                <w:rFonts w:ascii="Times New Roman" w:hAnsi="Times New Roman" w:cs="Times New Roman"/>
                <w:sz w:val="20"/>
              </w:rPr>
            </w:pPr>
            <w:r w:rsidRPr="00704A30">
              <w:rPr>
                <w:rFonts w:ascii="Times New Roman" w:hAnsi="Times New Roman" w:cs="Times New Roman"/>
                <w:sz w:val="20"/>
              </w:rPr>
              <w:t>Participate in discussions to ensure prioritization, assignment to sprint/release, and split into testable features</w:t>
            </w:r>
          </w:p>
          <w:p w:rsidR="002F0D9C" w:rsidRPr="00704A30" w:rsidRDefault="002F0D9C" w:rsidP="00BA399F">
            <w:pPr>
              <w:pStyle w:val="TableText"/>
              <w:numPr>
                <w:ilvl w:val="0"/>
                <w:numId w:val="28"/>
              </w:numPr>
              <w:jc w:val="both"/>
              <w:rPr>
                <w:rFonts w:ascii="Times New Roman" w:hAnsi="Times New Roman" w:cs="Times New Roman"/>
                <w:sz w:val="20"/>
              </w:rPr>
            </w:pPr>
            <w:r w:rsidRPr="00704A30">
              <w:rPr>
                <w:rFonts w:ascii="Times New Roman" w:hAnsi="Times New Roman" w:cs="Times New Roman"/>
                <w:sz w:val="20"/>
              </w:rPr>
              <w:t>Review the Master Test Plan and make updates, as necessary</w:t>
            </w:r>
          </w:p>
          <w:p w:rsidR="002F0D9C" w:rsidRPr="00704A30" w:rsidRDefault="002F0D9C" w:rsidP="00BA399F">
            <w:pPr>
              <w:pStyle w:val="TableText"/>
              <w:numPr>
                <w:ilvl w:val="0"/>
                <w:numId w:val="28"/>
              </w:numPr>
              <w:jc w:val="both"/>
              <w:outlineLvl w:val="8"/>
              <w:rPr>
                <w:rFonts w:ascii="Times New Roman" w:hAnsi="Times New Roman" w:cs="Times New Roman"/>
                <w:sz w:val="20"/>
              </w:rPr>
            </w:pPr>
            <w:bookmarkStart w:id="26" w:name="_Toc463626314"/>
            <w:r w:rsidRPr="00704A30">
              <w:rPr>
                <w:rFonts w:ascii="Times New Roman" w:hAnsi="Times New Roman" w:cs="Times New Roman"/>
                <w:sz w:val="20"/>
              </w:rPr>
              <w:t>Identify items to be tested, test strategy, test criteria, test deliverables, test schedule, test environments, staffing and training needs, risks and constraints and test metrics</w:t>
            </w:r>
            <w:bookmarkEnd w:id="26"/>
          </w:p>
          <w:p w:rsidR="002F0D9C" w:rsidRPr="00704A30" w:rsidRDefault="002F0D9C" w:rsidP="00BA399F">
            <w:pPr>
              <w:pStyle w:val="TableText"/>
              <w:numPr>
                <w:ilvl w:val="0"/>
                <w:numId w:val="28"/>
              </w:numPr>
              <w:jc w:val="both"/>
              <w:outlineLvl w:val="8"/>
              <w:rPr>
                <w:rFonts w:ascii="Times New Roman" w:hAnsi="Times New Roman" w:cs="Times New Roman"/>
                <w:sz w:val="20"/>
              </w:rPr>
            </w:pPr>
            <w:bookmarkStart w:id="27" w:name="_Toc463626315"/>
            <w:r w:rsidRPr="00704A30">
              <w:rPr>
                <w:rFonts w:ascii="Times New Roman" w:hAnsi="Times New Roman" w:cs="Times New Roman"/>
                <w:sz w:val="20"/>
              </w:rPr>
              <w:t>Provide Test Cases, including test scripts and test data to drive testing</w:t>
            </w:r>
            <w:bookmarkEnd w:id="27"/>
          </w:p>
          <w:p w:rsidR="002F0D9C" w:rsidRPr="00704A30" w:rsidRDefault="002F0D9C" w:rsidP="00BA399F">
            <w:pPr>
              <w:pStyle w:val="TableText"/>
              <w:numPr>
                <w:ilvl w:val="0"/>
                <w:numId w:val="28"/>
              </w:numPr>
              <w:jc w:val="both"/>
              <w:rPr>
                <w:rFonts w:ascii="Times New Roman" w:hAnsi="Times New Roman" w:cs="Times New Roman"/>
                <w:sz w:val="20"/>
              </w:rPr>
            </w:pPr>
            <w:r w:rsidRPr="00704A30">
              <w:rPr>
                <w:rFonts w:ascii="Times New Roman" w:hAnsi="Times New Roman" w:cs="Times New Roman"/>
                <w:sz w:val="20"/>
              </w:rPr>
              <w:t>Submit Customer Acceptance Form for RAMS Test Cases to obtain VA sign-off prior to test execution</w:t>
            </w:r>
          </w:p>
        </w:tc>
      </w:tr>
      <w:tr w:rsidR="002F0D9C" w:rsidRPr="00704A30" w:rsidTr="003D1B37">
        <w:tblPrEx>
          <w:tblLook w:val="0000" w:firstRow="0" w:lastRow="0" w:firstColumn="0" w:lastColumn="0" w:noHBand="0" w:noVBand="0"/>
        </w:tblPrEx>
        <w:trPr>
          <w:cantSplit/>
        </w:trPr>
        <w:tc>
          <w:tcPr>
            <w:tcW w:w="3240" w:type="dxa"/>
          </w:tcPr>
          <w:p w:rsidR="002F0D9C" w:rsidRPr="00704A30" w:rsidRDefault="002F0D9C" w:rsidP="003D1B37">
            <w:pPr>
              <w:pStyle w:val="TableText"/>
              <w:jc w:val="both"/>
              <w:rPr>
                <w:rFonts w:ascii="Times New Roman" w:hAnsi="Times New Roman" w:cs="Times New Roman"/>
                <w:sz w:val="20"/>
              </w:rPr>
            </w:pPr>
            <w:r w:rsidRPr="00704A30">
              <w:rPr>
                <w:rFonts w:ascii="Times New Roman" w:hAnsi="Times New Roman" w:cs="Times New Roman"/>
                <w:sz w:val="20"/>
              </w:rPr>
              <w:t xml:space="preserve">Phase 2: Test Execution </w:t>
            </w:r>
          </w:p>
        </w:tc>
        <w:tc>
          <w:tcPr>
            <w:tcW w:w="5850" w:type="dxa"/>
          </w:tcPr>
          <w:p w:rsidR="002F0D9C" w:rsidRPr="00704A30" w:rsidRDefault="002F0D9C" w:rsidP="00BA399F">
            <w:pPr>
              <w:pStyle w:val="TableText"/>
              <w:numPr>
                <w:ilvl w:val="0"/>
                <w:numId w:val="29"/>
              </w:numPr>
              <w:jc w:val="both"/>
              <w:rPr>
                <w:rFonts w:ascii="Times New Roman" w:hAnsi="Times New Roman" w:cs="Times New Roman"/>
                <w:sz w:val="20"/>
              </w:rPr>
            </w:pPr>
            <w:r w:rsidRPr="00704A30">
              <w:rPr>
                <w:rFonts w:ascii="Times New Roman" w:hAnsi="Times New Roman" w:cs="Times New Roman"/>
                <w:sz w:val="20"/>
              </w:rPr>
              <w:t>Conduct release-level testing that includes integration and regression testing for each increment using automated tools wherever possible</w:t>
            </w:r>
          </w:p>
          <w:p w:rsidR="002F0D9C" w:rsidRPr="00704A30" w:rsidRDefault="002F0D9C" w:rsidP="00BA399F">
            <w:pPr>
              <w:pStyle w:val="TableText"/>
              <w:numPr>
                <w:ilvl w:val="0"/>
                <w:numId w:val="29"/>
              </w:numPr>
              <w:jc w:val="both"/>
              <w:rPr>
                <w:rFonts w:ascii="Times New Roman" w:hAnsi="Times New Roman" w:cs="Times New Roman"/>
                <w:sz w:val="20"/>
              </w:rPr>
            </w:pPr>
            <w:r w:rsidRPr="00704A30">
              <w:rPr>
                <w:rFonts w:ascii="Times New Roman" w:hAnsi="Times New Roman" w:cs="Times New Roman"/>
                <w:sz w:val="20"/>
              </w:rPr>
              <w:t>Confirm integration with other applications such as Computer Associates SiteMinder (SSOi) and Microsoft Active Directory.</w:t>
            </w:r>
          </w:p>
          <w:p w:rsidR="002F0D9C" w:rsidRPr="00704A30" w:rsidRDefault="002F0D9C" w:rsidP="00BA399F">
            <w:pPr>
              <w:pStyle w:val="TableText"/>
              <w:numPr>
                <w:ilvl w:val="0"/>
                <w:numId w:val="29"/>
              </w:numPr>
              <w:jc w:val="both"/>
              <w:rPr>
                <w:rFonts w:ascii="Times New Roman" w:hAnsi="Times New Roman" w:cs="Times New Roman"/>
                <w:sz w:val="20"/>
              </w:rPr>
            </w:pPr>
            <w:r w:rsidRPr="00704A30">
              <w:rPr>
                <w:rFonts w:ascii="Times New Roman" w:hAnsi="Times New Roman" w:cs="Times New Roman"/>
                <w:sz w:val="20"/>
              </w:rPr>
              <w:t>Assess current state of the test environment</w:t>
            </w:r>
          </w:p>
          <w:p w:rsidR="002F0D9C" w:rsidRPr="00704A30" w:rsidRDefault="002F0D9C" w:rsidP="00BA399F">
            <w:pPr>
              <w:pStyle w:val="TableText"/>
              <w:numPr>
                <w:ilvl w:val="0"/>
                <w:numId w:val="29"/>
              </w:numPr>
              <w:jc w:val="both"/>
              <w:rPr>
                <w:rFonts w:ascii="Times New Roman" w:hAnsi="Times New Roman" w:cs="Times New Roman"/>
                <w:sz w:val="20"/>
              </w:rPr>
            </w:pPr>
            <w:r w:rsidRPr="00704A30">
              <w:rPr>
                <w:rFonts w:ascii="Times New Roman" w:hAnsi="Times New Roman" w:cs="Times New Roman"/>
                <w:sz w:val="20"/>
              </w:rPr>
              <w:t>Establish/configure the test environment</w:t>
            </w:r>
          </w:p>
          <w:p w:rsidR="002F0D9C" w:rsidRPr="00704A30" w:rsidRDefault="002F0D9C" w:rsidP="00BA399F">
            <w:pPr>
              <w:pStyle w:val="TableText"/>
              <w:numPr>
                <w:ilvl w:val="0"/>
                <w:numId w:val="29"/>
              </w:numPr>
              <w:jc w:val="both"/>
              <w:rPr>
                <w:rFonts w:ascii="Times New Roman" w:hAnsi="Times New Roman" w:cs="Times New Roman"/>
                <w:sz w:val="20"/>
              </w:rPr>
            </w:pPr>
            <w:r w:rsidRPr="00704A30">
              <w:rPr>
                <w:rFonts w:ascii="Times New Roman" w:hAnsi="Times New Roman" w:cs="Times New Roman"/>
                <w:sz w:val="20"/>
              </w:rPr>
              <w:t>Execute test cases</w:t>
            </w:r>
          </w:p>
          <w:p w:rsidR="002F0D9C" w:rsidRPr="00704A30" w:rsidRDefault="002F0D9C" w:rsidP="00BA399F">
            <w:pPr>
              <w:pStyle w:val="TableText"/>
              <w:numPr>
                <w:ilvl w:val="0"/>
                <w:numId w:val="29"/>
              </w:numPr>
              <w:jc w:val="both"/>
              <w:rPr>
                <w:rFonts w:ascii="Times New Roman" w:hAnsi="Times New Roman" w:cs="Times New Roman"/>
                <w:sz w:val="20"/>
              </w:rPr>
            </w:pPr>
            <w:r w:rsidRPr="00704A30">
              <w:rPr>
                <w:rFonts w:ascii="Times New Roman" w:hAnsi="Times New Roman" w:cs="Times New Roman"/>
                <w:sz w:val="20"/>
              </w:rPr>
              <w:t>Capture test results</w:t>
            </w:r>
          </w:p>
        </w:tc>
      </w:tr>
      <w:tr w:rsidR="002F0D9C" w:rsidRPr="00704A30" w:rsidTr="003D1B37">
        <w:tblPrEx>
          <w:tblLook w:val="0000" w:firstRow="0" w:lastRow="0" w:firstColumn="0" w:lastColumn="0" w:noHBand="0" w:noVBand="0"/>
        </w:tblPrEx>
        <w:trPr>
          <w:cantSplit/>
        </w:trPr>
        <w:tc>
          <w:tcPr>
            <w:tcW w:w="3240" w:type="dxa"/>
          </w:tcPr>
          <w:p w:rsidR="002F0D9C" w:rsidRPr="00704A30" w:rsidRDefault="002F0D9C" w:rsidP="003D1B37">
            <w:pPr>
              <w:pStyle w:val="TableText"/>
              <w:jc w:val="both"/>
              <w:rPr>
                <w:rFonts w:ascii="Times New Roman" w:hAnsi="Times New Roman" w:cs="Times New Roman"/>
                <w:sz w:val="20"/>
              </w:rPr>
            </w:pPr>
            <w:r w:rsidRPr="00704A30">
              <w:rPr>
                <w:rFonts w:ascii="Times New Roman" w:hAnsi="Times New Roman" w:cs="Times New Roman"/>
                <w:bCs/>
                <w:sz w:val="20"/>
              </w:rPr>
              <w:t>Phase 3: Test Reporting</w:t>
            </w:r>
          </w:p>
        </w:tc>
        <w:tc>
          <w:tcPr>
            <w:tcW w:w="5850" w:type="dxa"/>
          </w:tcPr>
          <w:p w:rsidR="002F0D9C" w:rsidRPr="00704A30" w:rsidRDefault="002F0D9C" w:rsidP="00BA399F">
            <w:pPr>
              <w:pStyle w:val="TableText"/>
              <w:numPr>
                <w:ilvl w:val="0"/>
                <w:numId w:val="30"/>
              </w:numPr>
              <w:jc w:val="both"/>
              <w:rPr>
                <w:rFonts w:ascii="Times New Roman" w:hAnsi="Times New Roman" w:cs="Times New Roman"/>
                <w:sz w:val="20"/>
              </w:rPr>
            </w:pPr>
            <w:r w:rsidRPr="00704A30">
              <w:rPr>
                <w:rFonts w:ascii="Times New Roman" w:hAnsi="Times New Roman" w:cs="Times New Roman"/>
                <w:sz w:val="20"/>
              </w:rPr>
              <w:t>Provide summary of testing activities, in the bi-weekly product development status report</w:t>
            </w:r>
          </w:p>
          <w:p w:rsidR="002F0D9C" w:rsidRPr="00704A30" w:rsidRDefault="002F0D9C" w:rsidP="00BA399F">
            <w:pPr>
              <w:pStyle w:val="TableText"/>
              <w:numPr>
                <w:ilvl w:val="0"/>
                <w:numId w:val="30"/>
              </w:numPr>
              <w:jc w:val="both"/>
              <w:rPr>
                <w:rFonts w:ascii="Times New Roman" w:hAnsi="Times New Roman" w:cs="Times New Roman"/>
                <w:sz w:val="20"/>
              </w:rPr>
            </w:pPr>
            <w:r w:rsidRPr="00704A30">
              <w:rPr>
                <w:rFonts w:ascii="Times New Roman" w:hAnsi="Times New Roman" w:cs="Times New Roman"/>
                <w:sz w:val="20"/>
              </w:rPr>
              <w:t>Upon completion of acceptance testing, produce RAMS Test Evaluation report based on activities performed during the testing cycle for each increment and summarize the test activities with the results achieved</w:t>
            </w:r>
          </w:p>
          <w:p w:rsidR="002F0D9C" w:rsidRPr="00704A30" w:rsidRDefault="002F0D9C" w:rsidP="00BA399F">
            <w:pPr>
              <w:pStyle w:val="TableText"/>
              <w:numPr>
                <w:ilvl w:val="0"/>
                <w:numId w:val="30"/>
              </w:numPr>
              <w:jc w:val="both"/>
              <w:rPr>
                <w:rFonts w:ascii="Times New Roman" w:hAnsi="Times New Roman" w:cs="Times New Roman"/>
                <w:sz w:val="20"/>
              </w:rPr>
            </w:pPr>
            <w:r w:rsidRPr="00704A30">
              <w:rPr>
                <w:rFonts w:ascii="Times New Roman" w:hAnsi="Times New Roman" w:cs="Times New Roman"/>
                <w:sz w:val="20"/>
              </w:rPr>
              <w:t xml:space="preserve">Provide confirmation that tests have been successfully executed </w:t>
            </w:r>
          </w:p>
          <w:p w:rsidR="002F0D9C" w:rsidRPr="00704A30" w:rsidRDefault="002F0D9C" w:rsidP="00BA399F">
            <w:pPr>
              <w:pStyle w:val="TableText"/>
              <w:numPr>
                <w:ilvl w:val="0"/>
                <w:numId w:val="30"/>
              </w:numPr>
              <w:jc w:val="both"/>
              <w:rPr>
                <w:rFonts w:ascii="Times New Roman" w:hAnsi="Times New Roman" w:cs="Times New Roman"/>
                <w:sz w:val="20"/>
              </w:rPr>
            </w:pPr>
            <w:r w:rsidRPr="00704A30">
              <w:rPr>
                <w:rFonts w:ascii="Times New Roman" w:hAnsi="Times New Roman" w:cs="Times New Roman"/>
                <w:sz w:val="20"/>
              </w:rPr>
              <w:t>Cross-check results with requirements to ensure testing coverage of all requirements</w:t>
            </w:r>
          </w:p>
          <w:p w:rsidR="002F0D9C" w:rsidRPr="00704A30" w:rsidRDefault="002F0D9C" w:rsidP="00BA399F">
            <w:pPr>
              <w:pStyle w:val="TableText"/>
              <w:numPr>
                <w:ilvl w:val="0"/>
                <w:numId w:val="30"/>
              </w:numPr>
              <w:jc w:val="both"/>
              <w:rPr>
                <w:rFonts w:ascii="Times New Roman" w:hAnsi="Times New Roman" w:cs="Times New Roman"/>
                <w:sz w:val="20"/>
              </w:rPr>
            </w:pPr>
            <w:r w:rsidRPr="00704A30">
              <w:rPr>
                <w:rFonts w:ascii="Times New Roman" w:hAnsi="Times New Roman" w:cs="Times New Roman"/>
                <w:sz w:val="20"/>
              </w:rPr>
              <w:t>Provide end-to-end requirements traceability, mapping each business requirement to test cases/scenarios</w:t>
            </w:r>
          </w:p>
        </w:tc>
      </w:tr>
    </w:tbl>
    <w:p w:rsidR="002F0D9C" w:rsidRPr="002F0D9C" w:rsidRDefault="002F0D9C" w:rsidP="002F0D9C">
      <w:pPr>
        <w:pStyle w:val="BodyText"/>
      </w:pPr>
    </w:p>
    <w:p w:rsidR="005D723A" w:rsidRDefault="005D723A" w:rsidP="00390FD9">
      <w:pPr>
        <w:pStyle w:val="Heading2"/>
      </w:pPr>
      <w:bookmarkStart w:id="28" w:name="_Toc463626316"/>
      <w:r>
        <w:t>Product Component Test</w:t>
      </w:r>
      <w:bookmarkEnd w:id="28"/>
    </w:p>
    <w:p w:rsidR="009076A8" w:rsidRPr="00704A30" w:rsidRDefault="009076A8" w:rsidP="004660B0">
      <w:pPr>
        <w:autoSpaceDE w:val="0"/>
        <w:autoSpaceDN w:val="0"/>
        <w:adjustRightInd w:val="0"/>
        <w:ind w:firstLine="720"/>
        <w:rPr>
          <w:sz w:val="24"/>
        </w:rPr>
      </w:pPr>
      <w:r w:rsidRPr="00704A30">
        <w:rPr>
          <w:sz w:val="24"/>
        </w:rPr>
        <w:t xml:space="preserve">Before code development, </w:t>
      </w:r>
      <w:r>
        <w:rPr>
          <w:sz w:val="24"/>
        </w:rPr>
        <w:t xml:space="preserve">the </w:t>
      </w:r>
      <w:r w:rsidRPr="00704A30">
        <w:rPr>
          <w:sz w:val="24"/>
        </w:rPr>
        <w:t>develop</w:t>
      </w:r>
      <w:r>
        <w:rPr>
          <w:sz w:val="24"/>
        </w:rPr>
        <w:t>ment team</w:t>
      </w:r>
      <w:r w:rsidRPr="00704A30">
        <w:rPr>
          <w:sz w:val="24"/>
        </w:rPr>
        <w:t xml:space="preserve"> will analyze the existing requirements for </w:t>
      </w:r>
      <w:r>
        <w:rPr>
          <w:sz w:val="24"/>
        </w:rPr>
        <w:t xml:space="preserve">any </w:t>
      </w:r>
      <w:r w:rsidRPr="00704A30">
        <w:rPr>
          <w:sz w:val="24"/>
        </w:rPr>
        <w:t xml:space="preserve">failed components of RAMS and </w:t>
      </w:r>
      <w:r>
        <w:rPr>
          <w:sz w:val="24"/>
        </w:rPr>
        <w:t xml:space="preserve">then </w:t>
      </w:r>
      <w:r w:rsidRPr="00704A30">
        <w:rPr>
          <w:sz w:val="24"/>
        </w:rPr>
        <w:t>develop a test which uses automated test</w:t>
      </w:r>
      <w:r>
        <w:rPr>
          <w:sz w:val="24"/>
        </w:rPr>
        <w:t>ing</w:t>
      </w:r>
      <w:r w:rsidRPr="00704A30">
        <w:rPr>
          <w:sz w:val="24"/>
        </w:rPr>
        <w:t xml:space="preserve"> tools. This test will validate </w:t>
      </w:r>
      <w:r>
        <w:rPr>
          <w:sz w:val="24"/>
        </w:rPr>
        <w:t xml:space="preserve">that </w:t>
      </w:r>
      <w:r w:rsidRPr="00704A30">
        <w:rPr>
          <w:sz w:val="24"/>
        </w:rPr>
        <w:t>the component</w:t>
      </w:r>
      <w:r>
        <w:rPr>
          <w:sz w:val="24"/>
        </w:rPr>
        <w:t xml:space="preserve"> is in a failed state</w:t>
      </w:r>
      <w:r w:rsidRPr="00704A30">
        <w:rPr>
          <w:sz w:val="24"/>
        </w:rPr>
        <w:t xml:space="preserve">, and will also form the basis </w:t>
      </w:r>
      <w:r>
        <w:rPr>
          <w:sz w:val="24"/>
        </w:rPr>
        <w:t>to ensure</w:t>
      </w:r>
      <w:r w:rsidRPr="00704A30">
        <w:rPr>
          <w:sz w:val="24"/>
        </w:rPr>
        <w:t xml:space="preserve"> that the corrective maintenance successfully correct</w:t>
      </w:r>
      <w:r>
        <w:rPr>
          <w:sz w:val="24"/>
        </w:rPr>
        <w:t>s</w:t>
      </w:r>
      <w:r w:rsidRPr="00704A30">
        <w:rPr>
          <w:sz w:val="24"/>
        </w:rPr>
        <w:t xml:space="preserve"> the defect. Afterwards, code development will produce a passing test of the previously failed component</w:t>
      </w:r>
      <w:r>
        <w:rPr>
          <w:sz w:val="24"/>
        </w:rPr>
        <w:t>, along with</w:t>
      </w:r>
      <w:r w:rsidRPr="00704A30">
        <w:rPr>
          <w:sz w:val="24"/>
        </w:rPr>
        <w:t xml:space="preserve"> the</w:t>
      </w:r>
      <w:r>
        <w:rPr>
          <w:sz w:val="24"/>
        </w:rPr>
        <w:t xml:space="preserve"> revised</w:t>
      </w:r>
      <w:r w:rsidRPr="00704A30">
        <w:rPr>
          <w:sz w:val="24"/>
        </w:rPr>
        <w:t xml:space="preserve"> code. Automated test case</w:t>
      </w:r>
      <w:r>
        <w:rPr>
          <w:sz w:val="24"/>
        </w:rPr>
        <w:t>s</w:t>
      </w:r>
      <w:r w:rsidRPr="00704A30">
        <w:rPr>
          <w:sz w:val="24"/>
        </w:rPr>
        <w:t xml:space="preserve"> will be promoted to the </w:t>
      </w:r>
      <w:r>
        <w:rPr>
          <w:sz w:val="24"/>
        </w:rPr>
        <w:t>t</w:t>
      </w:r>
      <w:r w:rsidRPr="00704A30">
        <w:rPr>
          <w:sz w:val="24"/>
        </w:rPr>
        <w:t>est environment for additional testing. This approach is known as Test Driven Development</w:t>
      </w:r>
      <w:r>
        <w:rPr>
          <w:sz w:val="24"/>
        </w:rPr>
        <w:t xml:space="preserve"> (TDD)</w:t>
      </w:r>
      <w:r w:rsidRPr="00704A30">
        <w:rPr>
          <w:sz w:val="24"/>
        </w:rPr>
        <w:t>. An embedded Q</w:t>
      </w:r>
      <w:r>
        <w:rPr>
          <w:sz w:val="24"/>
        </w:rPr>
        <w:t xml:space="preserve">uality </w:t>
      </w:r>
      <w:r w:rsidRPr="00704A30">
        <w:rPr>
          <w:sz w:val="24"/>
        </w:rPr>
        <w:t>A</w:t>
      </w:r>
      <w:r>
        <w:rPr>
          <w:sz w:val="24"/>
        </w:rPr>
        <w:t>ssurance (QA)</w:t>
      </w:r>
      <w:r w:rsidRPr="00704A30">
        <w:rPr>
          <w:sz w:val="24"/>
        </w:rPr>
        <w:t xml:space="preserve"> tester will also perform unit testing to provide independent verification of software functionality in the Software Quality Assurance (SQA) environment.  Unit testing includes internal technical and functional testing of the RAMS software code, which includes </w:t>
      </w:r>
      <w:r w:rsidRPr="00704A30">
        <w:rPr>
          <w:sz w:val="24"/>
        </w:rPr>
        <w:lastRenderedPageBreak/>
        <w:t xml:space="preserve">successful application of requirements and design specifications to the code in production. Steps include analyzing requirements to understand the application functionality and dependencies, executing tests with different combinations of data, and recording the actual test results. Unit test cases shall be designed to test the proper operation of a single program or component.  </w:t>
      </w:r>
    </w:p>
    <w:p w:rsidR="009076A8" w:rsidRPr="009076A8" w:rsidRDefault="009076A8" w:rsidP="009076A8">
      <w:pPr>
        <w:pStyle w:val="BodyText"/>
      </w:pPr>
    </w:p>
    <w:p w:rsidR="005D723A" w:rsidRDefault="005D723A" w:rsidP="00390FD9">
      <w:pPr>
        <w:pStyle w:val="Heading2"/>
      </w:pPr>
      <w:bookmarkStart w:id="29" w:name="_Toc463626317"/>
      <w:r>
        <w:t>Component Integration Test</w:t>
      </w:r>
      <w:bookmarkEnd w:id="29"/>
    </w:p>
    <w:p w:rsidR="009076A8" w:rsidRPr="009076A8" w:rsidRDefault="009076A8" w:rsidP="007554B5">
      <w:pPr>
        <w:autoSpaceDE w:val="0"/>
        <w:autoSpaceDN w:val="0"/>
        <w:adjustRightInd w:val="0"/>
        <w:ind w:firstLine="720"/>
      </w:pPr>
      <w:r w:rsidRPr="00704A30">
        <w:rPr>
          <w:sz w:val="24"/>
        </w:rPr>
        <w:t>The Project Team will perform component integration testing o</w:t>
      </w:r>
      <w:r>
        <w:rPr>
          <w:sz w:val="24"/>
        </w:rPr>
        <w:t>f</w:t>
      </w:r>
      <w:r w:rsidRPr="00704A30">
        <w:rPr>
          <w:sz w:val="24"/>
        </w:rPr>
        <w:t xml:space="preserve"> the RAMS software using a combination of standalone and automated tools</w:t>
      </w:r>
      <w:r>
        <w:rPr>
          <w:sz w:val="24"/>
        </w:rPr>
        <w:t xml:space="preserve">. The test team will </w:t>
      </w:r>
      <w:r w:rsidRPr="00704A30">
        <w:rPr>
          <w:sz w:val="24"/>
        </w:rPr>
        <w:t>utilize the test scripts developed by the developers during product component testing.</w:t>
      </w:r>
      <w:r>
        <w:rPr>
          <w:sz w:val="24"/>
        </w:rPr>
        <w:t xml:space="preserve"> </w:t>
      </w:r>
      <w:r w:rsidRPr="00704A30">
        <w:rPr>
          <w:sz w:val="24"/>
        </w:rPr>
        <w:t xml:space="preserve">The development team will also use a separate environment during the product component integration testing to confirm integration with other applications, such as Microsoft Active Directory. This test will aim to expose defects in the interfaces and interaction between integrated components, as well as, verifying installation instructions. </w:t>
      </w:r>
    </w:p>
    <w:p w:rsidR="005D723A" w:rsidRDefault="005D723A" w:rsidP="00D07621">
      <w:pPr>
        <w:pStyle w:val="Heading2"/>
      </w:pPr>
      <w:bookmarkStart w:id="30" w:name="_Toc463626318"/>
      <w:r>
        <w:t>System Tests</w:t>
      </w:r>
      <w:bookmarkEnd w:id="30"/>
    </w:p>
    <w:p w:rsidR="009076A8" w:rsidRPr="009076A8" w:rsidRDefault="009076A8" w:rsidP="007554B5">
      <w:pPr>
        <w:autoSpaceDE w:val="0"/>
        <w:autoSpaceDN w:val="0"/>
        <w:adjustRightInd w:val="0"/>
        <w:ind w:firstLine="720"/>
      </w:pPr>
      <w:r w:rsidRPr="00704A30">
        <w:rPr>
          <w:sz w:val="24"/>
        </w:rPr>
        <w:t xml:space="preserve">The Project and Technical Management Team will perform System Tests on the RAMS software interface. The goal of system testing is to detect faults that can only be exposed by testing the entire integrated system or major part of it. System testing is primarily concerned with areas such as functionality, performance, security, validation, load/stress, and configuration sensitivity. The focus for the RAMS Sustainment </w:t>
      </w:r>
      <w:r>
        <w:rPr>
          <w:sz w:val="24"/>
        </w:rPr>
        <w:t xml:space="preserve">Team </w:t>
      </w:r>
      <w:r w:rsidRPr="00704A30">
        <w:rPr>
          <w:sz w:val="24"/>
        </w:rPr>
        <w:t xml:space="preserve">will be on performance and system maintenance and defect remediation. </w:t>
      </w:r>
    </w:p>
    <w:p w:rsidR="005D723A" w:rsidRDefault="005D723A" w:rsidP="00D07621">
      <w:pPr>
        <w:pStyle w:val="Heading2"/>
      </w:pPr>
      <w:bookmarkStart w:id="31" w:name="_Toc463626319"/>
      <w:r>
        <w:t>User Functionality Test</w:t>
      </w:r>
      <w:bookmarkEnd w:id="31"/>
    </w:p>
    <w:p w:rsidR="009076A8" w:rsidRPr="00704A30" w:rsidRDefault="004660B0" w:rsidP="009076A8">
      <w:pPr>
        <w:tabs>
          <w:tab w:val="left" w:pos="990"/>
        </w:tabs>
        <w:spacing w:before="120" w:after="120"/>
        <w:rPr>
          <w:sz w:val="24"/>
        </w:rPr>
      </w:pPr>
      <w:r>
        <w:rPr>
          <w:sz w:val="24"/>
        </w:rPr>
        <w:tab/>
      </w:r>
      <w:r w:rsidR="009076A8">
        <w:rPr>
          <w:sz w:val="24"/>
        </w:rPr>
        <w:t>User Functionality Testing/</w:t>
      </w:r>
      <w:r w:rsidR="009076A8" w:rsidRPr="00704A30">
        <w:rPr>
          <w:sz w:val="24"/>
        </w:rPr>
        <w:t>User Acceptance Testing (UAT), also known as End-User Testing, will be performed by designated sponsors to verify that RAMS functionality satisfies user requirements. UAT participants will include representatives from the VHA ORD Leadership team, as well as subject matter experts and workgroup members</w:t>
      </w:r>
      <w:r w:rsidR="009076A8">
        <w:rPr>
          <w:sz w:val="24"/>
        </w:rPr>
        <w:t xml:space="preserve"> </w:t>
      </w:r>
      <w:r w:rsidR="009076A8" w:rsidRPr="00704A30">
        <w:rPr>
          <w:sz w:val="24"/>
        </w:rPr>
        <w:t xml:space="preserve">who can provide insight to business requirements. UAT Test Team </w:t>
      </w:r>
      <w:r w:rsidR="009076A8">
        <w:rPr>
          <w:sz w:val="24"/>
        </w:rPr>
        <w:t>membership should</w:t>
      </w:r>
      <w:r w:rsidR="009076A8" w:rsidRPr="00704A30">
        <w:rPr>
          <w:sz w:val="24"/>
        </w:rPr>
        <w:t xml:space="preserve"> represent the key users of the RAMS application. The UAT Test Team will work closely with the project and technical teams to ensure that resource availability for testing is consistent with </w:t>
      </w:r>
      <w:r w:rsidR="009076A8">
        <w:rPr>
          <w:sz w:val="24"/>
        </w:rPr>
        <w:t xml:space="preserve">the </w:t>
      </w:r>
      <w:r w:rsidR="009076A8" w:rsidRPr="00704A30">
        <w:rPr>
          <w:sz w:val="24"/>
        </w:rPr>
        <w:t>integrated project schedule. The UAT Test Team, as prescribed by the A</w:t>
      </w:r>
      <w:r w:rsidR="009076A8">
        <w:rPr>
          <w:sz w:val="24"/>
        </w:rPr>
        <w:t>gile M</w:t>
      </w:r>
      <w:r w:rsidR="009076A8" w:rsidRPr="00704A30">
        <w:rPr>
          <w:sz w:val="24"/>
        </w:rPr>
        <w:t>ethodology, will be involved throughout all corrective maintenance release periods. This approach provides invaluable assistance in validating the user test scenarios, test scripts and user documentation.</w:t>
      </w:r>
    </w:p>
    <w:p w:rsidR="009076A8" w:rsidRPr="00704A30" w:rsidRDefault="009076A8" w:rsidP="004660B0">
      <w:pPr>
        <w:ind w:firstLine="720"/>
        <w:rPr>
          <w:sz w:val="24"/>
        </w:rPr>
      </w:pPr>
      <w:r w:rsidRPr="00704A30">
        <w:rPr>
          <w:sz w:val="24"/>
        </w:rPr>
        <w:t>An end-user training manual, user guide, and system administrator training manual will be provided in print and in online formats, to assist users involved with testing activities. The updated RAMS User Guide will provide description and instruction for all user accessible functionality by role. The RAMS System Administrators Guide will provide instruction on system installation, configuration, maintenance and security.</w:t>
      </w:r>
    </w:p>
    <w:p w:rsidR="009076A8" w:rsidRPr="009076A8" w:rsidRDefault="009076A8" w:rsidP="009076A8">
      <w:pPr>
        <w:pStyle w:val="BodyText"/>
      </w:pPr>
    </w:p>
    <w:p w:rsidR="005D723A" w:rsidRDefault="005D723A" w:rsidP="00D07621">
      <w:pPr>
        <w:pStyle w:val="Heading2"/>
      </w:pPr>
      <w:bookmarkStart w:id="32" w:name="_Toc463626320"/>
      <w:r>
        <w:lastRenderedPageBreak/>
        <w:t>Enterprise System Engineering Testing</w:t>
      </w:r>
      <w:bookmarkEnd w:id="32"/>
    </w:p>
    <w:p w:rsidR="002A237B" w:rsidRPr="002A237B" w:rsidRDefault="004660B0" w:rsidP="002A237B">
      <w:pPr>
        <w:pStyle w:val="BodyText"/>
        <w:rPr>
          <w:szCs w:val="24"/>
        </w:rPr>
      </w:pPr>
      <w:r>
        <w:rPr>
          <w:szCs w:val="24"/>
        </w:rPr>
        <w:tab/>
      </w:r>
      <w:r w:rsidR="002A237B" w:rsidRPr="00704A30">
        <w:rPr>
          <w:szCs w:val="24"/>
        </w:rPr>
        <w:t>The Project Team will work with the RAMS Project Manager to support Service Delivery and Engineering (SDE) to execute all required performance testing. The software will adhere to all VA Security and Privacy requirements. Based on Federal Information Processing Standard (FIPS) 199 and National Institute of Standards and Technology (NIST) SP 800-60, the recommended Security Categorization is Moderate. The Security Engineer (SE) assigned to the project will assist the stakeholders to determine the Security Categorization. This will drive the initial set of minimal security controls</w:t>
      </w:r>
      <w:r w:rsidR="002A237B">
        <w:rPr>
          <w:szCs w:val="24"/>
        </w:rPr>
        <w:t xml:space="preserve"> that is</w:t>
      </w:r>
      <w:r w:rsidR="002A237B" w:rsidRPr="00704A30">
        <w:rPr>
          <w:szCs w:val="24"/>
        </w:rPr>
        <w:t xml:space="preserve"> required for the information system. Minimum-security control requirements are addressed in NIST SP 800-53 and VA Handbook 6500.  Efforts that involve collection and maintenance of individually identifiable information must be covered by the Privacy Act system of records notice. The software will also adhere to all Section 508 requirements, executive order requirements, and Enterprise Identity Management requirements.  These requirements </w:t>
      </w:r>
      <w:r w:rsidR="002A237B">
        <w:rPr>
          <w:szCs w:val="24"/>
        </w:rPr>
        <w:t>apply</w:t>
      </w:r>
      <w:r w:rsidR="002A237B" w:rsidRPr="00704A30">
        <w:rPr>
          <w:szCs w:val="24"/>
        </w:rPr>
        <w:t xml:space="preserve"> to any application that adds, updates, or performs searches on any personnel.</w:t>
      </w:r>
    </w:p>
    <w:p w:rsidR="005D723A" w:rsidRDefault="005D723A" w:rsidP="00D07621">
      <w:pPr>
        <w:pStyle w:val="Heading2"/>
      </w:pPr>
      <w:bookmarkStart w:id="33" w:name="_Toc463626321"/>
      <w:r>
        <w:t>Initial Operating Capability Evaluation</w:t>
      </w:r>
      <w:bookmarkEnd w:id="33"/>
    </w:p>
    <w:p w:rsidR="002A237B" w:rsidRPr="00704A30" w:rsidRDefault="002A237B" w:rsidP="004660B0">
      <w:pPr>
        <w:autoSpaceDE w:val="0"/>
        <w:autoSpaceDN w:val="0"/>
        <w:adjustRightInd w:val="0"/>
        <w:ind w:firstLine="720"/>
        <w:rPr>
          <w:sz w:val="24"/>
        </w:rPr>
      </w:pPr>
      <w:r w:rsidRPr="00704A30">
        <w:rPr>
          <w:sz w:val="24"/>
        </w:rPr>
        <w:t>If required, the RAMS Project Manager will coordinate with the Project Team to conduct the Initial Operating Capability (IOC) evaluation process (This type of testing may be combined with User Acceptance Test).  The software will be deployed to a single test server and will be accessed from three to five different test sites that will be involved in validating the software. Sites that are currently identified as test sites include:</w:t>
      </w:r>
    </w:p>
    <w:p w:rsidR="002A237B" w:rsidRPr="00154F5F" w:rsidRDefault="002A237B" w:rsidP="00BA399F">
      <w:pPr>
        <w:pStyle w:val="ListParagraph"/>
        <w:numPr>
          <w:ilvl w:val="0"/>
          <w:numId w:val="31"/>
        </w:numPr>
        <w:rPr>
          <w:sz w:val="24"/>
        </w:rPr>
      </w:pPr>
      <w:r w:rsidRPr="00154F5F">
        <w:rPr>
          <w:sz w:val="24"/>
        </w:rPr>
        <w:t>Miami</w:t>
      </w:r>
    </w:p>
    <w:p w:rsidR="002A237B" w:rsidRDefault="002A237B" w:rsidP="00BA399F">
      <w:pPr>
        <w:pStyle w:val="ListParagraph"/>
        <w:numPr>
          <w:ilvl w:val="0"/>
          <w:numId w:val="31"/>
        </w:numPr>
        <w:rPr>
          <w:sz w:val="24"/>
        </w:rPr>
      </w:pPr>
      <w:r w:rsidRPr="00154F5F">
        <w:rPr>
          <w:sz w:val="24"/>
        </w:rPr>
        <w:t>New Orleans</w:t>
      </w:r>
    </w:p>
    <w:p w:rsidR="002A237B" w:rsidRPr="002A237B" w:rsidRDefault="002A237B" w:rsidP="00BA399F">
      <w:pPr>
        <w:pStyle w:val="ListParagraph"/>
        <w:numPr>
          <w:ilvl w:val="0"/>
          <w:numId w:val="31"/>
        </w:numPr>
        <w:rPr>
          <w:sz w:val="24"/>
        </w:rPr>
      </w:pPr>
      <w:r>
        <w:rPr>
          <w:sz w:val="24"/>
        </w:rPr>
        <w:t>St. Louis</w:t>
      </w:r>
    </w:p>
    <w:p w:rsidR="002A237B" w:rsidRDefault="002A237B" w:rsidP="00BA399F">
      <w:pPr>
        <w:pStyle w:val="ListParagraph"/>
        <w:numPr>
          <w:ilvl w:val="0"/>
          <w:numId w:val="31"/>
        </w:numPr>
        <w:rPr>
          <w:sz w:val="24"/>
        </w:rPr>
      </w:pPr>
      <w:r w:rsidRPr="00154F5F">
        <w:rPr>
          <w:sz w:val="24"/>
        </w:rPr>
        <w:t>Washington, D.C.</w:t>
      </w:r>
    </w:p>
    <w:p w:rsidR="002A237B" w:rsidRPr="00704A30" w:rsidRDefault="002A237B" w:rsidP="002A237B">
      <w:pPr>
        <w:autoSpaceDE w:val="0"/>
        <w:autoSpaceDN w:val="0"/>
        <w:adjustRightInd w:val="0"/>
        <w:rPr>
          <w:sz w:val="24"/>
        </w:rPr>
      </w:pPr>
    </w:p>
    <w:p w:rsidR="002A237B" w:rsidRPr="00704A30" w:rsidRDefault="002A237B" w:rsidP="004660B0">
      <w:pPr>
        <w:autoSpaceDE w:val="0"/>
        <w:autoSpaceDN w:val="0"/>
        <w:adjustRightInd w:val="0"/>
        <w:ind w:firstLine="720"/>
        <w:rPr>
          <w:sz w:val="24"/>
        </w:rPr>
      </w:pPr>
      <w:r w:rsidRPr="00704A30">
        <w:rPr>
          <w:sz w:val="24"/>
        </w:rPr>
        <w:t xml:space="preserve">The Project and Technical Management Team shall ensure that the </w:t>
      </w:r>
      <w:r>
        <w:rPr>
          <w:sz w:val="24"/>
        </w:rPr>
        <w:t>facilities involved in UAT</w:t>
      </w:r>
      <w:r w:rsidRPr="00704A30">
        <w:rPr>
          <w:sz w:val="24"/>
        </w:rPr>
        <w:t xml:space="preserve"> understand the test processes and what is expected at the duration and at the end of the test. Test teams at these locations will run the test cases and ascertain whether the features and functionality perform as expected, and do not adversely affect the existing functionality of the product and the system.</w:t>
      </w:r>
    </w:p>
    <w:p w:rsidR="002A237B" w:rsidRPr="002A237B" w:rsidRDefault="002A237B" w:rsidP="002A237B">
      <w:pPr>
        <w:pStyle w:val="BodyText"/>
      </w:pPr>
    </w:p>
    <w:p w:rsidR="005D723A" w:rsidRDefault="005D723A" w:rsidP="00D07621">
      <w:pPr>
        <w:pStyle w:val="Heading1"/>
        <w:pageBreakBefore w:val="0"/>
      </w:pPr>
      <w:bookmarkStart w:id="34" w:name="_Toc463626322"/>
      <w:r>
        <w:lastRenderedPageBreak/>
        <w:t>Testing Techniques</w:t>
      </w:r>
      <w:bookmarkEnd w:id="34"/>
    </w:p>
    <w:p w:rsidR="005D723A" w:rsidRDefault="005D723A" w:rsidP="00D07621">
      <w:pPr>
        <w:pStyle w:val="Heading2"/>
      </w:pPr>
      <w:bookmarkStart w:id="35" w:name="_Toc463626323"/>
      <w:r>
        <w:t>Risk-based Testing</w:t>
      </w:r>
      <w:bookmarkEnd w:id="35"/>
    </w:p>
    <w:p w:rsidR="00880C74" w:rsidRPr="00704A30" w:rsidRDefault="00880C74" w:rsidP="004660B0">
      <w:pPr>
        <w:pStyle w:val="TemplateInstructions"/>
        <w:ind w:firstLine="720"/>
        <w:rPr>
          <w:i w:val="0"/>
          <w:color w:val="auto"/>
          <w:sz w:val="24"/>
          <w:szCs w:val="24"/>
        </w:rPr>
      </w:pPr>
      <w:r w:rsidRPr="00704A30">
        <w:rPr>
          <w:i w:val="0"/>
          <w:color w:val="auto"/>
          <w:sz w:val="24"/>
          <w:szCs w:val="24"/>
        </w:rPr>
        <w:t>There are potential risks that may cause the system to produce dissatisfactory quality in user expectations. Therefore, a risk-based testing technique must be utilized to prioritize testing by starting with the highest risk items first and continuing to test down the risk prioritization ladder</w:t>
      </w:r>
      <w:r>
        <w:rPr>
          <w:i w:val="0"/>
          <w:color w:val="auto"/>
          <w:sz w:val="24"/>
          <w:szCs w:val="24"/>
        </w:rPr>
        <w:t xml:space="preserve"> (</w:t>
      </w:r>
      <w:r w:rsidRPr="00704A30">
        <w:rPr>
          <w:i w:val="0"/>
          <w:color w:val="auto"/>
          <w:sz w:val="24"/>
          <w:szCs w:val="24"/>
        </w:rPr>
        <w:t>as the schedule permits</w:t>
      </w:r>
      <w:r>
        <w:rPr>
          <w:i w:val="0"/>
          <w:color w:val="auto"/>
          <w:sz w:val="24"/>
          <w:szCs w:val="24"/>
        </w:rPr>
        <w:t>)</w:t>
      </w:r>
      <w:r w:rsidRPr="00704A30">
        <w:rPr>
          <w:i w:val="0"/>
          <w:color w:val="auto"/>
          <w:sz w:val="24"/>
          <w:szCs w:val="24"/>
        </w:rPr>
        <w:t>.</w:t>
      </w:r>
      <w:r w:rsidRPr="00704A30">
        <w:rPr>
          <w:sz w:val="24"/>
          <w:szCs w:val="24"/>
        </w:rPr>
        <w:t xml:space="preserve"> </w:t>
      </w:r>
      <w:r w:rsidRPr="00704A30">
        <w:rPr>
          <w:i w:val="0"/>
          <w:color w:val="auto"/>
          <w:sz w:val="24"/>
          <w:szCs w:val="24"/>
        </w:rPr>
        <w:t xml:space="preserve">The system must serve users who are located at VA Centers, as well as, those who access it remotely via the VA CAG from affiliates and universities. However, providing real time secure access could be a major constraint, and should be considered in determining the risk factors for testing the RAMS system.  </w:t>
      </w:r>
    </w:p>
    <w:p w:rsidR="00880C74" w:rsidRPr="00880C74" w:rsidRDefault="00880C74" w:rsidP="00880C74">
      <w:pPr>
        <w:pStyle w:val="BodyText"/>
      </w:pPr>
    </w:p>
    <w:p w:rsidR="005D723A" w:rsidRDefault="005D723A" w:rsidP="005D723A">
      <w:pPr>
        <w:pStyle w:val="Heading2"/>
      </w:pPr>
      <w:bookmarkStart w:id="36" w:name="_Toc463626324"/>
      <w:r>
        <w:t>Enterprise Testing</w:t>
      </w:r>
      <w:bookmarkEnd w:id="36"/>
    </w:p>
    <w:p w:rsidR="005D723A" w:rsidRDefault="005D723A" w:rsidP="00D07621">
      <w:pPr>
        <w:pStyle w:val="Heading3"/>
      </w:pPr>
      <w:bookmarkStart w:id="37" w:name="_Toc463626325"/>
      <w:r>
        <w:t>Security Testing</w:t>
      </w:r>
      <w:bookmarkEnd w:id="37"/>
    </w:p>
    <w:p w:rsidR="00880C74" w:rsidRPr="00880C74" w:rsidRDefault="004660B0" w:rsidP="00880C74">
      <w:pPr>
        <w:pStyle w:val="BodyText"/>
      </w:pPr>
      <w:r>
        <w:tab/>
      </w:r>
      <w:r w:rsidR="00880C74" w:rsidRPr="00880C74">
        <w:t>The Project and Technical Management Team will conduct a comprehensive assessment of the management, operational, and technical security controls for the RAMS interface. Based on the assessment, the team will determine whether the documented controls are operating as intended, and are producing the desired outcome with respect to meeting the security requirements based on the specified level of sensitivity. The system shall provide a process for end user account management (i.e., create account, inactivate account) and shall reside within VA firewalls. The team will review all audit logs, locally stored and captured data, as well as, data uploaded via the interface. Testing will include verifying user access controls and relevant security tests.</w:t>
      </w:r>
    </w:p>
    <w:p w:rsidR="005D723A" w:rsidRDefault="005D723A" w:rsidP="00296B6D">
      <w:pPr>
        <w:pStyle w:val="Heading3"/>
      </w:pPr>
      <w:bookmarkStart w:id="38" w:name="_Toc463626326"/>
      <w:r>
        <w:t>Privacy Testing</w:t>
      </w:r>
      <w:bookmarkEnd w:id="38"/>
    </w:p>
    <w:p w:rsidR="00880C74" w:rsidRPr="00880C74" w:rsidRDefault="004660B0" w:rsidP="00880C74">
      <w:pPr>
        <w:pStyle w:val="BodyText"/>
      </w:pPr>
      <w:r>
        <w:tab/>
      </w:r>
      <w:r w:rsidR="00880C74" w:rsidRPr="00880C74">
        <w:t xml:space="preserve">Based on results of a Privacy Impact Assessment (PIA), any required privacy tests for RAMS are to ensure that (1) user and research data are adequately protected; and (2) the system complies with U.S. Government requirements for storing and handling Personally Identifiable Information (PII) at both the application and the database level. RAMS is designed to encrypt PII stored data.  This test type validates the requirements specified in “Privacy and Security Specifications” in the Requirements Specification Document (RSD).  </w:t>
      </w:r>
    </w:p>
    <w:p w:rsidR="005D723A" w:rsidRDefault="005D723A" w:rsidP="00296B6D">
      <w:pPr>
        <w:pStyle w:val="Heading3"/>
      </w:pPr>
      <w:bookmarkStart w:id="39" w:name="_Toc463626327"/>
      <w:r>
        <w:t>Section 508 Compliance Testing</w:t>
      </w:r>
      <w:bookmarkEnd w:id="39"/>
    </w:p>
    <w:p w:rsidR="00880C74" w:rsidRPr="00880C74" w:rsidRDefault="004660B0" w:rsidP="00880C74">
      <w:pPr>
        <w:pStyle w:val="BodyText"/>
      </w:pPr>
      <w:r>
        <w:tab/>
      </w:r>
      <w:r w:rsidR="00880C74" w:rsidRPr="00880C74">
        <w:t>Accessibility specifications for RAMS include compliance with Section 508 requirements covered in http://www.section508.gov. The Development Team is responsible for ensuring that product functionality is usable from the keyboard. This test type validates the requirements specified in “Accessibility Specifications” in the Requirements Specification Document.</w:t>
      </w:r>
      <w:r w:rsidR="003D1B37">
        <w:t xml:space="preserve"> </w:t>
      </w:r>
      <w:r w:rsidR="00880C74" w:rsidRPr="00880C74">
        <w:t>Section 508 testing will be performed in coordination with the VA Section 508 Office.</w:t>
      </w:r>
    </w:p>
    <w:p w:rsidR="005D723A" w:rsidRDefault="005D723A" w:rsidP="00296B6D">
      <w:pPr>
        <w:pStyle w:val="Heading3"/>
      </w:pPr>
      <w:bookmarkStart w:id="40" w:name="_Toc463626328"/>
      <w:r>
        <w:t>Multi-Divisional Testing</w:t>
      </w:r>
      <w:bookmarkEnd w:id="40"/>
    </w:p>
    <w:p w:rsidR="00880C74" w:rsidRPr="00880C74" w:rsidRDefault="004660B0" w:rsidP="00880C74">
      <w:pPr>
        <w:pStyle w:val="BodyText"/>
      </w:pPr>
      <w:r>
        <w:tab/>
      </w:r>
      <w:r w:rsidR="00880C74" w:rsidRPr="00880C74">
        <w:t>N/A – Please refer to Section 2.2 Overview of Test Exclusions.</w:t>
      </w:r>
    </w:p>
    <w:p w:rsidR="005D723A" w:rsidRDefault="005D723A" w:rsidP="00FF317C">
      <w:pPr>
        <w:pStyle w:val="Heading2"/>
      </w:pPr>
      <w:bookmarkStart w:id="41" w:name="_Toc463626329"/>
      <w:r>
        <w:lastRenderedPageBreak/>
        <w:t>Performance and Capacity Testing</w:t>
      </w:r>
      <w:bookmarkEnd w:id="41"/>
      <w:r>
        <w:t xml:space="preserve"> </w:t>
      </w:r>
    </w:p>
    <w:p w:rsidR="00880C74" w:rsidRPr="00880C74" w:rsidRDefault="004660B0" w:rsidP="00880C74">
      <w:pPr>
        <w:pStyle w:val="BodyText"/>
      </w:pPr>
      <w:r>
        <w:tab/>
      </w:r>
      <w:r w:rsidR="00880C74">
        <w:t>N/A</w:t>
      </w:r>
    </w:p>
    <w:p w:rsidR="005D723A" w:rsidRDefault="005D723A" w:rsidP="00FF317C">
      <w:pPr>
        <w:pStyle w:val="Heading2"/>
      </w:pPr>
      <w:bookmarkStart w:id="42" w:name="_Toc463626330"/>
      <w:r>
        <w:t>Test Types</w:t>
      </w:r>
      <w:bookmarkEnd w:id="42"/>
    </w:p>
    <w:p w:rsidR="003D1B37" w:rsidRPr="00704A30" w:rsidRDefault="004660B0" w:rsidP="003D1B37">
      <w:pPr>
        <w:pStyle w:val="BodyText"/>
      </w:pPr>
      <w:r>
        <w:tab/>
      </w:r>
      <w:r w:rsidR="003D1B37" w:rsidRPr="00704A30">
        <w:t>The relevant test types for this project are included in Table 5 below.</w:t>
      </w:r>
    </w:p>
    <w:p w:rsidR="003D1B37" w:rsidRPr="00704A30" w:rsidRDefault="003D1B37" w:rsidP="003D1B37">
      <w:pPr>
        <w:pStyle w:val="BodyText"/>
        <w:jc w:val="center"/>
        <w:rPr>
          <w:b/>
          <w:sz w:val="22"/>
          <w:szCs w:val="22"/>
        </w:rPr>
      </w:pPr>
      <w:r w:rsidRPr="00704A30">
        <w:rPr>
          <w:b/>
          <w:sz w:val="22"/>
          <w:szCs w:val="22"/>
        </w:rPr>
        <w:t xml:space="preserve">Table </w:t>
      </w:r>
      <w:r>
        <w:rPr>
          <w:b/>
          <w:sz w:val="22"/>
          <w:szCs w:val="22"/>
        </w:rPr>
        <w:t>6</w:t>
      </w:r>
      <w:r w:rsidRPr="00704A30">
        <w:rPr>
          <w:b/>
          <w:sz w:val="22"/>
          <w:szCs w:val="22"/>
        </w:rPr>
        <w:t>:  Relevant Test Types and Responsible Party</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600"/>
        <w:gridCol w:w="5850"/>
      </w:tblGrid>
      <w:tr w:rsidR="003D1B37" w:rsidRPr="00704A30" w:rsidTr="003D1B37">
        <w:trPr>
          <w:trHeight w:val="346"/>
          <w:tblHeader/>
        </w:trPr>
        <w:tc>
          <w:tcPr>
            <w:tcW w:w="3600" w:type="dxa"/>
            <w:tcBorders>
              <w:top w:val="single" w:sz="4" w:space="0" w:color="auto"/>
              <w:left w:val="single" w:sz="4" w:space="0" w:color="auto"/>
              <w:bottom w:val="single" w:sz="4" w:space="0" w:color="auto"/>
              <w:right w:val="single" w:sz="4" w:space="0" w:color="auto"/>
            </w:tcBorders>
            <w:shd w:val="clear" w:color="auto" w:fill="4F81BD"/>
            <w:vAlign w:val="center"/>
          </w:tcPr>
          <w:p w:rsidR="003D1B37" w:rsidRPr="00704A30" w:rsidRDefault="003D1B37" w:rsidP="003D1B37">
            <w:pPr>
              <w:suppressLineNumbers/>
              <w:tabs>
                <w:tab w:val="left" w:pos="990"/>
              </w:tabs>
              <w:jc w:val="center"/>
              <w:rPr>
                <w:b/>
                <w:bCs/>
                <w:color w:val="FFFFFF"/>
                <w:sz w:val="20"/>
                <w:szCs w:val="20"/>
              </w:rPr>
            </w:pPr>
            <w:r w:rsidRPr="00704A30">
              <w:rPr>
                <w:b/>
                <w:bCs/>
                <w:color w:val="FFFFFF"/>
                <w:sz w:val="20"/>
                <w:szCs w:val="20"/>
              </w:rPr>
              <w:t>Test Types</w:t>
            </w:r>
          </w:p>
        </w:tc>
        <w:tc>
          <w:tcPr>
            <w:tcW w:w="5850" w:type="dxa"/>
            <w:tcBorders>
              <w:top w:val="single" w:sz="4" w:space="0" w:color="auto"/>
              <w:left w:val="single" w:sz="4" w:space="0" w:color="auto"/>
              <w:bottom w:val="single" w:sz="4" w:space="0" w:color="auto"/>
              <w:right w:val="single" w:sz="4" w:space="0" w:color="auto"/>
            </w:tcBorders>
            <w:shd w:val="clear" w:color="auto" w:fill="4F81BD"/>
            <w:vAlign w:val="center"/>
          </w:tcPr>
          <w:p w:rsidR="003D1B37" w:rsidRPr="00704A30" w:rsidRDefault="003D1B37" w:rsidP="003D1B37">
            <w:pPr>
              <w:suppressLineNumbers/>
              <w:tabs>
                <w:tab w:val="left" w:pos="990"/>
              </w:tabs>
              <w:jc w:val="center"/>
              <w:rPr>
                <w:b/>
                <w:bCs/>
                <w:color w:val="FFFFFF"/>
                <w:sz w:val="20"/>
                <w:szCs w:val="20"/>
              </w:rPr>
            </w:pPr>
            <w:r w:rsidRPr="00704A30">
              <w:rPr>
                <w:b/>
                <w:bCs/>
                <w:color w:val="FFFFFF"/>
                <w:sz w:val="20"/>
                <w:szCs w:val="20"/>
              </w:rPr>
              <w:t>Party Responsible</w:t>
            </w:r>
          </w:p>
        </w:tc>
      </w:tr>
      <w:tr w:rsidR="003D1B37" w:rsidRPr="00704A30" w:rsidTr="003D1B37">
        <w:tblPrEx>
          <w:tblLook w:val="0000" w:firstRow="0" w:lastRow="0" w:firstColumn="0" w:lastColumn="0" w:noHBand="0" w:noVBand="0"/>
        </w:tblPrEx>
        <w:tc>
          <w:tcPr>
            <w:tcW w:w="3600" w:type="dxa"/>
          </w:tcPr>
          <w:p w:rsidR="003D1B37" w:rsidRPr="00704A30" w:rsidRDefault="003D1B37" w:rsidP="003D1B37">
            <w:pPr>
              <w:pStyle w:val="TableText"/>
              <w:rPr>
                <w:rFonts w:ascii="Times New Roman" w:hAnsi="Times New Roman" w:cs="Times New Roman"/>
                <w:sz w:val="20"/>
                <w:highlight w:val="yellow"/>
              </w:rPr>
            </w:pPr>
            <w:r w:rsidRPr="00704A30">
              <w:rPr>
                <w:rFonts w:ascii="Times New Roman" w:hAnsi="Times New Roman" w:cs="Times New Roman"/>
                <w:sz w:val="20"/>
              </w:rPr>
              <w:t>Functional Test</w:t>
            </w:r>
          </w:p>
        </w:tc>
        <w:tc>
          <w:tcPr>
            <w:tcW w:w="585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Project and Technical Management Team</w:t>
            </w:r>
          </w:p>
        </w:tc>
      </w:tr>
      <w:tr w:rsidR="003D1B37" w:rsidRPr="00704A30" w:rsidTr="003D1B37">
        <w:tblPrEx>
          <w:tblLook w:val="0000" w:firstRow="0" w:lastRow="0" w:firstColumn="0" w:lastColumn="0" w:noHBand="0" w:noVBand="0"/>
        </w:tblPrEx>
        <w:tc>
          <w:tcPr>
            <w:tcW w:w="3600"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Database Testing</w:t>
            </w:r>
          </w:p>
        </w:tc>
        <w:tc>
          <w:tcPr>
            <w:tcW w:w="585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Project and Technical Management Team</w:t>
            </w:r>
          </w:p>
        </w:tc>
      </w:tr>
      <w:tr w:rsidR="003D1B37" w:rsidRPr="00704A30" w:rsidTr="003D1B37">
        <w:tblPrEx>
          <w:tblLook w:val="0000" w:firstRow="0" w:lastRow="0" w:firstColumn="0" w:lastColumn="0" w:noHBand="0" w:noVBand="0"/>
        </w:tblPrEx>
        <w:tc>
          <w:tcPr>
            <w:tcW w:w="36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Integration Test</w:t>
            </w:r>
          </w:p>
        </w:tc>
        <w:tc>
          <w:tcPr>
            <w:tcW w:w="585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Technical Management Team</w:t>
            </w:r>
          </w:p>
        </w:tc>
      </w:tr>
      <w:tr w:rsidR="003D1B37" w:rsidRPr="00704A30" w:rsidTr="003D1B37">
        <w:tblPrEx>
          <w:tblLook w:val="0000" w:firstRow="0" w:lastRow="0" w:firstColumn="0" w:lastColumn="0" w:noHBand="0" w:noVBand="0"/>
        </w:tblPrEx>
        <w:tc>
          <w:tcPr>
            <w:tcW w:w="36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Regression Test</w:t>
            </w:r>
          </w:p>
        </w:tc>
        <w:tc>
          <w:tcPr>
            <w:tcW w:w="585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Technical Management Team</w:t>
            </w:r>
          </w:p>
        </w:tc>
      </w:tr>
      <w:tr w:rsidR="003D1B37" w:rsidRPr="00704A30" w:rsidTr="003D1B37">
        <w:tblPrEx>
          <w:tblLook w:val="0000" w:firstRow="0" w:lastRow="0" w:firstColumn="0" w:lastColumn="0" w:noHBand="0" w:noVBand="0"/>
        </w:tblPrEx>
        <w:tc>
          <w:tcPr>
            <w:tcW w:w="36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Section 508 Compliance Test</w:t>
            </w:r>
          </w:p>
        </w:tc>
        <w:tc>
          <w:tcPr>
            <w:tcW w:w="585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Technical Management Team</w:t>
            </w:r>
          </w:p>
        </w:tc>
      </w:tr>
      <w:tr w:rsidR="003D1B37" w:rsidRPr="00704A30" w:rsidTr="003D1B37">
        <w:tblPrEx>
          <w:tblLook w:val="0000" w:firstRow="0" w:lastRow="0" w:firstColumn="0" w:lastColumn="0" w:noHBand="0" w:noVBand="0"/>
        </w:tblPrEx>
        <w:tc>
          <w:tcPr>
            <w:tcW w:w="36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Security Test</w:t>
            </w:r>
          </w:p>
        </w:tc>
        <w:tc>
          <w:tcPr>
            <w:tcW w:w="585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Research Personnel/Security Office</w:t>
            </w:r>
          </w:p>
        </w:tc>
      </w:tr>
      <w:tr w:rsidR="003D1B37" w:rsidRPr="00704A30" w:rsidTr="003D1B37">
        <w:tblPrEx>
          <w:tblLook w:val="0000" w:firstRow="0" w:lastRow="0" w:firstColumn="0" w:lastColumn="0" w:noHBand="0" w:noVBand="0"/>
        </w:tblPrEx>
        <w:tc>
          <w:tcPr>
            <w:tcW w:w="36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Unit Test</w:t>
            </w:r>
          </w:p>
        </w:tc>
        <w:tc>
          <w:tcPr>
            <w:tcW w:w="585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Technical Management Team</w:t>
            </w:r>
          </w:p>
        </w:tc>
      </w:tr>
      <w:tr w:rsidR="003D1B37" w:rsidRPr="00704A30" w:rsidTr="003D1B37">
        <w:tblPrEx>
          <w:tblLook w:val="0000" w:firstRow="0" w:lastRow="0" w:firstColumn="0" w:lastColumn="0" w:noHBand="0" w:noVBand="0"/>
        </w:tblPrEx>
        <w:tc>
          <w:tcPr>
            <w:tcW w:w="36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User Acceptance Test</w:t>
            </w:r>
          </w:p>
        </w:tc>
        <w:tc>
          <w:tcPr>
            <w:tcW w:w="5850" w:type="dxa"/>
          </w:tcPr>
          <w:p w:rsidR="003D1B37" w:rsidRPr="00704A30" w:rsidRDefault="003D1B37" w:rsidP="003D1B37">
            <w:pPr>
              <w:rPr>
                <w:sz w:val="20"/>
                <w:szCs w:val="22"/>
              </w:rPr>
            </w:pPr>
            <w:r w:rsidRPr="00704A30">
              <w:rPr>
                <w:sz w:val="20"/>
                <w:szCs w:val="22"/>
              </w:rPr>
              <w:t xml:space="preserve">VHA Users and Stakeholders </w:t>
            </w:r>
          </w:p>
        </w:tc>
      </w:tr>
    </w:tbl>
    <w:p w:rsidR="003D1B37" w:rsidRPr="003D1B37" w:rsidRDefault="003D1B37" w:rsidP="003D1B37">
      <w:pPr>
        <w:pStyle w:val="BodyText"/>
      </w:pPr>
    </w:p>
    <w:p w:rsidR="0008448E" w:rsidRDefault="0008448E" w:rsidP="0015379D">
      <w:pPr>
        <w:pStyle w:val="Heading2"/>
        <w:pageBreakBefore/>
      </w:pPr>
      <w:bookmarkStart w:id="43" w:name="_Toc463626331"/>
      <w:r>
        <w:lastRenderedPageBreak/>
        <w:t>Productivity and Support Tools</w:t>
      </w:r>
      <w:bookmarkEnd w:id="43"/>
    </w:p>
    <w:p w:rsidR="003D1B37" w:rsidRPr="00704A30" w:rsidRDefault="004660B0" w:rsidP="003D1B37">
      <w:pPr>
        <w:pStyle w:val="BodyText"/>
      </w:pPr>
      <w:r>
        <w:tab/>
      </w:r>
      <w:r w:rsidR="003D1B37" w:rsidRPr="00704A30">
        <w:t xml:space="preserve">Table </w:t>
      </w:r>
      <w:r w:rsidR="003D1B37">
        <w:t>7</w:t>
      </w:r>
      <w:r w:rsidR="003D1B37" w:rsidRPr="00704A30">
        <w:t xml:space="preserve"> identifies the test tools that may be utilized by the Test Team in evaluation and validation of RAMS</w:t>
      </w:r>
      <w:r w:rsidR="003D1B37">
        <w:t>. Table 7</w:t>
      </w:r>
      <w:r w:rsidR="003D1B37" w:rsidRPr="00704A30">
        <w:t xml:space="preserve"> also lists other tools that may be used to support this Master Test Plan. IBM Rational products are the standard for VA requirements management, configuration management, and test management.</w:t>
      </w:r>
    </w:p>
    <w:p w:rsidR="003D1B37" w:rsidRPr="00704A30" w:rsidRDefault="003D1B37" w:rsidP="003D1B37">
      <w:pPr>
        <w:pStyle w:val="Caption"/>
        <w:jc w:val="center"/>
        <w:rPr>
          <w:rFonts w:ascii="Times New Roman" w:hAnsi="Times New Roman" w:cs="Times New Roman"/>
          <w:sz w:val="22"/>
          <w:szCs w:val="22"/>
        </w:rPr>
      </w:pPr>
      <w:bookmarkStart w:id="44" w:name="_Ref205274841"/>
      <w:r w:rsidRPr="00704A30">
        <w:rPr>
          <w:rFonts w:ascii="Times New Roman" w:hAnsi="Times New Roman" w:cs="Times New Roman"/>
          <w:sz w:val="22"/>
          <w:szCs w:val="22"/>
        </w:rPr>
        <w:t xml:space="preserve">Table </w:t>
      </w:r>
      <w:bookmarkEnd w:id="44"/>
      <w:r>
        <w:rPr>
          <w:rFonts w:ascii="Times New Roman" w:hAnsi="Times New Roman" w:cs="Times New Roman"/>
          <w:sz w:val="22"/>
          <w:szCs w:val="22"/>
        </w:rPr>
        <w:t>7</w:t>
      </w:r>
      <w:r w:rsidRPr="00704A30">
        <w:rPr>
          <w:rFonts w:ascii="Times New Roman" w:hAnsi="Times New Roman" w:cs="Times New Roman"/>
          <w:sz w:val="22"/>
          <w:szCs w:val="22"/>
        </w:rPr>
        <w:t>: Tool Category or Types</w:t>
      </w:r>
    </w:p>
    <w:tbl>
      <w:tblPr>
        <w:tblW w:w="94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957"/>
        <w:gridCol w:w="5490"/>
        <w:gridCol w:w="1136"/>
        <w:gridCol w:w="900"/>
      </w:tblGrid>
      <w:tr w:rsidR="003D1B37" w:rsidRPr="00704A30" w:rsidTr="003D1B37">
        <w:trPr>
          <w:trHeight w:val="346"/>
          <w:tblHeader/>
        </w:trPr>
        <w:tc>
          <w:tcPr>
            <w:tcW w:w="1957" w:type="dxa"/>
            <w:tcBorders>
              <w:top w:val="single" w:sz="4" w:space="0" w:color="auto"/>
              <w:left w:val="single" w:sz="4" w:space="0" w:color="auto"/>
              <w:bottom w:val="single" w:sz="4" w:space="0" w:color="auto"/>
              <w:right w:val="single" w:sz="4" w:space="0" w:color="auto"/>
            </w:tcBorders>
            <w:shd w:val="clear" w:color="auto" w:fill="4F81BD"/>
            <w:vAlign w:val="center"/>
          </w:tcPr>
          <w:p w:rsidR="003D1B37" w:rsidRPr="00704A30" w:rsidRDefault="003D1B37" w:rsidP="003D1B37">
            <w:pPr>
              <w:suppressLineNumbers/>
              <w:tabs>
                <w:tab w:val="left" w:pos="990"/>
              </w:tabs>
              <w:jc w:val="center"/>
              <w:rPr>
                <w:b/>
                <w:bCs/>
                <w:color w:val="FFFFFF"/>
                <w:sz w:val="20"/>
                <w:szCs w:val="20"/>
              </w:rPr>
            </w:pPr>
            <w:r w:rsidRPr="00704A30">
              <w:rPr>
                <w:b/>
                <w:bCs/>
                <w:color w:val="FFFFFF"/>
                <w:sz w:val="20"/>
                <w:szCs w:val="20"/>
              </w:rPr>
              <w:t>Tool Brand Name</w:t>
            </w:r>
          </w:p>
        </w:tc>
        <w:tc>
          <w:tcPr>
            <w:tcW w:w="5490" w:type="dxa"/>
            <w:tcBorders>
              <w:top w:val="single" w:sz="4" w:space="0" w:color="auto"/>
              <w:left w:val="single" w:sz="4" w:space="0" w:color="auto"/>
              <w:bottom w:val="single" w:sz="4" w:space="0" w:color="auto"/>
              <w:right w:val="single" w:sz="4" w:space="0" w:color="auto"/>
            </w:tcBorders>
            <w:shd w:val="clear" w:color="auto" w:fill="4F81BD"/>
          </w:tcPr>
          <w:p w:rsidR="003D1B37" w:rsidRPr="00704A30" w:rsidRDefault="003D1B37" w:rsidP="003D1B37">
            <w:pPr>
              <w:suppressLineNumbers/>
              <w:tabs>
                <w:tab w:val="left" w:pos="990"/>
              </w:tabs>
              <w:jc w:val="center"/>
              <w:rPr>
                <w:b/>
                <w:bCs/>
                <w:color w:val="FFFFFF"/>
                <w:sz w:val="20"/>
                <w:szCs w:val="20"/>
              </w:rPr>
            </w:pPr>
            <w:r w:rsidRPr="00704A30">
              <w:rPr>
                <w:b/>
                <w:bCs/>
                <w:color w:val="FFFFFF"/>
                <w:sz w:val="20"/>
                <w:szCs w:val="20"/>
              </w:rPr>
              <w:t>Description</w:t>
            </w:r>
          </w:p>
        </w:tc>
        <w:tc>
          <w:tcPr>
            <w:tcW w:w="1136" w:type="dxa"/>
            <w:tcBorders>
              <w:top w:val="single" w:sz="4" w:space="0" w:color="auto"/>
              <w:left w:val="single" w:sz="4" w:space="0" w:color="auto"/>
              <w:bottom w:val="single" w:sz="4" w:space="0" w:color="auto"/>
              <w:right w:val="single" w:sz="4" w:space="0" w:color="auto"/>
            </w:tcBorders>
            <w:shd w:val="clear" w:color="auto" w:fill="4F81BD"/>
            <w:vAlign w:val="center"/>
          </w:tcPr>
          <w:p w:rsidR="003D1B37" w:rsidRPr="00704A30" w:rsidRDefault="003D1B37" w:rsidP="003D1B37">
            <w:pPr>
              <w:suppressLineNumbers/>
              <w:tabs>
                <w:tab w:val="left" w:pos="990"/>
              </w:tabs>
              <w:jc w:val="center"/>
              <w:rPr>
                <w:b/>
                <w:bCs/>
                <w:color w:val="FFFFFF"/>
                <w:sz w:val="20"/>
                <w:szCs w:val="20"/>
              </w:rPr>
            </w:pPr>
            <w:r w:rsidRPr="00704A30">
              <w:rPr>
                <w:b/>
                <w:bCs/>
                <w:color w:val="FFFFFF"/>
                <w:sz w:val="20"/>
                <w:szCs w:val="20"/>
              </w:rPr>
              <w:t>Vendor or In-house</w:t>
            </w:r>
          </w:p>
        </w:tc>
        <w:tc>
          <w:tcPr>
            <w:tcW w:w="900" w:type="dxa"/>
            <w:tcBorders>
              <w:top w:val="single" w:sz="4" w:space="0" w:color="auto"/>
              <w:left w:val="single" w:sz="4" w:space="0" w:color="auto"/>
              <w:bottom w:val="single" w:sz="4" w:space="0" w:color="auto"/>
              <w:right w:val="single" w:sz="4" w:space="0" w:color="auto"/>
            </w:tcBorders>
            <w:shd w:val="clear" w:color="auto" w:fill="4F81BD"/>
            <w:vAlign w:val="center"/>
          </w:tcPr>
          <w:p w:rsidR="003D1B37" w:rsidRPr="00704A30" w:rsidRDefault="003D1B37" w:rsidP="003D1B37">
            <w:pPr>
              <w:suppressLineNumbers/>
              <w:tabs>
                <w:tab w:val="left" w:pos="990"/>
              </w:tabs>
              <w:jc w:val="center"/>
              <w:rPr>
                <w:b/>
                <w:bCs/>
                <w:color w:val="FFFFFF"/>
                <w:sz w:val="20"/>
                <w:szCs w:val="20"/>
              </w:rPr>
            </w:pPr>
            <w:r w:rsidRPr="00704A30">
              <w:rPr>
                <w:b/>
                <w:bCs/>
                <w:color w:val="FFFFFF"/>
                <w:sz w:val="20"/>
                <w:szCs w:val="20"/>
              </w:rPr>
              <w:t>Version</w:t>
            </w:r>
          </w:p>
        </w:tc>
      </w:tr>
      <w:tr w:rsidR="003D1B37" w:rsidRPr="00704A30" w:rsidTr="003D1B37">
        <w:tblPrEx>
          <w:tblLook w:val="0000" w:firstRow="0" w:lastRow="0" w:firstColumn="0" w:lastColumn="0" w:noHBand="0" w:noVBand="0"/>
        </w:tblPrEx>
        <w:trPr>
          <w:trHeight w:val="304"/>
        </w:trPr>
        <w:tc>
          <w:tcPr>
            <w:tcW w:w="1957"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bCs/>
                <w:sz w:val="20"/>
              </w:rPr>
              <w:t>Rational Quality Manager (RQM)</w:t>
            </w: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Quality management tool that coordinates and manages quality assurance plans, processes, and resources across the project lifecycle. Lifecycle test plans define the roles, processes and deliverable ownership, and automate the flow of work and assets. RQM also provides test lab management capabilities to help users track, schedule, and execute tests on physical and virtual lab assets while acting as a central repository for test assets and templates for re-use.</w:t>
            </w:r>
          </w:p>
        </w:tc>
        <w:tc>
          <w:tcPr>
            <w:tcW w:w="1136"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IBM</w:t>
            </w:r>
          </w:p>
        </w:tc>
        <w:tc>
          <w:tcPr>
            <w:tcW w:w="900"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6</w:t>
            </w:r>
            <w:r w:rsidRPr="00704A30">
              <w:rPr>
                <w:rFonts w:ascii="Times New Roman" w:hAnsi="Times New Roman" w:cs="Times New Roman"/>
                <w:sz w:val="20"/>
              </w:rPr>
              <w:t>.0.</w:t>
            </w:r>
            <w:r>
              <w:rPr>
                <w:rFonts w:ascii="Times New Roman" w:hAnsi="Times New Roman" w:cs="Times New Roman"/>
                <w:sz w:val="20"/>
              </w:rPr>
              <w:t>1</w:t>
            </w:r>
          </w:p>
        </w:tc>
      </w:tr>
      <w:tr w:rsidR="003D1B37" w:rsidRPr="00704A30" w:rsidTr="003D1B37">
        <w:tblPrEx>
          <w:tblLook w:val="0000" w:firstRow="0" w:lastRow="0" w:firstColumn="0" w:lastColumn="0" w:noHBand="0" w:noVBand="0"/>
        </w:tblPrEx>
        <w:trPr>
          <w:trHeight w:val="304"/>
        </w:trPr>
        <w:tc>
          <w:tcPr>
            <w:tcW w:w="1957" w:type="dxa"/>
          </w:tcPr>
          <w:p w:rsidR="003D1B37" w:rsidRPr="00704A30" w:rsidRDefault="003D1B37" w:rsidP="003D1B37">
            <w:pPr>
              <w:pStyle w:val="TableText"/>
              <w:rPr>
                <w:rFonts w:ascii="Times New Roman" w:hAnsi="Times New Roman" w:cs="Times New Roman"/>
                <w:bCs/>
                <w:sz w:val="20"/>
              </w:rPr>
            </w:pPr>
            <w:r w:rsidRPr="00704A30">
              <w:rPr>
                <w:rFonts w:ascii="Times New Roman" w:hAnsi="Times New Roman" w:cs="Times New Roman"/>
                <w:bCs/>
                <w:sz w:val="20"/>
              </w:rPr>
              <w:t>Rational RequisitePro and/or Requirements Composer</w:t>
            </w:r>
          </w:p>
          <w:p w:rsidR="003D1B37" w:rsidRPr="00704A30" w:rsidRDefault="003D1B37" w:rsidP="003D1B37">
            <w:pPr>
              <w:pStyle w:val="TableText"/>
              <w:rPr>
                <w:rFonts w:ascii="Times New Roman" w:hAnsi="Times New Roman" w:cs="Times New Roman"/>
                <w:bCs/>
                <w:sz w:val="20"/>
              </w:rPr>
            </w:pP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Requirements management tool that allows project teams to manage their requirements, cases, and traceability. It integrates with MS Word and uses document-based methods while taking advantage of database-enabled capabilities such as requirements traceability and impact analysis.</w:t>
            </w:r>
          </w:p>
        </w:tc>
        <w:tc>
          <w:tcPr>
            <w:tcW w:w="1136"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IBM</w:t>
            </w:r>
          </w:p>
        </w:tc>
        <w:tc>
          <w:tcPr>
            <w:tcW w:w="900"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6</w:t>
            </w:r>
            <w:r w:rsidRPr="00704A30">
              <w:rPr>
                <w:rFonts w:ascii="Times New Roman" w:hAnsi="Times New Roman" w:cs="Times New Roman"/>
                <w:sz w:val="20"/>
              </w:rPr>
              <w:t>.0.</w:t>
            </w:r>
            <w:r>
              <w:rPr>
                <w:rFonts w:ascii="Times New Roman" w:hAnsi="Times New Roman" w:cs="Times New Roman"/>
                <w:sz w:val="20"/>
              </w:rPr>
              <w:t>1</w:t>
            </w:r>
          </w:p>
        </w:tc>
      </w:tr>
      <w:tr w:rsidR="003D1B37" w:rsidRPr="00704A30" w:rsidTr="003D1B37">
        <w:tblPrEx>
          <w:tblLook w:val="0000" w:firstRow="0" w:lastRow="0" w:firstColumn="0" w:lastColumn="0" w:noHBand="0" w:noVBand="0"/>
        </w:tblPrEx>
        <w:trPr>
          <w:trHeight w:val="304"/>
        </w:trPr>
        <w:tc>
          <w:tcPr>
            <w:tcW w:w="1957"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ClearQuest (IBM Rational)</w:t>
            </w:r>
          </w:p>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Test Execution Log (TEL)</w:t>
            </w: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A tool which will provide a repository for Defect Tracking, where issues may be entered and categorized according to functional area of impact, severity, and business priority</w:t>
            </w:r>
          </w:p>
        </w:tc>
        <w:tc>
          <w:tcPr>
            <w:tcW w:w="1136"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IBM</w:t>
            </w:r>
          </w:p>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In-House (ProPath)</w:t>
            </w:r>
          </w:p>
        </w:tc>
        <w:tc>
          <w:tcPr>
            <w:tcW w:w="9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7.1.2</w:t>
            </w:r>
            <w:r>
              <w:rPr>
                <w:rFonts w:ascii="Times New Roman" w:hAnsi="Times New Roman" w:cs="Times New Roman"/>
                <w:sz w:val="20"/>
              </w:rPr>
              <w:t>.3</w:t>
            </w:r>
          </w:p>
        </w:tc>
      </w:tr>
      <w:tr w:rsidR="003D1B37" w:rsidRPr="00704A30" w:rsidTr="003D1B37">
        <w:tblPrEx>
          <w:tblLook w:val="0000" w:firstRow="0" w:lastRow="0" w:firstColumn="0" w:lastColumn="0" w:noHBand="0" w:noVBand="0"/>
        </w:tblPrEx>
        <w:trPr>
          <w:trHeight w:val="304"/>
        </w:trPr>
        <w:tc>
          <w:tcPr>
            <w:tcW w:w="1957"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Requirements Traceability Matrix (RTM)</w:t>
            </w: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A tracking document which will ensure accountability between approved system requirements and test cases.  Provides a monitoring tool to evaluate the completeness of test activities against expected functionality.</w:t>
            </w:r>
            <w:r>
              <w:rPr>
                <w:rFonts w:ascii="Times New Roman" w:hAnsi="Times New Roman" w:cs="Times New Roman"/>
                <w:sz w:val="20"/>
              </w:rPr>
              <w:t xml:space="preserve"> This will be created by exporting data from Rational Quality Manager, referenced above</w:t>
            </w:r>
          </w:p>
        </w:tc>
        <w:tc>
          <w:tcPr>
            <w:tcW w:w="1136"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IBM</w:t>
            </w:r>
          </w:p>
        </w:tc>
        <w:tc>
          <w:tcPr>
            <w:tcW w:w="900"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6.0.1</w:t>
            </w:r>
          </w:p>
        </w:tc>
      </w:tr>
      <w:tr w:rsidR="003D1B37" w:rsidRPr="00704A30" w:rsidTr="003D1B37">
        <w:tblPrEx>
          <w:tblLook w:val="0000" w:firstRow="0" w:lastRow="0" w:firstColumn="0" w:lastColumn="0" w:noHBand="0" w:noVBand="0"/>
        </w:tblPrEx>
        <w:trPr>
          <w:trHeight w:val="368"/>
        </w:trPr>
        <w:tc>
          <w:tcPr>
            <w:tcW w:w="1957"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Primavera</w:t>
            </w: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PD standard tool for development of Project Management Plans.  Also used in some cases for tracking actual time spent working on project related activities.</w:t>
            </w:r>
          </w:p>
        </w:tc>
        <w:tc>
          <w:tcPr>
            <w:tcW w:w="1136"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Oracle</w:t>
            </w:r>
          </w:p>
          <w:p w:rsidR="003D1B37" w:rsidRPr="00704A30" w:rsidRDefault="003D1B37" w:rsidP="003D1B37">
            <w:pPr>
              <w:pStyle w:val="TableText"/>
              <w:rPr>
                <w:rFonts w:ascii="Times New Roman" w:hAnsi="Times New Roman" w:cs="Times New Roman"/>
                <w:sz w:val="20"/>
              </w:rPr>
            </w:pPr>
          </w:p>
        </w:tc>
        <w:tc>
          <w:tcPr>
            <w:tcW w:w="9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P6</w:t>
            </w:r>
          </w:p>
        </w:tc>
      </w:tr>
      <w:tr w:rsidR="003D1B37" w:rsidRPr="00704A30" w:rsidTr="003D1B37">
        <w:tblPrEx>
          <w:tblLook w:val="0000" w:firstRow="0" w:lastRow="0" w:firstColumn="0" w:lastColumn="0" w:noHBand="0" w:noVBand="0"/>
        </w:tblPrEx>
        <w:trPr>
          <w:trHeight w:val="304"/>
        </w:trPr>
        <w:tc>
          <w:tcPr>
            <w:tcW w:w="1957"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Change &amp; Configuration Management (CCM)</w:t>
            </w: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Configuration Management</w:t>
            </w:r>
          </w:p>
        </w:tc>
        <w:tc>
          <w:tcPr>
            <w:tcW w:w="1136"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IBM</w:t>
            </w:r>
          </w:p>
        </w:tc>
        <w:tc>
          <w:tcPr>
            <w:tcW w:w="900"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6</w:t>
            </w:r>
            <w:r w:rsidRPr="00704A30">
              <w:rPr>
                <w:rFonts w:ascii="Times New Roman" w:hAnsi="Times New Roman" w:cs="Times New Roman"/>
                <w:sz w:val="20"/>
              </w:rPr>
              <w:t>.0.</w:t>
            </w:r>
            <w:r>
              <w:rPr>
                <w:rFonts w:ascii="Times New Roman" w:hAnsi="Times New Roman" w:cs="Times New Roman"/>
                <w:sz w:val="20"/>
              </w:rPr>
              <w:t>1</w:t>
            </w:r>
          </w:p>
        </w:tc>
      </w:tr>
      <w:tr w:rsidR="003D1B37" w:rsidRPr="00704A30" w:rsidTr="003D1B37">
        <w:tblPrEx>
          <w:tblLook w:val="0000" w:firstRow="0" w:lastRow="0" w:firstColumn="0" w:lastColumn="0" w:noHBand="0" w:noVBand="0"/>
        </w:tblPrEx>
        <w:trPr>
          <w:trHeight w:val="304"/>
        </w:trPr>
        <w:tc>
          <w:tcPr>
            <w:tcW w:w="1957"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Microsoft SQL Server</w:t>
            </w: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DBMS Tools for connecting to the RAMS database and validating data structures before and after test execution</w:t>
            </w:r>
          </w:p>
        </w:tc>
        <w:tc>
          <w:tcPr>
            <w:tcW w:w="1136"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Microsoft</w:t>
            </w:r>
          </w:p>
        </w:tc>
        <w:tc>
          <w:tcPr>
            <w:tcW w:w="900"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2012</w:t>
            </w:r>
          </w:p>
        </w:tc>
      </w:tr>
      <w:tr w:rsidR="003D1B37" w:rsidRPr="00704A30" w:rsidTr="003D1B37">
        <w:tblPrEx>
          <w:tblLook w:val="0000" w:firstRow="0" w:lastRow="0" w:firstColumn="0" w:lastColumn="0" w:noHBand="0" w:noVBand="0"/>
        </w:tblPrEx>
        <w:trPr>
          <w:trHeight w:val="304"/>
        </w:trPr>
        <w:tc>
          <w:tcPr>
            <w:tcW w:w="1957"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Window-Eyes</w:t>
            </w:r>
          </w:p>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FireEyes</w:t>
            </w: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Section 508 Testing</w:t>
            </w:r>
          </w:p>
        </w:tc>
        <w:tc>
          <w:tcPr>
            <w:tcW w:w="1136"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GW Micro</w:t>
            </w:r>
          </w:p>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Deque</w:t>
            </w:r>
          </w:p>
        </w:tc>
        <w:tc>
          <w:tcPr>
            <w:tcW w:w="90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8.4</w:t>
            </w:r>
          </w:p>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2.1.6</w:t>
            </w:r>
          </w:p>
        </w:tc>
      </w:tr>
      <w:tr w:rsidR="003D1B37" w:rsidRPr="00704A30" w:rsidTr="003D1B37">
        <w:tblPrEx>
          <w:tblLook w:val="0000" w:firstRow="0" w:lastRow="0" w:firstColumn="0" w:lastColumn="0" w:noHBand="0" w:noVBand="0"/>
        </w:tblPrEx>
        <w:trPr>
          <w:trHeight w:val="304"/>
        </w:trPr>
        <w:tc>
          <w:tcPr>
            <w:tcW w:w="1957"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Rational Functional Tester</w:t>
            </w:r>
          </w:p>
          <w:p w:rsidR="003D1B37" w:rsidRPr="00704A30" w:rsidRDefault="003D1B37" w:rsidP="003D1B37">
            <w:pPr>
              <w:pStyle w:val="TableText"/>
              <w:rPr>
                <w:rFonts w:ascii="Times New Roman" w:hAnsi="Times New Roman" w:cs="Times New Roman"/>
                <w:sz w:val="20"/>
              </w:rPr>
            </w:pPr>
          </w:p>
        </w:tc>
        <w:tc>
          <w:tcPr>
            <w:tcW w:w="5490" w:type="dxa"/>
          </w:tcPr>
          <w:p w:rsidR="003D1B37" w:rsidRPr="00704A30" w:rsidRDefault="003D1B37" w:rsidP="003D1B37">
            <w:pPr>
              <w:pStyle w:val="TableText"/>
              <w:rPr>
                <w:rFonts w:ascii="Times New Roman" w:hAnsi="Times New Roman" w:cs="Times New Roman"/>
                <w:sz w:val="20"/>
              </w:rPr>
            </w:pPr>
            <w:r w:rsidRPr="00704A30">
              <w:rPr>
                <w:rFonts w:ascii="Times New Roman" w:hAnsi="Times New Roman" w:cs="Times New Roman"/>
                <w:sz w:val="20"/>
              </w:rPr>
              <w:t>Functional Test Automation Tools</w:t>
            </w:r>
          </w:p>
        </w:tc>
        <w:tc>
          <w:tcPr>
            <w:tcW w:w="1136" w:type="dxa"/>
          </w:tcPr>
          <w:p w:rsidR="003D1B37" w:rsidRPr="00704A30" w:rsidRDefault="003D1B37" w:rsidP="003D1B37">
            <w:pPr>
              <w:pStyle w:val="TableText"/>
              <w:rPr>
                <w:rFonts w:ascii="Times New Roman" w:hAnsi="Times New Roman" w:cs="Times New Roman"/>
                <w:sz w:val="20"/>
              </w:rPr>
            </w:pPr>
            <w:r>
              <w:rPr>
                <w:rFonts w:ascii="Times New Roman" w:hAnsi="Times New Roman" w:cs="Times New Roman"/>
                <w:sz w:val="20"/>
              </w:rPr>
              <w:t>IBM</w:t>
            </w:r>
          </w:p>
          <w:p w:rsidR="003D1B37" w:rsidRPr="00704A30" w:rsidRDefault="003D1B37" w:rsidP="003D1B37">
            <w:pPr>
              <w:pStyle w:val="TableText"/>
              <w:rPr>
                <w:rFonts w:ascii="Times New Roman" w:hAnsi="Times New Roman" w:cs="Times New Roman"/>
                <w:sz w:val="20"/>
              </w:rPr>
            </w:pPr>
          </w:p>
        </w:tc>
        <w:tc>
          <w:tcPr>
            <w:tcW w:w="900" w:type="dxa"/>
          </w:tcPr>
          <w:p w:rsidR="003D1B37" w:rsidRDefault="003D1B37" w:rsidP="003D1B37">
            <w:pPr>
              <w:widowControl w:val="0"/>
              <w:autoSpaceDE w:val="0"/>
              <w:autoSpaceDN w:val="0"/>
              <w:adjustRightInd w:val="0"/>
              <w:rPr>
                <w:sz w:val="20"/>
                <w:szCs w:val="20"/>
              </w:rPr>
            </w:pPr>
          </w:p>
          <w:p w:rsidR="003D1B37" w:rsidRPr="00704A30" w:rsidRDefault="003D1B37" w:rsidP="003D1B37">
            <w:pPr>
              <w:widowControl w:val="0"/>
              <w:autoSpaceDE w:val="0"/>
              <w:autoSpaceDN w:val="0"/>
              <w:adjustRightInd w:val="0"/>
              <w:rPr>
                <w:sz w:val="20"/>
              </w:rPr>
            </w:pPr>
            <w:r>
              <w:rPr>
                <w:sz w:val="20"/>
                <w:szCs w:val="20"/>
              </w:rPr>
              <w:t>8.6.0.3</w:t>
            </w:r>
          </w:p>
        </w:tc>
      </w:tr>
    </w:tbl>
    <w:p w:rsidR="003D1B37" w:rsidRPr="003D1B37" w:rsidRDefault="003D1B37" w:rsidP="003D1B37">
      <w:pPr>
        <w:pStyle w:val="BodyText"/>
      </w:pPr>
    </w:p>
    <w:p w:rsidR="0007118D" w:rsidRDefault="0007118D" w:rsidP="00565436">
      <w:pPr>
        <w:pStyle w:val="Heading1"/>
        <w:pageBreakBefore w:val="0"/>
      </w:pPr>
      <w:bookmarkStart w:id="45" w:name="_Toc463626332"/>
      <w:r>
        <w:lastRenderedPageBreak/>
        <w:t>Test Criteria</w:t>
      </w:r>
      <w:bookmarkEnd w:id="45"/>
    </w:p>
    <w:p w:rsidR="0007118D" w:rsidRDefault="0007118D" w:rsidP="00565436">
      <w:pPr>
        <w:pStyle w:val="Heading2"/>
      </w:pPr>
      <w:bookmarkStart w:id="46" w:name="_Toc463626333"/>
      <w:r>
        <w:t>Process Reviews</w:t>
      </w:r>
      <w:bookmarkEnd w:id="46"/>
    </w:p>
    <w:p w:rsidR="0007118D" w:rsidRDefault="004660B0" w:rsidP="0007118D">
      <w:pPr>
        <w:pStyle w:val="BodyText"/>
      </w:pPr>
      <w:r>
        <w:tab/>
      </w:r>
      <w:r w:rsidR="0007118D">
        <w:t>The Master Test Plan under goes two reviews:</w:t>
      </w:r>
    </w:p>
    <w:p w:rsidR="0007118D" w:rsidRDefault="0007118D" w:rsidP="00565436">
      <w:pPr>
        <w:pStyle w:val="BodyTextBullet1"/>
      </w:pPr>
      <w:r>
        <w:t>Peer Review – upon completion of the Master Test Plan</w:t>
      </w:r>
    </w:p>
    <w:p w:rsidR="0007118D" w:rsidRDefault="0007118D" w:rsidP="00565436">
      <w:pPr>
        <w:pStyle w:val="BodyTextBullet1"/>
      </w:pPr>
      <w:r>
        <w:t>Formal Review – after the Development Manager approves the Master Test Plan</w:t>
      </w:r>
    </w:p>
    <w:p w:rsidR="0007118D" w:rsidRDefault="0007118D" w:rsidP="00565436">
      <w:pPr>
        <w:pStyle w:val="BodyText"/>
        <w:spacing w:before="240"/>
      </w:pPr>
      <w:r>
        <w:t>For more information on the reviews associated with testing, see the Product Build, Test Preparation, and Independent Test and Evaluation processes.</w:t>
      </w:r>
    </w:p>
    <w:p w:rsidR="00565436" w:rsidRDefault="00565436">
      <w:pPr>
        <w:rPr>
          <w:rFonts w:ascii="Arial" w:hAnsi="Arial" w:cs="Arial"/>
          <w:b/>
          <w:bCs/>
          <w:iCs/>
          <w:kern w:val="32"/>
          <w:sz w:val="32"/>
          <w:szCs w:val="28"/>
        </w:rPr>
      </w:pPr>
      <w:r>
        <w:br w:type="page"/>
      </w:r>
    </w:p>
    <w:p w:rsidR="0007118D" w:rsidRDefault="0007118D" w:rsidP="00565436">
      <w:pPr>
        <w:pStyle w:val="Heading2"/>
      </w:pPr>
      <w:bookmarkStart w:id="47" w:name="_Toc463626334"/>
      <w:r>
        <w:lastRenderedPageBreak/>
        <w:t>Pass/Fail Criteria</w:t>
      </w:r>
      <w:bookmarkEnd w:id="47"/>
    </w:p>
    <w:p w:rsidR="003D1B37" w:rsidRPr="00704A30" w:rsidRDefault="003D1B37" w:rsidP="004660B0">
      <w:pPr>
        <w:ind w:firstLine="720"/>
        <w:rPr>
          <w:sz w:val="24"/>
        </w:rPr>
      </w:pPr>
      <w:r w:rsidRPr="00704A30">
        <w:rPr>
          <w:sz w:val="24"/>
        </w:rPr>
        <w:t>The following categories will be used to assess the potential impact of test incidents. A test incident is a deviation found during test execution, or a test execution that fails to meet expected criteria. The impact is the classification of the test incidents according to their potential damage to the software, system, personnel, or operating systems.</w:t>
      </w:r>
    </w:p>
    <w:p w:rsidR="003D1B37" w:rsidRPr="00704A30" w:rsidRDefault="003D1B37" w:rsidP="003D1B37">
      <w:pPr>
        <w:rPr>
          <w:sz w:val="24"/>
        </w:rPr>
      </w:pPr>
    </w:p>
    <w:p w:rsidR="003D1B37" w:rsidRPr="00704A30" w:rsidRDefault="003D1B37" w:rsidP="003D1B37">
      <w:pPr>
        <w:rPr>
          <w:sz w:val="24"/>
        </w:rPr>
      </w:pPr>
      <w:r w:rsidRPr="00704A30">
        <w:rPr>
          <w:sz w:val="24"/>
          <w:u w:val="single"/>
        </w:rPr>
        <w:t>Pass Criteria</w:t>
      </w:r>
      <w:r w:rsidRPr="00704A30">
        <w:rPr>
          <w:sz w:val="24"/>
        </w:rPr>
        <w:t>:</w:t>
      </w:r>
    </w:p>
    <w:p w:rsidR="003D1B37" w:rsidRPr="00704A30" w:rsidRDefault="003D1B37" w:rsidP="004660B0">
      <w:pPr>
        <w:ind w:firstLine="360"/>
        <w:rPr>
          <w:sz w:val="24"/>
        </w:rPr>
      </w:pPr>
      <w:r w:rsidRPr="00704A30">
        <w:rPr>
          <w:sz w:val="24"/>
        </w:rPr>
        <w:t>A test is considered to have passed when both of these conditions are met:</w:t>
      </w:r>
    </w:p>
    <w:p w:rsidR="003D1B37" w:rsidRPr="00704A30" w:rsidRDefault="003D1B37" w:rsidP="00BA399F">
      <w:pPr>
        <w:pStyle w:val="ListParagraph"/>
        <w:numPr>
          <w:ilvl w:val="0"/>
          <w:numId w:val="32"/>
        </w:numPr>
        <w:spacing w:after="200" w:line="276" w:lineRule="auto"/>
        <w:rPr>
          <w:sz w:val="24"/>
        </w:rPr>
      </w:pPr>
      <w:r w:rsidRPr="00704A30">
        <w:rPr>
          <w:sz w:val="24"/>
        </w:rPr>
        <w:t>The functionality meets the requirements as defined</w:t>
      </w:r>
    </w:p>
    <w:p w:rsidR="003D1B37" w:rsidRPr="00704A30" w:rsidRDefault="003D1B37" w:rsidP="00BA399F">
      <w:pPr>
        <w:pStyle w:val="ListParagraph"/>
        <w:numPr>
          <w:ilvl w:val="0"/>
          <w:numId w:val="32"/>
        </w:numPr>
        <w:spacing w:after="200" w:line="276" w:lineRule="auto"/>
        <w:rPr>
          <w:sz w:val="24"/>
        </w:rPr>
      </w:pPr>
      <w:r w:rsidRPr="00704A30">
        <w:rPr>
          <w:sz w:val="24"/>
        </w:rPr>
        <w:t>Any test incident that fails to meet the requirement during the course of testing, is addressed by successful correction and testing</w:t>
      </w:r>
    </w:p>
    <w:p w:rsidR="003D1B37" w:rsidRPr="00704A30" w:rsidRDefault="003D1B37" w:rsidP="003D1B37">
      <w:pPr>
        <w:rPr>
          <w:sz w:val="24"/>
          <w:u w:val="single"/>
        </w:rPr>
      </w:pPr>
    </w:p>
    <w:p w:rsidR="003D1B37" w:rsidRPr="00704A30" w:rsidRDefault="003D1B37" w:rsidP="003D1B37">
      <w:pPr>
        <w:rPr>
          <w:sz w:val="24"/>
        </w:rPr>
      </w:pPr>
      <w:r w:rsidRPr="00704A30">
        <w:rPr>
          <w:sz w:val="24"/>
          <w:u w:val="single"/>
        </w:rPr>
        <w:t>Fail Criteria</w:t>
      </w:r>
      <w:r w:rsidRPr="00704A30">
        <w:rPr>
          <w:sz w:val="24"/>
        </w:rPr>
        <w:t>:</w:t>
      </w:r>
    </w:p>
    <w:p w:rsidR="003D1B37" w:rsidRPr="00704A30" w:rsidRDefault="003D1B37" w:rsidP="004660B0">
      <w:pPr>
        <w:ind w:firstLine="360"/>
        <w:rPr>
          <w:sz w:val="24"/>
        </w:rPr>
      </w:pPr>
      <w:r w:rsidRPr="00704A30">
        <w:rPr>
          <w:sz w:val="24"/>
        </w:rPr>
        <w:t>A test is considered to have failed when either of these conditions is met:</w:t>
      </w:r>
    </w:p>
    <w:p w:rsidR="003D1B37" w:rsidRPr="00704A30" w:rsidRDefault="003D1B37" w:rsidP="00BA399F">
      <w:pPr>
        <w:pStyle w:val="ListParagraph"/>
        <w:numPr>
          <w:ilvl w:val="0"/>
          <w:numId w:val="33"/>
        </w:numPr>
        <w:spacing w:after="200" w:line="276" w:lineRule="auto"/>
        <w:rPr>
          <w:sz w:val="24"/>
        </w:rPr>
      </w:pPr>
      <w:r w:rsidRPr="00704A30">
        <w:rPr>
          <w:sz w:val="24"/>
        </w:rPr>
        <w:t>The functionality does not meet the requirement as defined</w:t>
      </w:r>
    </w:p>
    <w:p w:rsidR="003D1B37" w:rsidRPr="003D1B37" w:rsidRDefault="003D1B37" w:rsidP="00BA399F">
      <w:pPr>
        <w:pStyle w:val="ListParagraph"/>
        <w:numPr>
          <w:ilvl w:val="0"/>
          <w:numId w:val="33"/>
        </w:numPr>
        <w:spacing w:after="200" w:line="276" w:lineRule="auto"/>
        <w:rPr>
          <w:sz w:val="24"/>
        </w:rPr>
      </w:pPr>
      <w:r w:rsidRPr="00704A30">
        <w:rPr>
          <w:sz w:val="24"/>
        </w:rPr>
        <w:t>A test incident that is found during the course of testing is not fixed and is not successfully tested</w:t>
      </w:r>
    </w:p>
    <w:p w:rsidR="0007118D" w:rsidRDefault="0007118D" w:rsidP="00565436">
      <w:pPr>
        <w:pStyle w:val="Heading2"/>
      </w:pPr>
      <w:bookmarkStart w:id="48" w:name="_Toc463626335"/>
      <w:r>
        <w:t>Suspension and Resumption Criteria</w:t>
      </w:r>
      <w:bookmarkEnd w:id="48"/>
      <w:r>
        <w:t xml:space="preserve"> </w:t>
      </w:r>
    </w:p>
    <w:p w:rsidR="003D1B37" w:rsidRDefault="004660B0" w:rsidP="003D1B37">
      <w:pPr>
        <w:pStyle w:val="BodyText"/>
      </w:pPr>
      <w:r>
        <w:tab/>
      </w:r>
      <w:r w:rsidR="003D1B37">
        <w:t>Every effort will be made to ensure continued testing when failures are found. However, testing will be suspended if:</w:t>
      </w:r>
    </w:p>
    <w:p w:rsidR="003D1B37" w:rsidRDefault="003D1B37" w:rsidP="00BA399F">
      <w:pPr>
        <w:pStyle w:val="BodyText"/>
        <w:numPr>
          <w:ilvl w:val="0"/>
          <w:numId w:val="34"/>
        </w:numPr>
      </w:pPr>
      <w:r>
        <w:t>Test accounts or variable items are unavailable or become unstable</w:t>
      </w:r>
    </w:p>
    <w:p w:rsidR="003D1B37" w:rsidRDefault="003D1B37" w:rsidP="00BA399F">
      <w:pPr>
        <w:pStyle w:val="BodyText"/>
        <w:numPr>
          <w:ilvl w:val="0"/>
          <w:numId w:val="34"/>
        </w:numPr>
      </w:pPr>
      <w:r>
        <w:t>A failure that prevents the test from continuing or invalidates any additional testing to be performed, or corrupts the database</w:t>
      </w:r>
    </w:p>
    <w:p w:rsidR="003D1B37" w:rsidRDefault="003D1B37" w:rsidP="00BA399F">
      <w:pPr>
        <w:pStyle w:val="BodyText"/>
        <w:numPr>
          <w:ilvl w:val="0"/>
          <w:numId w:val="34"/>
        </w:numPr>
      </w:pPr>
      <w:r>
        <w:t>A defect is discovered that corrupts the data within the database in such a way that proceeding would cause severe damage to the test environment</w:t>
      </w:r>
    </w:p>
    <w:p w:rsidR="003D1B37" w:rsidRDefault="003D1B37" w:rsidP="00BA399F">
      <w:pPr>
        <w:pStyle w:val="BodyText"/>
        <w:numPr>
          <w:ilvl w:val="0"/>
          <w:numId w:val="34"/>
        </w:numPr>
      </w:pPr>
      <w:r>
        <w:t>A failure of major component. A major component failure is one that can reasonably be assumed will result in other test case failures</w:t>
      </w:r>
    </w:p>
    <w:p w:rsidR="003D1B37" w:rsidRDefault="004660B0" w:rsidP="003D1B37">
      <w:pPr>
        <w:pStyle w:val="BodyText"/>
      </w:pPr>
      <w:r>
        <w:tab/>
      </w:r>
      <w:r w:rsidR="003D1B37">
        <w:t>Testing will resume when the component or code is repaired, rebuilt and versioned, unit tested, and pass thorough system and regression testing. If the cause of the suspension is due to either an unstable or unavailable test environment, testing will resume when that test environment becomes stable and/or available.</w:t>
      </w:r>
    </w:p>
    <w:p w:rsidR="00BA399F" w:rsidRPr="00704A30" w:rsidRDefault="00BA399F" w:rsidP="004660B0">
      <w:pPr>
        <w:ind w:firstLine="360"/>
        <w:rPr>
          <w:sz w:val="24"/>
        </w:rPr>
      </w:pPr>
      <w:r w:rsidRPr="00704A30">
        <w:rPr>
          <w:sz w:val="24"/>
        </w:rPr>
        <w:t>RAMS is considered to have satisfied the acceptance criteria when:</w:t>
      </w:r>
    </w:p>
    <w:p w:rsidR="00BA399F" w:rsidRPr="00704A30" w:rsidRDefault="00BA399F" w:rsidP="00BA399F">
      <w:pPr>
        <w:rPr>
          <w:sz w:val="24"/>
        </w:rPr>
      </w:pPr>
    </w:p>
    <w:p w:rsidR="00BA399F" w:rsidRPr="00704A30" w:rsidRDefault="00BA399F" w:rsidP="00BA399F">
      <w:pPr>
        <w:numPr>
          <w:ilvl w:val="0"/>
          <w:numId w:val="36"/>
        </w:numPr>
        <w:rPr>
          <w:sz w:val="24"/>
        </w:rPr>
      </w:pPr>
      <w:r w:rsidRPr="00704A30">
        <w:rPr>
          <w:sz w:val="24"/>
        </w:rPr>
        <w:t>All high and medium priority test cases and scripts have been executed and the results recorded</w:t>
      </w:r>
    </w:p>
    <w:p w:rsidR="00BA399F" w:rsidRPr="00704A30" w:rsidRDefault="00BA399F" w:rsidP="00BA399F">
      <w:pPr>
        <w:pStyle w:val="ListBullet"/>
        <w:numPr>
          <w:ilvl w:val="0"/>
          <w:numId w:val="36"/>
        </w:numPr>
        <w:tabs>
          <w:tab w:val="left" w:pos="720"/>
        </w:tabs>
        <w:rPr>
          <w:sz w:val="24"/>
        </w:rPr>
      </w:pPr>
      <w:r w:rsidRPr="00704A30">
        <w:rPr>
          <w:sz w:val="24"/>
        </w:rPr>
        <w:t>All high impact (Severity 1 or Severity 2) test incidents/defects have been resolved</w:t>
      </w:r>
    </w:p>
    <w:p w:rsidR="00BA399F" w:rsidRPr="00704A30" w:rsidRDefault="00BA399F" w:rsidP="00BA399F">
      <w:pPr>
        <w:pStyle w:val="ListBullet"/>
        <w:numPr>
          <w:ilvl w:val="0"/>
          <w:numId w:val="36"/>
        </w:numPr>
        <w:tabs>
          <w:tab w:val="left" w:pos="720"/>
        </w:tabs>
        <w:rPr>
          <w:sz w:val="24"/>
        </w:rPr>
      </w:pPr>
      <w:r w:rsidRPr="00704A30">
        <w:rPr>
          <w:sz w:val="24"/>
        </w:rPr>
        <w:t xml:space="preserve">Any low impact (Severity 3 or Severity 4) test incidents/defects have been resolved or have been accepted by the business owner for future resolution. </w:t>
      </w:r>
    </w:p>
    <w:p w:rsidR="00BA399F" w:rsidRPr="003D1B37" w:rsidRDefault="00BA399F" w:rsidP="003D1B37">
      <w:pPr>
        <w:pStyle w:val="BodyText"/>
      </w:pPr>
    </w:p>
    <w:p w:rsidR="0007118D" w:rsidRDefault="0007118D" w:rsidP="00666E4B">
      <w:pPr>
        <w:pStyle w:val="Heading1"/>
        <w:pageBreakBefore w:val="0"/>
      </w:pPr>
      <w:bookmarkStart w:id="49" w:name="_Toc463626336"/>
      <w:r>
        <w:lastRenderedPageBreak/>
        <w:t>Test Deliverables</w:t>
      </w:r>
      <w:bookmarkEnd w:id="49"/>
    </w:p>
    <w:p w:rsidR="0007118D" w:rsidRDefault="004660B0" w:rsidP="0007118D">
      <w:pPr>
        <w:pStyle w:val="BodyText"/>
      </w:pPr>
      <w:r>
        <w:tab/>
      </w:r>
      <w:r w:rsidR="00BA399F">
        <w:t>Table 8</w:t>
      </w:r>
      <w:r w:rsidR="0007118D">
        <w:t xml:space="preserve"> lists the test deliverables for the </w:t>
      </w:r>
      <w:r w:rsidR="00BA399F" w:rsidRPr="00BA399F">
        <w:rPr>
          <w:rStyle w:val="InstructionalText1Char"/>
          <w:i w:val="0"/>
          <w:color w:val="auto"/>
        </w:rPr>
        <w:t xml:space="preserve">RAMS Sustainment </w:t>
      </w:r>
      <w:r w:rsidR="0007118D">
        <w:t>project.</w:t>
      </w:r>
    </w:p>
    <w:p w:rsidR="00603AD1" w:rsidRDefault="00603AD1" w:rsidP="00603AD1">
      <w:pPr>
        <w:pStyle w:val="Caption"/>
        <w:jc w:val="center"/>
      </w:pPr>
      <w:r>
        <w:t xml:space="preserve">Table </w:t>
      </w:r>
      <w:r w:rsidR="00BA399F">
        <w:t>8</w:t>
      </w:r>
      <w:r w:rsidRPr="00603AD1">
        <w:t>: Test Deliverables</w:t>
      </w: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4839"/>
        <w:gridCol w:w="4838"/>
      </w:tblGrid>
      <w:tr w:rsidR="00BA399F" w:rsidRPr="00704A30" w:rsidTr="009836B5">
        <w:trPr>
          <w:trHeight w:val="346"/>
          <w:tblHeader/>
          <w:jc w:val="center"/>
        </w:trPr>
        <w:tc>
          <w:tcPr>
            <w:tcW w:w="4839" w:type="dxa"/>
            <w:tcBorders>
              <w:top w:val="single" w:sz="4" w:space="0" w:color="auto"/>
              <w:left w:val="single" w:sz="4" w:space="0" w:color="auto"/>
              <w:bottom w:val="single" w:sz="4" w:space="0" w:color="auto"/>
              <w:right w:val="single" w:sz="4" w:space="0" w:color="auto"/>
            </w:tcBorders>
            <w:shd w:val="clear" w:color="auto" w:fill="4F81BD"/>
            <w:vAlign w:val="center"/>
          </w:tcPr>
          <w:p w:rsidR="00BA399F" w:rsidRPr="00704A30" w:rsidRDefault="00BA399F" w:rsidP="009836B5">
            <w:pPr>
              <w:suppressLineNumbers/>
              <w:tabs>
                <w:tab w:val="left" w:pos="990"/>
              </w:tabs>
              <w:jc w:val="center"/>
              <w:rPr>
                <w:b/>
                <w:bCs/>
                <w:color w:val="FFFFFF"/>
                <w:sz w:val="20"/>
                <w:szCs w:val="20"/>
              </w:rPr>
            </w:pPr>
            <w:r w:rsidRPr="00704A30">
              <w:rPr>
                <w:b/>
                <w:bCs/>
                <w:color w:val="FFFFFF"/>
                <w:sz w:val="20"/>
                <w:szCs w:val="20"/>
              </w:rPr>
              <w:t>Test Deliverables</w:t>
            </w:r>
          </w:p>
        </w:tc>
        <w:tc>
          <w:tcPr>
            <w:tcW w:w="4838" w:type="dxa"/>
            <w:tcBorders>
              <w:top w:val="single" w:sz="4" w:space="0" w:color="auto"/>
              <w:left w:val="single" w:sz="4" w:space="0" w:color="auto"/>
              <w:bottom w:val="single" w:sz="4" w:space="0" w:color="auto"/>
              <w:right w:val="single" w:sz="4" w:space="0" w:color="auto"/>
            </w:tcBorders>
            <w:shd w:val="clear" w:color="auto" w:fill="4F81BD"/>
            <w:vAlign w:val="center"/>
          </w:tcPr>
          <w:p w:rsidR="00BA399F" w:rsidRPr="00704A30" w:rsidRDefault="00BA399F" w:rsidP="009836B5">
            <w:pPr>
              <w:suppressLineNumbers/>
              <w:tabs>
                <w:tab w:val="left" w:pos="990"/>
              </w:tabs>
              <w:jc w:val="center"/>
              <w:rPr>
                <w:b/>
                <w:bCs/>
                <w:color w:val="FFFFFF"/>
                <w:sz w:val="20"/>
                <w:szCs w:val="20"/>
              </w:rPr>
            </w:pPr>
            <w:r w:rsidRPr="00704A30">
              <w:rPr>
                <w:b/>
                <w:bCs/>
                <w:color w:val="FFFFFF"/>
                <w:sz w:val="20"/>
                <w:szCs w:val="20"/>
              </w:rPr>
              <w:t>Responsible Party</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Test Cases/Scripts</w:t>
            </w:r>
          </w:p>
        </w:tc>
        <w:tc>
          <w:tcPr>
            <w:tcW w:w="4838" w:type="dxa"/>
            <w:tcBorders>
              <w:right w:val="single" w:sz="4" w:space="0" w:color="auto"/>
            </w:tcBorders>
          </w:tcPr>
          <w:p w:rsidR="00BA399F" w:rsidRPr="00704A30" w:rsidRDefault="00BA399F" w:rsidP="00BA399F">
            <w:pPr>
              <w:spacing w:before="40" w:after="40"/>
              <w:rPr>
                <w:sz w:val="24"/>
              </w:rPr>
            </w:pPr>
            <w:r w:rsidRPr="00704A30">
              <w:rPr>
                <w:sz w:val="24"/>
              </w:rPr>
              <w:t xml:space="preserve">Due 3 days prior to </w:t>
            </w:r>
            <w:r>
              <w:rPr>
                <w:sz w:val="24"/>
              </w:rPr>
              <w:t>UAT</w:t>
            </w:r>
          </w:p>
        </w:tc>
      </w:tr>
      <w:tr w:rsidR="00BA399F" w:rsidRPr="00E531E2" w:rsidTr="009836B5">
        <w:trPr>
          <w:trHeight w:val="386"/>
          <w:jc w:val="center"/>
        </w:trPr>
        <w:tc>
          <w:tcPr>
            <w:tcW w:w="4839" w:type="dxa"/>
            <w:tcBorders>
              <w:right w:val="single" w:sz="4" w:space="0" w:color="auto"/>
            </w:tcBorders>
            <w:shd w:val="clear" w:color="auto" w:fill="auto"/>
          </w:tcPr>
          <w:p w:rsidR="00BA399F" w:rsidRPr="00E531E2" w:rsidRDefault="00BA399F" w:rsidP="009836B5">
            <w:pPr>
              <w:suppressLineNumbers/>
              <w:tabs>
                <w:tab w:val="left" w:pos="990"/>
              </w:tabs>
              <w:spacing w:before="20" w:after="20"/>
              <w:rPr>
                <w:sz w:val="24"/>
                <w:szCs w:val="20"/>
              </w:rPr>
            </w:pPr>
            <w:r w:rsidRPr="00E531E2">
              <w:rPr>
                <w:sz w:val="24"/>
                <w:szCs w:val="20"/>
              </w:rPr>
              <w:t>Software Quality Assurance Review Checklist</w:t>
            </w:r>
          </w:p>
        </w:tc>
        <w:tc>
          <w:tcPr>
            <w:tcW w:w="4838" w:type="dxa"/>
            <w:tcBorders>
              <w:right w:val="single" w:sz="4" w:space="0" w:color="auto"/>
            </w:tcBorders>
          </w:tcPr>
          <w:p w:rsidR="00BA399F" w:rsidRPr="00E531E2" w:rsidRDefault="00BA399F" w:rsidP="009836B5">
            <w:pPr>
              <w:spacing w:before="40" w:after="40"/>
              <w:rPr>
                <w:sz w:val="24"/>
                <w:szCs w:val="20"/>
              </w:rPr>
            </w:pPr>
            <w:r w:rsidRPr="00E531E2">
              <w:rPr>
                <w:sz w:val="24"/>
                <w:szCs w:val="20"/>
              </w:rPr>
              <w:t>Due 2 days before deployment into SQA environment</w:t>
            </w:r>
          </w:p>
        </w:tc>
      </w:tr>
      <w:tr w:rsidR="00BA399F" w:rsidRPr="00E531E2"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Test Evaluation Report</w:t>
            </w:r>
          </w:p>
        </w:tc>
        <w:tc>
          <w:tcPr>
            <w:tcW w:w="4838" w:type="dxa"/>
            <w:tcBorders>
              <w:right w:val="single" w:sz="4" w:space="0" w:color="auto"/>
            </w:tcBorders>
          </w:tcPr>
          <w:p w:rsidR="00BA399F" w:rsidRPr="00E531E2" w:rsidRDefault="00BA399F" w:rsidP="009836B5">
            <w:pPr>
              <w:spacing w:before="40" w:after="40"/>
              <w:rPr>
                <w:sz w:val="24"/>
                <w:szCs w:val="20"/>
              </w:rPr>
            </w:pPr>
            <w:r w:rsidRPr="00E531E2">
              <w:rPr>
                <w:sz w:val="24"/>
                <w:szCs w:val="20"/>
              </w:rPr>
              <w:t>Due 1 week after completion of test</w:t>
            </w:r>
          </w:p>
        </w:tc>
      </w:tr>
      <w:tr w:rsidR="00BA399F" w:rsidRPr="00E531E2"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UAT/Formal Test Results Report</w:t>
            </w:r>
          </w:p>
        </w:tc>
        <w:tc>
          <w:tcPr>
            <w:tcW w:w="4838" w:type="dxa"/>
            <w:tcBorders>
              <w:right w:val="single" w:sz="4" w:space="0" w:color="auto"/>
            </w:tcBorders>
          </w:tcPr>
          <w:p w:rsidR="00BA399F" w:rsidRPr="00E531E2" w:rsidRDefault="00BA399F" w:rsidP="009836B5">
            <w:pPr>
              <w:spacing w:before="40" w:after="40"/>
              <w:rPr>
                <w:sz w:val="24"/>
                <w:szCs w:val="20"/>
              </w:rPr>
            </w:pPr>
            <w:r w:rsidRPr="00E531E2">
              <w:rPr>
                <w:sz w:val="24"/>
                <w:szCs w:val="20"/>
              </w:rPr>
              <w:t>Due 1 week after completion of test</w:t>
            </w:r>
          </w:p>
        </w:tc>
      </w:tr>
      <w:tr w:rsidR="00BA399F" w:rsidRPr="00E531E2"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Test Certifications</w:t>
            </w:r>
          </w:p>
        </w:tc>
        <w:tc>
          <w:tcPr>
            <w:tcW w:w="4838" w:type="dxa"/>
            <w:tcBorders>
              <w:right w:val="single" w:sz="4" w:space="0" w:color="auto"/>
            </w:tcBorders>
          </w:tcPr>
          <w:p w:rsidR="00BA399F" w:rsidRPr="00E531E2" w:rsidRDefault="00BA399F" w:rsidP="009836B5">
            <w:pPr>
              <w:spacing w:before="40" w:after="40"/>
              <w:rPr>
                <w:sz w:val="24"/>
                <w:szCs w:val="20"/>
              </w:rPr>
            </w:pPr>
            <w:r w:rsidRPr="00E531E2">
              <w:rPr>
                <w:sz w:val="24"/>
                <w:szCs w:val="20"/>
              </w:rPr>
              <w:t>Due 1 week after completion of test</w:t>
            </w:r>
          </w:p>
        </w:tc>
      </w:tr>
      <w:tr w:rsidR="00BA399F" w:rsidRPr="00E531E2" w:rsidTr="009836B5">
        <w:trPr>
          <w:trHeight w:val="386"/>
          <w:jc w:val="center"/>
        </w:trPr>
        <w:tc>
          <w:tcPr>
            <w:tcW w:w="4839" w:type="dxa"/>
            <w:tcBorders>
              <w:right w:val="single" w:sz="4" w:space="0" w:color="auto"/>
            </w:tcBorders>
            <w:shd w:val="clear" w:color="auto" w:fill="auto"/>
          </w:tcPr>
          <w:p w:rsidR="00BA399F" w:rsidRPr="00E531E2" w:rsidRDefault="00BA399F" w:rsidP="009836B5">
            <w:pPr>
              <w:suppressLineNumbers/>
              <w:tabs>
                <w:tab w:val="left" w:pos="990"/>
              </w:tabs>
              <w:spacing w:before="20" w:after="20"/>
              <w:rPr>
                <w:sz w:val="24"/>
                <w:szCs w:val="20"/>
              </w:rPr>
            </w:pPr>
            <w:r w:rsidRPr="00E531E2">
              <w:rPr>
                <w:sz w:val="24"/>
                <w:szCs w:val="20"/>
              </w:rPr>
              <w:t>A&amp;A Documentation</w:t>
            </w:r>
          </w:p>
        </w:tc>
        <w:tc>
          <w:tcPr>
            <w:tcW w:w="4838" w:type="dxa"/>
            <w:tcBorders>
              <w:right w:val="single" w:sz="4" w:space="0" w:color="auto"/>
            </w:tcBorders>
          </w:tcPr>
          <w:p w:rsidR="00BA399F" w:rsidRPr="00E531E2" w:rsidRDefault="00BA399F" w:rsidP="009836B5">
            <w:pPr>
              <w:spacing w:before="40" w:after="40"/>
              <w:rPr>
                <w:sz w:val="24"/>
                <w:szCs w:val="20"/>
              </w:rPr>
            </w:pPr>
            <w:r w:rsidRPr="00E531E2">
              <w:rPr>
                <w:sz w:val="24"/>
                <w:szCs w:val="20"/>
              </w:rPr>
              <w:t>Due 3 days after implementation</w:t>
            </w:r>
          </w:p>
        </w:tc>
      </w:tr>
      <w:tr w:rsidR="00BA399F" w:rsidRPr="00E531E2"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Updated RAMS Source Code Set</w:t>
            </w:r>
          </w:p>
        </w:tc>
        <w:tc>
          <w:tcPr>
            <w:tcW w:w="4838" w:type="dxa"/>
            <w:tcBorders>
              <w:right w:val="single" w:sz="4" w:space="0" w:color="auto"/>
            </w:tcBorders>
          </w:tcPr>
          <w:p w:rsidR="00BA399F" w:rsidRPr="00E531E2" w:rsidRDefault="00BA399F" w:rsidP="009836B5">
            <w:pPr>
              <w:spacing w:before="40" w:after="40"/>
              <w:rPr>
                <w:sz w:val="24"/>
                <w:szCs w:val="20"/>
              </w:rPr>
            </w:pPr>
            <w:r w:rsidRPr="00E531E2">
              <w:rPr>
                <w:sz w:val="24"/>
                <w:szCs w:val="20"/>
              </w:rPr>
              <w:t>Due 3 days after test and/or defect remediation</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Updated RAMS ProPath Documentation Set</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3 days after implementation</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Updated RAMS Product Release Package</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5 days after test and/or defect corrections</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Defect Resolution Plan</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2 days after detection of defect</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Weekly Defect/Fix Status Report</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every Monday by noon, and weekly thereafter</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RAMS Implementation and Operations Plan</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1 week before deployment into production</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Repair Plan</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2 business days after trouble ticket log entry</w:t>
            </w:r>
          </w:p>
        </w:tc>
      </w:tr>
    </w:tbl>
    <w:p w:rsidR="00BA399F" w:rsidRPr="00BA399F" w:rsidRDefault="00BA399F" w:rsidP="00BA399F">
      <w:pPr>
        <w:pStyle w:val="BodyText"/>
      </w:pPr>
    </w:p>
    <w:p w:rsidR="006B182D" w:rsidRDefault="006B182D" w:rsidP="006B182D">
      <w:pPr>
        <w:pStyle w:val="Heading1"/>
      </w:pPr>
      <w:bookmarkStart w:id="50" w:name="ColumnTitle_05"/>
      <w:bookmarkStart w:id="51" w:name="_Toc463626337"/>
      <w:bookmarkEnd w:id="50"/>
      <w:r>
        <w:lastRenderedPageBreak/>
        <w:t>Test Schedule</w:t>
      </w:r>
      <w:bookmarkEnd w:id="51"/>
    </w:p>
    <w:p w:rsidR="00BA399F" w:rsidRPr="00BA399F" w:rsidRDefault="004660B0" w:rsidP="00BA399F">
      <w:pPr>
        <w:pStyle w:val="BodyText"/>
      </w:pPr>
      <w:r>
        <w:tab/>
      </w:r>
      <w:r w:rsidR="00BA399F">
        <w:t>The milestones listed in Table 9</w:t>
      </w:r>
      <w:r w:rsidR="00BA399F" w:rsidRPr="00BA399F">
        <w:t xml:space="preserve"> will serve as a guideline for establishment of a RAMS Sustainment Release R1605 test schedule.  (See integrated master schedule for a detailed timeline.)</w:t>
      </w:r>
    </w:p>
    <w:p w:rsidR="00BA399F" w:rsidRPr="00BA399F" w:rsidRDefault="00237DF2" w:rsidP="00BA399F">
      <w:pPr>
        <w:pStyle w:val="Caption"/>
        <w:jc w:val="center"/>
      </w:pPr>
      <w:r>
        <w:t xml:space="preserve">Table </w:t>
      </w:r>
      <w:r w:rsidR="00BA399F">
        <w:t>9</w:t>
      </w:r>
      <w:r w:rsidRPr="00237DF2">
        <w:t>: Testing Milestones</w:t>
      </w: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4839"/>
        <w:gridCol w:w="4838"/>
      </w:tblGrid>
      <w:tr w:rsidR="00BA399F" w:rsidRPr="00704A30" w:rsidTr="009836B5">
        <w:trPr>
          <w:trHeight w:val="346"/>
          <w:jc w:val="center"/>
        </w:trPr>
        <w:tc>
          <w:tcPr>
            <w:tcW w:w="4839" w:type="dxa"/>
            <w:tcBorders>
              <w:top w:val="single" w:sz="4" w:space="0" w:color="auto"/>
              <w:left w:val="single" w:sz="4" w:space="0" w:color="auto"/>
              <w:bottom w:val="single" w:sz="4" w:space="0" w:color="auto"/>
              <w:right w:val="single" w:sz="4" w:space="0" w:color="auto"/>
            </w:tcBorders>
            <w:shd w:val="clear" w:color="auto" w:fill="4F81BD"/>
          </w:tcPr>
          <w:p w:rsidR="00BA399F" w:rsidRPr="00704A30" w:rsidRDefault="00BA399F" w:rsidP="009836B5">
            <w:pPr>
              <w:suppressLineNumbers/>
              <w:tabs>
                <w:tab w:val="left" w:pos="990"/>
              </w:tabs>
              <w:rPr>
                <w:b/>
                <w:bCs/>
                <w:color w:val="FFFFFF"/>
                <w:sz w:val="24"/>
                <w:szCs w:val="20"/>
              </w:rPr>
            </w:pPr>
            <w:r w:rsidRPr="00704A30">
              <w:rPr>
                <w:b/>
                <w:bCs/>
                <w:color w:val="FFFFFF"/>
                <w:sz w:val="24"/>
                <w:szCs w:val="20"/>
              </w:rPr>
              <w:t>Testing Milestones</w:t>
            </w:r>
          </w:p>
        </w:tc>
        <w:tc>
          <w:tcPr>
            <w:tcW w:w="4838" w:type="dxa"/>
            <w:tcBorders>
              <w:top w:val="single" w:sz="4" w:space="0" w:color="auto"/>
              <w:left w:val="single" w:sz="4" w:space="0" w:color="auto"/>
              <w:bottom w:val="single" w:sz="4" w:space="0" w:color="auto"/>
              <w:right w:val="single" w:sz="4" w:space="0" w:color="auto"/>
            </w:tcBorders>
            <w:shd w:val="clear" w:color="auto" w:fill="4F81BD"/>
          </w:tcPr>
          <w:p w:rsidR="00BA399F" w:rsidRPr="00704A30" w:rsidRDefault="00BA399F" w:rsidP="009836B5">
            <w:pPr>
              <w:suppressLineNumbers/>
              <w:tabs>
                <w:tab w:val="left" w:pos="990"/>
              </w:tabs>
              <w:rPr>
                <w:b/>
                <w:bCs/>
                <w:color w:val="FFFFFF"/>
                <w:sz w:val="24"/>
                <w:szCs w:val="20"/>
              </w:rPr>
            </w:pPr>
            <w:r w:rsidRPr="00704A30">
              <w:rPr>
                <w:b/>
                <w:bCs/>
                <w:color w:val="FFFFFF"/>
                <w:sz w:val="24"/>
                <w:szCs w:val="20"/>
              </w:rPr>
              <w:t>Timeline</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Detailed Analysis Report</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3 days prior to normal/emergency corrective maintenance releases</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Requirements Traceability Matrix</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3 days after normal/emergency corrective maintenance releases</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Updated RAMS RSD</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5 days after normal/emergency corrective maintenance releases</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Updated SDD</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Due 5 days after normal/emergency corrective maintenance releases</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sidRPr="00704A30">
              <w:rPr>
                <w:sz w:val="24"/>
                <w:szCs w:val="20"/>
              </w:rPr>
              <w:t>Updated Master Test Plan</w:t>
            </w:r>
          </w:p>
        </w:tc>
        <w:tc>
          <w:tcPr>
            <w:tcW w:w="4838" w:type="dxa"/>
            <w:tcBorders>
              <w:right w:val="single" w:sz="4" w:space="0" w:color="auto"/>
            </w:tcBorders>
          </w:tcPr>
          <w:p w:rsidR="00BA399F" w:rsidRPr="00704A30" w:rsidRDefault="00BA399F" w:rsidP="009836B5">
            <w:pPr>
              <w:spacing w:before="40" w:after="40"/>
              <w:rPr>
                <w:sz w:val="24"/>
              </w:rPr>
            </w:pPr>
            <w:r w:rsidRPr="00704A30">
              <w:rPr>
                <w:sz w:val="24"/>
              </w:rPr>
              <w:t xml:space="preserve">Due </w:t>
            </w:r>
            <w:r>
              <w:rPr>
                <w:sz w:val="24"/>
              </w:rPr>
              <w:t>August 4</w:t>
            </w:r>
            <w:r w:rsidRPr="00154F5F">
              <w:rPr>
                <w:sz w:val="24"/>
              </w:rPr>
              <w:t>, 2016</w:t>
            </w:r>
            <w:r w:rsidRPr="00704A30">
              <w:rPr>
                <w:sz w:val="24"/>
              </w:rPr>
              <w:t>, and updated with each functional module release</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Pr>
                <w:sz w:val="24"/>
                <w:szCs w:val="20"/>
              </w:rPr>
              <w:t>Functional Testing</w:t>
            </w:r>
          </w:p>
        </w:tc>
        <w:tc>
          <w:tcPr>
            <w:tcW w:w="4838" w:type="dxa"/>
            <w:tcBorders>
              <w:right w:val="single" w:sz="4" w:space="0" w:color="auto"/>
            </w:tcBorders>
          </w:tcPr>
          <w:p w:rsidR="00BA399F" w:rsidRPr="00704A30" w:rsidRDefault="00BA399F" w:rsidP="009836B5">
            <w:pPr>
              <w:spacing w:before="40" w:after="40"/>
              <w:rPr>
                <w:sz w:val="24"/>
              </w:rPr>
            </w:pPr>
            <w:r>
              <w:rPr>
                <w:sz w:val="24"/>
              </w:rPr>
              <w:t>Starts on August 5, 2016</w:t>
            </w:r>
          </w:p>
        </w:tc>
      </w:tr>
      <w:tr w:rsidR="00BA399F" w:rsidRPr="00704A30" w:rsidTr="009836B5">
        <w:trPr>
          <w:trHeight w:val="386"/>
          <w:jc w:val="center"/>
        </w:trPr>
        <w:tc>
          <w:tcPr>
            <w:tcW w:w="4839" w:type="dxa"/>
            <w:tcBorders>
              <w:right w:val="single" w:sz="4" w:space="0" w:color="auto"/>
            </w:tcBorders>
            <w:shd w:val="clear" w:color="auto" w:fill="auto"/>
          </w:tcPr>
          <w:p w:rsidR="00BA399F" w:rsidRPr="00704A30" w:rsidRDefault="00BA399F" w:rsidP="009836B5">
            <w:pPr>
              <w:suppressLineNumbers/>
              <w:tabs>
                <w:tab w:val="left" w:pos="990"/>
              </w:tabs>
              <w:spacing w:before="20" w:after="20"/>
              <w:rPr>
                <w:sz w:val="24"/>
                <w:szCs w:val="20"/>
              </w:rPr>
            </w:pPr>
            <w:r>
              <w:rPr>
                <w:sz w:val="24"/>
                <w:szCs w:val="20"/>
              </w:rPr>
              <w:t>User Acceptance Testing</w:t>
            </w:r>
          </w:p>
        </w:tc>
        <w:tc>
          <w:tcPr>
            <w:tcW w:w="4838" w:type="dxa"/>
            <w:tcBorders>
              <w:right w:val="single" w:sz="4" w:space="0" w:color="auto"/>
            </w:tcBorders>
          </w:tcPr>
          <w:p w:rsidR="00BA399F" w:rsidRDefault="00BA399F" w:rsidP="009836B5">
            <w:pPr>
              <w:spacing w:before="40" w:after="40"/>
              <w:rPr>
                <w:sz w:val="24"/>
              </w:rPr>
            </w:pPr>
            <w:r>
              <w:rPr>
                <w:sz w:val="24"/>
              </w:rPr>
              <w:t xml:space="preserve">UAT Session starting from </w:t>
            </w:r>
          </w:p>
          <w:p w:rsidR="00BA399F" w:rsidRPr="00154F5F" w:rsidRDefault="00BA399F" w:rsidP="009836B5">
            <w:pPr>
              <w:spacing w:before="40" w:after="40"/>
              <w:rPr>
                <w:sz w:val="24"/>
              </w:rPr>
            </w:pPr>
            <w:r>
              <w:rPr>
                <w:sz w:val="24"/>
              </w:rPr>
              <w:t>August 10, 2016</w:t>
            </w:r>
          </w:p>
        </w:tc>
      </w:tr>
    </w:tbl>
    <w:p w:rsidR="00BA399F" w:rsidRPr="00BA399F" w:rsidRDefault="00BA399F" w:rsidP="00BA399F">
      <w:pPr>
        <w:pStyle w:val="BodyText"/>
      </w:pPr>
    </w:p>
    <w:p w:rsidR="006611BD" w:rsidRDefault="006611BD" w:rsidP="006611BD">
      <w:pPr>
        <w:pStyle w:val="Heading1"/>
        <w:pageBreakBefore w:val="0"/>
      </w:pPr>
      <w:bookmarkStart w:id="52" w:name="ColumnTitle_06"/>
      <w:bookmarkStart w:id="53" w:name="_Toc463626338"/>
      <w:bookmarkEnd w:id="52"/>
      <w:r>
        <w:t>Test Environments</w:t>
      </w:r>
      <w:bookmarkEnd w:id="53"/>
    </w:p>
    <w:p w:rsidR="006611BD" w:rsidRDefault="004660B0" w:rsidP="006611BD">
      <w:pPr>
        <w:pStyle w:val="BodyText"/>
      </w:pPr>
      <w:r>
        <w:tab/>
      </w:r>
      <w:r w:rsidR="006611BD">
        <w:t>A test environment is an environment containing hardware, instrumentation, simulators, software tools, and other support elements needed to conduct a test.</w:t>
      </w:r>
    </w:p>
    <w:p w:rsidR="006611BD" w:rsidRDefault="006611BD" w:rsidP="006611BD">
      <w:pPr>
        <w:pStyle w:val="Heading2"/>
      </w:pPr>
      <w:bookmarkStart w:id="54" w:name="_Toc463626339"/>
      <w:r>
        <w:t>Test Environment Configurations</w:t>
      </w:r>
      <w:bookmarkEnd w:id="54"/>
      <w:r>
        <w:t xml:space="preserve"> </w:t>
      </w:r>
    </w:p>
    <w:p w:rsidR="00445830" w:rsidRDefault="004660B0" w:rsidP="00445830">
      <w:pPr>
        <w:pStyle w:val="BodyText"/>
      </w:pPr>
      <w:r>
        <w:tab/>
      </w:r>
      <w:r w:rsidR="00445830">
        <w:t>The Project Team will work with all test sites to configure and maintain the test environments.</w:t>
      </w:r>
    </w:p>
    <w:p w:rsidR="00445830" w:rsidRDefault="00445830" w:rsidP="00445830">
      <w:pPr>
        <w:pStyle w:val="BodyText"/>
      </w:pPr>
      <w:r>
        <w:t>1. Product Component/Unit Tests will be performed by the Development team and embedded QA Tester in the development environment: “DEV” Enterprise Development Environment (EDE).</w:t>
      </w:r>
    </w:p>
    <w:p w:rsidR="00445830" w:rsidRDefault="00445830" w:rsidP="00445830">
      <w:pPr>
        <w:pStyle w:val="BodyText"/>
      </w:pPr>
      <w:r>
        <w:t>2. Integration/System Tests will be performed by the Project Team in the integrated test environment: “SQA”.</w:t>
      </w:r>
    </w:p>
    <w:p w:rsidR="00445830" w:rsidRDefault="00445830" w:rsidP="00445830">
      <w:pPr>
        <w:pStyle w:val="BodyText"/>
      </w:pPr>
      <w:r>
        <w:t>3. Section 508 Audit and Security Testing will be performed by the Section 508 Office and the Network Security Operations Center (NSOC) using the Philadelphia Information Technology Center (PITC) “SQA” environment.</w:t>
      </w:r>
    </w:p>
    <w:p w:rsidR="00445830" w:rsidRPr="00445830" w:rsidRDefault="00445830" w:rsidP="00445830">
      <w:pPr>
        <w:pStyle w:val="BodyText"/>
      </w:pPr>
      <w:r>
        <w:t>4. UAT/IOC tests will be performed from pre-identified VHA field locations using the Philadelphia Information Technology Center (PITC) “SQA” environment.</w:t>
      </w:r>
    </w:p>
    <w:p w:rsidR="006611BD" w:rsidRDefault="006611BD" w:rsidP="006611BD">
      <w:pPr>
        <w:pStyle w:val="Heading2"/>
        <w:keepLines/>
      </w:pPr>
      <w:bookmarkStart w:id="55" w:name="_Toc463626340"/>
      <w:r>
        <w:lastRenderedPageBreak/>
        <w:t>Base System Hardware</w:t>
      </w:r>
      <w:bookmarkEnd w:id="55"/>
    </w:p>
    <w:p w:rsidR="009836B5" w:rsidRPr="00704A30" w:rsidRDefault="004660B0" w:rsidP="009836B5">
      <w:pPr>
        <w:pStyle w:val="BodyText"/>
        <w:rPr>
          <w:szCs w:val="24"/>
        </w:rPr>
      </w:pPr>
      <w:r>
        <w:rPr>
          <w:szCs w:val="24"/>
        </w:rPr>
        <w:tab/>
      </w:r>
      <w:r w:rsidR="009836B5" w:rsidRPr="00704A30">
        <w:rPr>
          <w:szCs w:val="24"/>
        </w:rPr>
        <w:t>The test system will simulate the production environment as closely as possible. The project hardware requir</w:t>
      </w:r>
      <w:r w:rsidR="00FF2EB0">
        <w:rPr>
          <w:szCs w:val="24"/>
        </w:rPr>
        <w:t>ements are identified in Table 10</w:t>
      </w:r>
      <w:r w:rsidR="009836B5" w:rsidRPr="00704A30">
        <w:rPr>
          <w:szCs w:val="24"/>
        </w:rPr>
        <w:t xml:space="preserve"> below.</w:t>
      </w:r>
    </w:p>
    <w:p w:rsidR="009836B5" w:rsidRPr="00704A30" w:rsidRDefault="00FF2EB0" w:rsidP="00FF2EB0">
      <w:pPr>
        <w:pStyle w:val="Caption"/>
        <w:jc w:val="center"/>
        <w:rPr>
          <w:rFonts w:ascii="Times New Roman" w:hAnsi="Times New Roman" w:cs="Times New Roman"/>
          <w:sz w:val="22"/>
          <w:szCs w:val="22"/>
        </w:rPr>
      </w:pPr>
      <w:r>
        <w:rPr>
          <w:rFonts w:ascii="Times New Roman" w:hAnsi="Times New Roman" w:cs="Times New Roman"/>
          <w:sz w:val="22"/>
          <w:szCs w:val="22"/>
        </w:rPr>
        <w:t>Table 10</w:t>
      </w:r>
      <w:r w:rsidR="009836B5" w:rsidRPr="00704A30">
        <w:rPr>
          <w:rFonts w:ascii="Times New Roman" w:hAnsi="Times New Roman" w:cs="Times New Roman"/>
          <w:sz w:val="22"/>
          <w:szCs w:val="22"/>
        </w:rPr>
        <w:t>: System Hardware Resources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578"/>
        <w:gridCol w:w="2160"/>
        <w:gridCol w:w="3420"/>
      </w:tblGrid>
      <w:tr w:rsidR="009836B5" w:rsidRPr="00704A30" w:rsidTr="009836B5">
        <w:trPr>
          <w:tblHeader/>
        </w:trPr>
        <w:tc>
          <w:tcPr>
            <w:tcW w:w="3578" w:type="dxa"/>
            <w:shd w:val="clear" w:color="auto" w:fill="4F81BD"/>
          </w:tcPr>
          <w:p w:rsidR="009836B5" w:rsidRPr="00704A30" w:rsidRDefault="009836B5" w:rsidP="009836B5">
            <w:pPr>
              <w:suppressLineNumbers/>
              <w:tabs>
                <w:tab w:val="left" w:pos="990"/>
              </w:tabs>
              <w:jc w:val="center"/>
              <w:rPr>
                <w:b/>
                <w:bCs/>
                <w:color w:val="FFFFFF"/>
                <w:sz w:val="20"/>
                <w:szCs w:val="20"/>
              </w:rPr>
            </w:pPr>
            <w:r w:rsidRPr="00704A30">
              <w:rPr>
                <w:b/>
                <w:bCs/>
                <w:color w:val="FFFFFF"/>
                <w:sz w:val="20"/>
                <w:szCs w:val="20"/>
              </w:rPr>
              <w:t>Resource</w:t>
            </w:r>
          </w:p>
        </w:tc>
        <w:tc>
          <w:tcPr>
            <w:tcW w:w="2160" w:type="dxa"/>
            <w:shd w:val="clear" w:color="auto" w:fill="4F81BD"/>
          </w:tcPr>
          <w:p w:rsidR="009836B5" w:rsidRPr="00704A30" w:rsidRDefault="009836B5" w:rsidP="009836B5">
            <w:pPr>
              <w:suppressLineNumbers/>
              <w:tabs>
                <w:tab w:val="left" w:pos="990"/>
              </w:tabs>
              <w:jc w:val="center"/>
              <w:rPr>
                <w:b/>
                <w:bCs/>
                <w:color w:val="FFFFFF"/>
                <w:sz w:val="20"/>
                <w:szCs w:val="20"/>
              </w:rPr>
            </w:pPr>
            <w:r w:rsidRPr="00704A30">
              <w:rPr>
                <w:b/>
                <w:bCs/>
                <w:color w:val="FFFFFF"/>
                <w:sz w:val="20"/>
                <w:szCs w:val="20"/>
              </w:rPr>
              <w:t>Quantity</w:t>
            </w:r>
          </w:p>
        </w:tc>
        <w:tc>
          <w:tcPr>
            <w:tcW w:w="3420" w:type="dxa"/>
            <w:shd w:val="clear" w:color="auto" w:fill="4F81BD"/>
          </w:tcPr>
          <w:p w:rsidR="009836B5" w:rsidRPr="00704A30" w:rsidRDefault="009836B5" w:rsidP="009836B5">
            <w:pPr>
              <w:suppressLineNumbers/>
              <w:tabs>
                <w:tab w:val="left" w:pos="990"/>
              </w:tabs>
              <w:jc w:val="center"/>
              <w:rPr>
                <w:b/>
                <w:bCs/>
                <w:color w:val="FFFFFF"/>
                <w:sz w:val="20"/>
                <w:szCs w:val="20"/>
              </w:rPr>
            </w:pPr>
            <w:r w:rsidRPr="00704A30">
              <w:rPr>
                <w:b/>
                <w:bCs/>
                <w:color w:val="FFFFFF"/>
                <w:sz w:val="20"/>
                <w:szCs w:val="20"/>
              </w:rPr>
              <w:t>Name and Type</w:t>
            </w:r>
          </w:p>
        </w:tc>
      </w:tr>
      <w:tr w:rsidR="009836B5" w:rsidRPr="00704A30" w:rsidTr="009836B5">
        <w:trPr>
          <w:trHeight w:val="304"/>
        </w:trPr>
        <w:tc>
          <w:tcPr>
            <w:tcW w:w="3578" w:type="dxa"/>
            <w:shd w:val="clear" w:color="auto" w:fill="auto"/>
          </w:tcPr>
          <w:p w:rsidR="009836B5" w:rsidRPr="00704A30" w:rsidRDefault="009836B5" w:rsidP="009836B5">
            <w:pPr>
              <w:pStyle w:val="TableText"/>
              <w:keepNext/>
              <w:numPr>
                <w:ilvl w:val="0"/>
                <w:numId w:val="37"/>
              </w:numPr>
              <w:rPr>
                <w:rFonts w:ascii="Times New Roman" w:hAnsi="Times New Roman" w:cs="Times New Roman"/>
                <w:sz w:val="20"/>
              </w:rPr>
            </w:pPr>
            <w:r w:rsidRPr="00704A30">
              <w:rPr>
                <w:rFonts w:ascii="Times New Roman" w:hAnsi="Times New Roman" w:cs="Times New Roman"/>
                <w:color w:val="000000"/>
                <w:sz w:val="20"/>
              </w:rPr>
              <w:t>Client Test PCs</w:t>
            </w:r>
          </w:p>
        </w:tc>
        <w:tc>
          <w:tcPr>
            <w:tcW w:w="2160" w:type="dxa"/>
            <w:shd w:val="clear" w:color="auto" w:fill="auto"/>
          </w:tcPr>
          <w:p w:rsidR="009836B5" w:rsidRPr="007D7A74" w:rsidRDefault="009836B5" w:rsidP="009836B5">
            <w:pPr>
              <w:pStyle w:val="TableText"/>
              <w:keepNext/>
              <w:rPr>
                <w:rFonts w:ascii="Times New Roman" w:hAnsi="Times New Roman" w:cs="Times New Roman"/>
                <w:color w:val="000000"/>
                <w:sz w:val="20"/>
              </w:rPr>
            </w:pPr>
            <w:r>
              <w:rPr>
                <w:rFonts w:ascii="Times New Roman" w:hAnsi="Times New Roman" w:cs="Times New Roman"/>
                <w:color w:val="000000"/>
                <w:sz w:val="20"/>
              </w:rPr>
              <w:t xml:space="preserve">               </w:t>
            </w:r>
            <w:r w:rsidRPr="007D7A74">
              <w:rPr>
                <w:rFonts w:ascii="Times New Roman" w:hAnsi="Times New Roman" w:cs="Times New Roman"/>
                <w:color w:val="000000"/>
                <w:sz w:val="20"/>
              </w:rPr>
              <w:t>8-10</w:t>
            </w:r>
          </w:p>
        </w:tc>
        <w:tc>
          <w:tcPr>
            <w:tcW w:w="3420"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VA-issued laptop</w:t>
            </w:r>
          </w:p>
        </w:tc>
      </w:tr>
      <w:tr w:rsidR="009836B5" w:rsidRPr="00704A30" w:rsidTr="009836B5">
        <w:trPr>
          <w:trHeight w:val="304"/>
        </w:trPr>
        <w:tc>
          <w:tcPr>
            <w:tcW w:w="3578"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color w:val="000000"/>
                <w:sz w:val="20"/>
              </w:rPr>
              <w:t>RAMS Database</w:t>
            </w:r>
          </w:p>
        </w:tc>
        <w:tc>
          <w:tcPr>
            <w:tcW w:w="2160" w:type="dxa"/>
            <w:shd w:val="clear" w:color="auto" w:fill="auto"/>
          </w:tcPr>
          <w:p w:rsidR="009836B5" w:rsidRPr="00704A30" w:rsidRDefault="009836B5" w:rsidP="009836B5">
            <w:pPr>
              <w:pStyle w:val="TableText"/>
              <w:keepNext/>
              <w:jc w:val="center"/>
              <w:rPr>
                <w:rFonts w:ascii="Times New Roman" w:hAnsi="Times New Roman" w:cs="Times New Roman"/>
                <w:sz w:val="20"/>
              </w:rPr>
            </w:pPr>
            <w:r w:rsidRPr="00704A30">
              <w:rPr>
                <w:rFonts w:ascii="Times New Roman" w:hAnsi="Times New Roman" w:cs="Times New Roman"/>
                <w:sz w:val="20"/>
              </w:rPr>
              <w:t>1</w:t>
            </w:r>
          </w:p>
        </w:tc>
        <w:tc>
          <w:tcPr>
            <w:tcW w:w="3420"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Microsoft SQL Server</w:t>
            </w:r>
          </w:p>
        </w:tc>
      </w:tr>
      <w:tr w:rsidR="009836B5" w:rsidRPr="00704A30" w:rsidTr="009836B5">
        <w:trPr>
          <w:trHeight w:val="304"/>
        </w:trPr>
        <w:tc>
          <w:tcPr>
            <w:tcW w:w="3578"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color w:val="000000"/>
                <w:sz w:val="20"/>
              </w:rPr>
              <w:t>Application</w:t>
            </w:r>
          </w:p>
        </w:tc>
        <w:tc>
          <w:tcPr>
            <w:tcW w:w="2160" w:type="dxa"/>
            <w:shd w:val="clear" w:color="auto" w:fill="auto"/>
          </w:tcPr>
          <w:p w:rsidR="009836B5" w:rsidRPr="00704A30" w:rsidRDefault="009836B5" w:rsidP="009836B5">
            <w:pPr>
              <w:pStyle w:val="TableText"/>
              <w:keepNext/>
              <w:jc w:val="center"/>
              <w:rPr>
                <w:rFonts w:ascii="Times New Roman" w:hAnsi="Times New Roman" w:cs="Times New Roman"/>
                <w:sz w:val="20"/>
              </w:rPr>
            </w:pPr>
            <w:r w:rsidRPr="00704A30">
              <w:rPr>
                <w:rFonts w:ascii="Times New Roman" w:hAnsi="Times New Roman" w:cs="Times New Roman"/>
                <w:sz w:val="20"/>
              </w:rPr>
              <w:t>1</w:t>
            </w:r>
          </w:p>
        </w:tc>
        <w:tc>
          <w:tcPr>
            <w:tcW w:w="3420"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Microsoft Active Directory</w:t>
            </w:r>
          </w:p>
        </w:tc>
      </w:tr>
      <w:tr w:rsidR="009836B5" w:rsidRPr="00704A30" w:rsidTr="009836B5">
        <w:trPr>
          <w:trHeight w:val="304"/>
        </w:trPr>
        <w:tc>
          <w:tcPr>
            <w:tcW w:w="3578" w:type="dxa"/>
            <w:shd w:val="clear" w:color="auto" w:fill="auto"/>
          </w:tcPr>
          <w:p w:rsidR="009836B5" w:rsidRPr="00704A30" w:rsidRDefault="009836B5" w:rsidP="009836B5">
            <w:pPr>
              <w:pStyle w:val="TableText"/>
              <w:keepNext/>
              <w:rPr>
                <w:rFonts w:ascii="Times New Roman" w:hAnsi="Times New Roman" w:cs="Times New Roman"/>
                <w:color w:val="000000"/>
                <w:sz w:val="20"/>
              </w:rPr>
            </w:pPr>
            <w:r w:rsidRPr="00704A30">
              <w:rPr>
                <w:rFonts w:ascii="Times New Roman" w:hAnsi="Times New Roman" w:cs="Times New Roman"/>
                <w:sz w:val="20"/>
              </w:rPr>
              <w:t>Network</w:t>
            </w:r>
          </w:p>
        </w:tc>
        <w:tc>
          <w:tcPr>
            <w:tcW w:w="2160" w:type="dxa"/>
            <w:shd w:val="clear" w:color="auto" w:fill="auto"/>
          </w:tcPr>
          <w:p w:rsidR="009836B5" w:rsidRPr="00704A30" w:rsidRDefault="009836B5" w:rsidP="009836B5">
            <w:pPr>
              <w:pStyle w:val="TableText"/>
              <w:keepNext/>
              <w:jc w:val="center"/>
              <w:rPr>
                <w:rFonts w:ascii="Times New Roman" w:hAnsi="Times New Roman" w:cs="Times New Roman"/>
                <w:sz w:val="20"/>
              </w:rPr>
            </w:pPr>
            <w:r w:rsidRPr="00704A30">
              <w:rPr>
                <w:rFonts w:ascii="Times New Roman" w:hAnsi="Times New Roman" w:cs="Times New Roman"/>
                <w:sz w:val="20"/>
              </w:rPr>
              <w:t>1</w:t>
            </w:r>
          </w:p>
        </w:tc>
        <w:tc>
          <w:tcPr>
            <w:tcW w:w="3420"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VA Intranet</w:t>
            </w:r>
          </w:p>
        </w:tc>
      </w:tr>
      <w:tr w:rsidR="009836B5" w:rsidRPr="00704A30" w:rsidTr="009836B5">
        <w:trPr>
          <w:trHeight w:val="304"/>
        </w:trPr>
        <w:tc>
          <w:tcPr>
            <w:tcW w:w="3578"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Test Development PCs</w:t>
            </w:r>
          </w:p>
        </w:tc>
        <w:tc>
          <w:tcPr>
            <w:tcW w:w="2160" w:type="dxa"/>
            <w:shd w:val="clear" w:color="auto" w:fill="auto"/>
          </w:tcPr>
          <w:p w:rsidR="009836B5" w:rsidRPr="00704A30" w:rsidRDefault="009836B5" w:rsidP="009836B5">
            <w:pPr>
              <w:pStyle w:val="TableText"/>
              <w:keepNext/>
              <w:jc w:val="center"/>
              <w:rPr>
                <w:rFonts w:ascii="Times New Roman" w:hAnsi="Times New Roman" w:cs="Times New Roman"/>
                <w:sz w:val="20"/>
              </w:rPr>
            </w:pPr>
            <w:r w:rsidRPr="00704A30">
              <w:rPr>
                <w:rFonts w:ascii="Times New Roman" w:hAnsi="Times New Roman" w:cs="Times New Roman"/>
                <w:sz w:val="20"/>
              </w:rPr>
              <w:t>8-10</w:t>
            </w:r>
          </w:p>
        </w:tc>
        <w:tc>
          <w:tcPr>
            <w:tcW w:w="3420"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Contractor issued laptops with Citrix Access Gateway (CAG)</w:t>
            </w:r>
          </w:p>
        </w:tc>
      </w:tr>
      <w:tr w:rsidR="009836B5" w:rsidRPr="00704A30" w:rsidTr="009836B5">
        <w:trPr>
          <w:trHeight w:val="304"/>
        </w:trPr>
        <w:tc>
          <w:tcPr>
            <w:tcW w:w="3578"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Test Repository</w:t>
            </w:r>
          </w:p>
        </w:tc>
        <w:tc>
          <w:tcPr>
            <w:tcW w:w="2160" w:type="dxa"/>
            <w:shd w:val="clear" w:color="auto" w:fill="auto"/>
          </w:tcPr>
          <w:p w:rsidR="009836B5" w:rsidRPr="00704A30" w:rsidRDefault="009836B5" w:rsidP="009836B5">
            <w:pPr>
              <w:pStyle w:val="TableText"/>
              <w:keepNext/>
              <w:jc w:val="center"/>
              <w:rPr>
                <w:rFonts w:ascii="Times New Roman" w:hAnsi="Times New Roman" w:cs="Times New Roman"/>
                <w:sz w:val="20"/>
              </w:rPr>
            </w:pPr>
            <w:r w:rsidRPr="00704A30">
              <w:rPr>
                <w:rFonts w:ascii="Times New Roman" w:hAnsi="Times New Roman" w:cs="Times New Roman"/>
                <w:sz w:val="20"/>
              </w:rPr>
              <w:t>1</w:t>
            </w:r>
          </w:p>
        </w:tc>
        <w:tc>
          <w:tcPr>
            <w:tcW w:w="3420"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IBM Rational Suite</w:t>
            </w:r>
          </w:p>
        </w:tc>
      </w:tr>
      <w:tr w:rsidR="009836B5" w:rsidRPr="00704A30" w:rsidTr="009836B5">
        <w:trPr>
          <w:trHeight w:val="304"/>
        </w:trPr>
        <w:tc>
          <w:tcPr>
            <w:tcW w:w="3578"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Special Configuration Requirements</w:t>
            </w:r>
          </w:p>
        </w:tc>
        <w:tc>
          <w:tcPr>
            <w:tcW w:w="2160" w:type="dxa"/>
            <w:shd w:val="clear" w:color="auto" w:fill="auto"/>
          </w:tcPr>
          <w:p w:rsidR="009836B5" w:rsidRPr="00704A30" w:rsidRDefault="009836B5" w:rsidP="009836B5">
            <w:pPr>
              <w:pStyle w:val="TableText"/>
              <w:keepNext/>
              <w:jc w:val="center"/>
              <w:rPr>
                <w:rFonts w:ascii="Times New Roman" w:hAnsi="Times New Roman" w:cs="Times New Roman"/>
                <w:sz w:val="20"/>
              </w:rPr>
            </w:pPr>
            <w:r w:rsidRPr="00704A30">
              <w:rPr>
                <w:rFonts w:ascii="Times New Roman" w:hAnsi="Times New Roman" w:cs="Times New Roman"/>
                <w:sz w:val="20"/>
              </w:rPr>
              <w:t>N/A</w:t>
            </w:r>
          </w:p>
        </w:tc>
        <w:tc>
          <w:tcPr>
            <w:tcW w:w="3420" w:type="dxa"/>
            <w:shd w:val="clear" w:color="auto" w:fill="auto"/>
          </w:tcPr>
          <w:p w:rsidR="009836B5" w:rsidRPr="00704A30" w:rsidRDefault="009836B5" w:rsidP="009836B5">
            <w:pPr>
              <w:pStyle w:val="TableText"/>
              <w:keepNext/>
              <w:rPr>
                <w:rFonts w:ascii="Times New Roman" w:hAnsi="Times New Roman" w:cs="Times New Roman"/>
                <w:sz w:val="20"/>
              </w:rPr>
            </w:pPr>
            <w:r w:rsidRPr="00704A30">
              <w:rPr>
                <w:rFonts w:ascii="Times New Roman" w:hAnsi="Times New Roman" w:cs="Times New Roman"/>
                <w:sz w:val="20"/>
              </w:rPr>
              <w:t>N/A</w:t>
            </w:r>
          </w:p>
        </w:tc>
      </w:tr>
    </w:tbl>
    <w:p w:rsidR="001418F1" w:rsidRDefault="001418F1" w:rsidP="001418F1">
      <w:pPr>
        <w:pStyle w:val="BodyText"/>
      </w:pPr>
      <w:r>
        <w:tab/>
      </w:r>
    </w:p>
    <w:p w:rsidR="001418F1" w:rsidRDefault="001418F1" w:rsidP="001418F1">
      <w:pPr>
        <w:pStyle w:val="Heading2"/>
      </w:pPr>
      <w:r>
        <w:br w:type="page"/>
      </w:r>
      <w:bookmarkStart w:id="56" w:name="_Toc463626341"/>
      <w:r>
        <w:lastRenderedPageBreak/>
        <w:t>Base Software Elements in the Test Environments</w:t>
      </w:r>
      <w:bookmarkEnd w:id="56"/>
    </w:p>
    <w:p w:rsidR="00CF7F70" w:rsidRPr="00704A30" w:rsidRDefault="00CF7F70" w:rsidP="004660B0">
      <w:pPr>
        <w:ind w:firstLine="720"/>
        <w:rPr>
          <w:sz w:val="24"/>
        </w:rPr>
      </w:pPr>
      <w:r>
        <w:rPr>
          <w:sz w:val="24"/>
        </w:rPr>
        <w:t>Table 11</w:t>
      </w:r>
      <w:r w:rsidRPr="00704A30">
        <w:rPr>
          <w:sz w:val="24"/>
        </w:rPr>
        <w:t xml:space="preserve"> identifies base software components that are required in the test environment.</w:t>
      </w:r>
    </w:p>
    <w:p w:rsidR="00CF7F70" w:rsidRPr="00704A30" w:rsidRDefault="00CF7F70" w:rsidP="00CF7F70">
      <w:pPr>
        <w:pStyle w:val="Caption"/>
        <w:jc w:val="center"/>
        <w:rPr>
          <w:rFonts w:ascii="Times New Roman" w:hAnsi="Times New Roman" w:cs="Times New Roman"/>
          <w:sz w:val="22"/>
          <w:szCs w:val="22"/>
        </w:rPr>
      </w:pPr>
      <w:bookmarkStart w:id="57" w:name="_Ref365976499"/>
      <w:bookmarkStart w:id="58" w:name="_Toc367885495"/>
      <w:r w:rsidRPr="00704A30">
        <w:rPr>
          <w:rFonts w:ascii="Times New Roman" w:hAnsi="Times New Roman" w:cs="Times New Roman"/>
          <w:sz w:val="22"/>
          <w:szCs w:val="22"/>
        </w:rPr>
        <w:t xml:space="preserve">Table </w:t>
      </w:r>
      <w:bookmarkEnd w:id="57"/>
      <w:r w:rsidR="002A3857">
        <w:rPr>
          <w:rFonts w:ascii="Times New Roman" w:hAnsi="Times New Roman" w:cs="Times New Roman"/>
          <w:sz w:val="22"/>
          <w:szCs w:val="22"/>
        </w:rPr>
        <w:t>11</w:t>
      </w:r>
      <w:r w:rsidRPr="00704A30">
        <w:rPr>
          <w:rFonts w:ascii="Times New Roman" w:hAnsi="Times New Roman" w:cs="Times New Roman"/>
          <w:sz w:val="22"/>
          <w:szCs w:val="22"/>
        </w:rPr>
        <w:t>:  Software Elements</w:t>
      </w:r>
      <w:bookmarkEnd w:id="58"/>
    </w:p>
    <w:tbl>
      <w:tblPr>
        <w:tblW w:w="773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862"/>
        <w:gridCol w:w="15"/>
        <w:gridCol w:w="2775"/>
        <w:gridCol w:w="1080"/>
      </w:tblGrid>
      <w:tr w:rsidR="00CF7F70" w:rsidRPr="00704A30" w:rsidTr="00940DE3">
        <w:trPr>
          <w:cantSplit/>
          <w:tblHeader/>
          <w:jc w:val="center"/>
        </w:trPr>
        <w:tc>
          <w:tcPr>
            <w:tcW w:w="3862" w:type="dxa"/>
            <w:tcBorders>
              <w:top w:val="single" w:sz="6" w:space="0" w:color="000000"/>
              <w:left w:val="single" w:sz="6" w:space="0" w:color="000000"/>
              <w:bottom w:val="single" w:sz="6" w:space="0" w:color="000000"/>
              <w:right w:val="single" w:sz="6" w:space="0" w:color="000000"/>
            </w:tcBorders>
            <w:shd w:val="clear" w:color="auto" w:fill="4F81BD"/>
          </w:tcPr>
          <w:p w:rsidR="00CF7F70" w:rsidRPr="00704A30" w:rsidRDefault="00CF7F70" w:rsidP="00940DE3">
            <w:pPr>
              <w:suppressLineNumbers/>
              <w:tabs>
                <w:tab w:val="left" w:pos="990"/>
              </w:tabs>
              <w:jc w:val="center"/>
              <w:rPr>
                <w:b/>
                <w:bCs/>
                <w:color w:val="FFFFFF"/>
                <w:sz w:val="20"/>
                <w:szCs w:val="20"/>
              </w:rPr>
            </w:pPr>
            <w:r w:rsidRPr="00704A30">
              <w:rPr>
                <w:b/>
                <w:bCs/>
                <w:color w:val="FFFFFF"/>
                <w:sz w:val="20"/>
                <w:szCs w:val="20"/>
              </w:rPr>
              <w:t>Software Element Name</w:t>
            </w:r>
          </w:p>
        </w:tc>
        <w:tc>
          <w:tcPr>
            <w:tcW w:w="2790" w:type="dxa"/>
            <w:gridSpan w:val="2"/>
            <w:tcBorders>
              <w:top w:val="single" w:sz="6" w:space="0" w:color="000000"/>
              <w:left w:val="single" w:sz="6" w:space="0" w:color="000000"/>
              <w:bottom w:val="single" w:sz="6" w:space="0" w:color="000000"/>
              <w:right w:val="single" w:sz="6" w:space="0" w:color="000000"/>
            </w:tcBorders>
            <w:shd w:val="clear" w:color="auto" w:fill="4F81BD"/>
          </w:tcPr>
          <w:p w:rsidR="00CF7F70" w:rsidRPr="00704A30" w:rsidRDefault="00CF7F70" w:rsidP="00940DE3">
            <w:pPr>
              <w:suppressLineNumbers/>
              <w:tabs>
                <w:tab w:val="left" w:pos="990"/>
              </w:tabs>
              <w:jc w:val="center"/>
              <w:rPr>
                <w:b/>
                <w:bCs/>
                <w:color w:val="FFFFFF"/>
                <w:sz w:val="20"/>
                <w:szCs w:val="20"/>
              </w:rPr>
            </w:pPr>
            <w:r w:rsidRPr="00704A30">
              <w:rPr>
                <w:b/>
                <w:bCs/>
                <w:color w:val="FFFFFF"/>
                <w:sz w:val="20"/>
                <w:szCs w:val="20"/>
              </w:rPr>
              <w:t>Type and Other Notes</w:t>
            </w:r>
          </w:p>
        </w:tc>
        <w:tc>
          <w:tcPr>
            <w:tcW w:w="1080" w:type="dxa"/>
            <w:tcBorders>
              <w:top w:val="single" w:sz="6" w:space="0" w:color="000000"/>
              <w:left w:val="single" w:sz="6" w:space="0" w:color="000000"/>
              <w:bottom w:val="single" w:sz="6" w:space="0" w:color="000000"/>
              <w:right w:val="single" w:sz="6" w:space="0" w:color="000000"/>
            </w:tcBorders>
            <w:shd w:val="clear" w:color="auto" w:fill="4F81BD"/>
          </w:tcPr>
          <w:p w:rsidR="00CF7F70" w:rsidRPr="00704A30" w:rsidRDefault="00CF7F70" w:rsidP="00940DE3">
            <w:pPr>
              <w:suppressLineNumbers/>
              <w:tabs>
                <w:tab w:val="left" w:pos="990"/>
              </w:tabs>
              <w:jc w:val="center"/>
              <w:rPr>
                <w:b/>
                <w:bCs/>
                <w:color w:val="FFFFFF"/>
                <w:sz w:val="20"/>
                <w:szCs w:val="20"/>
              </w:rPr>
            </w:pPr>
            <w:r w:rsidRPr="00704A30">
              <w:rPr>
                <w:b/>
                <w:bCs/>
                <w:color w:val="FFFFFF"/>
                <w:sz w:val="20"/>
                <w:szCs w:val="20"/>
              </w:rPr>
              <w:t>Version</w:t>
            </w:r>
          </w:p>
        </w:tc>
      </w:tr>
      <w:tr w:rsidR="00CF7F70" w:rsidRPr="00704A30" w:rsidTr="00940DE3">
        <w:trPr>
          <w:cantSplit/>
          <w:trHeight w:val="304"/>
          <w:jc w:val="center"/>
        </w:trPr>
        <w:tc>
          <w:tcPr>
            <w:tcW w:w="3877" w:type="dxa"/>
            <w:gridSpan w:val="2"/>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sz w:val="20"/>
                <w:highlight w:val="yellow"/>
              </w:rPr>
            </w:pPr>
            <w:r w:rsidRPr="00704A30">
              <w:rPr>
                <w:rFonts w:ascii="Times New Roman" w:hAnsi="Times New Roman" w:cs="Times New Roman"/>
                <w:color w:val="000000"/>
                <w:sz w:val="20"/>
              </w:rPr>
              <w:t>Document Repository</w:t>
            </w:r>
          </w:p>
        </w:tc>
        <w:tc>
          <w:tcPr>
            <w:tcW w:w="2775" w:type="dxa"/>
            <w:tcBorders>
              <w:top w:val="single" w:sz="6" w:space="0" w:color="000000"/>
              <w:left w:val="single" w:sz="6" w:space="0" w:color="000000"/>
              <w:right w:val="single" w:sz="6" w:space="0" w:color="000000"/>
            </w:tcBorders>
            <w:vAlign w:val="center"/>
          </w:tcPr>
          <w:p w:rsidR="00CF7F70" w:rsidRPr="00154F5F" w:rsidRDefault="00CF7F70" w:rsidP="00940DE3">
            <w:pPr>
              <w:pStyle w:val="TableText"/>
              <w:rPr>
                <w:rFonts w:ascii="Times New Roman" w:hAnsi="Times New Roman" w:cs="Times New Roman"/>
                <w:sz w:val="24"/>
                <w:szCs w:val="24"/>
              </w:rPr>
            </w:pPr>
            <w:r w:rsidRPr="00154F5F">
              <w:rPr>
                <w:rFonts w:ascii="Times New Roman" w:hAnsi="Times New Roman" w:cs="Times New Roman"/>
                <w:sz w:val="24"/>
                <w:szCs w:val="24"/>
              </w:rPr>
              <w:t>Microsoft SharePoint 2013</w:t>
            </w:r>
          </w:p>
        </w:tc>
        <w:tc>
          <w:tcPr>
            <w:tcW w:w="1080" w:type="dxa"/>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sz w:val="20"/>
              </w:rPr>
            </w:pPr>
            <w:r w:rsidRPr="00704A30">
              <w:rPr>
                <w:rFonts w:ascii="Times New Roman" w:hAnsi="Times New Roman" w:cs="Times New Roman"/>
                <w:sz w:val="20"/>
              </w:rPr>
              <w:t>2013</w:t>
            </w:r>
          </w:p>
        </w:tc>
      </w:tr>
      <w:tr w:rsidR="00CF7F70" w:rsidRPr="00704A30" w:rsidTr="00940DE3">
        <w:trPr>
          <w:cantSplit/>
          <w:trHeight w:val="304"/>
          <w:jc w:val="center"/>
        </w:trPr>
        <w:tc>
          <w:tcPr>
            <w:tcW w:w="3877" w:type="dxa"/>
            <w:gridSpan w:val="2"/>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color w:val="000000"/>
                <w:sz w:val="20"/>
              </w:rPr>
            </w:pPr>
            <w:r w:rsidRPr="00704A30">
              <w:rPr>
                <w:rFonts w:ascii="Times New Roman" w:hAnsi="Times New Roman" w:cs="Times New Roman"/>
                <w:color w:val="000000"/>
                <w:sz w:val="20"/>
              </w:rPr>
              <w:t>RAMS IRB Application Logic</w:t>
            </w:r>
          </w:p>
        </w:tc>
        <w:tc>
          <w:tcPr>
            <w:tcW w:w="2775" w:type="dxa"/>
            <w:tcBorders>
              <w:top w:val="single" w:sz="6" w:space="0" w:color="000000"/>
              <w:left w:val="single" w:sz="6" w:space="0" w:color="000000"/>
              <w:right w:val="single" w:sz="6" w:space="0" w:color="000000"/>
            </w:tcBorders>
            <w:vAlign w:val="center"/>
          </w:tcPr>
          <w:p w:rsidR="00CF7F70" w:rsidRPr="00154F5F" w:rsidRDefault="00CF7F70" w:rsidP="00940DE3">
            <w:pPr>
              <w:pStyle w:val="TableText"/>
              <w:rPr>
                <w:rFonts w:ascii="Times New Roman" w:hAnsi="Times New Roman" w:cs="Times New Roman"/>
                <w:sz w:val="24"/>
                <w:szCs w:val="24"/>
              </w:rPr>
            </w:pPr>
            <w:r w:rsidRPr="00154F5F">
              <w:rPr>
                <w:rFonts w:ascii="Times New Roman" w:hAnsi="Times New Roman" w:cs="Times New Roman"/>
                <w:sz w:val="24"/>
                <w:szCs w:val="24"/>
              </w:rPr>
              <w:t>Apache Tomcat 7</w:t>
            </w:r>
          </w:p>
        </w:tc>
        <w:tc>
          <w:tcPr>
            <w:tcW w:w="1080" w:type="dxa"/>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sz w:val="20"/>
              </w:rPr>
            </w:pPr>
            <w:r w:rsidRPr="00704A30">
              <w:rPr>
                <w:rFonts w:ascii="Times New Roman" w:hAnsi="Times New Roman" w:cs="Times New Roman"/>
                <w:color w:val="000000"/>
                <w:sz w:val="20"/>
              </w:rPr>
              <w:t>7.0.57</w:t>
            </w:r>
          </w:p>
        </w:tc>
      </w:tr>
      <w:tr w:rsidR="00CF7F70" w:rsidRPr="00704A30" w:rsidTr="00940DE3">
        <w:trPr>
          <w:cantSplit/>
          <w:trHeight w:val="372"/>
          <w:jc w:val="center"/>
        </w:trPr>
        <w:tc>
          <w:tcPr>
            <w:tcW w:w="3877" w:type="dxa"/>
            <w:gridSpan w:val="2"/>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color w:val="000000"/>
                <w:sz w:val="20"/>
              </w:rPr>
            </w:pPr>
            <w:r w:rsidRPr="00704A30">
              <w:rPr>
                <w:rFonts w:ascii="Times New Roman" w:hAnsi="Times New Roman" w:cs="Times New Roman"/>
                <w:color w:val="000000"/>
                <w:sz w:val="20"/>
              </w:rPr>
              <w:t>RAMS Software</w:t>
            </w:r>
          </w:p>
        </w:tc>
        <w:tc>
          <w:tcPr>
            <w:tcW w:w="2775" w:type="dxa"/>
            <w:tcBorders>
              <w:top w:val="single" w:sz="6" w:space="0" w:color="000000"/>
              <w:left w:val="single" w:sz="6" w:space="0" w:color="000000"/>
              <w:right w:val="single" w:sz="6" w:space="0" w:color="000000"/>
            </w:tcBorders>
            <w:vAlign w:val="center"/>
          </w:tcPr>
          <w:p w:rsidR="00CF7F70" w:rsidRPr="00154F5F" w:rsidRDefault="00CF7F70" w:rsidP="00940DE3">
            <w:pPr>
              <w:pStyle w:val="TableText"/>
              <w:rPr>
                <w:rFonts w:ascii="Times New Roman" w:hAnsi="Times New Roman" w:cs="Times New Roman"/>
                <w:sz w:val="24"/>
                <w:szCs w:val="24"/>
              </w:rPr>
            </w:pPr>
            <w:r w:rsidRPr="00154F5F">
              <w:rPr>
                <w:rFonts w:ascii="Times New Roman" w:hAnsi="Times New Roman" w:cs="Times New Roman"/>
                <w:sz w:val="24"/>
                <w:szCs w:val="24"/>
              </w:rPr>
              <w:t xml:space="preserve">Microsoft SQL Server </w:t>
            </w:r>
            <w:r>
              <w:rPr>
                <w:rFonts w:ascii="Times New Roman" w:hAnsi="Times New Roman" w:cs="Times New Roman"/>
                <w:sz w:val="24"/>
                <w:szCs w:val="24"/>
              </w:rPr>
              <w:t>2012</w:t>
            </w:r>
          </w:p>
        </w:tc>
        <w:tc>
          <w:tcPr>
            <w:tcW w:w="1080" w:type="dxa"/>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sz w:val="20"/>
              </w:rPr>
            </w:pPr>
            <w:r>
              <w:rPr>
                <w:rFonts w:ascii="Times New Roman" w:hAnsi="Times New Roman" w:cs="Times New Roman"/>
                <w:color w:val="000000"/>
                <w:sz w:val="20"/>
              </w:rPr>
              <w:t>2012</w:t>
            </w:r>
          </w:p>
        </w:tc>
      </w:tr>
      <w:tr w:rsidR="00CF7F70" w:rsidRPr="00704A30" w:rsidTr="00940DE3">
        <w:trPr>
          <w:cantSplit/>
          <w:trHeight w:val="435"/>
          <w:jc w:val="center"/>
        </w:trPr>
        <w:tc>
          <w:tcPr>
            <w:tcW w:w="3877" w:type="dxa"/>
            <w:gridSpan w:val="2"/>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color w:val="000000"/>
                <w:sz w:val="20"/>
              </w:rPr>
            </w:pPr>
            <w:r w:rsidRPr="00704A30">
              <w:rPr>
                <w:rFonts w:ascii="Times New Roman" w:hAnsi="Times New Roman" w:cs="Times New Roman"/>
                <w:color w:val="000000"/>
                <w:sz w:val="20"/>
              </w:rPr>
              <w:t>RAMS Software Interfaces</w:t>
            </w:r>
          </w:p>
        </w:tc>
        <w:tc>
          <w:tcPr>
            <w:tcW w:w="2775" w:type="dxa"/>
            <w:tcBorders>
              <w:top w:val="single" w:sz="6" w:space="0" w:color="000000"/>
              <w:left w:val="single" w:sz="6" w:space="0" w:color="000000"/>
              <w:right w:val="single" w:sz="6" w:space="0" w:color="000000"/>
            </w:tcBorders>
            <w:vAlign w:val="center"/>
          </w:tcPr>
          <w:p w:rsidR="00CF7F70" w:rsidRPr="00154F5F" w:rsidRDefault="00CF7F70" w:rsidP="00940DE3">
            <w:pPr>
              <w:pStyle w:val="TableText"/>
              <w:rPr>
                <w:rFonts w:ascii="Times New Roman" w:hAnsi="Times New Roman" w:cs="Times New Roman"/>
                <w:sz w:val="24"/>
                <w:szCs w:val="24"/>
              </w:rPr>
            </w:pPr>
            <w:r w:rsidRPr="00154F5F">
              <w:rPr>
                <w:rFonts w:ascii="Times New Roman" w:hAnsi="Times New Roman" w:cs="Times New Roman"/>
                <w:sz w:val="24"/>
                <w:szCs w:val="24"/>
              </w:rPr>
              <w:t>JSON</w:t>
            </w:r>
          </w:p>
          <w:p w:rsidR="00CF7F70" w:rsidRPr="00154F5F" w:rsidRDefault="00CF7F70" w:rsidP="00940DE3">
            <w:pPr>
              <w:pStyle w:val="TableText"/>
              <w:rPr>
                <w:rFonts w:ascii="Times New Roman" w:hAnsi="Times New Roman" w:cs="Times New Roman"/>
                <w:sz w:val="24"/>
                <w:szCs w:val="24"/>
              </w:rPr>
            </w:pPr>
            <w:r w:rsidRPr="00154F5F">
              <w:rPr>
                <w:rFonts w:ascii="Times New Roman" w:hAnsi="Times New Roman" w:cs="Times New Roman"/>
                <w:sz w:val="24"/>
                <w:szCs w:val="24"/>
              </w:rPr>
              <w:t>HTTP RESTful services</w:t>
            </w:r>
          </w:p>
        </w:tc>
        <w:tc>
          <w:tcPr>
            <w:tcW w:w="1080" w:type="dxa"/>
            <w:tcBorders>
              <w:top w:val="single" w:sz="6" w:space="0" w:color="000000"/>
              <w:left w:val="single" w:sz="6" w:space="0" w:color="000000"/>
              <w:right w:val="single" w:sz="6" w:space="0" w:color="000000"/>
            </w:tcBorders>
            <w:vAlign w:val="center"/>
          </w:tcPr>
          <w:p w:rsidR="00CF7F70" w:rsidRPr="00704A30" w:rsidRDefault="00CF7F70" w:rsidP="00940DE3">
            <w:pPr>
              <w:pStyle w:val="TableText"/>
              <w:jc w:val="center"/>
              <w:rPr>
                <w:rFonts w:ascii="Times New Roman" w:hAnsi="Times New Roman" w:cs="Times New Roman"/>
                <w:color w:val="000000"/>
                <w:sz w:val="20"/>
              </w:rPr>
            </w:pPr>
            <w:r w:rsidRPr="00704A30">
              <w:rPr>
                <w:rFonts w:ascii="Times New Roman" w:hAnsi="Times New Roman" w:cs="Times New Roman"/>
                <w:color w:val="000000"/>
                <w:sz w:val="20"/>
              </w:rPr>
              <w:t>1</w:t>
            </w:r>
            <w:r w:rsidRPr="00704A30">
              <w:rPr>
                <w:rFonts w:ascii="Times New Roman" w:hAnsi="Times New Roman" w:cs="Times New Roman"/>
                <w:color w:val="000000"/>
                <w:sz w:val="20"/>
                <w:vertAlign w:val="superscript"/>
              </w:rPr>
              <w:t>st</w:t>
            </w:r>
            <w:r w:rsidRPr="00704A30">
              <w:rPr>
                <w:rFonts w:ascii="Times New Roman" w:hAnsi="Times New Roman" w:cs="Times New Roman"/>
                <w:color w:val="000000"/>
                <w:sz w:val="20"/>
              </w:rPr>
              <w:t xml:space="preserve"> Edition 1.1</w:t>
            </w:r>
          </w:p>
        </w:tc>
      </w:tr>
      <w:tr w:rsidR="00CF7F70" w:rsidRPr="00704A30" w:rsidTr="00940DE3">
        <w:trPr>
          <w:cantSplit/>
          <w:trHeight w:val="304"/>
          <w:jc w:val="center"/>
        </w:trPr>
        <w:tc>
          <w:tcPr>
            <w:tcW w:w="3877" w:type="dxa"/>
            <w:gridSpan w:val="2"/>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color w:val="000000"/>
                <w:sz w:val="20"/>
              </w:rPr>
            </w:pPr>
            <w:r w:rsidRPr="00704A30">
              <w:rPr>
                <w:rFonts w:ascii="Times New Roman" w:hAnsi="Times New Roman" w:cs="Times New Roman"/>
                <w:color w:val="000000"/>
                <w:sz w:val="20"/>
              </w:rPr>
              <w:t>RAMS Solution</w:t>
            </w:r>
          </w:p>
        </w:tc>
        <w:tc>
          <w:tcPr>
            <w:tcW w:w="2775" w:type="dxa"/>
            <w:tcBorders>
              <w:top w:val="single" w:sz="6" w:space="0" w:color="000000"/>
              <w:left w:val="single" w:sz="6" w:space="0" w:color="000000"/>
              <w:right w:val="single" w:sz="6" w:space="0" w:color="000000"/>
            </w:tcBorders>
            <w:vAlign w:val="center"/>
          </w:tcPr>
          <w:p w:rsidR="00CF7F70" w:rsidRPr="00154F5F" w:rsidRDefault="00CF7F70" w:rsidP="00940DE3">
            <w:pPr>
              <w:pStyle w:val="TableText"/>
              <w:rPr>
                <w:rFonts w:ascii="Times New Roman" w:hAnsi="Times New Roman" w:cs="Times New Roman"/>
                <w:sz w:val="24"/>
                <w:szCs w:val="24"/>
              </w:rPr>
            </w:pPr>
            <w:r w:rsidRPr="00154F5F">
              <w:rPr>
                <w:rFonts w:ascii="Times New Roman" w:hAnsi="Times New Roman" w:cs="Times New Roman"/>
                <w:sz w:val="24"/>
                <w:szCs w:val="24"/>
              </w:rPr>
              <w:t>J2EE</w:t>
            </w:r>
          </w:p>
        </w:tc>
        <w:tc>
          <w:tcPr>
            <w:tcW w:w="1080" w:type="dxa"/>
            <w:tcBorders>
              <w:top w:val="single" w:sz="6" w:space="0" w:color="000000"/>
              <w:left w:val="single" w:sz="6" w:space="0" w:color="000000"/>
              <w:right w:val="single" w:sz="6" w:space="0" w:color="000000"/>
            </w:tcBorders>
            <w:vAlign w:val="center"/>
          </w:tcPr>
          <w:p w:rsidR="00CF7F70" w:rsidRPr="00704A30" w:rsidRDefault="00CF7F70" w:rsidP="00940DE3">
            <w:pPr>
              <w:pStyle w:val="TableText"/>
              <w:rPr>
                <w:rFonts w:ascii="Times New Roman" w:hAnsi="Times New Roman" w:cs="Times New Roman"/>
                <w:sz w:val="20"/>
              </w:rPr>
            </w:pPr>
            <w:r w:rsidRPr="00704A30">
              <w:rPr>
                <w:rFonts w:ascii="Times New Roman" w:hAnsi="Times New Roman" w:cs="Times New Roman"/>
                <w:color w:val="000000"/>
                <w:sz w:val="20"/>
              </w:rPr>
              <w:t xml:space="preserve">Java Enterprise Edition 7 </w:t>
            </w:r>
          </w:p>
        </w:tc>
      </w:tr>
    </w:tbl>
    <w:p w:rsidR="00D731C1" w:rsidRDefault="00D731C1" w:rsidP="00D731C1">
      <w:pPr>
        <w:pStyle w:val="Heading1"/>
        <w:pageBreakBefore w:val="0"/>
      </w:pPr>
      <w:bookmarkStart w:id="59" w:name="ColumnTitle_08"/>
      <w:bookmarkStart w:id="60" w:name="_Toc463626342"/>
      <w:bookmarkEnd w:id="59"/>
      <w:r>
        <w:t>Staffing and Training Needs</w:t>
      </w:r>
      <w:bookmarkEnd w:id="60"/>
    </w:p>
    <w:p w:rsidR="001418F1" w:rsidRDefault="004660B0" w:rsidP="00D731C1">
      <w:pPr>
        <w:pStyle w:val="BodyText"/>
      </w:pPr>
      <w:r>
        <w:tab/>
      </w:r>
      <w:r w:rsidR="002A3857">
        <w:t>Table 12</w:t>
      </w:r>
      <w:r w:rsidR="00D731C1">
        <w:t xml:space="preserve"> describes the personnel resources needed to plan, prepare, and execute this Master Test Plan.</w:t>
      </w:r>
    </w:p>
    <w:p w:rsidR="00AD5BF0" w:rsidRDefault="00AD5BF0" w:rsidP="00AD5BF0">
      <w:pPr>
        <w:pStyle w:val="Caption"/>
        <w:jc w:val="center"/>
      </w:pPr>
      <w:r>
        <w:t xml:space="preserve">Table </w:t>
      </w:r>
      <w:r w:rsidR="002A3857">
        <w:t>12</w:t>
      </w:r>
      <w:r w:rsidRPr="00AD5BF0">
        <w:t>: Staffing Resources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970"/>
        <w:gridCol w:w="2430"/>
        <w:gridCol w:w="2250"/>
        <w:gridCol w:w="1890"/>
      </w:tblGrid>
      <w:tr w:rsidR="002A3857" w:rsidRPr="00704A30" w:rsidTr="00940DE3">
        <w:trPr>
          <w:trHeight w:val="346"/>
        </w:trPr>
        <w:tc>
          <w:tcPr>
            <w:tcW w:w="2970" w:type="dxa"/>
            <w:tcBorders>
              <w:top w:val="single" w:sz="4" w:space="0" w:color="auto"/>
              <w:left w:val="single" w:sz="4" w:space="0" w:color="auto"/>
              <w:bottom w:val="single" w:sz="4" w:space="0" w:color="auto"/>
              <w:right w:val="single" w:sz="4" w:space="0" w:color="auto"/>
            </w:tcBorders>
            <w:shd w:val="clear" w:color="auto" w:fill="4F81BD"/>
            <w:vAlign w:val="center"/>
          </w:tcPr>
          <w:p w:rsidR="002A3857" w:rsidRPr="00704A30" w:rsidRDefault="002A3857" w:rsidP="00940DE3">
            <w:pPr>
              <w:suppressLineNumbers/>
              <w:tabs>
                <w:tab w:val="left" w:pos="990"/>
              </w:tabs>
              <w:jc w:val="center"/>
              <w:rPr>
                <w:b/>
                <w:bCs/>
                <w:color w:val="FFFFFF"/>
                <w:sz w:val="20"/>
                <w:szCs w:val="20"/>
              </w:rPr>
            </w:pPr>
            <w:r w:rsidRPr="00704A30">
              <w:rPr>
                <w:b/>
                <w:bCs/>
                <w:color w:val="FFFFFF"/>
                <w:sz w:val="20"/>
                <w:szCs w:val="20"/>
              </w:rPr>
              <w:t>Testing Task</w:t>
            </w:r>
          </w:p>
        </w:tc>
        <w:tc>
          <w:tcPr>
            <w:tcW w:w="2430" w:type="dxa"/>
            <w:tcBorders>
              <w:top w:val="single" w:sz="4" w:space="0" w:color="auto"/>
              <w:left w:val="single" w:sz="4" w:space="0" w:color="auto"/>
              <w:bottom w:val="single" w:sz="4" w:space="0" w:color="auto"/>
              <w:right w:val="single" w:sz="4" w:space="0" w:color="auto"/>
            </w:tcBorders>
            <w:shd w:val="clear" w:color="auto" w:fill="4F81BD"/>
            <w:vAlign w:val="center"/>
          </w:tcPr>
          <w:p w:rsidR="002A3857" w:rsidRPr="00704A30" w:rsidRDefault="002A3857" w:rsidP="00940DE3">
            <w:pPr>
              <w:suppressLineNumbers/>
              <w:tabs>
                <w:tab w:val="left" w:pos="990"/>
              </w:tabs>
              <w:jc w:val="center"/>
              <w:rPr>
                <w:b/>
                <w:bCs/>
                <w:color w:val="FFFFFF"/>
                <w:sz w:val="20"/>
                <w:szCs w:val="20"/>
              </w:rPr>
            </w:pPr>
            <w:r w:rsidRPr="00704A30">
              <w:rPr>
                <w:b/>
                <w:bCs/>
                <w:color w:val="FFFFFF"/>
                <w:sz w:val="20"/>
                <w:szCs w:val="20"/>
              </w:rPr>
              <w:t>Quantity of Personnel Needed</w:t>
            </w:r>
          </w:p>
        </w:tc>
        <w:tc>
          <w:tcPr>
            <w:tcW w:w="2250" w:type="dxa"/>
            <w:tcBorders>
              <w:top w:val="single" w:sz="4" w:space="0" w:color="auto"/>
              <w:left w:val="single" w:sz="4" w:space="0" w:color="auto"/>
              <w:bottom w:val="single" w:sz="4" w:space="0" w:color="auto"/>
              <w:right w:val="single" w:sz="4" w:space="0" w:color="auto"/>
            </w:tcBorders>
            <w:shd w:val="clear" w:color="auto" w:fill="4F81BD"/>
            <w:vAlign w:val="center"/>
          </w:tcPr>
          <w:p w:rsidR="002A3857" w:rsidRPr="00704A30" w:rsidRDefault="002A3857" w:rsidP="00940DE3">
            <w:pPr>
              <w:suppressLineNumbers/>
              <w:tabs>
                <w:tab w:val="left" w:pos="990"/>
              </w:tabs>
              <w:jc w:val="center"/>
              <w:rPr>
                <w:b/>
                <w:bCs/>
                <w:color w:val="FFFFFF"/>
                <w:sz w:val="20"/>
                <w:szCs w:val="20"/>
              </w:rPr>
            </w:pPr>
            <w:r w:rsidRPr="00704A30">
              <w:rPr>
                <w:b/>
                <w:bCs/>
                <w:color w:val="FFFFFF"/>
                <w:sz w:val="20"/>
                <w:szCs w:val="20"/>
              </w:rPr>
              <w:t>Test Process</w:t>
            </w:r>
          </w:p>
        </w:tc>
        <w:tc>
          <w:tcPr>
            <w:tcW w:w="1890" w:type="dxa"/>
            <w:tcBorders>
              <w:top w:val="single" w:sz="4" w:space="0" w:color="auto"/>
              <w:left w:val="single" w:sz="4" w:space="0" w:color="auto"/>
              <w:bottom w:val="single" w:sz="4" w:space="0" w:color="auto"/>
              <w:right w:val="single" w:sz="4" w:space="0" w:color="auto"/>
            </w:tcBorders>
            <w:shd w:val="clear" w:color="auto" w:fill="4F81BD"/>
            <w:vAlign w:val="center"/>
          </w:tcPr>
          <w:p w:rsidR="002A3857" w:rsidRPr="00704A30" w:rsidRDefault="002A3857" w:rsidP="00940DE3">
            <w:pPr>
              <w:suppressLineNumbers/>
              <w:tabs>
                <w:tab w:val="left" w:pos="990"/>
              </w:tabs>
              <w:jc w:val="center"/>
              <w:rPr>
                <w:b/>
                <w:bCs/>
                <w:color w:val="FFFFFF"/>
                <w:sz w:val="20"/>
                <w:szCs w:val="20"/>
              </w:rPr>
            </w:pPr>
            <w:r w:rsidRPr="00704A30">
              <w:rPr>
                <w:b/>
                <w:bCs/>
                <w:color w:val="FFFFFF"/>
                <w:sz w:val="20"/>
                <w:szCs w:val="20"/>
              </w:rPr>
              <w:t>Duration/Days</w:t>
            </w:r>
          </w:p>
        </w:tc>
      </w:tr>
      <w:tr w:rsidR="002A3857" w:rsidRPr="00704A30" w:rsidTr="00940DE3">
        <w:tblPrEx>
          <w:tblLook w:val="0000" w:firstRow="0" w:lastRow="0" w:firstColumn="0" w:lastColumn="0" w:noHBand="0" w:noVBand="0"/>
        </w:tblPrEx>
        <w:trPr>
          <w:trHeight w:val="304"/>
        </w:trPr>
        <w:tc>
          <w:tcPr>
            <w:tcW w:w="297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color w:val="000000"/>
                <w:sz w:val="20"/>
              </w:rPr>
              <w:t>Create the Master Test Plan</w:t>
            </w:r>
          </w:p>
        </w:tc>
        <w:tc>
          <w:tcPr>
            <w:tcW w:w="2430" w:type="dxa"/>
          </w:tcPr>
          <w:p w:rsidR="002A3857" w:rsidRPr="00704A30" w:rsidRDefault="002A3857" w:rsidP="00940DE3">
            <w:pPr>
              <w:pStyle w:val="TableText"/>
              <w:jc w:val="center"/>
              <w:rPr>
                <w:rFonts w:ascii="Times New Roman" w:hAnsi="Times New Roman" w:cs="Times New Roman"/>
                <w:sz w:val="20"/>
              </w:rPr>
            </w:pPr>
            <w:r w:rsidRPr="00704A30">
              <w:rPr>
                <w:rFonts w:ascii="Times New Roman" w:hAnsi="Times New Roman" w:cs="Times New Roman"/>
                <w:sz w:val="20"/>
              </w:rPr>
              <w:t>1</w:t>
            </w:r>
          </w:p>
        </w:tc>
        <w:tc>
          <w:tcPr>
            <w:tcW w:w="22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Test Preparation</w:t>
            </w:r>
          </w:p>
        </w:tc>
        <w:tc>
          <w:tcPr>
            <w:tcW w:w="189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10 days</w:t>
            </w:r>
          </w:p>
        </w:tc>
      </w:tr>
      <w:tr w:rsidR="002A3857" w:rsidRPr="00704A30" w:rsidTr="00940DE3">
        <w:tblPrEx>
          <w:tblLook w:val="0000" w:firstRow="0" w:lastRow="0" w:firstColumn="0" w:lastColumn="0" w:noHBand="0" w:noVBand="0"/>
        </w:tblPrEx>
        <w:trPr>
          <w:trHeight w:val="304"/>
        </w:trPr>
        <w:tc>
          <w:tcPr>
            <w:tcW w:w="297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color w:val="000000"/>
                <w:sz w:val="20"/>
              </w:rPr>
              <w:t>Develop Test Cases</w:t>
            </w:r>
          </w:p>
        </w:tc>
        <w:tc>
          <w:tcPr>
            <w:tcW w:w="2430" w:type="dxa"/>
          </w:tcPr>
          <w:p w:rsidR="002A3857" w:rsidRPr="00704A30" w:rsidRDefault="002A3857" w:rsidP="00940DE3">
            <w:pPr>
              <w:pStyle w:val="TableText"/>
              <w:jc w:val="center"/>
              <w:rPr>
                <w:rFonts w:ascii="Times New Roman" w:hAnsi="Times New Roman" w:cs="Times New Roman"/>
                <w:sz w:val="20"/>
              </w:rPr>
            </w:pPr>
            <w:r w:rsidRPr="00704A30">
              <w:rPr>
                <w:rFonts w:ascii="Times New Roman" w:hAnsi="Times New Roman" w:cs="Times New Roman"/>
                <w:sz w:val="20"/>
              </w:rPr>
              <w:t>2</w:t>
            </w:r>
          </w:p>
        </w:tc>
        <w:tc>
          <w:tcPr>
            <w:tcW w:w="22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Test Preparation</w:t>
            </w:r>
          </w:p>
        </w:tc>
        <w:tc>
          <w:tcPr>
            <w:tcW w:w="189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15 days</w:t>
            </w:r>
          </w:p>
        </w:tc>
      </w:tr>
      <w:tr w:rsidR="002A3857" w:rsidRPr="00704A30" w:rsidTr="00940DE3">
        <w:tblPrEx>
          <w:tblLook w:val="0000" w:firstRow="0" w:lastRow="0" w:firstColumn="0" w:lastColumn="0" w:noHBand="0" w:noVBand="0"/>
        </w:tblPrEx>
        <w:trPr>
          <w:trHeight w:val="304"/>
        </w:trPr>
        <w:tc>
          <w:tcPr>
            <w:tcW w:w="297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color w:val="000000"/>
                <w:sz w:val="20"/>
              </w:rPr>
              <w:t>Establish the Test Environment</w:t>
            </w:r>
          </w:p>
        </w:tc>
        <w:tc>
          <w:tcPr>
            <w:tcW w:w="2430" w:type="dxa"/>
          </w:tcPr>
          <w:p w:rsidR="002A3857" w:rsidRPr="00704A30" w:rsidRDefault="002A3857" w:rsidP="00940DE3">
            <w:pPr>
              <w:pStyle w:val="TableText"/>
              <w:jc w:val="center"/>
              <w:rPr>
                <w:rFonts w:ascii="Times New Roman" w:hAnsi="Times New Roman" w:cs="Times New Roman"/>
                <w:sz w:val="20"/>
              </w:rPr>
            </w:pPr>
            <w:r w:rsidRPr="00704A30">
              <w:rPr>
                <w:rFonts w:ascii="Times New Roman" w:hAnsi="Times New Roman" w:cs="Times New Roman"/>
                <w:sz w:val="20"/>
              </w:rPr>
              <w:t>1</w:t>
            </w:r>
          </w:p>
        </w:tc>
        <w:tc>
          <w:tcPr>
            <w:tcW w:w="22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Test Preparation</w:t>
            </w:r>
          </w:p>
        </w:tc>
        <w:tc>
          <w:tcPr>
            <w:tcW w:w="189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5 days</w:t>
            </w:r>
          </w:p>
        </w:tc>
      </w:tr>
      <w:tr w:rsidR="002A3857" w:rsidRPr="00704A30" w:rsidTr="00940DE3">
        <w:tblPrEx>
          <w:tblLook w:val="0000" w:firstRow="0" w:lastRow="0" w:firstColumn="0" w:lastColumn="0" w:noHBand="0" w:noVBand="0"/>
        </w:tblPrEx>
        <w:trPr>
          <w:trHeight w:val="304"/>
        </w:trPr>
        <w:tc>
          <w:tcPr>
            <w:tcW w:w="297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color w:val="000000"/>
                <w:sz w:val="20"/>
              </w:rPr>
              <w:t>Perform System Tests</w:t>
            </w:r>
          </w:p>
        </w:tc>
        <w:tc>
          <w:tcPr>
            <w:tcW w:w="2430" w:type="dxa"/>
          </w:tcPr>
          <w:p w:rsidR="002A3857" w:rsidRPr="00704A30" w:rsidRDefault="002A3857" w:rsidP="00940DE3">
            <w:pPr>
              <w:pStyle w:val="TableText"/>
              <w:jc w:val="center"/>
              <w:rPr>
                <w:rFonts w:ascii="Times New Roman" w:hAnsi="Times New Roman" w:cs="Times New Roman"/>
                <w:sz w:val="20"/>
              </w:rPr>
            </w:pPr>
            <w:r w:rsidRPr="00704A30">
              <w:rPr>
                <w:rFonts w:ascii="Times New Roman" w:hAnsi="Times New Roman" w:cs="Times New Roman"/>
                <w:sz w:val="20"/>
              </w:rPr>
              <w:t>2-3</w:t>
            </w:r>
          </w:p>
        </w:tc>
        <w:tc>
          <w:tcPr>
            <w:tcW w:w="22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Product Build</w:t>
            </w:r>
          </w:p>
        </w:tc>
        <w:tc>
          <w:tcPr>
            <w:tcW w:w="189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3-4 days per Sprint</w:t>
            </w:r>
          </w:p>
        </w:tc>
      </w:tr>
      <w:tr w:rsidR="002A3857" w:rsidRPr="00704A30" w:rsidTr="00940DE3">
        <w:tblPrEx>
          <w:tblLook w:val="0000" w:firstRow="0" w:lastRow="0" w:firstColumn="0" w:lastColumn="0" w:noHBand="0" w:noVBand="0"/>
        </w:tblPrEx>
        <w:trPr>
          <w:trHeight w:val="304"/>
        </w:trPr>
        <w:tc>
          <w:tcPr>
            <w:tcW w:w="2970" w:type="dxa"/>
          </w:tcPr>
          <w:p w:rsidR="002A3857" w:rsidRPr="00704A30" w:rsidRDefault="002A3857" w:rsidP="00940DE3">
            <w:pPr>
              <w:pStyle w:val="TableText"/>
              <w:rPr>
                <w:rFonts w:ascii="Times New Roman" w:hAnsi="Times New Roman" w:cs="Times New Roman"/>
                <w:color w:val="000000"/>
                <w:sz w:val="20"/>
              </w:rPr>
            </w:pPr>
            <w:r w:rsidRPr="00704A30">
              <w:rPr>
                <w:rFonts w:ascii="Times New Roman" w:hAnsi="Times New Roman" w:cs="Times New Roman"/>
                <w:color w:val="000000"/>
                <w:sz w:val="20"/>
              </w:rPr>
              <w:t>UAT Testers</w:t>
            </w:r>
          </w:p>
        </w:tc>
        <w:tc>
          <w:tcPr>
            <w:tcW w:w="2430" w:type="dxa"/>
          </w:tcPr>
          <w:p w:rsidR="002A3857" w:rsidRPr="00704A30" w:rsidRDefault="002A3857" w:rsidP="00940DE3">
            <w:pPr>
              <w:pStyle w:val="TableText"/>
              <w:jc w:val="center"/>
              <w:rPr>
                <w:rFonts w:ascii="Times New Roman" w:hAnsi="Times New Roman" w:cs="Times New Roman"/>
                <w:sz w:val="20"/>
              </w:rPr>
            </w:pPr>
            <w:r w:rsidRPr="00704A30">
              <w:rPr>
                <w:rFonts w:ascii="Times New Roman" w:hAnsi="Times New Roman" w:cs="Times New Roman"/>
                <w:sz w:val="20"/>
              </w:rPr>
              <w:t>8-10</w:t>
            </w:r>
          </w:p>
        </w:tc>
        <w:tc>
          <w:tcPr>
            <w:tcW w:w="22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User Acceptance Testing</w:t>
            </w:r>
          </w:p>
        </w:tc>
        <w:tc>
          <w:tcPr>
            <w:tcW w:w="189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5 days</w:t>
            </w:r>
          </w:p>
        </w:tc>
      </w:tr>
    </w:tbl>
    <w:p w:rsidR="002A3857" w:rsidRPr="002A3857" w:rsidRDefault="002A3857" w:rsidP="002A3857">
      <w:pPr>
        <w:pStyle w:val="BodyText"/>
      </w:pPr>
    </w:p>
    <w:p w:rsidR="001418F1" w:rsidRDefault="004660B0" w:rsidP="00D404D5">
      <w:pPr>
        <w:pStyle w:val="BodyText"/>
        <w:keepNext/>
        <w:keepLines/>
      </w:pPr>
      <w:bookmarkStart w:id="61" w:name="ColumnTitle_09"/>
      <w:bookmarkEnd w:id="61"/>
      <w:r>
        <w:tab/>
      </w:r>
      <w:r w:rsidR="002A3857">
        <w:t>Table 13</w:t>
      </w:r>
      <w:r w:rsidR="00D404D5">
        <w:t xml:space="preserve"> lists the personnel that require training.</w:t>
      </w:r>
    </w:p>
    <w:p w:rsidR="00AD5BF0" w:rsidRDefault="00AD5BF0" w:rsidP="00AD5BF0">
      <w:pPr>
        <w:pStyle w:val="Caption"/>
        <w:jc w:val="center"/>
      </w:pPr>
      <w:r>
        <w:t xml:space="preserve">Table </w:t>
      </w:r>
      <w:r w:rsidR="002A3857">
        <w:t>13</w:t>
      </w:r>
      <w:r w:rsidRPr="00AD5BF0">
        <w:t>: Training Needs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60"/>
        <w:gridCol w:w="2520"/>
        <w:gridCol w:w="3150"/>
        <w:gridCol w:w="1710"/>
      </w:tblGrid>
      <w:tr w:rsidR="002A3857" w:rsidRPr="00704A30" w:rsidTr="00940DE3">
        <w:trPr>
          <w:cantSplit/>
          <w:trHeight w:val="346"/>
          <w:tblHeader/>
        </w:trPr>
        <w:tc>
          <w:tcPr>
            <w:tcW w:w="2160" w:type="dxa"/>
            <w:tcBorders>
              <w:top w:val="single" w:sz="4" w:space="0" w:color="auto"/>
              <w:left w:val="single" w:sz="4" w:space="0" w:color="auto"/>
              <w:bottom w:val="single" w:sz="4" w:space="0" w:color="auto"/>
              <w:right w:val="single" w:sz="4" w:space="0" w:color="auto"/>
            </w:tcBorders>
            <w:shd w:val="clear" w:color="auto" w:fill="4F81BD"/>
            <w:vAlign w:val="center"/>
          </w:tcPr>
          <w:p w:rsidR="002A3857" w:rsidRPr="00704A30" w:rsidRDefault="002A3857" w:rsidP="00940DE3">
            <w:pPr>
              <w:suppressLineNumbers/>
              <w:tabs>
                <w:tab w:val="left" w:pos="990"/>
              </w:tabs>
              <w:jc w:val="center"/>
              <w:rPr>
                <w:b/>
                <w:bCs/>
                <w:color w:val="FFFFFF"/>
                <w:sz w:val="20"/>
                <w:szCs w:val="20"/>
              </w:rPr>
            </w:pPr>
            <w:r w:rsidRPr="00704A30">
              <w:rPr>
                <w:b/>
                <w:bCs/>
                <w:color w:val="FFFFFF"/>
                <w:sz w:val="20"/>
                <w:szCs w:val="20"/>
              </w:rPr>
              <w:t>Role</w:t>
            </w:r>
          </w:p>
        </w:tc>
        <w:tc>
          <w:tcPr>
            <w:tcW w:w="2520" w:type="dxa"/>
            <w:tcBorders>
              <w:top w:val="single" w:sz="4" w:space="0" w:color="auto"/>
              <w:left w:val="single" w:sz="4" w:space="0" w:color="auto"/>
              <w:bottom w:val="single" w:sz="4" w:space="0" w:color="auto"/>
              <w:right w:val="single" w:sz="4" w:space="0" w:color="auto"/>
            </w:tcBorders>
            <w:shd w:val="clear" w:color="auto" w:fill="4F81BD"/>
            <w:vAlign w:val="center"/>
          </w:tcPr>
          <w:p w:rsidR="002A3857" w:rsidRPr="00704A30" w:rsidRDefault="002A3857" w:rsidP="00940DE3">
            <w:pPr>
              <w:suppressLineNumbers/>
              <w:tabs>
                <w:tab w:val="left" w:pos="990"/>
              </w:tabs>
              <w:jc w:val="center"/>
              <w:rPr>
                <w:b/>
                <w:bCs/>
                <w:color w:val="FFFFFF"/>
                <w:sz w:val="20"/>
                <w:szCs w:val="20"/>
              </w:rPr>
            </w:pPr>
            <w:r w:rsidRPr="00704A30">
              <w:rPr>
                <w:b/>
                <w:bCs/>
                <w:color w:val="FFFFFF"/>
                <w:sz w:val="20"/>
                <w:szCs w:val="20"/>
              </w:rPr>
              <w:t>Training Need</w:t>
            </w:r>
          </w:p>
        </w:tc>
        <w:tc>
          <w:tcPr>
            <w:tcW w:w="3150" w:type="dxa"/>
            <w:tcBorders>
              <w:top w:val="single" w:sz="4" w:space="0" w:color="auto"/>
              <w:left w:val="single" w:sz="4" w:space="0" w:color="auto"/>
              <w:bottom w:val="single" w:sz="4" w:space="0" w:color="auto"/>
              <w:right w:val="single" w:sz="4" w:space="0" w:color="auto"/>
            </w:tcBorders>
            <w:shd w:val="clear" w:color="auto" w:fill="4F81BD"/>
            <w:vAlign w:val="center"/>
          </w:tcPr>
          <w:p w:rsidR="002A3857" w:rsidRPr="00704A30" w:rsidRDefault="002A3857" w:rsidP="00940DE3">
            <w:pPr>
              <w:suppressLineNumbers/>
              <w:tabs>
                <w:tab w:val="left" w:pos="990"/>
              </w:tabs>
              <w:jc w:val="center"/>
              <w:rPr>
                <w:b/>
                <w:bCs/>
                <w:color w:val="FFFFFF"/>
                <w:sz w:val="20"/>
                <w:szCs w:val="20"/>
              </w:rPr>
            </w:pPr>
            <w:r w:rsidRPr="00704A30">
              <w:rPr>
                <w:b/>
                <w:bCs/>
                <w:color w:val="FFFFFF"/>
                <w:sz w:val="20"/>
                <w:szCs w:val="20"/>
              </w:rPr>
              <w:t>Training Option</w:t>
            </w:r>
          </w:p>
        </w:tc>
        <w:tc>
          <w:tcPr>
            <w:tcW w:w="1710" w:type="dxa"/>
            <w:tcBorders>
              <w:top w:val="single" w:sz="4" w:space="0" w:color="auto"/>
              <w:left w:val="single" w:sz="4" w:space="0" w:color="auto"/>
              <w:bottom w:val="single" w:sz="4" w:space="0" w:color="auto"/>
              <w:right w:val="single" w:sz="4" w:space="0" w:color="auto"/>
            </w:tcBorders>
            <w:shd w:val="clear" w:color="auto" w:fill="4F81BD"/>
            <w:vAlign w:val="center"/>
          </w:tcPr>
          <w:p w:rsidR="002A3857" w:rsidRPr="00704A30" w:rsidRDefault="002A3857" w:rsidP="00940DE3">
            <w:pPr>
              <w:suppressLineNumbers/>
              <w:tabs>
                <w:tab w:val="left" w:pos="990"/>
              </w:tabs>
              <w:jc w:val="center"/>
              <w:rPr>
                <w:b/>
                <w:bCs/>
                <w:color w:val="FFFFFF"/>
                <w:sz w:val="20"/>
                <w:szCs w:val="20"/>
              </w:rPr>
            </w:pPr>
            <w:r w:rsidRPr="00704A30">
              <w:rPr>
                <w:b/>
                <w:bCs/>
                <w:color w:val="FFFFFF"/>
                <w:sz w:val="20"/>
                <w:szCs w:val="20"/>
              </w:rPr>
              <w:t>Estimated Training Hours</w:t>
            </w:r>
          </w:p>
        </w:tc>
      </w:tr>
      <w:tr w:rsidR="002A3857" w:rsidRPr="00704A30" w:rsidTr="00940DE3">
        <w:tblPrEx>
          <w:tblLook w:val="0000" w:firstRow="0" w:lastRow="0" w:firstColumn="0" w:lastColumn="0" w:noHBand="0" w:noVBand="0"/>
        </w:tblPrEx>
        <w:trPr>
          <w:cantSplit/>
          <w:trHeight w:val="304"/>
        </w:trPr>
        <w:tc>
          <w:tcPr>
            <w:tcW w:w="216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Principal Investigator (PI)</w:t>
            </w:r>
          </w:p>
        </w:tc>
        <w:tc>
          <w:tcPr>
            <w:tcW w:w="252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All functions related to adding/editing/submitting projects/protocol data and supporting documentation.</w:t>
            </w:r>
          </w:p>
        </w:tc>
        <w:tc>
          <w:tcPr>
            <w:tcW w:w="31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 xml:space="preserve">A train the trainer approach is recommended where Local Site Administrators (LSA) or coordinators will participate in training for PIs. </w:t>
            </w:r>
          </w:p>
        </w:tc>
        <w:tc>
          <w:tcPr>
            <w:tcW w:w="171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Training will be conducted by the VA</w:t>
            </w:r>
          </w:p>
        </w:tc>
      </w:tr>
      <w:tr w:rsidR="002A3857" w:rsidRPr="00704A30" w:rsidTr="00940DE3">
        <w:tblPrEx>
          <w:tblLook w:val="0000" w:firstRow="0" w:lastRow="0" w:firstColumn="0" w:lastColumn="0" w:noHBand="0" w:noVBand="0"/>
        </w:tblPrEx>
        <w:trPr>
          <w:cantSplit/>
          <w:trHeight w:val="304"/>
        </w:trPr>
        <w:tc>
          <w:tcPr>
            <w:tcW w:w="216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Designees</w:t>
            </w:r>
          </w:p>
        </w:tc>
        <w:tc>
          <w:tcPr>
            <w:tcW w:w="252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All functions related to editing projects/protocol data and supporting documentation.</w:t>
            </w:r>
          </w:p>
        </w:tc>
        <w:tc>
          <w:tcPr>
            <w:tcW w:w="31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Represented site personnel will attend face-to-face training regarding their role</w:t>
            </w:r>
          </w:p>
        </w:tc>
        <w:tc>
          <w:tcPr>
            <w:tcW w:w="171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Training will be conducted by the VA</w:t>
            </w:r>
          </w:p>
        </w:tc>
      </w:tr>
      <w:tr w:rsidR="002A3857" w:rsidRPr="00704A30" w:rsidTr="00940DE3">
        <w:tblPrEx>
          <w:tblLook w:val="0000" w:firstRow="0" w:lastRow="0" w:firstColumn="0" w:lastColumn="0" w:noHBand="0" w:noVBand="0"/>
        </w:tblPrEx>
        <w:trPr>
          <w:cantSplit/>
          <w:trHeight w:val="304"/>
        </w:trPr>
        <w:tc>
          <w:tcPr>
            <w:tcW w:w="216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lastRenderedPageBreak/>
              <w:t>System Administrators (OI&amp;T and LSA)</w:t>
            </w:r>
          </w:p>
        </w:tc>
        <w:tc>
          <w:tcPr>
            <w:tcW w:w="252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All system administration functions related to managing user accounts and system controls</w:t>
            </w:r>
          </w:p>
        </w:tc>
        <w:tc>
          <w:tcPr>
            <w:tcW w:w="31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Face to face training will be provided for OI&amp;T and local site system administrators.</w:t>
            </w:r>
          </w:p>
        </w:tc>
        <w:tc>
          <w:tcPr>
            <w:tcW w:w="171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Training will be conducted by the VA</w:t>
            </w:r>
          </w:p>
        </w:tc>
      </w:tr>
      <w:tr w:rsidR="002A3857" w:rsidRPr="00704A30" w:rsidTr="00940DE3">
        <w:tblPrEx>
          <w:tblLook w:val="0000" w:firstRow="0" w:lastRow="0" w:firstColumn="0" w:lastColumn="0" w:noHBand="0" w:noVBand="0"/>
        </w:tblPrEx>
        <w:trPr>
          <w:cantSplit/>
          <w:trHeight w:val="304"/>
        </w:trPr>
        <w:tc>
          <w:tcPr>
            <w:tcW w:w="216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Reviewers</w:t>
            </w:r>
          </w:p>
        </w:tc>
        <w:tc>
          <w:tcPr>
            <w:tcW w:w="252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All functions related to committee review, documentation and communications</w:t>
            </w:r>
          </w:p>
        </w:tc>
        <w:tc>
          <w:tcPr>
            <w:tcW w:w="31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Face to face training will be provided for Central IRB staff as well as selected field IRB staff.</w:t>
            </w:r>
          </w:p>
        </w:tc>
        <w:tc>
          <w:tcPr>
            <w:tcW w:w="171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Training will be conducted by the VA</w:t>
            </w:r>
          </w:p>
        </w:tc>
      </w:tr>
      <w:tr w:rsidR="002A3857" w:rsidRPr="00704A30" w:rsidTr="00940DE3">
        <w:tblPrEx>
          <w:tblLook w:val="0000" w:firstRow="0" w:lastRow="0" w:firstColumn="0" w:lastColumn="0" w:noHBand="0" w:noVBand="0"/>
        </w:tblPrEx>
        <w:trPr>
          <w:cantSplit/>
          <w:trHeight w:val="304"/>
        </w:trPr>
        <w:tc>
          <w:tcPr>
            <w:tcW w:w="216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Management</w:t>
            </w:r>
          </w:p>
        </w:tc>
        <w:tc>
          <w:tcPr>
            <w:tcW w:w="252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All functions related to reporting.</w:t>
            </w:r>
          </w:p>
        </w:tc>
        <w:tc>
          <w:tcPr>
            <w:tcW w:w="315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Face to face training will be provided for managers to understand reporting capabilities.</w:t>
            </w:r>
          </w:p>
        </w:tc>
        <w:tc>
          <w:tcPr>
            <w:tcW w:w="1710" w:type="dxa"/>
          </w:tcPr>
          <w:p w:rsidR="002A3857" w:rsidRPr="00704A30" w:rsidRDefault="002A3857" w:rsidP="00940DE3">
            <w:pPr>
              <w:pStyle w:val="TableText"/>
              <w:rPr>
                <w:rFonts w:ascii="Times New Roman" w:hAnsi="Times New Roman" w:cs="Times New Roman"/>
                <w:sz w:val="20"/>
              </w:rPr>
            </w:pPr>
            <w:r w:rsidRPr="00704A30">
              <w:rPr>
                <w:rFonts w:ascii="Times New Roman" w:hAnsi="Times New Roman" w:cs="Times New Roman"/>
                <w:sz w:val="20"/>
              </w:rPr>
              <w:t>Training will be conducted by the VA</w:t>
            </w:r>
          </w:p>
        </w:tc>
      </w:tr>
    </w:tbl>
    <w:p w:rsidR="002A3857" w:rsidRPr="002A3857" w:rsidRDefault="002A3857" w:rsidP="002A3857">
      <w:pPr>
        <w:pStyle w:val="BodyText"/>
      </w:pPr>
    </w:p>
    <w:p w:rsidR="00727EFF" w:rsidRDefault="00727EFF" w:rsidP="00727EFF">
      <w:pPr>
        <w:pStyle w:val="Heading1"/>
        <w:pageBreakBefore w:val="0"/>
      </w:pPr>
      <w:bookmarkStart w:id="62" w:name="ColumnTitle_10"/>
      <w:bookmarkStart w:id="63" w:name="_Toc463626343"/>
      <w:bookmarkEnd w:id="62"/>
      <w:r>
        <w:t>Risks and Constraints</w:t>
      </w:r>
      <w:bookmarkEnd w:id="63"/>
    </w:p>
    <w:p w:rsidR="002A3857" w:rsidRPr="002A3857" w:rsidRDefault="004660B0" w:rsidP="00727EFF">
      <w:pPr>
        <w:pStyle w:val="BodyText"/>
        <w:rPr>
          <w:szCs w:val="24"/>
        </w:rPr>
      </w:pPr>
      <w:r>
        <w:rPr>
          <w:szCs w:val="24"/>
        </w:rPr>
        <w:tab/>
      </w:r>
      <w:r w:rsidR="002A3857" w:rsidRPr="00704A30">
        <w:rPr>
          <w:szCs w:val="24"/>
        </w:rPr>
        <w:t xml:space="preserve">The system must serve users who are located at VA affiliates and universities via the VA Citrix Access Gateway or VPN software. Providing secure access in real time mode will be a major constraint. The system must also comply with VHA Enterprise Architecture and security requirements. Due to compressed timeframes, there is an inherent risk in inability to provide stable operational functionality, regression testing, and defect remediation in accordance to </w:t>
      </w:r>
      <w:r w:rsidR="002A3857">
        <w:rPr>
          <w:szCs w:val="24"/>
        </w:rPr>
        <w:t xml:space="preserve">the </w:t>
      </w:r>
      <w:r w:rsidR="002A3857" w:rsidRPr="00704A30">
        <w:rPr>
          <w:szCs w:val="24"/>
        </w:rPr>
        <w:t>project schedule. In addition, because the system will serve as a communication portal that is accessible to ORD and research offices, it will require sufficient server space to accommodate numerous tools and resources (i.e. SharePoint 2013) related to personnel, document and data management, many of which require large amounts of storage capacity.</w:t>
      </w:r>
    </w:p>
    <w:p w:rsidR="00727EFF" w:rsidRDefault="004660B0" w:rsidP="00727EFF">
      <w:pPr>
        <w:pStyle w:val="BodyText"/>
      </w:pPr>
      <w:r>
        <w:tab/>
      </w:r>
      <w:r w:rsidR="00727EFF">
        <w:t xml:space="preserve">The risk log was taken into consideration in the development of this test plan. </w:t>
      </w:r>
      <w:r>
        <w:tab/>
      </w:r>
      <w:r w:rsidR="00727EFF">
        <w:t xml:space="preserve">The risks identified in this Master Test Plan can be found in the risk log and may be recorded and tracked in an automated tool, such as, IBM Rational ClearQuest®. </w:t>
      </w:r>
    </w:p>
    <w:p w:rsidR="00727EFF" w:rsidRDefault="00727EFF" w:rsidP="00727EFF">
      <w:pPr>
        <w:pStyle w:val="BodyText"/>
      </w:pPr>
    </w:p>
    <w:p w:rsidR="00727EFF" w:rsidRDefault="00727EFF" w:rsidP="00727EFF">
      <w:pPr>
        <w:pStyle w:val="Heading1"/>
        <w:pageBreakBefore w:val="0"/>
      </w:pPr>
      <w:bookmarkStart w:id="64" w:name="_Toc463626344"/>
      <w:r>
        <w:t>Test Metrics</w:t>
      </w:r>
      <w:bookmarkEnd w:id="64"/>
    </w:p>
    <w:p w:rsidR="001418F1" w:rsidRDefault="001418F1" w:rsidP="001418F1">
      <w:pPr>
        <w:pStyle w:val="BodyText"/>
      </w:pPr>
    </w:p>
    <w:p w:rsidR="002A3857" w:rsidRDefault="004660B0" w:rsidP="002A3857">
      <w:pPr>
        <w:pStyle w:val="BodyText"/>
      </w:pPr>
      <w:r>
        <w:tab/>
      </w:r>
      <w:r w:rsidR="002A3857">
        <w:t xml:space="preserve">Metrics are a system of parameters or methods for quantitative and periodic assessment of a process that is to be measured. </w:t>
      </w:r>
    </w:p>
    <w:p w:rsidR="002A3857" w:rsidRDefault="002A3857" w:rsidP="002A3857">
      <w:pPr>
        <w:pStyle w:val="BodyText"/>
      </w:pPr>
      <w:r>
        <w:t>Test metrics may include, but are not limited to:</w:t>
      </w:r>
    </w:p>
    <w:p w:rsidR="002A3857" w:rsidRDefault="002A3857" w:rsidP="007554B5">
      <w:pPr>
        <w:pStyle w:val="BodyText"/>
        <w:numPr>
          <w:ilvl w:val="0"/>
          <w:numId w:val="40"/>
        </w:numPr>
      </w:pPr>
      <w:r>
        <w:t>Number of test cases (total executed, total passed after review, failed, total not run)</w:t>
      </w:r>
    </w:p>
    <w:p w:rsidR="002A3857" w:rsidRDefault="002A3857" w:rsidP="007554B5">
      <w:pPr>
        <w:pStyle w:val="BodyText"/>
        <w:numPr>
          <w:ilvl w:val="0"/>
          <w:numId w:val="40"/>
        </w:numPr>
      </w:pPr>
      <w:r>
        <w:t xml:space="preserve">Percentage of test cases (executed, passed, failed) </w:t>
      </w:r>
    </w:p>
    <w:p w:rsidR="002A3857" w:rsidRDefault="002A3857" w:rsidP="007554B5">
      <w:pPr>
        <w:pStyle w:val="BodyText"/>
        <w:numPr>
          <w:ilvl w:val="0"/>
          <w:numId w:val="40"/>
        </w:numPr>
      </w:pPr>
      <w:r>
        <w:t>Number of defects attributed to test case/test script creation</w:t>
      </w:r>
    </w:p>
    <w:p w:rsidR="002A3857" w:rsidRDefault="002A3857" w:rsidP="007554B5">
      <w:pPr>
        <w:pStyle w:val="BodyText"/>
        <w:numPr>
          <w:ilvl w:val="0"/>
          <w:numId w:val="40"/>
        </w:numPr>
      </w:pPr>
      <w:r>
        <w:t>Number of defects identified, listed by severity and priority</w:t>
      </w:r>
    </w:p>
    <w:p w:rsidR="002A3857" w:rsidRDefault="002A3857" w:rsidP="007554B5">
      <w:pPr>
        <w:pStyle w:val="BodyText"/>
        <w:numPr>
          <w:ilvl w:val="0"/>
          <w:numId w:val="40"/>
        </w:numPr>
        <w:sectPr w:rsidR="002A3857" w:rsidSect="0066022A">
          <w:pgSz w:w="12240" w:h="15840" w:code="1"/>
          <w:pgMar w:top="1440" w:right="1440" w:bottom="1440" w:left="1440" w:header="720" w:footer="720" w:gutter="0"/>
          <w:pgNumType w:start="1"/>
          <w:cols w:space="720"/>
          <w:docGrid w:linePitch="360"/>
        </w:sectPr>
      </w:pPr>
      <w:r>
        <w:t>Estimated time and actual time required to test</w:t>
      </w:r>
    </w:p>
    <w:p w:rsidR="003D6B45" w:rsidRPr="003D6B45" w:rsidRDefault="009E0763" w:rsidP="009E0763">
      <w:pPr>
        <w:pStyle w:val="Appendix1"/>
        <w:numPr>
          <w:ilvl w:val="0"/>
          <w:numId w:val="0"/>
        </w:numPr>
        <w:ind w:left="720" w:hanging="720"/>
      </w:pPr>
      <w:bookmarkStart w:id="65" w:name="_Toc463626345"/>
      <w:r w:rsidRPr="009E0763">
        <w:lastRenderedPageBreak/>
        <w:t>Attachment A – Approval Signatures</w:t>
      </w:r>
      <w:bookmarkEnd w:id="65"/>
    </w:p>
    <w:p w:rsidR="009E0763" w:rsidRDefault="009E0763" w:rsidP="009E0763">
      <w:pPr>
        <w:pStyle w:val="BodyText"/>
      </w:pPr>
    </w:p>
    <w:p w:rsidR="009E0763" w:rsidRDefault="009E0763" w:rsidP="009E0763">
      <w:pPr>
        <w:pStyle w:val="BodyText"/>
      </w:pPr>
      <w:r>
        <w:t xml:space="preserve">REVIEW DATE: </w:t>
      </w:r>
    </w:p>
    <w:p w:rsidR="009E0763" w:rsidRDefault="009E0763" w:rsidP="009E0763">
      <w:pPr>
        <w:pStyle w:val="BodyText"/>
      </w:pPr>
    </w:p>
    <w:p w:rsidR="009E0763" w:rsidRDefault="009E0763" w:rsidP="007627FD">
      <w:pPr>
        <w:pStyle w:val="BodyText"/>
        <w:pBdr>
          <w:bottom w:val="single" w:sz="4" w:space="1" w:color="auto"/>
        </w:pBdr>
      </w:pPr>
    </w:p>
    <w:p w:rsidR="009E0763" w:rsidRDefault="009E0763" w:rsidP="007627FD">
      <w:pPr>
        <w:pStyle w:val="BodyText"/>
        <w:tabs>
          <w:tab w:val="left" w:pos="7200"/>
        </w:tabs>
      </w:pPr>
      <w:r>
        <w:t>Signed:</w:t>
      </w:r>
      <w:r>
        <w:tab/>
        <w:t xml:space="preserve">Date: </w:t>
      </w:r>
    </w:p>
    <w:p w:rsidR="009E0763" w:rsidRPr="002A3857" w:rsidRDefault="009E0763" w:rsidP="007627FD">
      <w:pPr>
        <w:pStyle w:val="InstructionalText1"/>
        <w:rPr>
          <w:i w:val="0"/>
          <w:color w:val="auto"/>
        </w:rPr>
      </w:pPr>
      <w:r w:rsidRPr="002A3857">
        <w:rPr>
          <w:i w:val="0"/>
          <w:color w:val="auto"/>
        </w:rPr>
        <w:t>&lt; Program/Project Manager &gt;</w:t>
      </w:r>
    </w:p>
    <w:p w:rsidR="009E0763" w:rsidRDefault="009E0763" w:rsidP="009E0763">
      <w:pPr>
        <w:pStyle w:val="BodyText"/>
      </w:pPr>
    </w:p>
    <w:p w:rsidR="009E0763" w:rsidRDefault="009E0763" w:rsidP="007627FD">
      <w:pPr>
        <w:pStyle w:val="BodyText"/>
        <w:pBdr>
          <w:bottom w:val="single" w:sz="4" w:space="1" w:color="auto"/>
        </w:pBdr>
      </w:pPr>
    </w:p>
    <w:p w:rsidR="007627FD" w:rsidRDefault="007627FD" w:rsidP="007627FD">
      <w:pPr>
        <w:pStyle w:val="BodyText"/>
        <w:tabs>
          <w:tab w:val="left" w:pos="7200"/>
        </w:tabs>
      </w:pPr>
      <w:r>
        <w:t>Signed:</w:t>
      </w:r>
      <w:r>
        <w:tab/>
        <w:t xml:space="preserve">Date: </w:t>
      </w:r>
    </w:p>
    <w:p w:rsidR="009E0763" w:rsidRPr="002A3857" w:rsidRDefault="009E0763" w:rsidP="007627FD">
      <w:pPr>
        <w:pStyle w:val="InstructionalText1"/>
        <w:rPr>
          <w:i w:val="0"/>
          <w:color w:val="auto"/>
        </w:rPr>
      </w:pPr>
      <w:r w:rsidRPr="002A3857">
        <w:rPr>
          <w:i w:val="0"/>
          <w:color w:val="auto"/>
        </w:rPr>
        <w:t>&lt; Business Sponsor Representative &gt;</w:t>
      </w:r>
    </w:p>
    <w:p w:rsidR="009E0763" w:rsidRDefault="009E0763" w:rsidP="009E0763">
      <w:pPr>
        <w:pStyle w:val="BodyText"/>
      </w:pPr>
    </w:p>
    <w:p w:rsidR="009E0763" w:rsidRDefault="009E0763" w:rsidP="007627FD">
      <w:pPr>
        <w:pStyle w:val="BodyText"/>
        <w:pBdr>
          <w:bottom w:val="single" w:sz="4" w:space="1" w:color="auto"/>
        </w:pBdr>
      </w:pPr>
    </w:p>
    <w:p w:rsidR="007627FD" w:rsidRDefault="007627FD" w:rsidP="007627FD">
      <w:pPr>
        <w:pStyle w:val="BodyText"/>
        <w:tabs>
          <w:tab w:val="left" w:pos="7200"/>
        </w:tabs>
      </w:pPr>
      <w:r>
        <w:t>Signed:</w:t>
      </w:r>
      <w:r>
        <w:tab/>
        <w:t xml:space="preserve">Date: </w:t>
      </w:r>
    </w:p>
    <w:p w:rsidR="009E0763" w:rsidRPr="002A3857" w:rsidRDefault="009E0763" w:rsidP="005D59BC">
      <w:pPr>
        <w:pStyle w:val="InstructionalText1"/>
        <w:rPr>
          <w:i w:val="0"/>
          <w:color w:val="auto"/>
        </w:rPr>
      </w:pPr>
      <w:r w:rsidRPr="002A3857">
        <w:rPr>
          <w:i w:val="0"/>
          <w:color w:val="auto"/>
        </w:rPr>
        <w:t>&lt;Project Team Test Manager&gt;</w:t>
      </w:r>
    </w:p>
    <w:p w:rsidR="005D59BC" w:rsidRDefault="005D59BC" w:rsidP="005D59BC">
      <w:pPr>
        <w:pStyle w:val="Appendix1"/>
        <w:numPr>
          <w:ilvl w:val="0"/>
          <w:numId w:val="0"/>
        </w:numPr>
        <w:ind w:left="720" w:hanging="720"/>
      </w:pPr>
      <w:bookmarkStart w:id="66" w:name="_Toc463626346"/>
      <w:r w:rsidRPr="005D59BC">
        <w:lastRenderedPageBreak/>
        <w:t>Appendix A - Test Type Definitions</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 Definitions table, including definitions for each test type."/>
      </w:tblPr>
      <w:tblGrid>
        <w:gridCol w:w="3225"/>
        <w:gridCol w:w="6351"/>
      </w:tblGrid>
      <w:tr w:rsidR="003B5139" w:rsidRPr="003B5139" w:rsidTr="00584246">
        <w:trPr>
          <w:cantSplit/>
          <w:tblHeader/>
        </w:trPr>
        <w:tc>
          <w:tcPr>
            <w:tcW w:w="1684" w:type="pct"/>
            <w:shd w:val="clear" w:color="auto" w:fill="F2F2F2" w:themeFill="background1" w:themeFillShade="F2"/>
          </w:tcPr>
          <w:p w:rsidR="003B5139" w:rsidRPr="003B5139" w:rsidRDefault="003B5139" w:rsidP="003B5139">
            <w:pPr>
              <w:pStyle w:val="TableHeading"/>
            </w:pPr>
            <w:bookmarkStart w:id="67" w:name="ColumnTitle_11"/>
            <w:bookmarkEnd w:id="67"/>
            <w:r w:rsidRPr="003B5139">
              <w:t>Test Type</w:t>
            </w:r>
          </w:p>
        </w:tc>
        <w:tc>
          <w:tcPr>
            <w:tcW w:w="3316" w:type="pct"/>
            <w:shd w:val="clear" w:color="auto" w:fill="F2F2F2" w:themeFill="background1" w:themeFillShade="F2"/>
          </w:tcPr>
          <w:p w:rsidR="003B5139" w:rsidRPr="003B5139" w:rsidRDefault="003B5139" w:rsidP="003B5139">
            <w:pPr>
              <w:pStyle w:val="TableHeading"/>
            </w:pPr>
            <w:r w:rsidRPr="003B5139">
              <w:t>Definition</w:t>
            </w:r>
          </w:p>
        </w:tc>
      </w:tr>
      <w:tr w:rsidR="003B5139" w:rsidRPr="003B5139" w:rsidTr="00584246">
        <w:trPr>
          <w:cantSplit/>
        </w:trPr>
        <w:tc>
          <w:tcPr>
            <w:tcW w:w="1684" w:type="pct"/>
          </w:tcPr>
          <w:p w:rsidR="003B5139" w:rsidRPr="003B5139" w:rsidRDefault="003B5139" w:rsidP="003B5139">
            <w:pPr>
              <w:pStyle w:val="TableText"/>
            </w:pPr>
            <w:r w:rsidRPr="003B5139">
              <w:t>Access Control Testing</w:t>
            </w:r>
          </w:p>
        </w:tc>
        <w:tc>
          <w:tcPr>
            <w:tcW w:w="3316" w:type="pct"/>
          </w:tcPr>
          <w:p w:rsidR="003B5139" w:rsidRPr="003B5139" w:rsidRDefault="003B5139" w:rsidP="003B5139">
            <w:pPr>
              <w:pStyle w:val="TableText"/>
            </w:pPr>
            <w:r w:rsidRPr="003B5139">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3B5139" w:rsidRPr="003B5139" w:rsidTr="00584246">
        <w:trPr>
          <w:cantSplit/>
        </w:trPr>
        <w:tc>
          <w:tcPr>
            <w:tcW w:w="1684" w:type="pct"/>
          </w:tcPr>
          <w:p w:rsidR="003B5139" w:rsidRPr="003B5139" w:rsidRDefault="003B5139" w:rsidP="003B5139">
            <w:pPr>
              <w:pStyle w:val="TableText"/>
            </w:pPr>
            <w:r w:rsidRPr="003B5139">
              <w:t>Benchmark Testing:</w:t>
            </w:r>
          </w:p>
        </w:tc>
        <w:tc>
          <w:tcPr>
            <w:tcW w:w="3316" w:type="pct"/>
          </w:tcPr>
          <w:p w:rsidR="003B5139" w:rsidRPr="003B5139" w:rsidRDefault="003B5139" w:rsidP="003B5139">
            <w:pPr>
              <w:pStyle w:val="TableText"/>
            </w:pPr>
            <w:r w:rsidRPr="003B5139">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3B5139" w:rsidRPr="003B5139" w:rsidTr="00584246">
        <w:trPr>
          <w:cantSplit/>
        </w:trPr>
        <w:tc>
          <w:tcPr>
            <w:tcW w:w="1684" w:type="pct"/>
          </w:tcPr>
          <w:p w:rsidR="003B5139" w:rsidRPr="003B5139" w:rsidRDefault="003B5139" w:rsidP="003B5139">
            <w:pPr>
              <w:pStyle w:val="TableText"/>
            </w:pPr>
            <w:r w:rsidRPr="003B5139">
              <w:t>Build Verification Testing</w:t>
            </w:r>
          </w:p>
          <w:p w:rsidR="003B5139" w:rsidRPr="003B5139" w:rsidRDefault="003B5139" w:rsidP="003B5139">
            <w:pPr>
              <w:pStyle w:val="TableText"/>
            </w:pPr>
            <w:r w:rsidRPr="003B5139">
              <w:t>(Prerequisite: Smoke Test)</w:t>
            </w:r>
          </w:p>
        </w:tc>
        <w:tc>
          <w:tcPr>
            <w:tcW w:w="3316" w:type="pct"/>
          </w:tcPr>
          <w:p w:rsidR="003B5139" w:rsidRPr="003B5139" w:rsidRDefault="003B5139" w:rsidP="003B5139">
            <w:pPr>
              <w:pStyle w:val="TableText"/>
            </w:pPr>
            <w:r w:rsidRPr="003B5139">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3B5139" w:rsidRPr="003B5139" w:rsidTr="00584246">
        <w:trPr>
          <w:cantSplit/>
        </w:trPr>
        <w:tc>
          <w:tcPr>
            <w:tcW w:w="1684" w:type="pct"/>
          </w:tcPr>
          <w:p w:rsidR="003B5139" w:rsidRPr="003B5139" w:rsidRDefault="003B5139" w:rsidP="003B5139">
            <w:pPr>
              <w:pStyle w:val="TableText"/>
            </w:pPr>
            <w:r w:rsidRPr="003B5139">
              <w:t>Business Cycle Testing</w:t>
            </w:r>
          </w:p>
        </w:tc>
        <w:tc>
          <w:tcPr>
            <w:tcW w:w="3316" w:type="pct"/>
          </w:tcPr>
          <w:p w:rsidR="003B5139" w:rsidRPr="003B5139" w:rsidRDefault="003B5139" w:rsidP="003B5139">
            <w:pPr>
              <w:pStyle w:val="TableText"/>
            </w:pPr>
            <w:r w:rsidRPr="003B5139">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3B5139" w:rsidRPr="003B5139" w:rsidTr="00584246">
        <w:trPr>
          <w:cantSplit/>
        </w:trPr>
        <w:tc>
          <w:tcPr>
            <w:tcW w:w="1684" w:type="pct"/>
          </w:tcPr>
          <w:p w:rsidR="003B5139" w:rsidRPr="003B5139" w:rsidRDefault="003B5139" w:rsidP="003B5139">
            <w:pPr>
              <w:pStyle w:val="TableText"/>
            </w:pPr>
            <w:r w:rsidRPr="003B5139">
              <w:t>Capacity Testing</w:t>
            </w:r>
          </w:p>
        </w:tc>
        <w:tc>
          <w:tcPr>
            <w:tcW w:w="3316" w:type="pct"/>
          </w:tcPr>
          <w:p w:rsidR="003B5139" w:rsidRPr="003B5139" w:rsidRDefault="001632C0" w:rsidP="003B5139">
            <w:pPr>
              <w:pStyle w:val="TableText"/>
            </w:pPr>
            <w:hyperlink r:id="rId14" w:history="1">
              <w:r w:rsidR="003B5139" w:rsidRPr="003B5139">
                <w:t>Capacity</w:t>
              </w:r>
            </w:hyperlink>
            <w:r w:rsidR="003B5139" w:rsidRPr="003B5139">
              <w:t xml:space="preserve"> testing occurs when you simulate the number of users in order to stress an application's hardware and/or network infrastructure. Capacity testing is done to determine the capacity (CPU, Data Storage, LAN, WAN, etc.) of the system and/or network under test.</w:t>
            </w:r>
          </w:p>
        </w:tc>
      </w:tr>
      <w:tr w:rsidR="003B5139" w:rsidRPr="003B5139" w:rsidTr="00584246">
        <w:trPr>
          <w:cantSplit/>
        </w:trPr>
        <w:tc>
          <w:tcPr>
            <w:tcW w:w="1684" w:type="pct"/>
          </w:tcPr>
          <w:p w:rsidR="003B5139" w:rsidRPr="003B5139" w:rsidRDefault="003B5139" w:rsidP="003B5139">
            <w:pPr>
              <w:pStyle w:val="TableText"/>
            </w:pPr>
            <w:r w:rsidRPr="003B5139">
              <w:t>Compliance Testing</w:t>
            </w:r>
          </w:p>
        </w:tc>
        <w:tc>
          <w:tcPr>
            <w:tcW w:w="3316" w:type="pct"/>
          </w:tcPr>
          <w:p w:rsidR="003B5139" w:rsidRPr="003B5139" w:rsidRDefault="003B5139" w:rsidP="003B5139">
            <w:pPr>
              <w:pStyle w:val="TableText"/>
            </w:pPr>
            <w:r w:rsidRPr="003B5139">
              <w:t>A type of testing that verifies that a collection of software and hardware fulfills given specifications. For example, these tests will minimally include: “core specifications for rehosting – ver.1.5-draft 3.doc”, Section 508 of The Rehabilitation Act Amendments of 1998, Race and Ethnicity Test, and VA Directive 6102 Compliance. It does not exclude any other tests that may also come up.</w:t>
            </w:r>
          </w:p>
        </w:tc>
      </w:tr>
      <w:tr w:rsidR="003B5139" w:rsidRPr="003B5139" w:rsidTr="00584246">
        <w:trPr>
          <w:cantSplit/>
        </w:trPr>
        <w:tc>
          <w:tcPr>
            <w:tcW w:w="1684" w:type="pct"/>
          </w:tcPr>
          <w:p w:rsidR="003B5139" w:rsidRPr="003B5139" w:rsidRDefault="003B5139" w:rsidP="003B5139">
            <w:pPr>
              <w:pStyle w:val="TableText"/>
            </w:pPr>
            <w:r w:rsidRPr="003B5139">
              <w:t>Component Integration Testing</w:t>
            </w:r>
          </w:p>
        </w:tc>
        <w:tc>
          <w:tcPr>
            <w:tcW w:w="3316" w:type="pct"/>
          </w:tcPr>
          <w:p w:rsidR="003B5139" w:rsidRPr="003B5139" w:rsidRDefault="003B5139" w:rsidP="003B5139">
            <w:pPr>
              <w:pStyle w:val="TableText"/>
              <w:rPr>
                <w:szCs w:val="22"/>
              </w:rPr>
            </w:pPr>
            <w:r w:rsidRPr="003B5139">
              <w:rPr>
                <w:szCs w:val="22"/>
              </w:rPr>
              <w:t>Testing performed to expose defects in the interfaces and interaction between integrated components as well as verifying installation instructions.</w:t>
            </w:r>
          </w:p>
        </w:tc>
      </w:tr>
      <w:tr w:rsidR="003B5139" w:rsidRPr="003B5139" w:rsidTr="00584246">
        <w:trPr>
          <w:cantSplit/>
        </w:trPr>
        <w:tc>
          <w:tcPr>
            <w:tcW w:w="1684" w:type="pct"/>
          </w:tcPr>
          <w:p w:rsidR="003B5139" w:rsidRPr="003B5139" w:rsidRDefault="003B5139" w:rsidP="003B5139">
            <w:pPr>
              <w:pStyle w:val="TableText"/>
            </w:pPr>
            <w:r w:rsidRPr="003B5139">
              <w:lastRenderedPageBreak/>
              <w:t>Configuration Testing</w:t>
            </w:r>
          </w:p>
        </w:tc>
        <w:tc>
          <w:tcPr>
            <w:tcW w:w="3316" w:type="pct"/>
          </w:tcPr>
          <w:p w:rsidR="003B5139" w:rsidRPr="003B5139" w:rsidRDefault="003B5139" w:rsidP="003B5139">
            <w:pPr>
              <w:pStyle w:val="TableText"/>
            </w:pPr>
            <w:r w:rsidRPr="003B5139">
              <w:t>A type of testing concerned with checking the programs compatibility with as many possible configurations of hardware and system software. In most production environments, the particular hardware specifications for the client workstations, network connections, and database servers vary. Client workstations may have different software loaded, for example, applications, drivers, and so on hand, at any one time; many different combinations may be active using different resources. The goal of the configuration test is finding a hardware combination that should be, but is not, compatible with the program.</w:t>
            </w:r>
          </w:p>
        </w:tc>
      </w:tr>
      <w:tr w:rsidR="003B5139" w:rsidRPr="003B5139" w:rsidTr="00584246">
        <w:trPr>
          <w:cantSplit/>
        </w:trPr>
        <w:tc>
          <w:tcPr>
            <w:tcW w:w="1684" w:type="pct"/>
          </w:tcPr>
          <w:p w:rsidR="003B5139" w:rsidRPr="003B5139" w:rsidRDefault="003B5139" w:rsidP="003B5139">
            <w:pPr>
              <w:pStyle w:val="TableText"/>
            </w:pPr>
            <w:r w:rsidRPr="003B5139">
              <w:t>Contention Testing</w:t>
            </w:r>
          </w:p>
        </w:tc>
        <w:tc>
          <w:tcPr>
            <w:tcW w:w="3316" w:type="pct"/>
          </w:tcPr>
          <w:p w:rsidR="003B5139" w:rsidRPr="003B5139" w:rsidRDefault="003B5139" w:rsidP="003B5139">
            <w:pPr>
              <w:pStyle w:val="TableText"/>
            </w:pPr>
            <w:r w:rsidRPr="003B5139">
              <w:t xml:space="preserve">A type of performance testing that executes tests that cause the application to fail with regard to actual or simulated concurrency. Contention testing identifies failures associated with locking, deadlock, livelock, starvation, race conditions, priority inversion, data loss, loss of memory, and lack of thread safety in shared software components or data. </w:t>
            </w:r>
          </w:p>
        </w:tc>
      </w:tr>
      <w:tr w:rsidR="003B5139" w:rsidRPr="003B5139" w:rsidTr="00584246">
        <w:trPr>
          <w:cantSplit/>
        </w:trPr>
        <w:tc>
          <w:tcPr>
            <w:tcW w:w="1684" w:type="pct"/>
          </w:tcPr>
          <w:p w:rsidR="003B5139" w:rsidRPr="003B5139" w:rsidRDefault="003B5139" w:rsidP="003B5139">
            <w:pPr>
              <w:pStyle w:val="TableText"/>
            </w:pPr>
            <w:r w:rsidRPr="003B5139">
              <w:t>Data and Database Integrity Testing</w:t>
            </w:r>
          </w:p>
        </w:tc>
        <w:tc>
          <w:tcPr>
            <w:tcW w:w="3316" w:type="pct"/>
          </w:tcPr>
          <w:p w:rsidR="003B5139" w:rsidRPr="003B5139" w:rsidRDefault="003B5139" w:rsidP="003B5139">
            <w:pPr>
              <w:pStyle w:val="TableText"/>
            </w:pPr>
            <w:r w:rsidRPr="003B5139">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3B5139" w:rsidRPr="003B5139" w:rsidTr="00584246">
        <w:trPr>
          <w:cantSplit/>
        </w:trPr>
        <w:tc>
          <w:tcPr>
            <w:tcW w:w="1684" w:type="pct"/>
          </w:tcPr>
          <w:p w:rsidR="003B5139" w:rsidRPr="003B5139" w:rsidRDefault="003B5139" w:rsidP="003B5139">
            <w:pPr>
              <w:pStyle w:val="TableText"/>
            </w:pPr>
            <w:r w:rsidRPr="003B5139">
              <w:t>Documentation Testing</w:t>
            </w:r>
          </w:p>
        </w:tc>
        <w:tc>
          <w:tcPr>
            <w:tcW w:w="3316" w:type="pct"/>
          </w:tcPr>
          <w:p w:rsidR="003B5139" w:rsidRPr="003B5139" w:rsidRDefault="003B5139" w:rsidP="003B5139">
            <w:pPr>
              <w:pStyle w:val="TableText"/>
            </w:pPr>
            <w:r w:rsidRPr="003B5139">
              <w:t>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VistA documentation set can consist of any of the following manual types:</w:t>
            </w:r>
          </w:p>
          <w:p w:rsidR="003B5139" w:rsidRPr="003B5139" w:rsidRDefault="003B5139" w:rsidP="003B5139">
            <w:pPr>
              <w:pStyle w:val="TableText"/>
            </w:pPr>
            <w:r w:rsidRPr="003B5139">
              <w:t>Release Notes, Installation Guide, User Manuals, Technical Manual, and Security Guide.</w:t>
            </w:r>
          </w:p>
        </w:tc>
      </w:tr>
      <w:tr w:rsidR="003B5139" w:rsidRPr="003B5139" w:rsidTr="00584246">
        <w:trPr>
          <w:cantSplit/>
        </w:trPr>
        <w:tc>
          <w:tcPr>
            <w:tcW w:w="1684" w:type="pct"/>
          </w:tcPr>
          <w:p w:rsidR="003B5139" w:rsidRPr="003B5139" w:rsidRDefault="003B5139" w:rsidP="003B5139">
            <w:pPr>
              <w:pStyle w:val="TableText"/>
            </w:pPr>
            <w:r w:rsidRPr="003B5139">
              <w:t>Error Analysis Testing</w:t>
            </w:r>
          </w:p>
        </w:tc>
        <w:tc>
          <w:tcPr>
            <w:tcW w:w="3316" w:type="pct"/>
          </w:tcPr>
          <w:p w:rsidR="003B5139" w:rsidRPr="003B5139" w:rsidRDefault="003B5139" w:rsidP="003B5139">
            <w:pPr>
              <w:pStyle w:val="TableText"/>
              <w:rPr>
                <w:highlight w:val="yellow"/>
              </w:rPr>
            </w:pPr>
            <w:r w:rsidRPr="003B5139">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3B5139" w:rsidRPr="003B5139" w:rsidTr="00584246">
        <w:trPr>
          <w:cantSplit/>
        </w:trPr>
        <w:tc>
          <w:tcPr>
            <w:tcW w:w="1684" w:type="pct"/>
          </w:tcPr>
          <w:p w:rsidR="003B5139" w:rsidRPr="003B5139" w:rsidRDefault="003B5139" w:rsidP="003B5139">
            <w:pPr>
              <w:pStyle w:val="TableText"/>
            </w:pPr>
            <w:r w:rsidRPr="003B5139">
              <w:lastRenderedPageBreak/>
              <w:t>Exploratory Testing</w:t>
            </w:r>
          </w:p>
        </w:tc>
        <w:tc>
          <w:tcPr>
            <w:tcW w:w="3316" w:type="pct"/>
          </w:tcPr>
          <w:p w:rsidR="003B5139" w:rsidRPr="003B5139" w:rsidRDefault="003B5139" w:rsidP="003B5139">
            <w:pPr>
              <w:pStyle w:val="TableText"/>
              <w:rPr>
                <w:highlight w:val="yellow"/>
              </w:rPr>
            </w:pPr>
            <w:r w:rsidRPr="003B5139">
              <w:t>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conducted in short sessions in which feedback gained from one session is used to dynamically plan subsequent sessions.</w:t>
            </w:r>
          </w:p>
        </w:tc>
      </w:tr>
      <w:tr w:rsidR="003B5139" w:rsidRPr="003B5139" w:rsidTr="00584246">
        <w:trPr>
          <w:cantSplit/>
        </w:trPr>
        <w:tc>
          <w:tcPr>
            <w:tcW w:w="1684" w:type="pct"/>
          </w:tcPr>
          <w:p w:rsidR="003B5139" w:rsidRPr="003B5139" w:rsidRDefault="003B5139" w:rsidP="003B5139">
            <w:pPr>
              <w:pStyle w:val="TableText"/>
            </w:pPr>
            <w:r w:rsidRPr="003B5139">
              <w:t>Failover Testing</w:t>
            </w:r>
          </w:p>
        </w:tc>
        <w:tc>
          <w:tcPr>
            <w:tcW w:w="3316" w:type="pct"/>
          </w:tcPr>
          <w:p w:rsidR="003B5139" w:rsidRPr="003B5139" w:rsidRDefault="003B5139" w:rsidP="003B5139">
            <w:pPr>
              <w:pStyle w:val="TableText"/>
            </w:pPr>
            <w:r w:rsidRPr="003B5139">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3B5139" w:rsidRPr="003B5139" w:rsidTr="00584246">
        <w:trPr>
          <w:cantSplit/>
        </w:trPr>
        <w:tc>
          <w:tcPr>
            <w:tcW w:w="1684" w:type="pct"/>
          </w:tcPr>
          <w:p w:rsidR="003B5139" w:rsidRPr="003B5139" w:rsidRDefault="003B5139" w:rsidP="003B5139">
            <w:pPr>
              <w:pStyle w:val="TableText"/>
            </w:pPr>
            <w:r w:rsidRPr="003B5139">
              <w:t>Installation Testing</w:t>
            </w:r>
          </w:p>
        </w:tc>
        <w:tc>
          <w:tcPr>
            <w:tcW w:w="3316" w:type="pct"/>
          </w:tcPr>
          <w:p w:rsidR="003B5139" w:rsidRPr="003B5139" w:rsidRDefault="003B5139" w:rsidP="003B5139">
            <w:pPr>
              <w:pStyle w:val="TableText"/>
            </w:pPr>
            <w:r w:rsidRPr="003B5139">
              <w:t>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an uninstall. As a result of this uninstall, the system, application and database should return to the state prior to the install.</w:t>
            </w:r>
          </w:p>
        </w:tc>
      </w:tr>
      <w:tr w:rsidR="003B5139" w:rsidRPr="003B5139" w:rsidTr="00584246">
        <w:trPr>
          <w:cantSplit/>
        </w:trPr>
        <w:tc>
          <w:tcPr>
            <w:tcW w:w="1684" w:type="pct"/>
          </w:tcPr>
          <w:p w:rsidR="003B5139" w:rsidRPr="003B5139" w:rsidRDefault="003B5139" w:rsidP="003B5139">
            <w:pPr>
              <w:pStyle w:val="TableText"/>
            </w:pPr>
            <w:r w:rsidRPr="003B5139">
              <w:t>Integration Testing</w:t>
            </w:r>
          </w:p>
        </w:tc>
        <w:tc>
          <w:tcPr>
            <w:tcW w:w="3316" w:type="pct"/>
          </w:tcPr>
          <w:p w:rsidR="003B5139" w:rsidRPr="003B5139" w:rsidRDefault="003B5139" w:rsidP="003B5139">
            <w:pPr>
              <w:pStyle w:val="TableText"/>
            </w:pPr>
            <w:r w:rsidRPr="003B5139">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3B5139" w:rsidRPr="003B5139" w:rsidTr="00584246">
        <w:trPr>
          <w:cantSplit/>
        </w:trPr>
        <w:tc>
          <w:tcPr>
            <w:tcW w:w="1684" w:type="pct"/>
          </w:tcPr>
          <w:p w:rsidR="003B5139" w:rsidRPr="003B5139" w:rsidRDefault="003B5139" w:rsidP="003B5139">
            <w:pPr>
              <w:pStyle w:val="TableText"/>
            </w:pPr>
            <w:r w:rsidRPr="003B5139">
              <w:t>Load Testing</w:t>
            </w:r>
          </w:p>
        </w:tc>
        <w:tc>
          <w:tcPr>
            <w:tcW w:w="3316" w:type="pct"/>
          </w:tcPr>
          <w:p w:rsidR="003B5139" w:rsidRPr="003B5139" w:rsidRDefault="003B5139" w:rsidP="003B5139">
            <w:pPr>
              <w:pStyle w:val="TableText"/>
            </w:pPr>
            <w:r w:rsidRPr="003B5139">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3B5139" w:rsidRPr="003B5139" w:rsidTr="00584246">
        <w:trPr>
          <w:cantSplit/>
        </w:trPr>
        <w:tc>
          <w:tcPr>
            <w:tcW w:w="1684" w:type="pct"/>
          </w:tcPr>
          <w:p w:rsidR="003B5139" w:rsidRPr="003B5139" w:rsidRDefault="003B5139" w:rsidP="003B5139">
            <w:pPr>
              <w:pStyle w:val="TableText"/>
            </w:pPr>
            <w:r w:rsidRPr="003B5139">
              <w:lastRenderedPageBreak/>
              <w:t>Migration Testing</w:t>
            </w:r>
          </w:p>
        </w:tc>
        <w:tc>
          <w:tcPr>
            <w:tcW w:w="3316" w:type="pct"/>
          </w:tcPr>
          <w:p w:rsidR="003B5139" w:rsidRPr="003B5139" w:rsidRDefault="003B5139" w:rsidP="003B5139">
            <w:pPr>
              <w:pStyle w:val="TableText"/>
            </w:pPr>
            <w:r w:rsidRPr="003B5139">
              <w:t>A type of testing that follows standard VistA and Health</w:t>
            </w:r>
            <w:r w:rsidRPr="003B5139">
              <w:rPr>
                <w:rFonts w:ascii="Lucida Bright" w:hAnsi="Lucida Bright"/>
                <w:i/>
              </w:rPr>
              <w:t>e</w:t>
            </w:r>
            <w:r w:rsidRPr="003B5139">
              <w:t>Vet (H</w:t>
            </w:r>
            <w:r w:rsidR="008A29A6" w:rsidRPr="003B5139">
              <w:rPr>
                <w:rFonts w:ascii="Lucida Bright" w:hAnsi="Lucida Bright"/>
                <w:i/>
              </w:rPr>
              <w:t>e</w:t>
            </w:r>
            <w:r w:rsidRPr="003B5139">
              <w:t>V)-VistA operating procedures and loads the latest .jar version onto a live copy of VistA and H</w:t>
            </w:r>
            <w:r w:rsidR="008A29A6" w:rsidRPr="003B5139">
              <w:rPr>
                <w:rFonts w:ascii="Lucida Bright" w:hAnsi="Lucida Bright"/>
                <w:i/>
              </w:rPr>
              <w:t>e</w:t>
            </w:r>
            <w:r w:rsidRPr="003B5139">
              <w:t>V-VistA. The following are examples of the types of tests that can be performed as part of migration testing:</w:t>
            </w:r>
          </w:p>
          <w:p w:rsidR="003B5139" w:rsidRPr="003B5139" w:rsidRDefault="003B5139" w:rsidP="003B5139">
            <w:pPr>
              <w:pStyle w:val="TableText"/>
            </w:pPr>
            <w:r w:rsidRPr="003B5139">
              <w:t>Data conversion has been completed</w:t>
            </w:r>
          </w:p>
          <w:p w:rsidR="003B5139" w:rsidRPr="003B5139" w:rsidRDefault="003B5139" w:rsidP="003B5139">
            <w:pPr>
              <w:pStyle w:val="TableText"/>
            </w:pPr>
            <w:r w:rsidRPr="003B5139">
              <w:t>Data tables are successfully created</w:t>
            </w:r>
          </w:p>
          <w:p w:rsidR="003B5139" w:rsidRPr="003B5139" w:rsidRDefault="003B5139" w:rsidP="003B5139">
            <w:pPr>
              <w:pStyle w:val="TableText"/>
            </w:pPr>
            <w:r w:rsidRPr="003B5139">
              <w:t>Parallel test for confirmation of data integrity</w:t>
            </w:r>
          </w:p>
          <w:p w:rsidR="003B5139" w:rsidRPr="003B5139" w:rsidRDefault="003B5139" w:rsidP="003B5139">
            <w:pPr>
              <w:pStyle w:val="TableText"/>
            </w:pPr>
            <w:r w:rsidRPr="003B5139">
              <w:t>Review output report, before and after migration, to confirm data integrity</w:t>
            </w:r>
          </w:p>
          <w:p w:rsidR="003B5139" w:rsidRPr="003B5139" w:rsidRDefault="003B5139" w:rsidP="003B5139">
            <w:pPr>
              <w:pStyle w:val="TableText"/>
            </w:pPr>
            <w:r w:rsidRPr="003B5139">
              <w:t>Run equivalent process, before and after migration</w:t>
            </w:r>
          </w:p>
        </w:tc>
      </w:tr>
      <w:tr w:rsidR="003B5139" w:rsidRPr="003B5139" w:rsidTr="00584246">
        <w:trPr>
          <w:cantSplit/>
        </w:trPr>
        <w:tc>
          <w:tcPr>
            <w:tcW w:w="1684" w:type="pct"/>
          </w:tcPr>
          <w:p w:rsidR="003B5139" w:rsidRPr="003B5139" w:rsidRDefault="003B5139" w:rsidP="003B5139">
            <w:pPr>
              <w:pStyle w:val="TableText"/>
            </w:pPr>
            <w:r w:rsidRPr="003B5139">
              <w:t>Multi-Divisional Testing</w:t>
            </w:r>
          </w:p>
        </w:tc>
        <w:tc>
          <w:tcPr>
            <w:tcW w:w="3316" w:type="pct"/>
          </w:tcPr>
          <w:p w:rsidR="003B5139" w:rsidRPr="003B5139" w:rsidRDefault="003B5139" w:rsidP="003B5139">
            <w:pPr>
              <w:pStyle w:val="TableText"/>
            </w:pPr>
            <w:r w:rsidRPr="003B5139">
              <w:t>A type of testing that ensures that all applications will operate in a multi-division or multi-site environment recognizing that an enterprise perspective while fully supporting local health care delivery.</w:t>
            </w:r>
          </w:p>
        </w:tc>
      </w:tr>
      <w:tr w:rsidR="003B5139" w:rsidRPr="003B5139" w:rsidTr="00584246">
        <w:trPr>
          <w:cantSplit/>
        </w:trPr>
        <w:tc>
          <w:tcPr>
            <w:tcW w:w="1684" w:type="pct"/>
          </w:tcPr>
          <w:p w:rsidR="003B5139" w:rsidRPr="003B5139" w:rsidRDefault="003B5139" w:rsidP="003B5139">
            <w:pPr>
              <w:pStyle w:val="TableText"/>
            </w:pPr>
            <w:r w:rsidRPr="003B5139">
              <w:t>Parallel Testing</w:t>
            </w:r>
          </w:p>
        </w:tc>
        <w:tc>
          <w:tcPr>
            <w:tcW w:w="3316" w:type="pct"/>
          </w:tcPr>
          <w:p w:rsidR="003B5139" w:rsidRPr="003B5139" w:rsidRDefault="003B5139" w:rsidP="003B5139">
            <w:pPr>
              <w:pStyle w:val="TableText"/>
            </w:pPr>
            <w:r w:rsidRPr="003B5139">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r>
      <w:tr w:rsidR="003B5139" w:rsidRPr="003B5139" w:rsidTr="00584246">
        <w:trPr>
          <w:cantSplit/>
        </w:trPr>
        <w:tc>
          <w:tcPr>
            <w:tcW w:w="1684" w:type="pct"/>
          </w:tcPr>
          <w:p w:rsidR="003B5139" w:rsidRPr="003B5139" w:rsidRDefault="003B5139" w:rsidP="003B5139">
            <w:pPr>
              <w:pStyle w:val="TableText"/>
            </w:pPr>
            <w:r w:rsidRPr="003B5139">
              <w:t>Performance Monitoring Testing</w:t>
            </w:r>
          </w:p>
        </w:tc>
        <w:tc>
          <w:tcPr>
            <w:tcW w:w="3316" w:type="pct"/>
          </w:tcPr>
          <w:p w:rsidR="003B5139" w:rsidRPr="003B5139" w:rsidRDefault="003B5139" w:rsidP="003B5139">
            <w:pPr>
              <w:pStyle w:val="TableText"/>
            </w:pPr>
            <w:r w:rsidRPr="003B5139">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3B5139" w:rsidRPr="003B5139" w:rsidTr="00584246">
        <w:trPr>
          <w:cantSplit/>
        </w:trPr>
        <w:tc>
          <w:tcPr>
            <w:tcW w:w="1684" w:type="pct"/>
          </w:tcPr>
          <w:p w:rsidR="003B5139" w:rsidRPr="003B5139" w:rsidRDefault="003B5139" w:rsidP="003B5139">
            <w:pPr>
              <w:pStyle w:val="TableText"/>
            </w:pPr>
            <w:r w:rsidRPr="003B5139">
              <w:t>Performance Testing</w:t>
            </w:r>
          </w:p>
        </w:tc>
        <w:tc>
          <w:tcPr>
            <w:tcW w:w="3316" w:type="pct"/>
          </w:tcPr>
          <w:p w:rsidR="003B5139" w:rsidRPr="003B5139" w:rsidRDefault="003B5139" w:rsidP="003B5139">
            <w:pPr>
              <w:pStyle w:val="TableText"/>
            </w:pPr>
            <w:r w:rsidRPr="003B5139">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3B5139" w:rsidRPr="003B5139" w:rsidTr="00584246">
        <w:trPr>
          <w:cantSplit/>
        </w:trPr>
        <w:tc>
          <w:tcPr>
            <w:tcW w:w="1684" w:type="pct"/>
          </w:tcPr>
          <w:p w:rsidR="003B5139" w:rsidRPr="003B5139" w:rsidRDefault="003B5139" w:rsidP="003B5139">
            <w:pPr>
              <w:pStyle w:val="TableText"/>
              <w:rPr>
                <w:sz w:val="20"/>
              </w:rPr>
            </w:pPr>
            <w:r w:rsidRPr="003B5139">
              <w:rPr>
                <w:sz w:val="20"/>
              </w:rPr>
              <w:t>Performance – Benchmark Testing</w:t>
            </w:r>
          </w:p>
        </w:tc>
        <w:tc>
          <w:tcPr>
            <w:tcW w:w="3316" w:type="pct"/>
          </w:tcPr>
          <w:p w:rsidR="003B5139" w:rsidRPr="003B5139" w:rsidRDefault="003B5139" w:rsidP="003B5139">
            <w:pPr>
              <w:pStyle w:val="TableText"/>
            </w:pPr>
            <w:r w:rsidRPr="003B5139">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3B5139" w:rsidRPr="003B5139" w:rsidTr="00584246">
        <w:trPr>
          <w:cantSplit/>
        </w:trPr>
        <w:tc>
          <w:tcPr>
            <w:tcW w:w="1684" w:type="pct"/>
          </w:tcPr>
          <w:p w:rsidR="003B5139" w:rsidRPr="003B5139" w:rsidRDefault="003B5139" w:rsidP="003B5139">
            <w:pPr>
              <w:pStyle w:val="TableText"/>
            </w:pPr>
            <w:r w:rsidRPr="003B5139">
              <w:lastRenderedPageBreak/>
              <w:t>Performance – Contention Testing</w:t>
            </w:r>
          </w:p>
        </w:tc>
        <w:tc>
          <w:tcPr>
            <w:tcW w:w="3316" w:type="pct"/>
          </w:tcPr>
          <w:p w:rsidR="003B5139" w:rsidRPr="003B5139" w:rsidRDefault="003B5139" w:rsidP="003B5139">
            <w:pPr>
              <w:pStyle w:val="TableText"/>
            </w:pPr>
            <w:r w:rsidRPr="003B5139">
              <w:t>A type of performance testing that executes tests that cause the application to fail with regard to actual or simulated concurrency. Contention testing identifies failures associated with locking, deadlock, livelock, starvation, race conditions, priority inversion, data loss, loss of memory, and lack of thread safety in shared software components or data.</w:t>
            </w:r>
          </w:p>
        </w:tc>
      </w:tr>
      <w:tr w:rsidR="003B5139" w:rsidRPr="003B5139" w:rsidTr="00584246">
        <w:trPr>
          <w:cantSplit/>
        </w:trPr>
        <w:tc>
          <w:tcPr>
            <w:tcW w:w="1684" w:type="pct"/>
          </w:tcPr>
          <w:p w:rsidR="003B5139" w:rsidRPr="003B5139" w:rsidRDefault="003B5139" w:rsidP="003B5139">
            <w:pPr>
              <w:pStyle w:val="TableText"/>
              <w:rPr>
                <w:color w:val="FF0000"/>
                <w:sz w:val="20"/>
              </w:rPr>
            </w:pPr>
            <w:r w:rsidRPr="003B5139">
              <w:rPr>
                <w:sz w:val="20"/>
              </w:rPr>
              <w:t>Performance – Endurance Testing</w:t>
            </w:r>
          </w:p>
        </w:tc>
        <w:tc>
          <w:tcPr>
            <w:tcW w:w="3316" w:type="pct"/>
          </w:tcPr>
          <w:p w:rsidR="003B5139" w:rsidRPr="003B5139" w:rsidRDefault="003B5139" w:rsidP="003B5139">
            <w:pPr>
              <w:pStyle w:val="TableText"/>
              <w:rPr>
                <w:color w:val="C00000"/>
              </w:rPr>
            </w:pPr>
            <w:r w:rsidRPr="003B5139">
              <w:rPr>
                <w:lang w:val="en"/>
              </w:rPr>
              <w:t>Endurance testing, also known as Soak testing, is usually done to determine if the system can sustain the continuous expected load. During soak tests, memory utilization is monitored to detect potential leaks.</w:t>
            </w:r>
          </w:p>
        </w:tc>
      </w:tr>
      <w:tr w:rsidR="003B5139" w:rsidRPr="003B5139" w:rsidTr="00584246">
        <w:trPr>
          <w:cantSplit/>
        </w:trPr>
        <w:tc>
          <w:tcPr>
            <w:tcW w:w="1684" w:type="pct"/>
          </w:tcPr>
          <w:p w:rsidR="003B5139" w:rsidRPr="003B5139" w:rsidRDefault="003B5139" w:rsidP="003B5139">
            <w:pPr>
              <w:pStyle w:val="TableText"/>
              <w:rPr>
                <w:sz w:val="20"/>
              </w:rPr>
            </w:pPr>
            <w:r w:rsidRPr="003B5139">
              <w:rPr>
                <w:sz w:val="20"/>
              </w:rPr>
              <w:t>Performance – Load Testing</w:t>
            </w:r>
          </w:p>
        </w:tc>
        <w:tc>
          <w:tcPr>
            <w:tcW w:w="3316" w:type="pct"/>
          </w:tcPr>
          <w:p w:rsidR="003B5139" w:rsidRPr="003B5139" w:rsidRDefault="003B5139" w:rsidP="003B5139">
            <w:pPr>
              <w:pStyle w:val="TableText"/>
            </w:pPr>
            <w:r w:rsidRPr="003B5139">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3B5139" w:rsidRPr="003B5139" w:rsidTr="00584246">
        <w:trPr>
          <w:cantSplit/>
        </w:trPr>
        <w:tc>
          <w:tcPr>
            <w:tcW w:w="1684" w:type="pct"/>
          </w:tcPr>
          <w:p w:rsidR="003B5139" w:rsidRPr="003B5139" w:rsidRDefault="003B5139" w:rsidP="003B5139">
            <w:pPr>
              <w:pStyle w:val="TableText"/>
              <w:rPr>
                <w:sz w:val="20"/>
              </w:rPr>
            </w:pPr>
            <w:r w:rsidRPr="003B5139">
              <w:rPr>
                <w:sz w:val="20"/>
              </w:rPr>
              <w:t>Performance - ProfilingTesting</w:t>
            </w:r>
          </w:p>
        </w:tc>
        <w:tc>
          <w:tcPr>
            <w:tcW w:w="3316" w:type="pct"/>
          </w:tcPr>
          <w:p w:rsidR="003B5139" w:rsidRPr="003B5139" w:rsidRDefault="003B5139" w:rsidP="003B5139">
            <w:pPr>
              <w:pStyle w:val="TableText"/>
            </w:pPr>
            <w:r w:rsidRPr="003B5139">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3B5139" w:rsidRPr="003B5139" w:rsidTr="00584246">
        <w:trPr>
          <w:cantSplit/>
        </w:trPr>
        <w:tc>
          <w:tcPr>
            <w:tcW w:w="1684" w:type="pct"/>
          </w:tcPr>
          <w:p w:rsidR="003B5139" w:rsidRPr="003B5139" w:rsidRDefault="003B5139" w:rsidP="003B5139">
            <w:pPr>
              <w:pStyle w:val="TableText"/>
              <w:rPr>
                <w:sz w:val="20"/>
              </w:rPr>
            </w:pPr>
            <w:r w:rsidRPr="003B5139">
              <w:rPr>
                <w:sz w:val="20"/>
              </w:rPr>
              <w:t>Performance – Spike Testing</w:t>
            </w:r>
          </w:p>
        </w:tc>
        <w:tc>
          <w:tcPr>
            <w:tcW w:w="3316" w:type="pct"/>
          </w:tcPr>
          <w:p w:rsidR="003B5139" w:rsidRPr="003B5139" w:rsidRDefault="003B5139" w:rsidP="003B5139">
            <w:pPr>
              <w:pStyle w:val="TableText"/>
            </w:pPr>
            <w:r w:rsidRPr="003B5139">
              <w:t>A performance test in which an application is tested with sudden increment and decrements in the load.  The focus is on system behavior during dramatic changes in load.</w:t>
            </w:r>
          </w:p>
        </w:tc>
      </w:tr>
      <w:tr w:rsidR="003B5139" w:rsidRPr="003B5139" w:rsidTr="00584246">
        <w:trPr>
          <w:cantSplit/>
        </w:trPr>
        <w:tc>
          <w:tcPr>
            <w:tcW w:w="1684" w:type="pct"/>
          </w:tcPr>
          <w:p w:rsidR="003B5139" w:rsidRPr="003B5139" w:rsidRDefault="003B5139" w:rsidP="003B5139">
            <w:pPr>
              <w:pStyle w:val="TableText"/>
            </w:pPr>
            <w:r w:rsidRPr="003B5139">
              <w:t>Privacy Testing</w:t>
            </w:r>
          </w:p>
        </w:tc>
        <w:tc>
          <w:tcPr>
            <w:tcW w:w="3316" w:type="pct"/>
          </w:tcPr>
          <w:p w:rsidR="003B5139" w:rsidRPr="003B5139" w:rsidRDefault="003B5139" w:rsidP="003B5139">
            <w:pPr>
              <w:pStyle w:val="TableText"/>
            </w:pPr>
            <w:r w:rsidRPr="003B5139">
              <w:t>A type of testing that ensures that (1) veteran and employee data are adequately protected and (2) systems and applications comply with the Privacy and Security Rule provisions of the Health Insurance Portability and Accountability Act (HIPAA).</w:t>
            </w:r>
          </w:p>
        </w:tc>
      </w:tr>
      <w:tr w:rsidR="003B5139" w:rsidRPr="003B5139" w:rsidTr="00584246">
        <w:trPr>
          <w:cantSplit/>
        </w:trPr>
        <w:tc>
          <w:tcPr>
            <w:tcW w:w="1684" w:type="pct"/>
          </w:tcPr>
          <w:p w:rsidR="003B5139" w:rsidRPr="003B5139" w:rsidRDefault="003B5139" w:rsidP="003B5139">
            <w:pPr>
              <w:pStyle w:val="TableText"/>
            </w:pPr>
            <w:r w:rsidRPr="003B5139">
              <w:t>Product Component Testing</w:t>
            </w:r>
          </w:p>
        </w:tc>
        <w:tc>
          <w:tcPr>
            <w:tcW w:w="3316" w:type="pct"/>
          </w:tcPr>
          <w:p w:rsidR="003B5139" w:rsidRPr="003B5139" w:rsidRDefault="003B5139" w:rsidP="003B5139">
            <w:pPr>
              <w:pStyle w:val="TableText"/>
            </w:pPr>
            <w:r w:rsidRPr="003B5139">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3B5139" w:rsidRPr="003B5139" w:rsidTr="00584246">
        <w:trPr>
          <w:cantSplit/>
        </w:trPr>
        <w:tc>
          <w:tcPr>
            <w:tcW w:w="1684" w:type="pct"/>
          </w:tcPr>
          <w:p w:rsidR="003B5139" w:rsidRPr="003B5139" w:rsidRDefault="003B5139" w:rsidP="003B5139">
            <w:pPr>
              <w:pStyle w:val="TableText"/>
            </w:pPr>
            <w:r w:rsidRPr="003B5139">
              <w:lastRenderedPageBreak/>
              <w:t>Recovery Testing</w:t>
            </w:r>
          </w:p>
        </w:tc>
        <w:tc>
          <w:tcPr>
            <w:tcW w:w="3316" w:type="pct"/>
          </w:tcPr>
          <w:p w:rsidR="003B5139" w:rsidRPr="003B5139" w:rsidRDefault="003B5139" w:rsidP="003B5139">
            <w:pPr>
              <w:pStyle w:val="TableText"/>
            </w:pPr>
            <w:r w:rsidRPr="003B5139">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3B5139" w:rsidRPr="003B5139" w:rsidTr="00584246">
        <w:trPr>
          <w:cantSplit/>
        </w:trPr>
        <w:tc>
          <w:tcPr>
            <w:tcW w:w="1684" w:type="pct"/>
          </w:tcPr>
          <w:p w:rsidR="003B5139" w:rsidRPr="003B5139" w:rsidRDefault="003B5139" w:rsidP="003B5139">
            <w:pPr>
              <w:pStyle w:val="TableText"/>
            </w:pPr>
            <w:r w:rsidRPr="003B5139">
              <w:t>Regression Test</w:t>
            </w:r>
          </w:p>
        </w:tc>
        <w:tc>
          <w:tcPr>
            <w:tcW w:w="3316" w:type="pct"/>
          </w:tcPr>
          <w:p w:rsidR="003B5139" w:rsidRPr="003B5139" w:rsidRDefault="003B5139" w:rsidP="003B5139">
            <w:pPr>
              <w:pStyle w:val="TableText"/>
            </w:pPr>
            <w:r w:rsidRPr="003B5139">
              <w:t xml:space="preserve">A type of testing that validates existing functionality still performs as expected when new functionality is introduced into the system under test. </w:t>
            </w:r>
          </w:p>
        </w:tc>
      </w:tr>
      <w:tr w:rsidR="003B5139" w:rsidRPr="003B5139" w:rsidTr="00584246">
        <w:trPr>
          <w:cantSplit/>
        </w:trPr>
        <w:tc>
          <w:tcPr>
            <w:tcW w:w="1684" w:type="pct"/>
          </w:tcPr>
          <w:p w:rsidR="003B5139" w:rsidRPr="003B5139" w:rsidRDefault="003B5139" w:rsidP="003B5139">
            <w:pPr>
              <w:pStyle w:val="TableText"/>
            </w:pPr>
            <w:r w:rsidRPr="003B5139">
              <w:t>Risk Based Testing</w:t>
            </w:r>
          </w:p>
        </w:tc>
        <w:tc>
          <w:tcPr>
            <w:tcW w:w="3316" w:type="pct"/>
          </w:tcPr>
          <w:p w:rsidR="003B5139" w:rsidRPr="003B5139" w:rsidRDefault="003B5139" w:rsidP="003B5139">
            <w:pPr>
              <w:pStyle w:val="TableText"/>
            </w:pPr>
            <w:r w:rsidRPr="003B5139">
              <w:t>A type of testing based on a defined list of project risks. It is designed to explore and/or uncover potential system failures by using the list of risks to select and prioritize testing.</w:t>
            </w:r>
          </w:p>
        </w:tc>
      </w:tr>
      <w:tr w:rsidR="003B5139" w:rsidRPr="003B5139" w:rsidTr="00584246">
        <w:trPr>
          <w:cantSplit/>
        </w:trPr>
        <w:tc>
          <w:tcPr>
            <w:tcW w:w="1684" w:type="pct"/>
          </w:tcPr>
          <w:p w:rsidR="003B5139" w:rsidRPr="003B5139" w:rsidRDefault="003B5139" w:rsidP="003B5139">
            <w:pPr>
              <w:pStyle w:val="TableText"/>
            </w:pPr>
            <w:r w:rsidRPr="003B5139">
              <w:t>Section 508 Compliance Testing</w:t>
            </w:r>
          </w:p>
        </w:tc>
        <w:tc>
          <w:tcPr>
            <w:tcW w:w="3316" w:type="pct"/>
          </w:tcPr>
          <w:p w:rsidR="003B5139" w:rsidRPr="003B5139" w:rsidRDefault="003B5139" w:rsidP="003B5139">
            <w:pPr>
              <w:pStyle w:val="TableText"/>
            </w:pPr>
            <w:r w:rsidRPr="003B5139">
              <w:t>A type of test that (1) ensures that persons with disabilities have access to and are able to interact with graphical user interfaces and (2) verifies that the application or system meets the specified Section 508 Compliance standards.</w:t>
            </w:r>
          </w:p>
        </w:tc>
      </w:tr>
      <w:tr w:rsidR="003B5139" w:rsidRPr="003B5139" w:rsidTr="00584246">
        <w:trPr>
          <w:cantSplit/>
        </w:trPr>
        <w:tc>
          <w:tcPr>
            <w:tcW w:w="1684" w:type="pct"/>
          </w:tcPr>
          <w:p w:rsidR="003B5139" w:rsidRPr="003B5139" w:rsidRDefault="003B5139" w:rsidP="003B5139">
            <w:pPr>
              <w:pStyle w:val="TableText"/>
            </w:pPr>
            <w:r w:rsidRPr="003B5139">
              <w:t>Security Testing</w:t>
            </w:r>
          </w:p>
        </w:tc>
        <w:tc>
          <w:tcPr>
            <w:tcW w:w="3316" w:type="pct"/>
          </w:tcPr>
          <w:p w:rsidR="003B5139" w:rsidRPr="003B5139" w:rsidRDefault="003B5139" w:rsidP="003B5139">
            <w:pPr>
              <w:pStyle w:val="TableText"/>
            </w:pPr>
            <w:r w:rsidRPr="003B5139">
              <w:t>A type of test that validates the security requirements and to ensure readiness for the independent testing performed by the Security Assessment Team as used by the Assessment and Authorization Process.</w:t>
            </w:r>
          </w:p>
        </w:tc>
      </w:tr>
      <w:tr w:rsidR="003B5139" w:rsidRPr="003B5139" w:rsidTr="00584246">
        <w:trPr>
          <w:cantSplit/>
        </w:trPr>
        <w:tc>
          <w:tcPr>
            <w:tcW w:w="1684" w:type="pct"/>
          </w:tcPr>
          <w:p w:rsidR="003B5139" w:rsidRPr="003B5139" w:rsidRDefault="003B5139" w:rsidP="003B5139">
            <w:pPr>
              <w:pStyle w:val="TableText"/>
            </w:pPr>
            <w:r w:rsidRPr="003B5139">
              <w:t>Smoke Test</w:t>
            </w:r>
          </w:p>
        </w:tc>
        <w:tc>
          <w:tcPr>
            <w:tcW w:w="3316" w:type="pct"/>
          </w:tcPr>
          <w:p w:rsidR="003B5139" w:rsidRPr="003B5139" w:rsidRDefault="003B5139" w:rsidP="003B5139">
            <w:pPr>
              <w:pStyle w:val="TableText"/>
            </w:pPr>
            <w:r w:rsidRPr="003B5139">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3B5139" w:rsidRPr="003B5139" w:rsidTr="00584246">
        <w:trPr>
          <w:cantSplit/>
        </w:trPr>
        <w:tc>
          <w:tcPr>
            <w:tcW w:w="1684" w:type="pct"/>
          </w:tcPr>
          <w:p w:rsidR="003B5139" w:rsidRPr="003B5139" w:rsidRDefault="003B5139" w:rsidP="003B5139">
            <w:pPr>
              <w:pStyle w:val="TableText"/>
            </w:pPr>
            <w:r w:rsidRPr="003B5139">
              <w:t>Stress Testing</w:t>
            </w:r>
          </w:p>
        </w:tc>
        <w:tc>
          <w:tcPr>
            <w:tcW w:w="3316" w:type="pct"/>
          </w:tcPr>
          <w:p w:rsidR="003B5139" w:rsidRPr="003B5139" w:rsidRDefault="003B5139" w:rsidP="003B5139">
            <w:pPr>
              <w:pStyle w:val="TableText"/>
            </w:pPr>
            <w:r w:rsidRPr="003B5139">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3B5139" w:rsidRPr="003B5139" w:rsidTr="00584246">
        <w:trPr>
          <w:cantSplit/>
        </w:trPr>
        <w:tc>
          <w:tcPr>
            <w:tcW w:w="1684" w:type="pct"/>
          </w:tcPr>
          <w:p w:rsidR="003B5139" w:rsidRPr="003B5139" w:rsidRDefault="003B5139" w:rsidP="003B5139">
            <w:pPr>
              <w:pStyle w:val="TableText"/>
            </w:pPr>
            <w:r w:rsidRPr="003B5139">
              <w:t>System Testing</w:t>
            </w:r>
          </w:p>
        </w:tc>
        <w:tc>
          <w:tcPr>
            <w:tcW w:w="3316" w:type="pct"/>
          </w:tcPr>
          <w:p w:rsidR="003B5139" w:rsidRPr="003B5139" w:rsidRDefault="003B5139" w:rsidP="003B5139">
            <w:pPr>
              <w:pStyle w:val="TableText"/>
              <w:rPr>
                <w:highlight w:val="yellow"/>
              </w:rPr>
            </w:pPr>
            <w:r w:rsidRPr="003B5139">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3B5139" w:rsidRPr="003B5139" w:rsidTr="00584246">
        <w:trPr>
          <w:cantSplit/>
        </w:trPr>
        <w:tc>
          <w:tcPr>
            <w:tcW w:w="1684" w:type="pct"/>
          </w:tcPr>
          <w:p w:rsidR="003B5139" w:rsidRPr="003B5139" w:rsidRDefault="003B5139" w:rsidP="003B5139">
            <w:pPr>
              <w:pStyle w:val="TableText"/>
            </w:pPr>
            <w:r w:rsidRPr="003B5139">
              <w:lastRenderedPageBreak/>
              <w:t>Usability Testing</w:t>
            </w:r>
          </w:p>
        </w:tc>
        <w:tc>
          <w:tcPr>
            <w:tcW w:w="3316" w:type="pct"/>
          </w:tcPr>
          <w:p w:rsidR="003B5139" w:rsidRPr="003B5139" w:rsidRDefault="003B5139" w:rsidP="003B5139">
            <w:pPr>
              <w:pStyle w:val="TableText"/>
            </w:pPr>
            <w:r w:rsidRPr="003B5139">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3B5139" w:rsidRPr="003B5139" w:rsidTr="00584246">
        <w:trPr>
          <w:cantSplit/>
        </w:trPr>
        <w:tc>
          <w:tcPr>
            <w:tcW w:w="1684" w:type="pct"/>
          </w:tcPr>
          <w:p w:rsidR="003B5139" w:rsidRPr="003B5139" w:rsidRDefault="003B5139" w:rsidP="003B5139">
            <w:pPr>
              <w:pStyle w:val="TableText"/>
            </w:pPr>
            <w:r w:rsidRPr="003B5139">
              <w:t>User Functionality Test</w:t>
            </w:r>
          </w:p>
        </w:tc>
        <w:tc>
          <w:tcPr>
            <w:tcW w:w="3316" w:type="pct"/>
          </w:tcPr>
          <w:p w:rsidR="003B5139" w:rsidRPr="003B5139" w:rsidRDefault="003B5139" w:rsidP="003B5139">
            <w:pPr>
              <w:pStyle w:val="TableText"/>
            </w:pPr>
            <w:r w:rsidRPr="003B5139">
              <w:t xml:space="preserve">User Functionality Test (UAT) is a type of Acceptance Test that involves end-users testing the functionality of the application using test data in a controlled test environment. </w:t>
            </w:r>
          </w:p>
        </w:tc>
      </w:tr>
      <w:tr w:rsidR="003B5139" w:rsidRPr="003B5139" w:rsidTr="00584246">
        <w:trPr>
          <w:cantSplit/>
        </w:trPr>
        <w:tc>
          <w:tcPr>
            <w:tcW w:w="1684" w:type="pct"/>
          </w:tcPr>
          <w:p w:rsidR="003B5139" w:rsidRPr="003B5139" w:rsidRDefault="003B5139" w:rsidP="003B5139">
            <w:pPr>
              <w:pStyle w:val="TableText"/>
            </w:pPr>
            <w:r w:rsidRPr="003B5139">
              <w:t>User Interface Testing</w:t>
            </w:r>
          </w:p>
        </w:tc>
        <w:tc>
          <w:tcPr>
            <w:tcW w:w="3316" w:type="pct"/>
          </w:tcPr>
          <w:p w:rsidR="003B5139" w:rsidRPr="003B5139" w:rsidRDefault="003B5139" w:rsidP="003B5139">
            <w:pPr>
              <w:pStyle w:val="TableText"/>
            </w:pPr>
            <w:r w:rsidRPr="003B5139">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rsidR="009E0763" w:rsidRDefault="00584246" w:rsidP="00AD4E85">
      <w:pPr>
        <w:pStyle w:val="BodyText"/>
      </w:pPr>
      <w:r>
        <w:t xml:space="preserve"> </w:t>
      </w:r>
    </w:p>
    <w:p w:rsidR="00F41862" w:rsidRDefault="00F41862" w:rsidP="009E0763">
      <w:pPr>
        <w:pStyle w:val="BodyText"/>
        <w:rPr>
          <w:rFonts w:ascii="Arial" w:hAnsi="Arial" w:cs="Arial"/>
          <w:sz w:val="28"/>
          <w:szCs w:val="32"/>
        </w:rPr>
      </w:pPr>
      <w:r>
        <w:br w:type="page"/>
      </w:r>
    </w:p>
    <w:p w:rsidR="00AD4E85" w:rsidRDefault="00AD4E85" w:rsidP="00F866E3">
      <w:pPr>
        <w:pStyle w:val="Title2"/>
        <w:sectPr w:rsidR="00AD4E85" w:rsidSect="00922D53">
          <w:pgSz w:w="12240" w:h="15840" w:code="1"/>
          <w:pgMar w:top="1440" w:right="1440" w:bottom="1440" w:left="1440"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showing date template was created or revised, version number, description, and author."/>
      </w:tblPr>
      <w:tblGrid>
        <w:gridCol w:w="1800"/>
        <w:gridCol w:w="1023"/>
        <w:gridCol w:w="4353"/>
        <w:gridCol w:w="2400"/>
      </w:tblGrid>
      <w:tr w:rsidR="00F866E3" w:rsidRPr="005068FD" w:rsidTr="009976DD">
        <w:trPr>
          <w:cantSplit/>
          <w:tblHeader/>
        </w:trPr>
        <w:tc>
          <w:tcPr>
            <w:tcW w:w="940" w:type="pct"/>
            <w:shd w:val="clear" w:color="auto" w:fill="F2F2F2"/>
          </w:tcPr>
          <w:p w:rsidR="00F866E3" w:rsidRPr="005068FD" w:rsidRDefault="00F866E3" w:rsidP="00F866E3">
            <w:pPr>
              <w:pStyle w:val="TableHeading"/>
            </w:pPr>
            <w:bookmarkStart w:id="68" w:name="ColumnTitle_12"/>
            <w:bookmarkEnd w:id="68"/>
            <w:r w:rsidRPr="005068FD">
              <w:t>Date</w:t>
            </w:r>
          </w:p>
        </w:tc>
        <w:tc>
          <w:tcPr>
            <w:tcW w:w="534" w:type="pct"/>
            <w:shd w:val="clear" w:color="auto" w:fill="F2F2F2"/>
          </w:tcPr>
          <w:p w:rsidR="00F866E3" w:rsidRPr="005068FD" w:rsidRDefault="00F866E3" w:rsidP="00F866E3">
            <w:pPr>
              <w:pStyle w:val="TableHeading"/>
            </w:pPr>
            <w:r w:rsidRPr="005068FD">
              <w:t>Version</w:t>
            </w:r>
          </w:p>
        </w:tc>
        <w:tc>
          <w:tcPr>
            <w:tcW w:w="2273" w:type="pct"/>
            <w:shd w:val="clear" w:color="auto" w:fill="F2F2F2"/>
          </w:tcPr>
          <w:p w:rsidR="00F866E3" w:rsidRPr="005068FD" w:rsidRDefault="00F866E3" w:rsidP="00F866E3">
            <w:pPr>
              <w:pStyle w:val="TableHeading"/>
            </w:pPr>
            <w:r w:rsidRPr="005068FD">
              <w:t>Description</w:t>
            </w:r>
          </w:p>
        </w:tc>
        <w:tc>
          <w:tcPr>
            <w:tcW w:w="1253" w:type="pct"/>
            <w:shd w:val="clear" w:color="auto" w:fill="F2F2F2"/>
          </w:tcPr>
          <w:p w:rsidR="00F866E3" w:rsidRPr="005068FD" w:rsidRDefault="00F866E3" w:rsidP="00F866E3">
            <w:pPr>
              <w:pStyle w:val="TableHeading"/>
            </w:pPr>
            <w:r w:rsidRPr="005068FD">
              <w:t>Author</w:t>
            </w:r>
          </w:p>
        </w:tc>
      </w:tr>
      <w:tr w:rsidR="007241AD" w:rsidRPr="00EF24FD" w:rsidTr="009976DD">
        <w:trPr>
          <w:cantSplit/>
        </w:trPr>
        <w:tc>
          <w:tcPr>
            <w:tcW w:w="940" w:type="pct"/>
          </w:tcPr>
          <w:p w:rsidR="007241AD" w:rsidRDefault="007241AD" w:rsidP="00584246">
            <w:pPr>
              <w:pStyle w:val="TableText"/>
            </w:pPr>
            <w:r>
              <w:t>November 2015</w:t>
            </w:r>
          </w:p>
        </w:tc>
        <w:tc>
          <w:tcPr>
            <w:tcW w:w="534" w:type="pct"/>
          </w:tcPr>
          <w:p w:rsidR="007241AD" w:rsidRDefault="007241AD" w:rsidP="00584246">
            <w:pPr>
              <w:pStyle w:val="TableText"/>
            </w:pPr>
            <w:r>
              <w:t>1.18</w:t>
            </w:r>
          </w:p>
        </w:tc>
        <w:tc>
          <w:tcPr>
            <w:tcW w:w="2273" w:type="pct"/>
          </w:tcPr>
          <w:p w:rsidR="007241AD" w:rsidRDefault="007241AD" w:rsidP="00584246">
            <w:pPr>
              <w:pStyle w:val="TableText"/>
            </w:pPr>
            <w:r>
              <w:t>Expanded Section 4.3  to better describe responsibilities for 508 compliance.</w:t>
            </w:r>
          </w:p>
        </w:tc>
        <w:tc>
          <w:tcPr>
            <w:tcW w:w="1253" w:type="pct"/>
          </w:tcPr>
          <w:p w:rsidR="007241AD" w:rsidRDefault="007241AD" w:rsidP="00584246">
            <w:pPr>
              <w:pStyle w:val="TableText"/>
            </w:pPr>
            <w:r>
              <w:t>Channing Jonker</w:t>
            </w:r>
          </w:p>
        </w:tc>
      </w:tr>
      <w:tr w:rsidR="00E77927" w:rsidRPr="00EF24FD" w:rsidTr="009976DD">
        <w:trPr>
          <w:cantSplit/>
        </w:trPr>
        <w:tc>
          <w:tcPr>
            <w:tcW w:w="940" w:type="pct"/>
          </w:tcPr>
          <w:p w:rsidR="00E77927" w:rsidRDefault="00E77927" w:rsidP="00584246">
            <w:pPr>
              <w:pStyle w:val="TableText"/>
            </w:pPr>
            <w:r>
              <w:t>October 2015</w:t>
            </w:r>
          </w:p>
        </w:tc>
        <w:tc>
          <w:tcPr>
            <w:tcW w:w="534" w:type="pct"/>
          </w:tcPr>
          <w:p w:rsidR="00E77927" w:rsidRDefault="00E77927" w:rsidP="00584246">
            <w:pPr>
              <w:pStyle w:val="TableText"/>
            </w:pPr>
            <w:r>
              <w:t>1.17</w:t>
            </w:r>
          </w:p>
        </w:tc>
        <w:tc>
          <w:tcPr>
            <w:tcW w:w="2273" w:type="pct"/>
          </w:tcPr>
          <w:p w:rsidR="00E77927" w:rsidRDefault="00E77927" w:rsidP="00584246">
            <w:pPr>
              <w:pStyle w:val="TableText"/>
            </w:pPr>
            <w:r>
              <w:t>Corrected broken link to 508 URL.</w:t>
            </w:r>
          </w:p>
        </w:tc>
        <w:tc>
          <w:tcPr>
            <w:tcW w:w="1253" w:type="pct"/>
          </w:tcPr>
          <w:p w:rsidR="00E77927" w:rsidRPr="000143A5" w:rsidRDefault="00E77927" w:rsidP="00584246">
            <w:pPr>
              <w:pStyle w:val="TableText"/>
            </w:pPr>
            <w:r>
              <w:t>Channing Jonker</w:t>
            </w:r>
          </w:p>
        </w:tc>
      </w:tr>
      <w:tr w:rsidR="00160A47" w:rsidRPr="00EF24FD" w:rsidTr="009976DD">
        <w:trPr>
          <w:cantSplit/>
        </w:trPr>
        <w:tc>
          <w:tcPr>
            <w:tcW w:w="940" w:type="pct"/>
          </w:tcPr>
          <w:p w:rsidR="00160A47" w:rsidRPr="001F4190" w:rsidRDefault="00160A47" w:rsidP="00584246">
            <w:pPr>
              <w:pStyle w:val="TableText"/>
            </w:pPr>
            <w:r>
              <w:t>June 2015</w:t>
            </w:r>
          </w:p>
        </w:tc>
        <w:tc>
          <w:tcPr>
            <w:tcW w:w="534" w:type="pct"/>
          </w:tcPr>
          <w:p w:rsidR="00160A47" w:rsidRPr="001F4190" w:rsidRDefault="00160A47" w:rsidP="00584246">
            <w:pPr>
              <w:pStyle w:val="TableText"/>
            </w:pPr>
            <w:r>
              <w:t>1.16</w:t>
            </w:r>
          </w:p>
        </w:tc>
        <w:tc>
          <w:tcPr>
            <w:tcW w:w="2273" w:type="pct"/>
          </w:tcPr>
          <w:p w:rsidR="00160A47" w:rsidRPr="001F4190" w:rsidRDefault="00160A47" w:rsidP="00584246">
            <w:pPr>
              <w:pStyle w:val="TableText"/>
            </w:pPr>
            <w:r>
              <w:t>Updated metadata to show record retention information and r</w:t>
            </w:r>
            <w:r w:rsidRPr="000143A5">
              <w:t xml:space="preserve">equired by PMAS, VHA Release Management, Enterprise Operations, </w:t>
            </w:r>
            <w:r>
              <w:t xml:space="preserve">and </w:t>
            </w:r>
            <w:r w:rsidRPr="000143A5">
              <w:t xml:space="preserve">VistA Intake Program  </w:t>
            </w:r>
          </w:p>
        </w:tc>
        <w:tc>
          <w:tcPr>
            <w:tcW w:w="1253" w:type="pct"/>
          </w:tcPr>
          <w:p w:rsidR="00160A47" w:rsidRDefault="00160A47" w:rsidP="00584246">
            <w:pPr>
              <w:pStyle w:val="TableText"/>
            </w:pPr>
            <w:r w:rsidRPr="000143A5">
              <w:t>Process Management</w:t>
            </w:r>
          </w:p>
        </w:tc>
      </w:tr>
      <w:tr w:rsidR="00160A47" w:rsidRPr="00EF24FD" w:rsidTr="009976DD">
        <w:trPr>
          <w:cantSplit/>
        </w:trPr>
        <w:tc>
          <w:tcPr>
            <w:tcW w:w="940" w:type="pct"/>
          </w:tcPr>
          <w:p w:rsidR="00160A47" w:rsidRDefault="00160A47" w:rsidP="00584246">
            <w:pPr>
              <w:pStyle w:val="TableText"/>
            </w:pPr>
            <w:r>
              <w:t>May 2015</w:t>
            </w:r>
          </w:p>
        </w:tc>
        <w:tc>
          <w:tcPr>
            <w:tcW w:w="534" w:type="pct"/>
          </w:tcPr>
          <w:p w:rsidR="00160A47" w:rsidRDefault="00160A47" w:rsidP="00584246">
            <w:pPr>
              <w:pStyle w:val="TableText"/>
            </w:pPr>
            <w:r>
              <w:t>1.15</w:t>
            </w:r>
          </w:p>
        </w:tc>
        <w:tc>
          <w:tcPr>
            <w:tcW w:w="2273" w:type="pct"/>
          </w:tcPr>
          <w:p w:rsidR="00160A47" w:rsidRDefault="00160A47" w:rsidP="00584246">
            <w:pPr>
              <w:pStyle w:val="TableText"/>
            </w:pPr>
            <w:r w:rsidRPr="00C7053B">
              <w:t>Reordered cover sheet to enhance SharePoint search results</w:t>
            </w:r>
          </w:p>
        </w:tc>
        <w:tc>
          <w:tcPr>
            <w:tcW w:w="1253" w:type="pct"/>
          </w:tcPr>
          <w:p w:rsidR="00160A47" w:rsidRDefault="00160A47" w:rsidP="00584246">
            <w:pPr>
              <w:pStyle w:val="TableText"/>
            </w:pPr>
            <w:r w:rsidRPr="00C7053B">
              <w:t>Process Management</w:t>
            </w:r>
          </w:p>
        </w:tc>
      </w:tr>
      <w:tr w:rsidR="00160A47" w:rsidRPr="00EF24FD" w:rsidTr="009976DD">
        <w:trPr>
          <w:cantSplit/>
        </w:trPr>
        <w:tc>
          <w:tcPr>
            <w:tcW w:w="940" w:type="pct"/>
          </w:tcPr>
          <w:p w:rsidR="00160A47" w:rsidRPr="001F4190" w:rsidRDefault="00160A47" w:rsidP="00584246">
            <w:pPr>
              <w:pStyle w:val="TableText"/>
            </w:pPr>
            <w:r w:rsidRPr="001F4190">
              <w:t>March 2015</w:t>
            </w:r>
          </w:p>
        </w:tc>
        <w:tc>
          <w:tcPr>
            <w:tcW w:w="534" w:type="pct"/>
          </w:tcPr>
          <w:p w:rsidR="00160A47" w:rsidRPr="001F4190" w:rsidRDefault="00160A47" w:rsidP="00584246">
            <w:pPr>
              <w:pStyle w:val="TableText"/>
            </w:pPr>
            <w:r w:rsidRPr="001F4190">
              <w:t>1.14</w:t>
            </w:r>
          </w:p>
        </w:tc>
        <w:tc>
          <w:tcPr>
            <w:tcW w:w="2273" w:type="pct"/>
          </w:tcPr>
          <w:p w:rsidR="00160A47" w:rsidRPr="001F4190" w:rsidRDefault="00160A47" w:rsidP="00584246">
            <w:pPr>
              <w:pStyle w:val="TableText"/>
            </w:pPr>
            <w:r w:rsidRPr="001F4190">
              <w:t>Miscellaneous updates including the addition of Performance testing.</w:t>
            </w:r>
          </w:p>
        </w:tc>
        <w:tc>
          <w:tcPr>
            <w:tcW w:w="1253" w:type="pct"/>
          </w:tcPr>
          <w:p w:rsidR="00160A47" w:rsidRPr="001F4190" w:rsidRDefault="00160A47" w:rsidP="00584246">
            <w:pPr>
              <w:pStyle w:val="TableText"/>
            </w:pPr>
            <w:r>
              <w:t>Channing Jonker</w:t>
            </w:r>
          </w:p>
        </w:tc>
      </w:tr>
      <w:tr w:rsidR="00160A47" w:rsidRPr="00EF24FD" w:rsidTr="009976DD">
        <w:trPr>
          <w:cantSplit/>
        </w:trPr>
        <w:tc>
          <w:tcPr>
            <w:tcW w:w="940" w:type="pct"/>
          </w:tcPr>
          <w:p w:rsidR="00160A47" w:rsidRDefault="00160A47" w:rsidP="00584246">
            <w:pPr>
              <w:pStyle w:val="TableText"/>
            </w:pPr>
            <w:r>
              <w:t>November 2014</w:t>
            </w:r>
          </w:p>
        </w:tc>
        <w:tc>
          <w:tcPr>
            <w:tcW w:w="534" w:type="pct"/>
          </w:tcPr>
          <w:p w:rsidR="00160A47" w:rsidRDefault="00160A47" w:rsidP="00584246">
            <w:pPr>
              <w:pStyle w:val="TableText"/>
            </w:pPr>
            <w:r>
              <w:t>1.13</w:t>
            </w:r>
          </w:p>
        </w:tc>
        <w:tc>
          <w:tcPr>
            <w:tcW w:w="2273" w:type="pct"/>
          </w:tcPr>
          <w:p w:rsidR="00160A47" w:rsidRDefault="00160A47" w:rsidP="00584246">
            <w:pPr>
              <w:pStyle w:val="TableText"/>
            </w:pPr>
            <w:r>
              <w:t>Updated to latest Section 508 conformance guidelines and remediated with Common Look Office Tool</w:t>
            </w:r>
          </w:p>
        </w:tc>
        <w:tc>
          <w:tcPr>
            <w:tcW w:w="1253" w:type="pct"/>
          </w:tcPr>
          <w:p w:rsidR="00160A47" w:rsidRDefault="00160A47" w:rsidP="00584246">
            <w:pPr>
              <w:pStyle w:val="TableText"/>
            </w:pPr>
            <w:r>
              <w:t>Process Management</w:t>
            </w:r>
          </w:p>
        </w:tc>
      </w:tr>
      <w:tr w:rsidR="00160A47" w:rsidRPr="00EF24FD" w:rsidTr="009976DD">
        <w:trPr>
          <w:cantSplit/>
        </w:trPr>
        <w:tc>
          <w:tcPr>
            <w:tcW w:w="940" w:type="pct"/>
          </w:tcPr>
          <w:p w:rsidR="00160A47" w:rsidRDefault="00160A47" w:rsidP="00584246">
            <w:pPr>
              <w:pStyle w:val="TableText"/>
            </w:pPr>
            <w:r>
              <w:t>August 2014</w:t>
            </w:r>
          </w:p>
        </w:tc>
        <w:tc>
          <w:tcPr>
            <w:tcW w:w="534" w:type="pct"/>
          </w:tcPr>
          <w:p w:rsidR="00160A47" w:rsidRDefault="00160A47" w:rsidP="00584246">
            <w:pPr>
              <w:pStyle w:val="TableText"/>
            </w:pPr>
            <w:r>
              <w:t>1.12</w:t>
            </w:r>
          </w:p>
        </w:tc>
        <w:tc>
          <w:tcPr>
            <w:tcW w:w="2273" w:type="pct"/>
          </w:tcPr>
          <w:p w:rsidR="00160A47" w:rsidRDefault="00160A47" w:rsidP="00584246">
            <w:pPr>
              <w:pStyle w:val="TableText"/>
            </w:pPr>
            <w:r>
              <w:t>Removed requirements for ESE Approval Signature</w:t>
            </w:r>
          </w:p>
        </w:tc>
        <w:tc>
          <w:tcPr>
            <w:tcW w:w="1253" w:type="pct"/>
          </w:tcPr>
          <w:p w:rsidR="00160A47" w:rsidRDefault="00160A47" w:rsidP="00584246">
            <w:pPr>
              <w:pStyle w:val="TableText"/>
            </w:pPr>
            <w:r>
              <w:t>Process Management</w:t>
            </w:r>
          </w:p>
        </w:tc>
      </w:tr>
      <w:tr w:rsidR="00160A47" w:rsidRPr="00EF24FD" w:rsidTr="009976DD">
        <w:trPr>
          <w:cantSplit/>
        </w:trPr>
        <w:tc>
          <w:tcPr>
            <w:tcW w:w="940" w:type="pct"/>
          </w:tcPr>
          <w:p w:rsidR="00160A47" w:rsidRDefault="00160A47" w:rsidP="00584246">
            <w:pPr>
              <w:pStyle w:val="TableText"/>
            </w:pPr>
            <w:r>
              <w:t>October 2013</w:t>
            </w:r>
          </w:p>
        </w:tc>
        <w:tc>
          <w:tcPr>
            <w:tcW w:w="534" w:type="pct"/>
          </w:tcPr>
          <w:p w:rsidR="00160A47" w:rsidRDefault="00160A47" w:rsidP="00584246">
            <w:pPr>
              <w:pStyle w:val="TableText"/>
            </w:pPr>
            <w:r>
              <w:t>1.11</w:t>
            </w:r>
          </w:p>
        </w:tc>
        <w:tc>
          <w:tcPr>
            <w:tcW w:w="2273" w:type="pct"/>
          </w:tcPr>
          <w:p w:rsidR="00160A47" w:rsidRDefault="00160A47" w:rsidP="00584246">
            <w:pPr>
              <w:pStyle w:val="TableText"/>
            </w:pPr>
            <w:r>
              <w:t>Converted to Microsoft Office 2007-2010 format</w:t>
            </w:r>
          </w:p>
        </w:tc>
        <w:tc>
          <w:tcPr>
            <w:tcW w:w="1253" w:type="pct"/>
          </w:tcPr>
          <w:p w:rsidR="00160A47" w:rsidRPr="004724E0" w:rsidRDefault="00160A47" w:rsidP="00584246">
            <w:pPr>
              <w:pStyle w:val="TableText"/>
            </w:pPr>
            <w:r>
              <w:t>Process Management</w:t>
            </w:r>
          </w:p>
        </w:tc>
      </w:tr>
      <w:tr w:rsidR="00160A47" w:rsidRPr="00EF24FD" w:rsidTr="009976DD">
        <w:trPr>
          <w:cantSplit/>
        </w:trPr>
        <w:tc>
          <w:tcPr>
            <w:tcW w:w="940" w:type="pct"/>
          </w:tcPr>
          <w:p w:rsidR="00160A47" w:rsidRDefault="00160A47" w:rsidP="00584246">
            <w:pPr>
              <w:pStyle w:val="TableText"/>
            </w:pPr>
            <w:r>
              <w:t>July 09, 2012</w:t>
            </w:r>
          </w:p>
        </w:tc>
        <w:tc>
          <w:tcPr>
            <w:tcW w:w="534" w:type="pct"/>
          </w:tcPr>
          <w:p w:rsidR="00160A47" w:rsidRDefault="00160A47" w:rsidP="00584246">
            <w:pPr>
              <w:pStyle w:val="TableText"/>
            </w:pPr>
            <w:r>
              <w:t xml:space="preserve">1.10 </w:t>
            </w:r>
          </w:p>
        </w:tc>
        <w:tc>
          <w:tcPr>
            <w:tcW w:w="2273" w:type="pct"/>
          </w:tcPr>
          <w:p w:rsidR="00160A47" w:rsidRDefault="00160A47" w:rsidP="00584246">
            <w:pPr>
              <w:pStyle w:val="TableText"/>
            </w:pPr>
            <w:r>
              <w:t>Added System Design Document to Section 1.2 -Test Objectives as an example</w:t>
            </w:r>
          </w:p>
        </w:tc>
        <w:tc>
          <w:tcPr>
            <w:tcW w:w="1253" w:type="pct"/>
          </w:tcPr>
          <w:p w:rsidR="00160A47" w:rsidRDefault="00160A47" w:rsidP="00584246">
            <w:pPr>
              <w:pStyle w:val="TableText"/>
            </w:pPr>
            <w:r w:rsidRPr="004724E0">
              <w:t>Process Management</w:t>
            </w:r>
          </w:p>
        </w:tc>
      </w:tr>
      <w:tr w:rsidR="00160A47" w:rsidRPr="00EF24FD" w:rsidTr="009976DD">
        <w:trPr>
          <w:cantSplit/>
        </w:trPr>
        <w:tc>
          <w:tcPr>
            <w:tcW w:w="940" w:type="pct"/>
          </w:tcPr>
          <w:p w:rsidR="00160A47" w:rsidRDefault="00160A47" w:rsidP="00584246">
            <w:pPr>
              <w:pStyle w:val="TableText"/>
            </w:pPr>
            <w:r>
              <w:t>January 03, 2012</w:t>
            </w:r>
          </w:p>
        </w:tc>
        <w:tc>
          <w:tcPr>
            <w:tcW w:w="534" w:type="pct"/>
          </w:tcPr>
          <w:p w:rsidR="00160A47" w:rsidRDefault="00160A47" w:rsidP="00584246">
            <w:pPr>
              <w:pStyle w:val="TableText"/>
            </w:pPr>
            <w:r>
              <w:t>1.9</w:t>
            </w:r>
          </w:p>
        </w:tc>
        <w:tc>
          <w:tcPr>
            <w:tcW w:w="2273" w:type="pct"/>
          </w:tcPr>
          <w:p w:rsidR="00160A47" w:rsidRDefault="00160A47" w:rsidP="00584246">
            <w:pPr>
              <w:pStyle w:val="TableText"/>
            </w:pPr>
            <w:r>
              <w:t>Updated Approval Signatures for Master Test Plan in Appendix a</w:t>
            </w:r>
          </w:p>
        </w:tc>
        <w:tc>
          <w:tcPr>
            <w:tcW w:w="1253" w:type="pct"/>
          </w:tcPr>
          <w:p w:rsidR="00160A47" w:rsidRDefault="00160A47" w:rsidP="00584246">
            <w:pPr>
              <w:pStyle w:val="TableText"/>
            </w:pPr>
            <w:r w:rsidRPr="004724E0">
              <w:t>Process Management</w:t>
            </w:r>
          </w:p>
        </w:tc>
      </w:tr>
      <w:tr w:rsidR="00160A47" w:rsidRPr="00EF24FD" w:rsidTr="009976DD">
        <w:trPr>
          <w:cantSplit/>
        </w:trPr>
        <w:tc>
          <w:tcPr>
            <w:tcW w:w="940" w:type="pct"/>
          </w:tcPr>
          <w:p w:rsidR="00160A47" w:rsidRDefault="00160A47" w:rsidP="00584246">
            <w:pPr>
              <w:pStyle w:val="TableText"/>
            </w:pPr>
            <w:r>
              <w:t>October 13, 2011</w:t>
            </w:r>
          </w:p>
        </w:tc>
        <w:tc>
          <w:tcPr>
            <w:tcW w:w="534" w:type="pct"/>
          </w:tcPr>
          <w:p w:rsidR="00160A47" w:rsidRDefault="00160A47" w:rsidP="00584246">
            <w:pPr>
              <w:pStyle w:val="TableText"/>
            </w:pPr>
            <w:r>
              <w:t>1.8</w:t>
            </w:r>
          </w:p>
        </w:tc>
        <w:tc>
          <w:tcPr>
            <w:tcW w:w="2273" w:type="pct"/>
          </w:tcPr>
          <w:p w:rsidR="00160A47" w:rsidRDefault="00160A47" w:rsidP="00584246">
            <w:pPr>
              <w:pStyle w:val="TableText"/>
            </w:pPr>
            <w:r>
              <w:t>Replaced references to Test and Certification with Independent Test and Evaluation. Replaced references to Certification and Accreditation with Assessment and Authorization.</w:t>
            </w:r>
          </w:p>
        </w:tc>
        <w:tc>
          <w:tcPr>
            <w:tcW w:w="1253" w:type="pct"/>
          </w:tcPr>
          <w:p w:rsidR="00160A47" w:rsidRDefault="00160A47" w:rsidP="00584246">
            <w:pPr>
              <w:pStyle w:val="TableText"/>
            </w:pPr>
            <w:r>
              <w:t>Process Management</w:t>
            </w:r>
          </w:p>
        </w:tc>
      </w:tr>
      <w:tr w:rsidR="00160A47" w:rsidRPr="00EF24FD" w:rsidTr="009976DD">
        <w:trPr>
          <w:cantSplit/>
        </w:trPr>
        <w:tc>
          <w:tcPr>
            <w:tcW w:w="940" w:type="pct"/>
          </w:tcPr>
          <w:p w:rsidR="00160A47" w:rsidRDefault="00160A47" w:rsidP="00584246">
            <w:pPr>
              <w:pStyle w:val="TableText"/>
            </w:pPr>
            <w:r>
              <w:t>October 4, 2011</w:t>
            </w:r>
          </w:p>
        </w:tc>
        <w:tc>
          <w:tcPr>
            <w:tcW w:w="534" w:type="pct"/>
          </w:tcPr>
          <w:p w:rsidR="00160A47" w:rsidRDefault="00160A47" w:rsidP="00584246">
            <w:pPr>
              <w:pStyle w:val="TableText"/>
            </w:pPr>
            <w:r>
              <w:t>1.7</w:t>
            </w:r>
          </w:p>
        </w:tc>
        <w:tc>
          <w:tcPr>
            <w:tcW w:w="2273" w:type="pct"/>
          </w:tcPr>
          <w:p w:rsidR="00160A47" w:rsidRDefault="00160A47" w:rsidP="00584246">
            <w:pPr>
              <w:pStyle w:val="TableText"/>
            </w:pPr>
            <w:r>
              <w:t>Repaired link to Privacy Impact Assessment</w:t>
            </w:r>
          </w:p>
        </w:tc>
        <w:tc>
          <w:tcPr>
            <w:tcW w:w="1253" w:type="pct"/>
          </w:tcPr>
          <w:p w:rsidR="00160A47" w:rsidRDefault="00160A47" w:rsidP="00584246">
            <w:pPr>
              <w:pStyle w:val="TableText"/>
            </w:pPr>
            <w:r>
              <w:t>Process Management</w:t>
            </w:r>
          </w:p>
        </w:tc>
      </w:tr>
      <w:tr w:rsidR="00160A47" w:rsidRPr="00EF24FD" w:rsidTr="009976DD">
        <w:trPr>
          <w:cantSplit/>
        </w:trPr>
        <w:tc>
          <w:tcPr>
            <w:tcW w:w="940" w:type="pct"/>
          </w:tcPr>
          <w:p w:rsidR="00160A47" w:rsidRDefault="00160A47" w:rsidP="00584246">
            <w:pPr>
              <w:pStyle w:val="TableText"/>
            </w:pPr>
            <w:r>
              <w:t>August 23, 2011</w:t>
            </w:r>
          </w:p>
        </w:tc>
        <w:tc>
          <w:tcPr>
            <w:tcW w:w="534" w:type="pct"/>
          </w:tcPr>
          <w:p w:rsidR="00160A47" w:rsidRDefault="00160A47" w:rsidP="00584246">
            <w:pPr>
              <w:pStyle w:val="TableText"/>
            </w:pPr>
            <w:r>
              <w:t>1.6</w:t>
            </w:r>
          </w:p>
        </w:tc>
        <w:tc>
          <w:tcPr>
            <w:tcW w:w="2273" w:type="pct"/>
          </w:tcPr>
          <w:p w:rsidR="00160A47" w:rsidRDefault="00160A47" w:rsidP="00584246">
            <w:pPr>
              <w:pStyle w:val="TableText"/>
            </w:pPr>
            <w:r>
              <w:t>Changed Operational Readiness Testing (ORT) to Operational Readiness Review (ORR)</w:t>
            </w:r>
          </w:p>
        </w:tc>
        <w:tc>
          <w:tcPr>
            <w:tcW w:w="1253" w:type="pct"/>
          </w:tcPr>
          <w:p w:rsidR="00160A47" w:rsidRDefault="00160A47" w:rsidP="00584246">
            <w:pPr>
              <w:pStyle w:val="TableText"/>
            </w:pPr>
            <w:r>
              <w:t>Process Management</w:t>
            </w:r>
          </w:p>
        </w:tc>
      </w:tr>
      <w:tr w:rsidR="00160A47" w:rsidRPr="00EF24FD" w:rsidTr="009976DD">
        <w:trPr>
          <w:cantSplit/>
        </w:trPr>
        <w:tc>
          <w:tcPr>
            <w:tcW w:w="940" w:type="pct"/>
          </w:tcPr>
          <w:p w:rsidR="00160A47" w:rsidRPr="005068FD" w:rsidRDefault="00160A47" w:rsidP="00584246">
            <w:pPr>
              <w:pStyle w:val="TableText"/>
            </w:pPr>
            <w:r>
              <w:t>April 12, 2011</w:t>
            </w:r>
          </w:p>
        </w:tc>
        <w:tc>
          <w:tcPr>
            <w:tcW w:w="534" w:type="pct"/>
          </w:tcPr>
          <w:p w:rsidR="00160A47" w:rsidRDefault="00160A47" w:rsidP="00584246">
            <w:pPr>
              <w:pStyle w:val="TableText"/>
            </w:pPr>
            <w:r>
              <w:t>1.5</w:t>
            </w:r>
          </w:p>
        </w:tc>
        <w:tc>
          <w:tcPr>
            <w:tcW w:w="2273" w:type="pct"/>
          </w:tcPr>
          <w:p w:rsidR="00160A47" w:rsidRDefault="00160A47" w:rsidP="00584246">
            <w:pPr>
              <w:pStyle w:val="TableText"/>
            </w:pPr>
            <w:r>
              <w:t>Updated the Signatory Authorities in Appendix A in light of organizational changes</w:t>
            </w:r>
          </w:p>
        </w:tc>
        <w:tc>
          <w:tcPr>
            <w:tcW w:w="1253" w:type="pct"/>
          </w:tcPr>
          <w:p w:rsidR="00160A47" w:rsidRDefault="00160A47" w:rsidP="00584246">
            <w:pPr>
              <w:pStyle w:val="TableText"/>
            </w:pPr>
            <w:r>
              <w:t>Process Management</w:t>
            </w:r>
          </w:p>
        </w:tc>
      </w:tr>
      <w:tr w:rsidR="00160A47" w:rsidRPr="00EF24FD" w:rsidTr="009976DD">
        <w:trPr>
          <w:cantSplit/>
        </w:trPr>
        <w:tc>
          <w:tcPr>
            <w:tcW w:w="940" w:type="pct"/>
          </w:tcPr>
          <w:p w:rsidR="00160A47" w:rsidRDefault="00160A47" w:rsidP="00584246">
            <w:pPr>
              <w:pStyle w:val="TableText"/>
            </w:pPr>
            <w:r>
              <w:lastRenderedPageBreak/>
              <w:t>February 2011</w:t>
            </w:r>
          </w:p>
        </w:tc>
        <w:tc>
          <w:tcPr>
            <w:tcW w:w="534" w:type="pct"/>
          </w:tcPr>
          <w:p w:rsidR="00160A47" w:rsidRDefault="00160A47" w:rsidP="00584246">
            <w:pPr>
              <w:pStyle w:val="TableText"/>
            </w:pPr>
            <w:r>
              <w:t>1.4</w:t>
            </w:r>
          </w:p>
        </w:tc>
        <w:tc>
          <w:tcPr>
            <w:tcW w:w="2273" w:type="pct"/>
          </w:tcPr>
          <w:p w:rsidR="00160A47" w:rsidRDefault="00160A47" w:rsidP="00584246">
            <w:pPr>
              <w:pStyle w:val="TableText"/>
            </w:pPr>
            <w:r>
              <w:t>Removed Testing Service Testing and Operational Readiness Testing; added Enterprise System Engineering Testing.</w:t>
            </w:r>
          </w:p>
          <w:p w:rsidR="00160A47" w:rsidRDefault="00160A47" w:rsidP="00584246">
            <w:pPr>
              <w:pStyle w:val="TableText"/>
            </w:pPr>
            <w:r>
              <w:t>Changed Initial Operating Capability Testing to Initial Operating Capability Evaluation</w:t>
            </w:r>
          </w:p>
        </w:tc>
        <w:tc>
          <w:tcPr>
            <w:tcW w:w="1253" w:type="pct"/>
          </w:tcPr>
          <w:p w:rsidR="00160A47" w:rsidRDefault="00160A47" w:rsidP="00584246">
            <w:pPr>
              <w:pStyle w:val="TableText"/>
            </w:pPr>
            <w:r>
              <w:t>Process Management</w:t>
            </w:r>
          </w:p>
        </w:tc>
      </w:tr>
      <w:tr w:rsidR="00160A47" w:rsidRPr="00EF24FD" w:rsidTr="009976DD">
        <w:trPr>
          <w:cantSplit/>
        </w:trPr>
        <w:tc>
          <w:tcPr>
            <w:tcW w:w="940" w:type="pct"/>
          </w:tcPr>
          <w:p w:rsidR="00160A47" w:rsidRDefault="00160A47" w:rsidP="00584246">
            <w:pPr>
              <w:pStyle w:val="TableText"/>
            </w:pPr>
            <w:r>
              <w:t>January 2011</w:t>
            </w:r>
          </w:p>
        </w:tc>
        <w:tc>
          <w:tcPr>
            <w:tcW w:w="534" w:type="pct"/>
          </w:tcPr>
          <w:p w:rsidR="00160A47" w:rsidRDefault="00160A47" w:rsidP="00584246">
            <w:pPr>
              <w:pStyle w:val="TableText"/>
            </w:pPr>
            <w:r>
              <w:t>1.3</w:t>
            </w:r>
          </w:p>
        </w:tc>
        <w:tc>
          <w:tcPr>
            <w:tcW w:w="2273" w:type="pct"/>
          </w:tcPr>
          <w:p w:rsidR="00160A47" w:rsidRDefault="00160A47" w:rsidP="00584246">
            <w:pPr>
              <w:pStyle w:val="TableText"/>
            </w:pPr>
            <w:r>
              <w:t>Repaired broken link in section 1.4</w:t>
            </w:r>
          </w:p>
        </w:tc>
        <w:tc>
          <w:tcPr>
            <w:tcW w:w="1253" w:type="pct"/>
          </w:tcPr>
          <w:p w:rsidR="00160A47" w:rsidRDefault="00160A47" w:rsidP="00584246">
            <w:pPr>
              <w:pStyle w:val="TableText"/>
            </w:pPr>
            <w:r>
              <w:t>Process Management Service</w:t>
            </w:r>
          </w:p>
        </w:tc>
      </w:tr>
      <w:tr w:rsidR="00160A47" w:rsidRPr="00EF24FD" w:rsidTr="009976DD">
        <w:trPr>
          <w:cantSplit/>
        </w:trPr>
        <w:tc>
          <w:tcPr>
            <w:tcW w:w="940" w:type="pct"/>
          </w:tcPr>
          <w:p w:rsidR="00160A47" w:rsidRDefault="00160A47" w:rsidP="00584246">
            <w:pPr>
              <w:pStyle w:val="TableText"/>
            </w:pPr>
            <w:r>
              <w:t>August 2010</w:t>
            </w:r>
          </w:p>
        </w:tc>
        <w:tc>
          <w:tcPr>
            <w:tcW w:w="534" w:type="pct"/>
          </w:tcPr>
          <w:p w:rsidR="00160A47" w:rsidRDefault="00160A47" w:rsidP="00584246">
            <w:pPr>
              <w:pStyle w:val="TableText"/>
            </w:pPr>
            <w:r>
              <w:t>1.2</w:t>
            </w:r>
          </w:p>
        </w:tc>
        <w:tc>
          <w:tcPr>
            <w:tcW w:w="2273" w:type="pct"/>
          </w:tcPr>
          <w:p w:rsidR="00160A47" w:rsidRDefault="00160A47" w:rsidP="00584246">
            <w:pPr>
              <w:pStyle w:val="TableText"/>
            </w:pPr>
            <w:r>
              <w:t>Removed OED from template</w:t>
            </w:r>
          </w:p>
        </w:tc>
        <w:tc>
          <w:tcPr>
            <w:tcW w:w="1253" w:type="pct"/>
          </w:tcPr>
          <w:p w:rsidR="00160A47" w:rsidRDefault="00160A47" w:rsidP="00584246">
            <w:pPr>
              <w:pStyle w:val="TableText"/>
            </w:pPr>
            <w:r>
              <w:t>Process Management Service</w:t>
            </w:r>
          </w:p>
        </w:tc>
      </w:tr>
      <w:tr w:rsidR="00160A47" w:rsidRPr="00EF24FD" w:rsidTr="009976DD">
        <w:trPr>
          <w:cantSplit/>
        </w:trPr>
        <w:tc>
          <w:tcPr>
            <w:tcW w:w="940" w:type="pct"/>
          </w:tcPr>
          <w:p w:rsidR="00160A47" w:rsidRDefault="00160A47" w:rsidP="00584246">
            <w:pPr>
              <w:pStyle w:val="TableText"/>
            </w:pPr>
            <w:r>
              <w:t>December 2009</w:t>
            </w:r>
          </w:p>
        </w:tc>
        <w:tc>
          <w:tcPr>
            <w:tcW w:w="534" w:type="pct"/>
          </w:tcPr>
          <w:p w:rsidR="00160A47" w:rsidRDefault="00160A47" w:rsidP="00584246">
            <w:pPr>
              <w:pStyle w:val="TableText"/>
            </w:pPr>
            <w:r>
              <w:t>1.1</w:t>
            </w:r>
          </w:p>
        </w:tc>
        <w:tc>
          <w:tcPr>
            <w:tcW w:w="2273" w:type="pct"/>
          </w:tcPr>
          <w:p w:rsidR="00160A47" w:rsidRDefault="00160A47" w:rsidP="00584246">
            <w:pPr>
              <w:pStyle w:val="TableText"/>
            </w:pPr>
            <w:r>
              <w:t>Removed “This Page Intentionally Left Blank” pages.</w:t>
            </w:r>
          </w:p>
        </w:tc>
        <w:tc>
          <w:tcPr>
            <w:tcW w:w="1253" w:type="pct"/>
          </w:tcPr>
          <w:p w:rsidR="00160A47" w:rsidRDefault="00160A47" w:rsidP="00584246">
            <w:pPr>
              <w:pStyle w:val="TableText"/>
            </w:pPr>
            <w:r>
              <w:t>OED Process Management Service</w:t>
            </w:r>
          </w:p>
        </w:tc>
      </w:tr>
      <w:tr w:rsidR="00160A47" w:rsidRPr="00EF24FD" w:rsidTr="009976DD">
        <w:trPr>
          <w:cantSplit/>
        </w:trPr>
        <w:tc>
          <w:tcPr>
            <w:tcW w:w="940" w:type="pct"/>
          </w:tcPr>
          <w:p w:rsidR="00160A47" w:rsidRDefault="00160A47" w:rsidP="00584246">
            <w:pPr>
              <w:pStyle w:val="TableText"/>
            </w:pPr>
            <w:r>
              <w:t>July 2009</w:t>
            </w:r>
          </w:p>
        </w:tc>
        <w:tc>
          <w:tcPr>
            <w:tcW w:w="534" w:type="pct"/>
          </w:tcPr>
          <w:p w:rsidR="00160A47" w:rsidRDefault="00160A47" w:rsidP="00584246">
            <w:pPr>
              <w:pStyle w:val="TableText"/>
            </w:pPr>
            <w:r>
              <w:t>1.0</w:t>
            </w:r>
          </w:p>
        </w:tc>
        <w:tc>
          <w:tcPr>
            <w:tcW w:w="2273" w:type="pct"/>
          </w:tcPr>
          <w:p w:rsidR="00160A47" w:rsidRDefault="00160A47" w:rsidP="00584246">
            <w:pPr>
              <w:pStyle w:val="TableText"/>
            </w:pPr>
            <w:r>
              <w:t>Initial ProPath release</w:t>
            </w:r>
          </w:p>
        </w:tc>
        <w:tc>
          <w:tcPr>
            <w:tcW w:w="1253" w:type="pct"/>
          </w:tcPr>
          <w:p w:rsidR="00160A47" w:rsidRDefault="00160A47" w:rsidP="00584246">
            <w:pPr>
              <w:pStyle w:val="TableText"/>
            </w:pPr>
            <w:r>
              <w:t>OED Process Management Service</w:t>
            </w:r>
          </w:p>
        </w:tc>
      </w:tr>
    </w:tbl>
    <w:p w:rsidR="00FA1BF4" w:rsidRPr="00FA1BF4" w:rsidRDefault="00FA1BF4" w:rsidP="00FA1BF4">
      <w:pPr>
        <w:pStyle w:val="BodyText"/>
      </w:pPr>
      <w:bookmarkStart w:id="69" w:name="_PictureBullets"/>
      <w:bookmarkEnd w:id="69"/>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2C0" w:rsidRDefault="001632C0">
      <w:r>
        <w:separator/>
      </w:r>
    </w:p>
    <w:p w:rsidR="001632C0" w:rsidRDefault="001632C0"/>
  </w:endnote>
  <w:endnote w:type="continuationSeparator" w:id="0">
    <w:p w:rsidR="001632C0" w:rsidRDefault="001632C0">
      <w:r>
        <w:continuationSeparator/>
      </w:r>
    </w:p>
    <w:p w:rsidR="001632C0" w:rsidRDefault="001632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66C" w:rsidRDefault="0012566C" w:rsidP="00922D53">
    <w:pPr>
      <w:pStyle w:val="Footer"/>
      <w:jc w:val="center"/>
      <w:rPr>
        <w:rStyle w:val="PageNumber"/>
      </w:rPr>
    </w:pPr>
    <w:r w:rsidRPr="00A16ECE">
      <w:rPr>
        <w:color w:val="auto"/>
      </w:rPr>
      <w:t>RAMS Sustainment R1605 Master Test Plan</w:t>
    </w:r>
    <w:r>
      <w:tab/>
    </w:r>
    <w:r>
      <w:rPr>
        <w:rStyle w:val="PageNumber"/>
      </w:rPr>
      <w:fldChar w:fldCharType="begin"/>
    </w:r>
    <w:r>
      <w:rPr>
        <w:rStyle w:val="PageNumber"/>
      </w:rPr>
      <w:instrText xml:space="preserve"> PAGE </w:instrText>
    </w:r>
    <w:r>
      <w:rPr>
        <w:rStyle w:val="PageNumber"/>
      </w:rPr>
      <w:fldChar w:fldCharType="separate"/>
    </w:r>
    <w:r w:rsidR="006F7FF2">
      <w:rPr>
        <w:rStyle w:val="PageNumber"/>
        <w:noProof/>
      </w:rPr>
      <w:t>i</w:t>
    </w:r>
    <w:r>
      <w:rPr>
        <w:rStyle w:val="PageNumber"/>
      </w:rPr>
      <w:fldChar w:fldCharType="end"/>
    </w:r>
    <w:r>
      <w:rPr>
        <w:rStyle w:val="PageNumber"/>
      </w:rPr>
      <w:tab/>
    </w:r>
    <w:r w:rsidRPr="00A16ECE">
      <w:rPr>
        <w:rStyle w:val="PageNumber"/>
        <w:color w:val="auto"/>
      </w:rPr>
      <w:t>October 2016</w:t>
    </w:r>
  </w:p>
  <w:p w:rsidR="0012566C" w:rsidRPr="00FD2649" w:rsidRDefault="0012566C" w:rsidP="00FD264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2C0" w:rsidRDefault="001632C0">
      <w:r>
        <w:separator/>
      </w:r>
    </w:p>
    <w:p w:rsidR="001632C0" w:rsidRDefault="001632C0"/>
  </w:footnote>
  <w:footnote w:type="continuationSeparator" w:id="0">
    <w:p w:rsidR="001632C0" w:rsidRDefault="001632C0">
      <w:r>
        <w:continuationSeparator/>
      </w:r>
    </w:p>
    <w:p w:rsidR="001632C0" w:rsidRDefault="001632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A6871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15:restartNumberingAfterBreak="0">
    <w:nsid w:val="055C5B86"/>
    <w:multiLevelType w:val="hybridMultilevel"/>
    <w:tmpl w:val="E89E7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7213AE"/>
    <w:multiLevelType w:val="hybridMultilevel"/>
    <w:tmpl w:val="545A97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AB62C8E"/>
    <w:multiLevelType w:val="hybridMultilevel"/>
    <w:tmpl w:val="FD26612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C7B0EAE"/>
    <w:multiLevelType w:val="hybridMultilevel"/>
    <w:tmpl w:val="49D83B8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7376DE"/>
    <w:multiLevelType w:val="hybridMultilevel"/>
    <w:tmpl w:val="FD7868D6"/>
    <w:lvl w:ilvl="0" w:tplc="5E60095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0D4E08"/>
    <w:multiLevelType w:val="hybridMultilevel"/>
    <w:tmpl w:val="94C60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CD1C01"/>
    <w:multiLevelType w:val="hybridMultilevel"/>
    <w:tmpl w:val="4E58D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5A202D"/>
    <w:multiLevelType w:val="hybridMultilevel"/>
    <w:tmpl w:val="F3FE12F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2346760"/>
    <w:multiLevelType w:val="hybridMultilevel"/>
    <w:tmpl w:val="2ED2A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2BF352B"/>
    <w:multiLevelType w:val="hybridMultilevel"/>
    <w:tmpl w:val="FF68F4E8"/>
    <w:lvl w:ilvl="0" w:tplc="A3C07A16">
      <w:start w:val="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A04DA"/>
    <w:multiLevelType w:val="hybridMultilevel"/>
    <w:tmpl w:val="853A9C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8904AFC"/>
    <w:multiLevelType w:val="hybridMultilevel"/>
    <w:tmpl w:val="F9FCC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7" w15:restartNumberingAfterBreak="0">
    <w:nsid w:val="303E00D2"/>
    <w:multiLevelType w:val="hybridMultilevel"/>
    <w:tmpl w:val="4E6E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2092F29"/>
    <w:multiLevelType w:val="hybridMultilevel"/>
    <w:tmpl w:val="39247E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2C601D8"/>
    <w:multiLevelType w:val="hybridMultilevel"/>
    <w:tmpl w:val="7138D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252236"/>
    <w:multiLevelType w:val="hybridMultilevel"/>
    <w:tmpl w:val="7124CF68"/>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466049"/>
    <w:multiLevelType w:val="hybridMultilevel"/>
    <w:tmpl w:val="5B9840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0A078A"/>
    <w:multiLevelType w:val="hybridMultilevel"/>
    <w:tmpl w:val="11E83F9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443732DB"/>
    <w:multiLevelType w:val="hybridMultilevel"/>
    <w:tmpl w:val="08C480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15:restartNumberingAfterBreak="0">
    <w:nsid w:val="51586466"/>
    <w:multiLevelType w:val="hybridMultilevel"/>
    <w:tmpl w:val="CAC69D9C"/>
    <w:lvl w:ilvl="0" w:tplc="37CE40E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1F74682"/>
    <w:multiLevelType w:val="hybridMultilevel"/>
    <w:tmpl w:val="FC12EE7A"/>
    <w:lvl w:ilvl="0" w:tplc="A3C07A16">
      <w:start w:val="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337D7E"/>
    <w:multiLevelType w:val="hybridMultilevel"/>
    <w:tmpl w:val="1DF8F7C2"/>
    <w:lvl w:ilvl="0" w:tplc="FF924A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584C8A"/>
    <w:multiLevelType w:val="hybridMultilevel"/>
    <w:tmpl w:val="FEAE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2" w15:restartNumberingAfterBreak="0">
    <w:nsid w:val="64B23EC3"/>
    <w:multiLevelType w:val="hybridMultilevel"/>
    <w:tmpl w:val="191CACE0"/>
    <w:lvl w:ilvl="0" w:tplc="BBE0F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4"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70506E2F"/>
    <w:multiLevelType w:val="hybridMultilevel"/>
    <w:tmpl w:val="531854A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15:restartNumberingAfterBreak="0">
    <w:nsid w:val="749C45BA"/>
    <w:multiLevelType w:val="hybridMultilevel"/>
    <w:tmpl w:val="8688777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8A47577"/>
    <w:multiLevelType w:val="hybridMultilevel"/>
    <w:tmpl w:val="3D9613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F9D06EE"/>
    <w:multiLevelType w:val="hybridMultilevel"/>
    <w:tmpl w:val="29E0F7D2"/>
    <w:lvl w:ilvl="0" w:tplc="3D8237BE">
      <w:start w:val="1"/>
      <w:numFmt w:val="bullet"/>
      <w:pStyle w:val="BodyTextBullet1"/>
      <w:lvlText w:val=""/>
      <w:lvlJc w:val="left"/>
      <w:pPr>
        <w:tabs>
          <w:tab w:val="num" w:pos="1440"/>
        </w:tabs>
        <w:ind w:left="1440" w:hanging="360"/>
      </w:pPr>
      <w:rPr>
        <w:rFonts w:ascii="Symbol" w:hAnsi="Symbol" w:hint="default"/>
      </w:rPr>
    </w:lvl>
    <w:lvl w:ilvl="1" w:tplc="F6745992">
      <w:start w:val="1"/>
      <w:numFmt w:val="bullet"/>
      <w:lvlText w:val="o"/>
      <w:lvlJc w:val="left"/>
      <w:pPr>
        <w:tabs>
          <w:tab w:val="num" w:pos="2160"/>
        </w:tabs>
        <w:ind w:left="2160" w:hanging="360"/>
      </w:pPr>
      <w:rPr>
        <w:rFonts w:ascii="Courier New" w:hAnsi="Courier New" w:cs="Courier New" w:hint="default"/>
      </w:rPr>
    </w:lvl>
    <w:lvl w:ilvl="2" w:tplc="9E5236CA">
      <w:start w:val="1"/>
      <w:numFmt w:val="bullet"/>
      <w:lvlText w:val=""/>
      <w:lvlJc w:val="left"/>
      <w:pPr>
        <w:tabs>
          <w:tab w:val="num" w:pos="2880"/>
        </w:tabs>
        <w:ind w:left="2880" w:hanging="360"/>
      </w:pPr>
      <w:rPr>
        <w:rFonts w:ascii="Wingdings" w:hAnsi="Wingdings" w:hint="default"/>
      </w:rPr>
    </w:lvl>
    <w:lvl w:ilvl="3" w:tplc="511AECAA" w:tentative="1">
      <w:start w:val="1"/>
      <w:numFmt w:val="bullet"/>
      <w:lvlText w:val=""/>
      <w:lvlJc w:val="left"/>
      <w:pPr>
        <w:tabs>
          <w:tab w:val="num" w:pos="3600"/>
        </w:tabs>
        <w:ind w:left="3600" w:hanging="360"/>
      </w:pPr>
      <w:rPr>
        <w:rFonts w:ascii="Symbol" w:hAnsi="Symbol" w:hint="default"/>
      </w:rPr>
    </w:lvl>
    <w:lvl w:ilvl="4" w:tplc="F21A6C30" w:tentative="1">
      <w:start w:val="1"/>
      <w:numFmt w:val="bullet"/>
      <w:lvlText w:val="o"/>
      <w:lvlJc w:val="left"/>
      <w:pPr>
        <w:tabs>
          <w:tab w:val="num" w:pos="4320"/>
        </w:tabs>
        <w:ind w:left="4320" w:hanging="360"/>
      </w:pPr>
      <w:rPr>
        <w:rFonts w:ascii="Courier New" w:hAnsi="Courier New" w:cs="Courier New" w:hint="default"/>
      </w:rPr>
    </w:lvl>
    <w:lvl w:ilvl="5" w:tplc="F24ABA8E" w:tentative="1">
      <w:start w:val="1"/>
      <w:numFmt w:val="bullet"/>
      <w:lvlText w:val=""/>
      <w:lvlJc w:val="left"/>
      <w:pPr>
        <w:tabs>
          <w:tab w:val="num" w:pos="5040"/>
        </w:tabs>
        <w:ind w:left="5040" w:hanging="360"/>
      </w:pPr>
      <w:rPr>
        <w:rFonts w:ascii="Wingdings" w:hAnsi="Wingdings" w:hint="default"/>
      </w:rPr>
    </w:lvl>
    <w:lvl w:ilvl="6" w:tplc="65A04658" w:tentative="1">
      <w:start w:val="1"/>
      <w:numFmt w:val="bullet"/>
      <w:lvlText w:val=""/>
      <w:lvlJc w:val="left"/>
      <w:pPr>
        <w:tabs>
          <w:tab w:val="num" w:pos="5760"/>
        </w:tabs>
        <w:ind w:left="5760" w:hanging="360"/>
      </w:pPr>
      <w:rPr>
        <w:rFonts w:ascii="Symbol" w:hAnsi="Symbol" w:hint="default"/>
      </w:rPr>
    </w:lvl>
    <w:lvl w:ilvl="7" w:tplc="F1F6EDCC" w:tentative="1">
      <w:start w:val="1"/>
      <w:numFmt w:val="bullet"/>
      <w:lvlText w:val="o"/>
      <w:lvlJc w:val="left"/>
      <w:pPr>
        <w:tabs>
          <w:tab w:val="num" w:pos="6480"/>
        </w:tabs>
        <w:ind w:left="6480" w:hanging="360"/>
      </w:pPr>
      <w:rPr>
        <w:rFonts w:ascii="Courier New" w:hAnsi="Courier New" w:cs="Courier New" w:hint="default"/>
      </w:rPr>
    </w:lvl>
    <w:lvl w:ilvl="8" w:tplc="2B42D954" w:tentative="1">
      <w:start w:val="1"/>
      <w:numFmt w:val="bullet"/>
      <w:lvlText w:val=""/>
      <w:lvlJc w:val="left"/>
      <w:pPr>
        <w:tabs>
          <w:tab w:val="num" w:pos="7200"/>
        </w:tabs>
        <w:ind w:left="7200" w:hanging="360"/>
      </w:pPr>
      <w:rPr>
        <w:rFonts w:ascii="Wingdings" w:hAnsi="Wingdings" w:hint="default"/>
      </w:rPr>
    </w:lvl>
  </w:abstractNum>
  <w:num w:numId="1">
    <w:abstractNumId w:val="34"/>
  </w:num>
  <w:num w:numId="2">
    <w:abstractNumId w:val="33"/>
  </w:num>
  <w:num w:numId="3">
    <w:abstractNumId w:val="4"/>
  </w:num>
  <w:num w:numId="4">
    <w:abstractNumId w:val="36"/>
  </w:num>
  <w:num w:numId="5">
    <w:abstractNumId w:val="39"/>
  </w:num>
  <w:num w:numId="6">
    <w:abstractNumId w:val="29"/>
  </w:num>
  <w:num w:numId="7">
    <w:abstractNumId w:val="16"/>
  </w:num>
  <w:num w:numId="8">
    <w:abstractNumId w:val="8"/>
  </w:num>
  <w:num w:numId="9">
    <w:abstractNumId w:val="25"/>
  </w:num>
  <w:num w:numId="10">
    <w:abstractNumId w:val="18"/>
  </w:num>
  <w:num w:numId="11">
    <w:abstractNumId w:val="31"/>
  </w:num>
  <w:num w:numId="12">
    <w:abstractNumId w:val="1"/>
  </w:num>
  <w:num w:numId="13">
    <w:abstractNumId w:val="21"/>
  </w:num>
  <w:num w:numId="14">
    <w:abstractNumId w:val="38"/>
  </w:num>
  <w:num w:numId="15">
    <w:abstractNumId w:val="28"/>
  </w:num>
  <w:num w:numId="16">
    <w:abstractNumId w:val="26"/>
  </w:num>
  <w:num w:numId="17">
    <w:abstractNumId w:val="2"/>
  </w:num>
  <w:num w:numId="18">
    <w:abstractNumId w:val="7"/>
  </w:num>
  <w:num w:numId="19">
    <w:abstractNumId w:val="6"/>
  </w:num>
  <w:num w:numId="20">
    <w:abstractNumId w:val="23"/>
  </w:num>
  <w:num w:numId="21">
    <w:abstractNumId w:val="35"/>
  </w:num>
  <w:num w:numId="22">
    <w:abstractNumId w:val="11"/>
  </w:num>
  <w:num w:numId="23">
    <w:abstractNumId w:val="22"/>
  </w:num>
  <w:num w:numId="24">
    <w:abstractNumId w:val="5"/>
  </w:num>
  <w:num w:numId="25">
    <w:abstractNumId w:val="20"/>
  </w:num>
  <w:num w:numId="26">
    <w:abstractNumId w:val="30"/>
  </w:num>
  <w:num w:numId="27">
    <w:abstractNumId w:val="9"/>
  </w:num>
  <w:num w:numId="28">
    <w:abstractNumId w:val="10"/>
  </w:num>
  <w:num w:numId="29">
    <w:abstractNumId w:val="19"/>
  </w:num>
  <w:num w:numId="30">
    <w:abstractNumId w:val="24"/>
  </w:num>
  <w:num w:numId="31">
    <w:abstractNumId w:val="37"/>
  </w:num>
  <w:num w:numId="32">
    <w:abstractNumId w:val="3"/>
  </w:num>
  <w:num w:numId="33">
    <w:abstractNumId w:val="12"/>
  </w:num>
  <w:num w:numId="34">
    <w:abstractNumId w:val="15"/>
  </w:num>
  <w:num w:numId="35">
    <w:abstractNumId w:val="0"/>
  </w:num>
  <w:num w:numId="36">
    <w:abstractNumId w:val="14"/>
  </w:num>
  <w:num w:numId="37">
    <w:abstractNumId w:val="32"/>
  </w:num>
  <w:num w:numId="38">
    <w:abstractNumId w:val="17"/>
  </w:num>
  <w:num w:numId="39">
    <w:abstractNumId w:val="27"/>
  </w:num>
  <w:num w:numId="40">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09"/>
    <w:rsid w:val="00002DA3"/>
    <w:rsid w:val="000063A7"/>
    <w:rsid w:val="0000675B"/>
    <w:rsid w:val="00006DB8"/>
    <w:rsid w:val="00010140"/>
    <w:rsid w:val="000114B6"/>
    <w:rsid w:val="00011EE6"/>
    <w:rsid w:val="0001226E"/>
    <w:rsid w:val="00014B30"/>
    <w:rsid w:val="000171DA"/>
    <w:rsid w:val="000263BB"/>
    <w:rsid w:val="00030C06"/>
    <w:rsid w:val="00040DCD"/>
    <w:rsid w:val="00046071"/>
    <w:rsid w:val="0004636C"/>
    <w:rsid w:val="000512B6"/>
    <w:rsid w:val="00051BC7"/>
    <w:rsid w:val="00052999"/>
    <w:rsid w:val="00063D32"/>
    <w:rsid w:val="0007118D"/>
    <w:rsid w:val="00071609"/>
    <w:rsid w:val="00074F2B"/>
    <w:rsid w:val="0007778C"/>
    <w:rsid w:val="0008448E"/>
    <w:rsid w:val="00086D68"/>
    <w:rsid w:val="0009184E"/>
    <w:rsid w:val="00093D70"/>
    <w:rsid w:val="000A1677"/>
    <w:rsid w:val="000B23F8"/>
    <w:rsid w:val="000C0CE7"/>
    <w:rsid w:val="000D2A67"/>
    <w:rsid w:val="000F3438"/>
    <w:rsid w:val="000F422B"/>
    <w:rsid w:val="0010181A"/>
    <w:rsid w:val="00101B1F"/>
    <w:rsid w:val="0010320F"/>
    <w:rsid w:val="00104399"/>
    <w:rsid w:val="0010664C"/>
    <w:rsid w:val="00107971"/>
    <w:rsid w:val="00113EBB"/>
    <w:rsid w:val="0012060D"/>
    <w:rsid w:val="0012566C"/>
    <w:rsid w:val="001418F1"/>
    <w:rsid w:val="00151087"/>
    <w:rsid w:val="0015133B"/>
    <w:rsid w:val="0015379D"/>
    <w:rsid w:val="001574A4"/>
    <w:rsid w:val="00160445"/>
    <w:rsid w:val="00160824"/>
    <w:rsid w:val="00160A47"/>
    <w:rsid w:val="00161ED8"/>
    <w:rsid w:val="001624C3"/>
    <w:rsid w:val="001632C0"/>
    <w:rsid w:val="001645B5"/>
    <w:rsid w:val="001654FA"/>
    <w:rsid w:val="00165AB8"/>
    <w:rsid w:val="00170E4B"/>
    <w:rsid w:val="00172D7F"/>
    <w:rsid w:val="00175C2D"/>
    <w:rsid w:val="00180235"/>
    <w:rsid w:val="0018468A"/>
    <w:rsid w:val="00186009"/>
    <w:rsid w:val="001A3C5C"/>
    <w:rsid w:val="001A75D9"/>
    <w:rsid w:val="001C2565"/>
    <w:rsid w:val="001C6D26"/>
    <w:rsid w:val="001D3222"/>
    <w:rsid w:val="001D6650"/>
    <w:rsid w:val="001E0BC1"/>
    <w:rsid w:val="001E4B39"/>
    <w:rsid w:val="001F5785"/>
    <w:rsid w:val="00200307"/>
    <w:rsid w:val="00217034"/>
    <w:rsid w:val="00217CC2"/>
    <w:rsid w:val="002273CA"/>
    <w:rsid w:val="00234111"/>
    <w:rsid w:val="00237DF2"/>
    <w:rsid w:val="002439EB"/>
    <w:rsid w:val="00252BD5"/>
    <w:rsid w:val="00256419"/>
    <w:rsid w:val="00256F04"/>
    <w:rsid w:val="00266D60"/>
    <w:rsid w:val="0027136D"/>
    <w:rsid w:val="00280A53"/>
    <w:rsid w:val="00282EDE"/>
    <w:rsid w:val="00292B10"/>
    <w:rsid w:val="00296B6D"/>
    <w:rsid w:val="002A0C8C"/>
    <w:rsid w:val="002A237B"/>
    <w:rsid w:val="002A2EE5"/>
    <w:rsid w:val="002A3857"/>
    <w:rsid w:val="002A4907"/>
    <w:rsid w:val="002B75FE"/>
    <w:rsid w:val="002C6335"/>
    <w:rsid w:val="002D0C49"/>
    <w:rsid w:val="002D1B52"/>
    <w:rsid w:val="002D5204"/>
    <w:rsid w:val="002E1D8C"/>
    <w:rsid w:val="002E751D"/>
    <w:rsid w:val="002F0076"/>
    <w:rsid w:val="002F0D9C"/>
    <w:rsid w:val="002F53E0"/>
    <w:rsid w:val="002F5410"/>
    <w:rsid w:val="002F761C"/>
    <w:rsid w:val="00303850"/>
    <w:rsid w:val="00306AC0"/>
    <w:rsid w:val="003110DB"/>
    <w:rsid w:val="00314B90"/>
    <w:rsid w:val="00315B51"/>
    <w:rsid w:val="0032241E"/>
    <w:rsid w:val="003224BE"/>
    <w:rsid w:val="00326966"/>
    <w:rsid w:val="0033260C"/>
    <w:rsid w:val="00332C03"/>
    <w:rsid w:val="003417C9"/>
    <w:rsid w:val="00342E0C"/>
    <w:rsid w:val="00346959"/>
    <w:rsid w:val="00353152"/>
    <w:rsid w:val="003565ED"/>
    <w:rsid w:val="003602B3"/>
    <w:rsid w:val="00372700"/>
    <w:rsid w:val="00376DD4"/>
    <w:rsid w:val="00390FD9"/>
    <w:rsid w:val="00391069"/>
    <w:rsid w:val="00392B05"/>
    <w:rsid w:val="00397076"/>
    <w:rsid w:val="003B5139"/>
    <w:rsid w:val="003B6DC8"/>
    <w:rsid w:val="003C1009"/>
    <w:rsid w:val="003C2662"/>
    <w:rsid w:val="003C4372"/>
    <w:rsid w:val="003C7B01"/>
    <w:rsid w:val="003D1B37"/>
    <w:rsid w:val="003D59EF"/>
    <w:rsid w:val="003D6B45"/>
    <w:rsid w:val="003D7EA1"/>
    <w:rsid w:val="003E1F9E"/>
    <w:rsid w:val="003E5FCD"/>
    <w:rsid w:val="003F30DB"/>
    <w:rsid w:val="003F4789"/>
    <w:rsid w:val="00401CA3"/>
    <w:rsid w:val="00403682"/>
    <w:rsid w:val="004145D9"/>
    <w:rsid w:val="00423003"/>
    <w:rsid w:val="00423A58"/>
    <w:rsid w:val="00433816"/>
    <w:rsid w:val="00440A78"/>
    <w:rsid w:val="00445830"/>
    <w:rsid w:val="00445BF7"/>
    <w:rsid w:val="00451181"/>
    <w:rsid w:val="00452DB6"/>
    <w:rsid w:val="00453B8B"/>
    <w:rsid w:val="004577A9"/>
    <w:rsid w:val="004628BA"/>
    <w:rsid w:val="004660B0"/>
    <w:rsid w:val="00467F6F"/>
    <w:rsid w:val="004708D1"/>
    <w:rsid w:val="00474BBC"/>
    <w:rsid w:val="0048016C"/>
    <w:rsid w:val="0048455F"/>
    <w:rsid w:val="004849B1"/>
    <w:rsid w:val="004929C8"/>
    <w:rsid w:val="004A27B2"/>
    <w:rsid w:val="004A28E1"/>
    <w:rsid w:val="004B64EC"/>
    <w:rsid w:val="004D1F3B"/>
    <w:rsid w:val="004D3CB7"/>
    <w:rsid w:val="004D3FB6"/>
    <w:rsid w:val="004D5CD2"/>
    <w:rsid w:val="004E1043"/>
    <w:rsid w:val="004E36CE"/>
    <w:rsid w:val="004F0FB3"/>
    <w:rsid w:val="004F3A80"/>
    <w:rsid w:val="00504BC1"/>
    <w:rsid w:val="005100F6"/>
    <w:rsid w:val="00510914"/>
    <w:rsid w:val="00515F2A"/>
    <w:rsid w:val="00517F32"/>
    <w:rsid w:val="00527B5C"/>
    <w:rsid w:val="00530D34"/>
    <w:rsid w:val="00531CD9"/>
    <w:rsid w:val="005327F9"/>
    <w:rsid w:val="00532B92"/>
    <w:rsid w:val="00534120"/>
    <w:rsid w:val="00543E06"/>
    <w:rsid w:val="00554B8F"/>
    <w:rsid w:val="00560721"/>
    <w:rsid w:val="00563AA9"/>
    <w:rsid w:val="005647C7"/>
    <w:rsid w:val="00565436"/>
    <w:rsid w:val="00566D6A"/>
    <w:rsid w:val="00567043"/>
    <w:rsid w:val="00575CFA"/>
    <w:rsid w:val="00576377"/>
    <w:rsid w:val="00577B5B"/>
    <w:rsid w:val="00582583"/>
    <w:rsid w:val="00584246"/>
    <w:rsid w:val="00584F2F"/>
    <w:rsid w:val="00585881"/>
    <w:rsid w:val="00586B27"/>
    <w:rsid w:val="00594383"/>
    <w:rsid w:val="005A1633"/>
    <w:rsid w:val="005A1C16"/>
    <w:rsid w:val="005A722B"/>
    <w:rsid w:val="005B0678"/>
    <w:rsid w:val="005B1BF2"/>
    <w:rsid w:val="005B7CDD"/>
    <w:rsid w:val="005D18C5"/>
    <w:rsid w:val="005D3B22"/>
    <w:rsid w:val="005D59BC"/>
    <w:rsid w:val="005D723A"/>
    <w:rsid w:val="005D7CFB"/>
    <w:rsid w:val="005E2AF9"/>
    <w:rsid w:val="005E5FF8"/>
    <w:rsid w:val="00600235"/>
    <w:rsid w:val="00602128"/>
    <w:rsid w:val="00603AD1"/>
    <w:rsid w:val="00606743"/>
    <w:rsid w:val="00610ADB"/>
    <w:rsid w:val="00614A5E"/>
    <w:rsid w:val="00620BFA"/>
    <w:rsid w:val="006244C7"/>
    <w:rsid w:val="00631A3E"/>
    <w:rsid w:val="00633B7D"/>
    <w:rsid w:val="00642849"/>
    <w:rsid w:val="0064769E"/>
    <w:rsid w:val="00647B03"/>
    <w:rsid w:val="0065443F"/>
    <w:rsid w:val="0066022A"/>
    <w:rsid w:val="006611BD"/>
    <w:rsid w:val="00663B92"/>
    <w:rsid w:val="00664F01"/>
    <w:rsid w:val="00665BF6"/>
    <w:rsid w:val="00665F0B"/>
    <w:rsid w:val="00666E4B"/>
    <w:rsid w:val="006670D2"/>
    <w:rsid w:val="00667E47"/>
    <w:rsid w:val="00677451"/>
    <w:rsid w:val="00680463"/>
    <w:rsid w:val="00680563"/>
    <w:rsid w:val="00691431"/>
    <w:rsid w:val="0069428B"/>
    <w:rsid w:val="006A0D3C"/>
    <w:rsid w:val="006A0FC5"/>
    <w:rsid w:val="006A20A1"/>
    <w:rsid w:val="006A7603"/>
    <w:rsid w:val="006B182D"/>
    <w:rsid w:val="006C74F4"/>
    <w:rsid w:val="006C7ACD"/>
    <w:rsid w:val="006D4142"/>
    <w:rsid w:val="006D68DA"/>
    <w:rsid w:val="006E32E0"/>
    <w:rsid w:val="006E5523"/>
    <w:rsid w:val="006F189E"/>
    <w:rsid w:val="006F6D65"/>
    <w:rsid w:val="006F7FF2"/>
    <w:rsid w:val="00711291"/>
    <w:rsid w:val="00711862"/>
    <w:rsid w:val="00714730"/>
    <w:rsid w:val="00715F75"/>
    <w:rsid w:val="007238FF"/>
    <w:rsid w:val="007241AD"/>
    <w:rsid w:val="0072569B"/>
    <w:rsid w:val="00725C30"/>
    <w:rsid w:val="00727EFF"/>
    <w:rsid w:val="0073078F"/>
    <w:rsid w:val="007316E5"/>
    <w:rsid w:val="00736B0D"/>
    <w:rsid w:val="00737B51"/>
    <w:rsid w:val="00742D4B"/>
    <w:rsid w:val="00744F0F"/>
    <w:rsid w:val="007503C9"/>
    <w:rsid w:val="00750FDE"/>
    <w:rsid w:val="007537E2"/>
    <w:rsid w:val="007554B5"/>
    <w:rsid w:val="007627FD"/>
    <w:rsid w:val="00762B56"/>
    <w:rsid w:val="00763DBB"/>
    <w:rsid w:val="007654AB"/>
    <w:rsid w:val="00765E89"/>
    <w:rsid w:val="00767528"/>
    <w:rsid w:val="0077570F"/>
    <w:rsid w:val="007809A2"/>
    <w:rsid w:val="00781144"/>
    <w:rsid w:val="007864FA"/>
    <w:rsid w:val="0078711F"/>
    <w:rsid w:val="0078769E"/>
    <w:rsid w:val="007926DE"/>
    <w:rsid w:val="00793809"/>
    <w:rsid w:val="007A39CC"/>
    <w:rsid w:val="007A6696"/>
    <w:rsid w:val="007B3D18"/>
    <w:rsid w:val="007B5233"/>
    <w:rsid w:val="007B5850"/>
    <w:rsid w:val="007B65D7"/>
    <w:rsid w:val="007C2637"/>
    <w:rsid w:val="007C33DC"/>
    <w:rsid w:val="007C75DF"/>
    <w:rsid w:val="007E05D4"/>
    <w:rsid w:val="007E4370"/>
    <w:rsid w:val="007E5789"/>
    <w:rsid w:val="007F5A27"/>
    <w:rsid w:val="007F767C"/>
    <w:rsid w:val="00800F2F"/>
    <w:rsid w:val="00801B32"/>
    <w:rsid w:val="00806E2E"/>
    <w:rsid w:val="008159EE"/>
    <w:rsid w:val="00821734"/>
    <w:rsid w:val="00821FD9"/>
    <w:rsid w:val="008241A1"/>
    <w:rsid w:val="00824E4A"/>
    <w:rsid w:val="00825350"/>
    <w:rsid w:val="00827761"/>
    <w:rsid w:val="008308C2"/>
    <w:rsid w:val="00845A07"/>
    <w:rsid w:val="00845BB9"/>
    <w:rsid w:val="00847214"/>
    <w:rsid w:val="00851812"/>
    <w:rsid w:val="00856A08"/>
    <w:rsid w:val="00860FF5"/>
    <w:rsid w:val="00861B65"/>
    <w:rsid w:val="00863B21"/>
    <w:rsid w:val="00871E3C"/>
    <w:rsid w:val="0088044F"/>
    <w:rsid w:val="00880C3D"/>
    <w:rsid w:val="00880C74"/>
    <w:rsid w:val="008831EB"/>
    <w:rsid w:val="00886638"/>
    <w:rsid w:val="00887D77"/>
    <w:rsid w:val="008A09E7"/>
    <w:rsid w:val="008A1731"/>
    <w:rsid w:val="008A29A6"/>
    <w:rsid w:val="008A4AE4"/>
    <w:rsid w:val="008A783A"/>
    <w:rsid w:val="008C2304"/>
    <w:rsid w:val="008C4576"/>
    <w:rsid w:val="008D191D"/>
    <w:rsid w:val="008E0EB2"/>
    <w:rsid w:val="008E3EF4"/>
    <w:rsid w:val="008E661A"/>
    <w:rsid w:val="008F298E"/>
    <w:rsid w:val="008F43AA"/>
    <w:rsid w:val="008F5D5D"/>
    <w:rsid w:val="009011D4"/>
    <w:rsid w:val="00901D12"/>
    <w:rsid w:val="009034C3"/>
    <w:rsid w:val="00905122"/>
    <w:rsid w:val="00906711"/>
    <w:rsid w:val="009071B9"/>
    <w:rsid w:val="009076A8"/>
    <w:rsid w:val="00922D53"/>
    <w:rsid w:val="0094002F"/>
    <w:rsid w:val="00940DE3"/>
    <w:rsid w:val="00941C00"/>
    <w:rsid w:val="0094409B"/>
    <w:rsid w:val="009453C1"/>
    <w:rsid w:val="00947AE3"/>
    <w:rsid w:val="0095133D"/>
    <w:rsid w:val="00951F96"/>
    <w:rsid w:val="00960C5C"/>
    <w:rsid w:val="00961FED"/>
    <w:rsid w:val="00967C1C"/>
    <w:rsid w:val="00975558"/>
    <w:rsid w:val="009763BD"/>
    <w:rsid w:val="009836B5"/>
    <w:rsid w:val="00984DA0"/>
    <w:rsid w:val="00991613"/>
    <w:rsid w:val="0099208F"/>
    <w:rsid w:val="009921F2"/>
    <w:rsid w:val="00996E0A"/>
    <w:rsid w:val="009976DD"/>
    <w:rsid w:val="009A0140"/>
    <w:rsid w:val="009A09A6"/>
    <w:rsid w:val="009B1957"/>
    <w:rsid w:val="009B3CD1"/>
    <w:rsid w:val="009C4C5F"/>
    <w:rsid w:val="009C53F3"/>
    <w:rsid w:val="009D368C"/>
    <w:rsid w:val="009D4125"/>
    <w:rsid w:val="009E0763"/>
    <w:rsid w:val="009E52AD"/>
    <w:rsid w:val="009E67B2"/>
    <w:rsid w:val="009F5449"/>
    <w:rsid w:val="009F5E75"/>
    <w:rsid w:val="009F77D2"/>
    <w:rsid w:val="00A04018"/>
    <w:rsid w:val="00A05219"/>
    <w:rsid w:val="00A0550C"/>
    <w:rsid w:val="00A05CA6"/>
    <w:rsid w:val="00A136DC"/>
    <w:rsid w:val="00A13C07"/>
    <w:rsid w:val="00A149C0"/>
    <w:rsid w:val="00A158D9"/>
    <w:rsid w:val="00A166D5"/>
    <w:rsid w:val="00A16ECE"/>
    <w:rsid w:val="00A24CF9"/>
    <w:rsid w:val="00A43AA1"/>
    <w:rsid w:val="00A469F7"/>
    <w:rsid w:val="00A753C8"/>
    <w:rsid w:val="00A83D56"/>
    <w:rsid w:val="00A83EB5"/>
    <w:rsid w:val="00A87F24"/>
    <w:rsid w:val="00AA0F64"/>
    <w:rsid w:val="00AA337E"/>
    <w:rsid w:val="00AA6982"/>
    <w:rsid w:val="00AA7363"/>
    <w:rsid w:val="00AB173C"/>
    <w:rsid w:val="00AB177C"/>
    <w:rsid w:val="00AB2C7C"/>
    <w:rsid w:val="00AC00DF"/>
    <w:rsid w:val="00AC79E7"/>
    <w:rsid w:val="00AD074D"/>
    <w:rsid w:val="00AD2556"/>
    <w:rsid w:val="00AD3914"/>
    <w:rsid w:val="00AD4E85"/>
    <w:rsid w:val="00AD50AE"/>
    <w:rsid w:val="00AD5BF0"/>
    <w:rsid w:val="00AD68D8"/>
    <w:rsid w:val="00AE0630"/>
    <w:rsid w:val="00B00A5E"/>
    <w:rsid w:val="00B04771"/>
    <w:rsid w:val="00B12194"/>
    <w:rsid w:val="00B140A4"/>
    <w:rsid w:val="00B21994"/>
    <w:rsid w:val="00B254C3"/>
    <w:rsid w:val="00B32016"/>
    <w:rsid w:val="00B3545F"/>
    <w:rsid w:val="00B367D2"/>
    <w:rsid w:val="00B41879"/>
    <w:rsid w:val="00B41A79"/>
    <w:rsid w:val="00B43397"/>
    <w:rsid w:val="00B470C6"/>
    <w:rsid w:val="00B47DBC"/>
    <w:rsid w:val="00B61495"/>
    <w:rsid w:val="00B667B2"/>
    <w:rsid w:val="00B6706C"/>
    <w:rsid w:val="00B725E5"/>
    <w:rsid w:val="00B811B1"/>
    <w:rsid w:val="00B83F9C"/>
    <w:rsid w:val="00B84AAD"/>
    <w:rsid w:val="00B859DB"/>
    <w:rsid w:val="00B86209"/>
    <w:rsid w:val="00B8745A"/>
    <w:rsid w:val="00B92868"/>
    <w:rsid w:val="00B959D1"/>
    <w:rsid w:val="00B97CFD"/>
    <w:rsid w:val="00BA1A0C"/>
    <w:rsid w:val="00BA399F"/>
    <w:rsid w:val="00BA4FCE"/>
    <w:rsid w:val="00BB1AC6"/>
    <w:rsid w:val="00BB52EE"/>
    <w:rsid w:val="00BC2D41"/>
    <w:rsid w:val="00BD4BC2"/>
    <w:rsid w:val="00BE48DF"/>
    <w:rsid w:val="00BE7AD9"/>
    <w:rsid w:val="00BF1EB7"/>
    <w:rsid w:val="00BF2C5A"/>
    <w:rsid w:val="00BF55EC"/>
    <w:rsid w:val="00C033C1"/>
    <w:rsid w:val="00C03950"/>
    <w:rsid w:val="00C0630C"/>
    <w:rsid w:val="00C13654"/>
    <w:rsid w:val="00C206A5"/>
    <w:rsid w:val="00C36612"/>
    <w:rsid w:val="00C36ED5"/>
    <w:rsid w:val="00C3721E"/>
    <w:rsid w:val="00C37EB4"/>
    <w:rsid w:val="00C41525"/>
    <w:rsid w:val="00C44C32"/>
    <w:rsid w:val="00C44E3B"/>
    <w:rsid w:val="00C45A80"/>
    <w:rsid w:val="00C54796"/>
    <w:rsid w:val="00C56A73"/>
    <w:rsid w:val="00C64D97"/>
    <w:rsid w:val="00C80C59"/>
    <w:rsid w:val="00C81D5F"/>
    <w:rsid w:val="00C84F82"/>
    <w:rsid w:val="00C91A3E"/>
    <w:rsid w:val="00C93BF9"/>
    <w:rsid w:val="00C946FE"/>
    <w:rsid w:val="00C96FD1"/>
    <w:rsid w:val="00CA1477"/>
    <w:rsid w:val="00CA3A42"/>
    <w:rsid w:val="00CA5BF6"/>
    <w:rsid w:val="00CA5DF5"/>
    <w:rsid w:val="00CB2A72"/>
    <w:rsid w:val="00CC3FEE"/>
    <w:rsid w:val="00CC439B"/>
    <w:rsid w:val="00CD4F2E"/>
    <w:rsid w:val="00CE61F4"/>
    <w:rsid w:val="00CF08BF"/>
    <w:rsid w:val="00CF4AF4"/>
    <w:rsid w:val="00CF5A24"/>
    <w:rsid w:val="00CF6FF1"/>
    <w:rsid w:val="00CF7F70"/>
    <w:rsid w:val="00D008F5"/>
    <w:rsid w:val="00D07621"/>
    <w:rsid w:val="00D14729"/>
    <w:rsid w:val="00D3172E"/>
    <w:rsid w:val="00D3642C"/>
    <w:rsid w:val="00D404D5"/>
    <w:rsid w:val="00D41E05"/>
    <w:rsid w:val="00D4529D"/>
    <w:rsid w:val="00D529BA"/>
    <w:rsid w:val="00D568FA"/>
    <w:rsid w:val="00D60044"/>
    <w:rsid w:val="00D60C86"/>
    <w:rsid w:val="00D668F0"/>
    <w:rsid w:val="00D672E7"/>
    <w:rsid w:val="00D713C8"/>
    <w:rsid w:val="00D71B75"/>
    <w:rsid w:val="00D731C1"/>
    <w:rsid w:val="00D818E6"/>
    <w:rsid w:val="00D83562"/>
    <w:rsid w:val="00D87E85"/>
    <w:rsid w:val="00D93822"/>
    <w:rsid w:val="00D957C8"/>
    <w:rsid w:val="00DA7E40"/>
    <w:rsid w:val="00DB4A3F"/>
    <w:rsid w:val="00DB7D93"/>
    <w:rsid w:val="00DC13CA"/>
    <w:rsid w:val="00DC3FD5"/>
    <w:rsid w:val="00DC49E2"/>
    <w:rsid w:val="00DC5861"/>
    <w:rsid w:val="00DD565E"/>
    <w:rsid w:val="00DD570F"/>
    <w:rsid w:val="00DD58AE"/>
    <w:rsid w:val="00DD6972"/>
    <w:rsid w:val="00DE37FC"/>
    <w:rsid w:val="00DF4890"/>
    <w:rsid w:val="00DF58E0"/>
    <w:rsid w:val="00DF6735"/>
    <w:rsid w:val="00E02B61"/>
    <w:rsid w:val="00E03070"/>
    <w:rsid w:val="00E14BCB"/>
    <w:rsid w:val="00E2245D"/>
    <w:rsid w:val="00E2381D"/>
    <w:rsid w:val="00E24621"/>
    <w:rsid w:val="00E2463A"/>
    <w:rsid w:val="00E319D1"/>
    <w:rsid w:val="00E3221B"/>
    <w:rsid w:val="00E3386A"/>
    <w:rsid w:val="00E47D1B"/>
    <w:rsid w:val="00E54302"/>
    <w:rsid w:val="00E54E10"/>
    <w:rsid w:val="00E57CF1"/>
    <w:rsid w:val="00E60116"/>
    <w:rsid w:val="00E648C4"/>
    <w:rsid w:val="00E773E8"/>
    <w:rsid w:val="00E77927"/>
    <w:rsid w:val="00E9007C"/>
    <w:rsid w:val="00E96B4B"/>
    <w:rsid w:val="00EA1C70"/>
    <w:rsid w:val="00EA4B53"/>
    <w:rsid w:val="00EA6E32"/>
    <w:rsid w:val="00EB45EC"/>
    <w:rsid w:val="00EB4A1D"/>
    <w:rsid w:val="00EB771E"/>
    <w:rsid w:val="00EB7F5F"/>
    <w:rsid w:val="00EC0593"/>
    <w:rsid w:val="00EC51AF"/>
    <w:rsid w:val="00ED4712"/>
    <w:rsid w:val="00ED699D"/>
    <w:rsid w:val="00EE0D62"/>
    <w:rsid w:val="00EE4C2A"/>
    <w:rsid w:val="00EF0C86"/>
    <w:rsid w:val="00EF24FD"/>
    <w:rsid w:val="00EF48B2"/>
    <w:rsid w:val="00F12AB1"/>
    <w:rsid w:val="00F214A8"/>
    <w:rsid w:val="00F225AF"/>
    <w:rsid w:val="00F22CF2"/>
    <w:rsid w:val="00F243F5"/>
    <w:rsid w:val="00F33591"/>
    <w:rsid w:val="00F33DEC"/>
    <w:rsid w:val="00F361F8"/>
    <w:rsid w:val="00F4062E"/>
    <w:rsid w:val="00F4182E"/>
    <w:rsid w:val="00F41862"/>
    <w:rsid w:val="00F46EC5"/>
    <w:rsid w:val="00F5014A"/>
    <w:rsid w:val="00F524D9"/>
    <w:rsid w:val="00F527C1"/>
    <w:rsid w:val="00F54831"/>
    <w:rsid w:val="00F56AC1"/>
    <w:rsid w:val="00F57F42"/>
    <w:rsid w:val="00F601FD"/>
    <w:rsid w:val="00F65236"/>
    <w:rsid w:val="00F6698D"/>
    <w:rsid w:val="00F71793"/>
    <w:rsid w:val="00F7216E"/>
    <w:rsid w:val="00F741A0"/>
    <w:rsid w:val="00F866E3"/>
    <w:rsid w:val="00F879AC"/>
    <w:rsid w:val="00F91A26"/>
    <w:rsid w:val="00F94C8A"/>
    <w:rsid w:val="00F952D9"/>
    <w:rsid w:val="00F9794C"/>
    <w:rsid w:val="00FA0BAA"/>
    <w:rsid w:val="00FA1BF4"/>
    <w:rsid w:val="00FA25B6"/>
    <w:rsid w:val="00FA4B57"/>
    <w:rsid w:val="00FA5B5C"/>
    <w:rsid w:val="00FA5EDC"/>
    <w:rsid w:val="00FD169A"/>
    <w:rsid w:val="00FD2649"/>
    <w:rsid w:val="00FD28D0"/>
    <w:rsid w:val="00FD45C9"/>
    <w:rsid w:val="00FE0067"/>
    <w:rsid w:val="00FE0A33"/>
    <w:rsid w:val="00FE1601"/>
    <w:rsid w:val="00FE37C8"/>
    <w:rsid w:val="00FE3863"/>
    <w:rsid w:val="00FF26FB"/>
    <w:rsid w:val="00FF2EB0"/>
    <w:rsid w:val="00FF3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qFormat/>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633B7D"/>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9"/>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633B7D"/>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uiPriority w:val="34"/>
    <w:qFormat/>
    <w:rsid w:val="00665F0B"/>
    <w:pPr>
      <w:ind w:left="720"/>
      <w:contextualSpacing/>
    </w:pPr>
    <w:rPr>
      <w:color w:val="auto"/>
    </w:rPr>
  </w:style>
  <w:style w:type="paragraph" w:styleId="ListBullet">
    <w:name w:val="List Bullet"/>
    <w:basedOn w:val="Normal"/>
    <w:unhideWhenUsed/>
    <w:rsid w:val="00BA399F"/>
    <w:pPr>
      <w:numPr>
        <w:numId w:val="35"/>
      </w:numPr>
      <w:contextualSpacing/>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ction508.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eekinterview.com/question_details/487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657KNE7CTRDA-583-13870</_dlc_DocId>
    <_dlc_DocIdUrl xmlns="cdd665a5-4d39-4c80-990a-8a3abca4f55f">
      <Url>http://DNS  DNS       .DNS   /administration/Process/_layouts/DocIdRedir.aspx?ID=657KNE7CTRDA-583-13870</Url>
      <Description>657KNE7CTRDA-583-13870</Description>
    </_dlc_DocIdUrl>
    <Status xmlns="f40d595f-de00-4216-b119-e08735cd13d6">Active</Status>
    <Verified_x0020_508_x0020_Compliant xmlns="f40d595f-de00-4216-b119-e08735cd13d6">Yes</Verified_x0020_508_x0020_Compliant>
    <Public_x0020_Storage_x0020_Location0 xmlns="f40d595f-de00-4216-b119-e08735cd13d6">TSPR</Public_x0020_Storage_x0020_Location0>
    <TemplateUrl xmlns="http://schemas.microsoft.com/sharepoint/v3" xsi:nil="true"/>
    <Category xmlns="f40d595f-de00-4216-b119-e08735cd13d6">Template</Category>
    <External_x0020_Link xmlns="f40d595f-de00-4216-b119-e08735cd13d6">false</External_x0020_Link>
    <Process_x0020_ID xmlns="f40d595f-de00-4216-b119-e08735cd13d6">
      <Value>17</Value>
      <Value>27</Value>
      <Value>10</Value>
      <Value>12</Value>
      <Value>18</Value>
      <Value>19</Value>
    </Process_x0020_ID>
    <Contributors xmlns="f40d595f-de00-4216-b119-e08735cd13d6">
      <UserInfo>
        <DisplayName>VBA\irmcjonk</DisplayName>
        <AccountId>2371</AccountId>
        <AccountType/>
      </UserInfo>
      <UserInfo>
        <DisplayName>DNS      \DNS   morgat</DisplayName>
        <AccountId>383</AccountId>
        <AccountType/>
      </UserInfo>
    </Contributors>
    <RCS_x0020_Description xmlns="f40d595f-de00-4216-b119-e08735cd13d6">IT Asset and Configuration Management File</RCS_x0020_Description>
    <RCS_x0020_Retention_x0020_Period xmlns="f40d595f-de00-4216-b119-e08735cd13d6">Destroy/delete 1 year after termination of system.</RCS_x0020_Retention_x0020_Period>
    <Artifact_x0020_Type xmlns="f40d595f-de00-4216-b119-e08735cd13d6">
      <Value>Product</Value>
    </Artifact_x0020_Type>
    <Funding xmlns="f40d595f-de00-4216-b119-e08735cd13d6">
      <Value>DME</Value>
      <Value>Sustainment</Value>
    </Funding>
    <RCS_x0020_Section xmlns="f40d595f-de00-4216-b119-e08735cd13d6">P</RCS_x0020_Section>
    <Version_x0020_Control_x0020_Storage_x0020_Location0 xmlns="f40d595f-de00-4216-b119-e08735cd13d6">SharePoint</Version_x0020_Control_x0020_Storage_x0020_Location0>
    <RCS_x0020_Disposition_x0020_Date xmlns="f40d595f-de00-4216-b119-e08735cd13d6" xsi:nil="true"/>
    <Description0 xmlns="f40d595f-de00-4216-b119-e08735cd13d6">Requires identification of the items to be tested, high-level test activities, organizations and roles responsible for testing, and the risks associated with this plan</Description0>
    <RCS_x0020_Item_x0020_Number xmlns="f40d595f-de00-4216-b119-e08735cd13d6">3 b. (1)</RCS_x0020_Item_x0020_Number>
    <_SourceUrl xmlns="http://schemas.microsoft.com/sharepoint/v3" xsi:nil="true"/>
    <Scope0 xmlns="f40d595f-de00-4216-b119-e08735cd13d6" xsi:nil="true"/>
    <Replaced_x0020_By xmlns="f40d595f-de00-4216-b119-e08735cd13d6">
      <Url xsi:nil="true"/>
      <Description xsi:nil="true"/>
    </Replaced_x0020_By>
    <Archive_x0020_Discussion xmlns="f40d595f-de00-4216-b119-e08735cd13d6" xsi:nil="true"/>
    <External_x0020_URL xmlns="f40d595f-de00-4216-b119-e08735cd13d6" xsi:nil="true"/>
    <Required_x0020_by_x0020_Governance xmlns="f40d595f-de00-4216-b119-e08735cd13d6">
      <Value>PMAS</Value>
      <Value>VHA Release Management</Value>
      <Value>Enterprise Operations</Value>
      <Value>VistA Intake Program</Value>
    </Required_x0020_by_x0020_Governance>
    <PMAS_x0020_Milestone_x0020_Required xmlns="f40d595f-de00-4216-b119-e08735cd13d6">MS 2</PMAS_x0020_Milestone_x0020_Required>
    <xd_ProgID xmlns="http://schemas.microsoft.com/sharepoint/v3" xsi:nil="true"/>
    <Artifact_x0020_Owner xmlns="f40d595f-de00-4216-b119-e08735cd13d6">22</Artifact_x0020_Owner>
    <Artifact_x0020_Template_x0020_Owner xmlns="f40d595f-de00-4216-b119-e08735cd13d6">Elliott Bloxom</Artifact_x0020_Template_x0020_Owner>
    <Order xmlns="http://schemas.microsoft.com/sharepoint/v3">1387000</Order>
    <_SharedFileIndex xmlns="http://schemas.microsoft.com/sharepoint/v3" xsi:nil="true"/>
    <MetaInfo xmlns="http://schemas.microsoft.com/sharepoint/v3" xsi:nil="true"/>
    <Add_x0020_to_x0020_VOA xmlns="f40d595f-de00-4216-b119-e08735cd13d6">Yes</Add_x0020_to_x0020_VOA>
    <ContentTypeId xmlns="http://schemas.microsoft.com/sharepoint/v3">0x01010029446D7515A67346943E0AA71354E640</ContentTypeI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29446D7515A67346943E0AA71354E640" ma:contentTypeVersion="91" ma:contentTypeDescription="Create a new document." ma:contentTypeScope="" ma:versionID="d508bcb338198625a547f17122bfa6e5">
  <xsd:schema xmlns:xsd="http://www.w3.org/2001/XMLSchema" xmlns:xs="http://www.w3.org/2001/XMLSchema" xmlns:p="http://schemas.microsoft.com/office/2006/metadata/properties" xmlns:ns1="http://schemas.microsoft.com/sharepoint/v3" xmlns:ns2="f40d595f-de00-4216-b119-e08735cd13d6" xmlns:ns3="cdd665a5-4d39-4c80-990a-8a3abca4f55f" targetNamespace="http://schemas.microsoft.com/office/2006/metadata/properties" ma:root="true" ma:fieldsID="dbee79f3242f3265f340c427258a4fd5" ns1:_="" ns2:_="" ns3:_="">
    <xsd:import namespace="http://schemas.microsoft.com/sharepoint/v3"/>
    <xsd:import namespace="f40d595f-de00-4216-b119-e08735cd13d6"/>
    <xsd:import namespace="cdd665a5-4d39-4c80-990a-8a3abca4f55f"/>
    <xsd:element name="properties">
      <xsd:complexType>
        <xsd:sequence>
          <xsd:element name="documentManagement">
            <xsd:complexType>
              <xsd:all>
                <xsd:element ref="ns2:Process_x0020_ID" minOccurs="0"/>
                <xsd:element ref="ns2:Artifact_x0020_Type" minOccurs="0"/>
                <xsd:element ref="ns2:Category" minOccurs="0"/>
                <xsd:element ref="ns2:Description0" minOccurs="0"/>
                <xsd:element ref="ns2:Scope0" minOccurs="0"/>
                <xsd:element ref="ns2:Required_x0020_by_x0020_Governance" minOccurs="0"/>
                <xsd:element ref="ns2:Funding" minOccurs="0"/>
                <xsd:element ref="ns2:PMAS_x0020_Milestone_x0020_Required" minOccurs="0"/>
                <xsd:element ref="ns2:External_x0020_Link" minOccurs="0"/>
                <xsd:element ref="ns2:External_x0020_URL" minOccurs="0"/>
                <xsd:element ref="ns2:Add_x0020_to_x0020_VOA"/>
                <xsd:element ref="ns2:Status" minOccurs="0"/>
                <xsd:element ref="ns2:Verified_x0020_508_x0020_Compliant" minOccurs="0"/>
                <xsd:element ref="ns2:Artifact_x0020_Owner" minOccurs="0"/>
                <xsd:element ref="ns2:Contributors" minOccurs="0"/>
                <xsd:element ref="ns2:Artifact_x0020_Template_x0020_Owner" minOccurs="0"/>
                <xsd:element ref="ns2:Archive_x0020_Discussion" minOccurs="0"/>
                <xsd:element ref="ns2:Replaced_x0020_By" minOccurs="0"/>
                <xsd:element ref="ns2:Public_x0020_Storage_x0020_Location0" minOccurs="0"/>
                <xsd:element ref="ns2:Version_x0020_Control_x0020_Storage_x0020_Location0" minOccurs="0"/>
                <xsd:element ref="ns2:RCS_x0020_Section" minOccurs="0"/>
                <xsd:element ref="ns2:RCS_x0020_Item_x0020_Number" minOccurs="0"/>
                <xsd:element ref="ns2:RCS_x0020_Description" minOccurs="0"/>
                <xsd:element ref="ns2:RCS_x0020_Retention_x0020_Period" minOccurs="0"/>
                <xsd:element ref="ns2:RCS_x0020_Disposition_x0020_Date"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3:_dlc_DocId" minOccurs="0"/>
                <xsd:element ref="ns3:_dlc_DocIdUrl" minOccurs="0"/>
                <xsd:element ref="ns3:_dlc_DocIdPersistId" minOccurs="0"/>
                <xsd:element ref="ns2:Process_x0020_ID_x0028_s_x0029__x003a_In_x0020_Vendor_x0020_Version"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27" nillable="true" ma:displayName="Approver Comments" ma:hidden="true" ma:internalName="_ModerationComments" ma:readOnly="true">
      <xsd:simpleType>
        <xsd:restriction base="dms:Note"/>
      </xsd:simpleType>
    </xsd:element>
    <xsd:element name="File_x0020_Type" ma:index="30" nillable="true" ma:displayName="File Type" ma:hidden="true" ma:internalName="File_x0020_Type" ma:readOnly="true">
      <xsd:simpleType>
        <xsd:restriction base="dms:Text"/>
      </xsd:simpleType>
    </xsd:element>
    <xsd:element name="HTML_x0020_File_x0020_Type" ma:index="31" nillable="true" ma:displayName="HTML File Type" ma:hidden="true" ma:internalName="HTML_x0020_File_x0020_Type" ma:readOnly="true">
      <xsd:simpleType>
        <xsd:restriction base="dms:Text"/>
      </xsd:simpleType>
    </xsd:element>
    <xsd:element name="_SourceUrl" ma:index="32" nillable="true" ma:displayName="Source URL" ma:hidden="true" ma:internalName="_SourceUrl">
      <xsd:simpleType>
        <xsd:restriction base="dms:Text"/>
      </xsd:simpleType>
    </xsd:element>
    <xsd:element name="_SharedFileIndex" ma:index="33" nillable="true" ma:displayName="Shared File Index" ma:hidden="true" ma:internalName="_SharedFileIndex">
      <xsd:simpleType>
        <xsd:restriction base="dms:Text"/>
      </xsd:simpleType>
    </xsd:element>
    <xsd:element name="ContentTypeId" ma:index="34" nillable="true" ma:displayName="Content Type ID" ma:hidden="true" ma:internalName="ContentTypeId" ma:readOnly="true">
      <xsd:simpleType>
        <xsd:restriction base="dms:Unknown"/>
      </xsd:simpleType>
    </xsd:element>
    <xsd:element name="TemplateUrl" ma:index="35" nillable="true" ma:displayName="Template Link" ma:hidden="true" ma:internalName="TemplateUrl">
      <xsd:simpleType>
        <xsd:restriction base="dms:Text"/>
      </xsd:simpleType>
    </xsd:element>
    <xsd:element name="xd_ProgID" ma:index="36" nillable="true" ma:displayName="HTML File Link" ma:hidden="true" ma:internalName="xd_ProgID">
      <xsd:simpleType>
        <xsd:restriction base="dms:Text"/>
      </xsd:simpleType>
    </xsd:element>
    <xsd:element name="xd_Signature" ma:index="37" nillable="true" ma:displayName="Is Signed" ma:hidden="true" ma:internalName="xd_Signature" ma:readOnly="true">
      <xsd:simpleType>
        <xsd:restriction base="dms:Boolean"/>
      </xsd:simpleType>
    </xsd:element>
    <xsd:element name="ID" ma:index="44" nillable="true" ma:displayName="ID" ma:internalName="ID" ma:readOnly="true">
      <xsd:simpleType>
        <xsd:restriction base="dms:Unknown"/>
      </xsd:simpleType>
    </xsd:element>
    <xsd:element name="Author" ma:index="47"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49"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50" nillable="true" ma:displayName="Has Copy Destinations" ma:hidden="true" ma:internalName="_HasCopyDestinations" ma:readOnly="true">
      <xsd:simpleType>
        <xsd:restriction base="dms:Boolean"/>
      </xsd:simpleType>
    </xsd:element>
    <xsd:element name="_CopySource" ma:index="51" nillable="true" ma:displayName="Copy Source" ma:internalName="_CopySource" ma:readOnly="true">
      <xsd:simpleType>
        <xsd:restriction base="dms:Text"/>
      </xsd:simpleType>
    </xsd:element>
    <xsd:element name="_ModerationStatus" ma:index="52" nillable="true" ma:displayName="Approval Status" ma:default="0" ma:hidden="true" ma:internalName="_ModerationStatus" ma:readOnly="true">
      <xsd:simpleType>
        <xsd:restriction base="dms:Unknown"/>
      </xsd:simpleType>
    </xsd:element>
    <xsd:element name="FileRef" ma:index="53" nillable="true" ma:displayName="URL Path" ma:hidden="true" ma:list="Docs" ma:internalName="FileRef" ma:readOnly="true" ma:showField="FullUrl">
      <xsd:simpleType>
        <xsd:restriction base="dms:Lookup"/>
      </xsd:simpleType>
    </xsd:element>
    <xsd:element name="FileDirRef" ma:index="54" nillable="true" ma:displayName="Path" ma:hidden="true" ma:list="Docs" ma:internalName="FileDirRef" ma:readOnly="true" ma:showField="DirName">
      <xsd:simpleType>
        <xsd:restriction base="dms:Lookup"/>
      </xsd:simpleType>
    </xsd:element>
    <xsd:element name="Last_x0020_Modified" ma:index="55" nillable="true" ma:displayName="Modified" ma:format="TRUE" ma:hidden="true" ma:list="Docs" ma:internalName="Last_x0020_Modified" ma:readOnly="true" ma:showField="TimeLastModified">
      <xsd:simpleType>
        <xsd:restriction base="dms:Lookup"/>
      </xsd:simpleType>
    </xsd:element>
    <xsd:element name="Created_x0020_Date" ma:index="56" nillable="true" ma:displayName="Created" ma:format="TRUE" ma:hidden="true" ma:list="Docs" ma:internalName="Created_x0020_Date" ma:readOnly="true" ma:showField="TimeCreated">
      <xsd:simpleType>
        <xsd:restriction base="dms:Lookup"/>
      </xsd:simpleType>
    </xsd:element>
    <xsd:element name="File_x0020_Size" ma:index="57" nillable="true" ma:displayName="File Size" ma:format="TRUE" ma:hidden="true" ma:list="Docs" ma:internalName="File_x0020_Size" ma:readOnly="true" ma:showField="SizeInKB">
      <xsd:simpleType>
        <xsd:restriction base="dms:Lookup"/>
      </xsd:simpleType>
    </xsd:element>
    <xsd:element name="FSObjType" ma:index="58" nillable="true" ma:displayName="Item Type" ma:hidden="true" ma:list="Docs" ma:internalName="FSObjType" ma:readOnly="true" ma:showField="FSType">
      <xsd:simpleType>
        <xsd:restriction base="dms:Lookup"/>
      </xsd:simpleType>
    </xsd:element>
    <xsd:element name="CheckedOutUserId" ma:index="59" nillable="true" ma:displayName="ID of the User who has the item Checked Out" ma:hidden="true" ma:list="Docs" ma:internalName="CheckedOutUserId" ma:readOnly="true" ma:showField="CheckoutUserId">
      <xsd:simpleType>
        <xsd:restriction base="dms:Lookup"/>
      </xsd:simpleType>
    </xsd:element>
    <xsd:element name="IsCheckedoutToLocal" ma:index="60" nillable="true" ma:displayName="Is Checked out to local" ma:hidden="true" ma:list="Docs" ma:internalName="IsCheckedoutToLocal" ma:readOnly="true" ma:showField="IsCheckoutToLocal">
      <xsd:simpleType>
        <xsd:restriction base="dms:Lookup"/>
      </xsd:simpleType>
    </xsd:element>
    <xsd:element name="CheckoutUser" ma:index="61"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62" nillable="true" ma:displayName="Unique Id" ma:hidden="true" ma:list="Docs" ma:internalName="UniqueId" ma:readOnly="true" ma:showField="UniqueId">
      <xsd:simpleType>
        <xsd:restriction base="dms:Lookup"/>
      </xsd:simpleType>
    </xsd:element>
    <xsd:element name="ProgId" ma:index="63" nillable="true" ma:displayName="ProgId" ma:hidden="true" ma:list="Docs" ma:internalName="ProgId" ma:readOnly="true" ma:showField="ProgId">
      <xsd:simpleType>
        <xsd:restriction base="dms:Lookup"/>
      </xsd:simpleType>
    </xsd:element>
    <xsd:element name="ScopeId" ma:index="64" nillable="true" ma:displayName="ScopeId" ma:hidden="true" ma:list="Docs" ma:internalName="ScopeId" ma:readOnly="true" ma:showField="ScopeId">
      <xsd:simpleType>
        <xsd:restriction base="dms:Lookup"/>
      </xsd:simpleType>
    </xsd:element>
    <xsd:element name="VirusStatus" ma:index="65" nillable="true" ma:displayName="Virus Status" ma:format="TRUE" ma:hidden="true" ma:list="Docs" ma:internalName="VirusStatus" ma:readOnly="true" ma:showField="Size">
      <xsd:simpleType>
        <xsd:restriction base="dms:Lookup"/>
      </xsd:simpleType>
    </xsd:element>
    <xsd:element name="CheckedOutTitle" ma:index="66" nillable="true" ma:displayName="Checked Out To" ma:format="TRUE" ma:hidden="true" ma:list="Docs" ma:internalName="CheckedOutTitle" ma:readOnly="true" ma:showField="CheckedOutTitle">
      <xsd:simpleType>
        <xsd:restriction base="dms:Lookup"/>
      </xsd:simpleType>
    </xsd:element>
    <xsd:element name="_CheckinComment" ma:index="67" nillable="true" ma:displayName="Check In Comment" ma:format="TRUE" ma:list="Docs" ma:internalName="_CheckinComment" ma:readOnly="true" ma:showField="CheckinComment">
      <xsd:simpleType>
        <xsd:restriction base="dms:Lookup"/>
      </xsd:simpleType>
    </xsd:element>
    <xsd:element name="MetaInfo" ma:index="78" nillable="true" ma:displayName="Property Bag" ma:hidden="true" ma:list="Docs" ma:internalName="MetaInfo" ma:showField="MetaInfo">
      <xsd:simpleType>
        <xsd:restriction base="dms:Lookup"/>
      </xsd:simpleType>
    </xsd:element>
    <xsd:element name="_Level" ma:index="79" nillable="true" ma:displayName="Level" ma:hidden="true" ma:internalName="_Level" ma:readOnly="true">
      <xsd:simpleType>
        <xsd:restriction base="dms:Unknown"/>
      </xsd:simpleType>
    </xsd:element>
    <xsd:element name="_IsCurrentVersion" ma:index="80" nillable="true" ma:displayName="Is Current Version" ma:hidden="true" ma:internalName="_IsCurrentVersion" ma:readOnly="true">
      <xsd:simpleType>
        <xsd:restriction base="dms:Boolean"/>
      </xsd:simpleType>
    </xsd:element>
    <xsd:element name="owshiddenversion" ma:index="84" nillable="true" ma:displayName="owshiddenversion" ma:hidden="true" ma:internalName="owshiddenversion" ma:readOnly="true">
      <xsd:simpleType>
        <xsd:restriction base="dms:Unknown"/>
      </xsd:simpleType>
    </xsd:element>
    <xsd:element name="_UIVersion" ma:index="85" nillable="true" ma:displayName="UI Version" ma:hidden="true" ma:internalName="_UIVersion" ma:readOnly="true">
      <xsd:simpleType>
        <xsd:restriction base="dms:Unknown"/>
      </xsd:simpleType>
    </xsd:element>
    <xsd:element name="_UIVersionString" ma:index="86" nillable="true" ma:displayName="Version" ma:internalName="_UIVersionString" ma:readOnly="true">
      <xsd:simpleType>
        <xsd:restriction base="dms:Text"/>
      </xsd:simpleType>
    </xsd:element>
    <xsd:element name="InstanceID" ma:index="87" nillable="true" ma:displayName="Instance ID" ma:hidden="true" ma:internalName="InstanceID" ma:readOnly="true">
      <xsd:simpleType>
        <xsd:restriction base="dms:Unknown"/>
      </xsd:simpleType>
    </xsd:element>
    <xsd:element name="Order" ma:index="88" nillable="true" ma:displayName="Order" ma:hidden="true" ma:internalName="Order">
      <xsd:simpleType>
        <xsd:restriction base="dms:Number"/>
      </xsd:simpleType>
    </xsd:element>
    <xsd:element name="GUID" ma:index="89" nillable="true" ma:displayName="GUID" ma:hidden="true" ma:internalName="GUID" ma:readOnly="true">
      <xsd:simpleType>
        <xsd:restriction base="dms:Unknown"/>
      </xsd:simpleType>
    </xsd:element>
    <xsd:element name="WorkflowVersion" ma:index="90" nillable="true" ma:displayName="Workflow Version" ma:hidden="true" ma:internalName="WorkflowVersion" ma:readOnly="true">
      <xsd:simpleType>
        <xsd:restriction base="dms:Unknown"/>
      </xsd:simpleType>
    </xsd:element>
    <xsd:element name="WorkflowInstanceID" ma:index="91" nillable="true" ma:displayName="Workflow Instance ID" ma:hidden="true" ma:internalName="WorkflowInstanceID" ma:readOnly="true">
      <xsd:simpleType>
        <xsd:restriction base="dms:Unknown"/>
      </xsd:simpleType>
    </xsd:element>
    <xsd:element name="ParentVersionString" ma:index="92" nillable="true" ma:displayName="Source Version (Converted Document)" ma:hidden="true" ma:list="Docs" ma:internalName="ParentVersionString" ma:readOnly="true" ma:showField="ParentVersionString">
      <xsd:simpleType>
        <xsd:restriction base="dms:Lookup"/>
      </xsd:simpleType>
    </xsd:element>
    <xsd:element name="ParentLeafName" ma:index="93" nillable="true" ma:displayName="Source Name (Converted Document)" ma:hidden="true" ma:list="Docs" ma:internalName="ParentLeafName" ma:readOnly="true" ma:showField="ParentLeafNam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40d595f-de00-4216-b119-e08735cd13d6" elementFormDefault="qualified">
    <xsd:import namespace="http://schemas.microsoft.com/office/2006/documentManagement/types"/>
    <xsd:import namespace="http://schemas.microsoft.com/office/infopath/2007/PartnerControls"/>
    <xsd:element name="Process_x0020_ID" ma:index="2" nillable="true" ma:displayName="Process ID(s)" ma:description="Select the Process ID(s) where the artifact is both created or updated.  Every artifact should be mapped to at least one Process ID preferably more.  Standards and Guides should be mapped every process they are used in.  As a rule of thumb there is very little that IS NOT mapped to a Process ID." ma:list="{35d688e1-767c-4a96-8e8c-9dc01bf07f3f}" ma:internalName="Process_x0020_ID" ma:readOnly="false" ma:showField="Title">
      <xsd:complexType>
        <xsd:complexContent>
          <xsd:extension base="dms:MultiChoiceLookup">
            <xsd:sequence>
              <xsd:element name="Value" type="dms:Lookup" maxOccurs="unbounded" minOccurs="0" nillable="true"/>
            </xsd:sequence>
          </xsd:extension>
        </xsd:complexContent>
      </xsd:complexType>
    </xsd:element>
    <xsd:element name="Artifact_x0020_Type" ma:index="3" nillable="true" ma:displayName="Artifact Type" ma:description="1. If Build is selected also select Product&#10;2. If Increment is selected also select Project&#10;" ma:internalName="Artifact_x0020_Type">
      <xsd:complexType>
        <xsd:complexContent>
          <xsd:extension base="dms:MultiChoice">
            <xsd:sequence>
              <xsd:element name="Value" maxOccurs="unbounded" minOccurs="0" nillable="true">
                <xsd:simpleType>
                  <xsd:restriction base="dms:Choice">
                    <xsd:enumeration value="Program"/>
                    <xsd:enumeration value="Project"/>
                    <xsd:enumeration value="Increment"/>
                    <xsd:enumeration value="Product"/>
                    <xsd:enumeration value="Build"/>
                  </xsd:restriction>
                </xsd:simpleType>
              </xsd:element>
            </xsd:sequence>
          </xsd:extension>
        </xsd:complexContent>
      </xsd:complexType>
    </xsd:element>
    <xsd:element name="Category" ma:index="4" nillable="true" ma:displayName="Category" ma:format="Dropdown" ma:internalName="Category">
      <xsd:simpleType>
        <xsd:restriction base="dms:Choice">
          <xsd:enumeration value="Template"/>
          <xsd:enumeration value="Process Map"/>
          <xsd:enumeration value="Checklist"/>
          <xsd:enumeration value="Undefined"/>
          <xsd:enumeration value="508 Process Map"/>
          <xsd:enumeration value="Supporting Documents"/>
        </xsd:restriction>
      </xsd:simpleType>
    </xsd:element>
    <xsd:element name="Description0" ma:index="5" nillable="true" ma:displayName="Purpose" ma:description="Enter the purpose or brief description of the artifact in question." ma:internalName="Description0">
      <xsd:simpleType>
        <xsd:restriction base="dms:Note">
          <xsd:maxLength value="255"/>
        </xsd:restriction>
      </xsd:simpleType>
    </xsd:element>
    <xsd:element name="Scope0" ma:index="6" nillable="true" ma:displayName="Scope" ma:format="Dropdown" ma:internalName="Scope0">
      <xsd:simpleType>
        <xsd:restriction base="dms:Choice">
          <xsd:enumeration value="PD"/>
          <xsd:enumeration value="Cross-Cutting"/>
          <xsd:enumeration value="VBA"/>
          <xsd:enumeration value="VHA"/>
          <xsd:enumeration value="NCA"/>
          <xsd:enumeration value="OIT"/>
          <xsd:enumeration value="ASD"/>
          <xsd:enumeration value="ITRM"/>
          <xsd:enumeration value="SDE"/>
          <xsd:enumeration value="OIS"/>
          <xsd:enumeration value="CORP"/>
          <xsd:enumeration value="OAL"/>
          <xsd:enumeration value="QPO"/>
        </xsd:restriction>
      </xsd:simpleType>
    </xsd:element>
    <xsd:element name="Required_x0020_by_x0020_Governance" ma:index="7" nillable="true" ma:displayName="Required by Governance" ma:internalName="Required_x0020_by_x0020_Governance">
      <xsd:complexType>
        <xsd:complexContent>
          <xsd:extension base="dms:MultiChoice">
            <xsd:sequence>
              <xsd:element name="Value" maxOccurs="unbounded" minOccurs="0" nillable="true">
                <xsd:simpleType>
                  <xsd:restriction base="dms:Choice">
                    <xsd:enumeration value="PMAS"/>
                    <xsd:enumeration value="ESE ETS"/>
                    <xsd:enumeration value="ESE SEDR"/>
                    <xsd:enumeration value="ESE Release Review"/>
                    <xsd:enumeration value="AERB"/>
                    <xsd:enumeration value="Assessment and Authorization"/>
                    <xsd:enumeration value="Section 508"/>
                    <xsd:enumeration value="VHA Release Management"/>
                    <xsd:enumeration value="Operational Readiness"/>
                    <xsd:enumeration value="Enterprise Operations"/>
                    <xsd:enumeration value="Field Operations"/>
                    <xsd:enumeration value="VistA Intake Program"/>
                    <xsd:enumeration value="VHA Sustainment"/>
                    <xsd:enumeration value="VBA Sustainment"/>
                  </xsd:restriction>
                </xsd:simpleType>
              </xsd:element>
            </xsd:sequence>
          </xsd:extension>
        </xsd:complexContent>
      </xsd:complexType>
    </xsd:element>
    <xsd:element name="Funding" ma:index="8" nillable="true" ma:displayName="Funding" ma:description="1. This value is set if “Required by Governance” is NOT NULL&#10;2. If ProcessID = SUP Only set to &quot;Sustainment&quot;&#10;3. If ProcessID is NOT to SUP then DME&#10;4. If ProcessID has SUP and other -&gt; set to both" ma:internalName="Funding">
      <xsd:complexType>
        <xsd:complexContent>
          <xsd:extension base="dms:MultiChoice">
            <xsd:sequence>
              <xsd:element name="Value" maxOccurs="unbounded" minOccurs="0" nillable="true">
                <xsd:simpleType>
                  <xsd:restriction base="dms:Choice">
                    <xsd:enumeration value="DME"/>
                    <xsd:enumeration value="Sustainment"/>
                  </xsd:restriction>
                </xsd:simpleType>
              </xsd:element>
            </xsd:sequence>
          </xsd:extension>
        </xsd:complexContent>
      </xsd:complexType>
    </xsd:element>
    <xsd:element name="PMAS_x0020_Milestone_x0020_Required" ma:index="9" nillable="true" ma:displayName="Required by Milestone" ma:default="No" ma:description="This field is selected when Required by PMAS = &quot;Yes&quot;" ma:format="Dropdown" ma:internalName="PMAS_x0020_Milestone_x0020_Required">
      <xsd:simpleType>
        <xsd:restriction base="dms:Choice">
          <xsd:enumeration value="No"/>
          <xsd:enumeration value="MS 0"/>
          <xsd:enumeration value="MS 1"/>
          <xsd:enumeration value="MS 1 IOC"/>
          <xsd:enumeration value="MS 2"/>
          <xsd:enumeration value="MS 3"/>
          <xsd:enumeration value="MS 4"/>
        </xsd:restriction>
      </xsd:simpleType>
    </xsd:element>
    <xsd:element name="External_x0020_Link" ma:index="10" nillable="true" ma:displayName="External Link" ma:default="0" ma:internalName="External_x0020_Link">
      <xsd:simpleType>
        <xsd:restriction base="dms:Boolean"/>
      </xsd:simpleType>
    </xsd:element>
    <xsd:element name="External_x0020_URL" ma:index="11" nillable="true" ma:displayName="External URL" ma:internalName="External_x0020_URL">
      <xsd:simpleType>
        <xsd:restriction base="dms:Text">
          <xsd:maxLength value="255"/>
        </xsd:restriction>
      </xsd:simpleType>
    </xsd:element>
    <xsd:element name="Add_x0020_to_x0020_VOA" ma:index="12" ma:displayName="Public" ma:default="Not Set" ma:description="This should only be set to yes if the actual file or template is to be uploaded to the ProPath Internet site library.  In general we do not load process maps, standards, guides, etc. Only templates for now." ma:format="Dropdown" ma:internalName="Add_x0020_to_x0020_VOA">
      <xsd:simpleType>
        <xsd:restriction base="dms:Choice">
          <xsd:enumeration value="Not Set"/>
          <xsd:enumeration value="Yes"/>
          <xsd:enumeration value="No"/>
        </xsd:restriction>
      </xsd:simpleType>
    </xsd:element>
    <xsd:element name="Status" ma:index="13" nillable="true" ma:displayName="Status" ma:default="Active" ma:format="Dropdown" ma:internalName="Status">
      <xsd:simpleType>
        <xsd:restriction base="dms:Choice">
          <xsd:enumeration value="Active"/>
          <xsd:enumeration value="Replaced"/>
          <xsd:enumeration value="Retired"/>
        </xsd:restriction>
      </xsd:simpleType>
    </xsd:element>
    <xsd:element name="Verified_x0020_508_x0020_Compliant" ma:index="14" nillable="true" ma:displayName="508 Compliant" ma:default="No" ma:description="Is the document 508 compliant?  Artifact Retired/Replaced can be set to Not Applicable." ma:format="Dropdown" ma:internalName="Verified_x0020_508_x0020_Compliant">
      <xsd:simpleType>
        <xsd:restriction base="dms:Choice">
          <xsd:enumeration value="Yes"/>
          <xsd:enumeration value="No"/>
          <xsd:enumeration value="Not Required"/>
        </xsd:restriction>
      </xsd:simpleType>
    </xsd:element>
    <xsd:element name="Artifact_x0020_Owner" ma:index="15" nillable="true" ma:displayName="Artifact Owner" ma:list="{825e316a-1577-481d-82e8-a5f9cd2d5a39}" ma:internalName="Artifact_x0020_Owner" ma:readOnly="false" ma:showField="Title">
      <xsd:simpleType>
        <xsd:restriction base="dms:Lookup"/>
      </xsd:simpleType>
    </xsd:element>
    <xsd:element name="Contributors" ma:index="16" nillable="true" ma:displayName="Contributors" ma:description="Enter the name of the subject matter experts who contributed to the creation of this artifact.  This should not be someone from PcM." ma:list="UserInfo" ma:SharePointGroup="0" ma:internalName="Contributo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fact_x0020_Template_x0020_Owner" ma:index="17" nillable="true" ma:displayName="Artifact Template Owner" ma:internalName="Artifact_x0020_Template_x0020_Owner">
      <xsd:simpleType>
        <xsd:restriction base="dms:Text">
          <xsd:maxLength value="255"/>
        </xsd:restriction>
      </xsd:simpleType>
    </xsd:element>
    <xsd:element name="Archive_x0020_Discussion" ma:index="18" nillable="true" ma:displayName="Archive Discussion" ma:description="If status does not equal 'Active' enter details as to why the artifact was archived." ma:internalName="Archive_x0020_Discussion">
      <xsd:simpleType>
        <xsd:restriction base="dms:Note"/>
      </xsd:simpleType>
    </xsd:element>
    <xsd:element name="Replaced_x0020_By" ma:index="19" nillable="true" ma:displayName="Replaced By" ma:description="If status equals 'Replaced' enter the URL or Path to the new artifact BUT use a Short or Pretty Name in the Description field.  &#10;&#10;Use of HTM redirects is preferred if the artifact is not hosted in ProPath." ma:format="Hyperlink" ma:internalName="Replaced_x0020_By">
      <xsd:complexType>
        <xsd:complexContent>
          <xsd:extension base="dms:URL">
            <xsd:sequence>
              <xsd:element name="Url" type="dms:ValidUrl" minOccurs="0" nillable="true"/>
              <xsd:element name="Description" type="xsd:string" nillable="true"/>
            </xsd:sequence>
          </xsd:extension>
        </xsd:complexContent>
      </xsd:complexType>
    </xsd:element>
    <xsd:element name="Public_x0020_Storage_x0020_Location0" ma:index="20" nillable="true" ma:displayName="Public Storage Location" ma:format="Dropdown" ma:internalName="Public_x0020_Storage_x0020_Location0">
      <xsd:simpleType>
        <xsd:restriction base="dms:Choice">
          <xsd:enumeration value="TSPR"/>
          <xsd:enumeration value="Public Storage"/>
          <xsd:enumeration value="ClearQuest"/>
          <xsd:enumeration value="Distributed as needed"/>
          <xsd:enumeration value="Governance SharePoint"/>
          <xsd:enumeration value="Groove"/>
          <xsd:enumeration value="Metrics Website"/>
          <xsd:enumeration value="PMAS Portal"/>
          <xsd:enumeration value="To be determined"/>
          <xsd:enumeration value="VDL"/>
          <xsd:enumeration value="VHIT Management Communications SharePoint"/>
        </xsd:restriction>
      </xsd:simpleType>
    </xsd:element>
    <xsd:element name="Version_x0020_Control_x0020_Storage_x0020_Location0" ma:index="21" nillable="true" ma:displayName="Version Control Storage Location" ma:format="Dropdown" ma:internalName="Version_x0020_Control_x0020_Storage_x0020_Location0">
      <xsd:simpleType>
        <xsd:restriction base="dms:Choice">
          <xsd:enumeration value="ClearCase"/>
          <xsd:enumeration value="ClearQuest"/>
          <xsd:enumeration value="PIR Repository"/>
          <xsd:enumeration value="Primavera Project Management"/>
          <xsd:enumeration value="Primavera Timesheet"/>
          <xsd:enumeration value="Remedy"/>
          <xsd:enumeration value="RequisitePro"/>
          <xsd:enumeration value="TestManager"/>
          <xsd:enumeration value="Tool to be identified"/>
          <xsd:enumeration value="SharePoint"/>
        </xsd:restriction>
      </xsd:simpleType>
    </xsd:element>
    <xsd:element name="RCS_x0020_Section" ma:index="22" nillable="true" ma:displayName="RCS Section" ma:description="Select the section of OI&amp;T Records Control Schedule per http://www.oprm.DNS   /docs/RCS005-1-OIT-8-21-09.pdf" ma:format="Dropdown" ma:internalName="RCS_x0020_Section">
      <xsd:simpleType>
        <xsd:restriction base="dms:Choice">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M"/>
          <xsd:enumeration value="N"/>
          <xsd:enumeration value="O"/>
          <xsd:enumeration value="P"/>
          <xsd:enumeration value="Q"/>
          <xsd:enumeration value="N/A"/>
        </xsd:restriction>
      </xsd:simpleType>
    </xsd:element>
    <xsd:element name="RCS_x0020_Item_x0020_Number" ma:index="23" nillable="true" ma:displayName="RCS Item Number" ma:description="Select the RCS Item Number per the OI&amp;T Records Control Schedule per http://www.oprm.DNS   /docs/RCS005-1-OIT-8-21-09.pdf" ma:internalName="RCS_x0020_Item_x0020_Number">
      <xsd:simpleType>
        <xsd:restriction base="dms:Text">
          <xsd:maxLength value="255"/>
        </xsd:restriction>
      </xsd:simpleType>
    </xsd:element>
    <xsd:element name="RCS_x0020_Description" ma:index="24" nillable="true" ma:displayName="RCS Description" ma:description="Enter the description summary from OI&amp;T Records Control Schedule per http://www.oprm.DNS   /docs/RCS005-1-OIT-8-21-09.pdf" ma:internalName="RCS_x0020_Description">
      <xsd:simpleType>
        <xsd:restriction base="dms:Text">
          <xsd:maxLength value="255"/>
        </xsd:restriction>
      </xsd:simpleType>
    </xsd:element>
    <xsd:element name="RCS_x0020_Retention_x0020_Period" ma:index="25" nillable="true" ma:displayName="RCS Retention Period" ma:description="This field will be populated in the document once downloaded and filled out using the OI&amp;T Records Control Schedule per http://www.oprm.DNS   /docs/RCS005-1-OIT-8-21-09.pdf" ma:internalName="RCS_x0020_Retention_x0020_Period">
      <xsd:simpleType>
        <xsd:restriction base="dms:Text">
          <xsd:maxLength value="255"/>
        </xsd:restriction>
      </xsd:simpleType>
    </xsd:element>
    <xsd:element name="RCS_x0020_Disposition_x0020_Date" ma:index="26" nillable="true" ma:displayName="RCS Disposition Date" ma:format="DateOnly" ma:internalName="RCS_x0020_Disposition_x0020_Date">
      <xsd:simpleType>
        <xsd:restriction base="dms:DateTime"/>
      </xsd:simpleType>
    </xsd:element>
    <xsd:element name="Process_x0020_ID_x0028_s_x0029__x003a_In_x0020_Vendor_x0020_Version" ma:index="42" nillable="true" ma:displayName="Parent Process In Vendor Version" ma:list="{35d688e1-767c-4a96-8e8c-9dc01bf07f3f}" ma:internalName="Process_x0020_ID_x0028_s_x0029__x003a_In_x0020_Vendor_x0020_Version" ma:readOnly="true" ma:showField="In_x0020_Vendor_x0020_Version" ma:web="bdc079f8-87dc-4c76-97bf-ef40c67565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39" nillable="true" ma:displayName="Document ID Value" ma:description="The value of the document ID assigned to this item." ma:internalName="_dlc_DocId" ma:readOnly="true">
      <xsd:simpleType>
        <xsd:restriction base="dms:Text"/>
      </xsd:simpleType>
    </xsd:element>
    <xsd:element name="_dlc_DocIdUrl" ma:index="4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0387CB-E351-4F73-AEB4-4764009E5112}">
  <ds:schemaRefs>
    <ds:schemaRef ds:uri="http://schemas.microsoft.com/sharepoint/v3/contenttype/forms"/>
  </ds:schemaRefs>
</ds:datastoreItem>
</file>

<file path=customXml/itemProps2.xml><?xml version="1.0" encoding="utf-8"?>
<ds:datastoreItem xmlns:ds="http://schemas.openxmlformats.org/officeDocument/2006/customXml" ds:itemID="{0AD49943-172F-4A2A-B114-C81D1C4CE4EE}">
  <ds:schemaRefs>
    <ds:schemaRef ds:uri="http://schemas.microsoft.com/office/2006/metadata/properties"/>
    <ds:schemaRef ds:uri="http://schemas.microsoft.com/office/infopath/2007/PartnerControls"/>
    <ds:schemaRef ds:uri="cdd665a5-4d39-4c80-990a-8a3abca4f55f"/>
    <ds:schemaRef ds:uri="f40d595f-de00-4216-b119-e08735cd13d6"/>
    <ds:schemaRef ds:uri="http://schemas.microsoft.com/sharepoint/v3"/>
  </ds:schemaRefs>
</ds:datastoreItem>
</file>

<file path=customXml/itemProps3.xml><?xml version="1.0" encoding="utf-8"?>
<ds:datastoreItem xmlns:ds="http://schemas.openxmlformats.org/officeDocument/2006/customXml" ds:itemID="{664105AC-F0F3-4418-814C-846CDEC09CBC}">
  <ds:schemaRefs>
    <ds:schemaRef ds:uri="http://schemas.microsoft.com/sharepoint/events"/>
  </ds:schemaRefs>
</ds:datastoreItem>
</file>

<file path=customXml/itemProps4.xml><?xml version="1.0" encoding="utf-8"?>
<ds:datastoreItem xmlns:ds="http://schemas.openxmlformats.org/officeDocument/2006/customXml" ds:itemID="{C6A06E17-FC7A-46E2-84C0-09824950B3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0d595f-de00-4216-b119-e08735cd13d6"/>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9117</Words>
  <Characters>51970</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Master Test Plan Template</vt:lpstr>
    </vt:vector>
  </TitlesOfParts>
  <LinksUpToDate>false</LinksUpToDate>
  <CharactersWithSpaces>60966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Test Plan Template</dc:title>
  <dc:subject>Master Test Plan Template</dc:subject>
  <dc:creator/>
  <cp:lastModifiedBy/>
  <cp:revision>1</cp:revision>
  <dcterms:created xsi:type="dcterms:W3CDTF">2016-10-03T17:47:00Z</dcterms:created>
  <dcterms:modified xsi:type="dcterms:W3CDTF">2016-10-08T01:27:00Z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41</vt:lpwstr>
  </property>
  <property fmtid="{D5CDD505-2E9C-101B-9397-08002B2CF9AE}" pid="3" name="Required for National Release">
    <vt:bool>false</vt:bool>
  </property>
  <property fmtid="{D5CDD505-2E9C-101B-9397-08002B2CF9AE}" pid="4" name="Public Storage Location">
    <vt:lpwstr>1</vt:lpwstr>
  </property>
  <property fmtid="{D5CDD505-2E9C-101B-9397-08002B2CF9AE}" pid="5" name="Category0">
    <vt:lpwstr>5</vt:lpwstr>
  </property>
  <property fmtid="{D5CDD505-2E9C-101B-9397-08002B2CF9AE}" pid="6" name="Required by Independent Testing">
    <vt:bool>true</vt:bool>
  </property>
  <property fmtid="{D5CDD505-2E9C-101B-9397-08002B2CF9AE}" pid="7" name="Required by Operational Readiness">
    <vt:bool>false</vt:bool>
  </property>
  <property fmtid="{D5CDD505-2E9C-101B-9397-08002B2CF9AE}" pid="8" name="Required by PMAS">
    <vt:bool>true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_dlc_DocIdItemGuid">
    <vt:lpwstr>f2305eed-eb4d-409e-a03b-05307034b249</vt:lpwstr>
  </property>
  <property fmtid="{D5CDD505-2E9C-101B-9397-08002B2CF9AE}" pid="12" name="Required by Enterprise Operations">
    <vt:bool>true</vt:bool>
  </property>
  <property fmtid="{D5CDD505-2E9C-101B-9397-08002B2CF9AE}" pid="13" name="ContentTypeId">
    <vt:lpwstr>0x01010010E34A1EAB9FEE4EAF7E1E68429776F2</vt:lpwstr>
  </property>
</Properties>
</file>