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BF7AC6" w:rsidP="00015C0D">
      <w:pPr>
        <w:pStyle w:val="Title"/>
      </w:pPr>
      <w:bookmarkStart w:id="0" w:name="_Toc205632711"/>
      <w:bookmarkStart w:id="1" w:name="_GoBack"/>
      <w:bookmarkEnd w:id="1"/>
      <w:r w:rsidRPr="00001A6F">
        <w:t>Version Description Document</w:t>
      </w:r>
    </w:p>
    <w:p w:rsidR="002647E6" w:rsidRDefault="002647E6" w:rsidP="002647E6">
      <w:pPr>
        <w:pStyle w:val="Title"/>
      </w:pPr>
      <w:r>
        <w:t xml:space="preserve">Memorial Enterprise Letters </w:t>
      </w:r>
    </w:p>
    <w:p w:rsidR="001071B7" w:rsidRPr="004C5CB1" w:rsidRDefault="002647E6" w:rsidP="002647E6">
      <w:pPr>
        <w:pStyle w:val="Title"/>
      </w:pPr>
      <w:r>
        <w:t>0.</w:t>
      </w:r>
      <w:r w:rsidR="00B555F1">
        <w:t>4</w:t>
      </w:r>
    </w:p>
    <w:p w:rsidR="004F3A80" w:rsidRDefault="00F3021E" w:rsidP="00F3021E">
      <w:pPr>
        <w:pStyle w:val="CoverTitleInstructions"/>
        <w:spacing w:before="960" w:after="960"/>
      </w:pPr>
      <w:r>
        <w:rPr>
          <w:noProof/>
        </w:rPr>
        <w:drawing>
          <wp:inline distT="0" distB="0" distL="0" distR="0" wp14:anchorId="21A03CCB" wp14:editId="1B490D6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domain/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F7216E" w:rsidRDefault="002647E6" w:rsidP="002647E6">
      <w:pPr>
        <w:pStyle w:val="Title"/>
      </w:pPr>
      <w:r>
        <w:t>May 6, 2016</w:t>
      </w:r>
    </w:p>
    <w:p w:rsidR="00F7216E" w:rsidRDefault="00492806" w:rsidP="002647E6">
      <w:pPr>
        <w:pStyle w:val="Title"/>
      </w:pPr>
      <w:r>
        <w:t xml:space="preserve">Document </w:t>
      </w:r>
      <w:r w:rsidR="00F7216E">
        <w:t xml:space="preserve">Version </w:t>
      </w:r>
      <w:r w:rsidR="00B555F1">
        <w:t>0.4</w:t>
      </w:r>
    </w:p>
    <w:p w:rsidR="004F3A80" w:rsidRDefault="00001A6F" w:rsidP="004F3A80">
      <w:pPr>
        <w:pStyle w:val="Title2"/>
      </w:pPr>
      <w:r w:rsidRPr="00001A6F">
        <w:t>Department of Veterans Affairs</w:t>
      </w:r>
    </w:p>
    <w:p w:rsidR="00375E52" w:rsidRDefault="00375E52" w:rsidP="004F3A80">
      <w:pPr>
        <w:pStyle w:val="Title2"/>
      </w:pPr>
    </w:p>
    <w:p w:rsidR="00375E52" w:rsidRDefault="00375E52" w:rsidP="004F3A80">
      <w:pPr>
        <w:pStyle w:val="Title2"/>
      </w:pPr>
    </w:p>
    <w:p w:rsidR="00375E52" w:rsidRDefault="00375E52" w:rsidP="004F3A80">
      <w:pPr>
        <w:pStyle w:val="Title2"/>
      </w:pPr>
    </w:p>
    <w:p w:rsidR="00375E52" w:rsidRDefault="00375E52" w:rsidP="004F3A80">
      <w:pPr>
        <w:pStyle w:val="Title2"/>
      </w:pPr>
    </w:p>
    <w:p w:rsidR="00375E52" w:rsidRDefault="00375E52" w:rsidP="004F3A80">
      <w:pPr>
        <w:pStyle w:val="Title2"/>
      </w:pP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3049"/>
        <w:gridCol w:w="1620"/>
        <w:gridCol w:w="2268"/>
      </w:tblGrid>
      <w:tr w:rsidR="00EC0158" w:rsidRPr="005068FD" w:rsidTr="0003063D">
        <w:trPr>
          <w:cantSplit/>
          <w:tblHeader/>
        </w:trPr>
        <w:tc>
          <w:tcPr>
            <w:tcW w:w="703" w:type="pct"/>
            <w:shd w:val="clear" w:color="auto" w:fill="F2F2F2"/>
          </w:tcPr>
          <w:p w:rsidR="00EC0158" w:rsidRPr="005068FD" w:rsidRDefault="00EC0158" w:rsidP="0004636C">
            <w:pPr>
              <w:pStyle w:val="TableHeading"/>
            </w:pPr>
            <w:bookmarkStart w:id="2" w:name="ColumnTitle_01"/>
            <w:bookmarkEnd w:id="2"/>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592" w:type="pct"/>
            <w:shd w:val="clear" w:color="auto" w:fill="F2F2F2"/>
          </w:tcPr>
          <w:p w:rsidR="00EC0158" w:rsidRPr="005068FD" w:rsidRDefault="00EC0158" w:rsidP="0004636C">
            <w:pPr>
              <w:pStyle w:val="TableHeading"/>
            </w:pPr>
            <w:r w:rsidRPr="005068FD">
              <w:t>Description</w:t>
            </w:r>
          </w:p>
        </w:tc>
        <w:tc>
          <w:tcPr>
            <w:tcW w:w="846" w:type="pct"/>
            <w:shd w:val="clear" w:color="auto" w:fill="F2F2F2"/>
          </w:tcPr>
          <w:p w:rsidR="00EC0158" w:rsidRPr="005068FD" w:rsidRDefault="00EC0158" w:rsidP="0004636C">
            <w:pPr>
              <w:pStyle w:val="TableHeading"/>
            </w:pPr>
            <w:r w:rsidRPr="00EC0158">
              <w:t>VDD Author / Team Role</w:t>
            </w:r>
          </w:p>
        </w:tc>
        <w:tc>
          <w:tcPr>
            <w:tcW w:w="1184" w:type="pct"/>
            <w:shd w:val="clear" w:color="auto" w:fill="F2F2F2"/>
          </w:tcPr>
          <w:p w:rsidR="00EC0158" w:rsidRPr="005068FD" w:rsidRDefault="00EC0158" w:rsidP="0004636C">
            <w:pPr>
              <w:pStyle w:val="TableHeading"/>
            </w:pPr>
            <w:r w:rsidRPr="00EC0158">
              <w:t>VA Group or Contract Company</w:t>
            </w:r>
          </w:p>
        </w:tc>
      </w:tr>
      <w:tr w:rsidR="00EC0158" w:rsidTr="0012622D">
        <w:trPr>
          <w:cantSplit/>
          <w:trHeight w:val="288"/>
        </w:trPr>
        <w:tc>
          <w:tcPr>
            <w:tcW w:w="703" w:type="pct"/>
          </w:tcPr>
          <w:p w:rsidR="00EC0158" w:rsidRPr="00375E52" w:rsidRDefault="009B2E42" w:rsidP="0004636C">
            <w:pPr>
              <w:pStyle w:val="TableText"/>
              <w:rPr>
                <w:szCs w:val="22"/>
              </w:rPr>
            </w:pPr>
            <w:r>
              <w:rPr>
                <w:szCs w:val="22"/>
              </w:rPr>
              <w:t>05/06/2016</w:t>
            </w:r>
          </w:p>
        </w:tc>
        <w:tc>
          <w:tcPr>
            <w:tcW w:w="675" w:type="pct"/>
          </w:tcPr>
          <w:p w:rsidR="00EC0158" w:rsidRPr="00375E52" w:rsidRDefault="009B2E42" w:rsidP="0004636C">
            <w:pPr>
              <w:pStyle w:val="TableText"/>
              <w:rPr>
                <w:szCs w:val="22"/>
              </w:rPr>
            </w:pPr>
            <w:r>
              <w:rPr>
                <w:szCs w:val="22"/>
              </w:rPr>
              <w:t>0.4</w:t>
            </w:r>
          </w:p>
        </w:tc>
        <w:tc>
          <w:tcPr>
            <w:tcW w:w="1592" w:type="pct"/>
          </w:tcPr>
          <w:p w:rsidR="00EC0158" w:rsidRPr="00375E52" w:rsidRDefault="009B2E42" w:rsidP="0004636C">
            <w:pPr>
              <w:pStyle w:val="TableText"/>
              <w:rPr>
                <w:szCs w:val="22"/>
              </w:rPr>
            </w:pPr>
            <w:r>
              <w:t xml:space="preserve">Initial Release – Sprint </w:t>
            </w:r>
            <w:r w:rsidR="00375E52" w:rsidRPr="00375E52">
              <w:rPr>
                <w:szCs w:val="22"/>
              </w:rPr>
              <w:t>10</w:t>
            </w:r>
          </w:p>
        </w:tc>
        <w:tc>
          <w:tcPr>
            <w:tcW w:w="846" w:type="pct"/>
          </w:tcPr>
          <w:p w:rsidR="00EC0158" w:rsidRPr="00375E52" w:rsidRDefault="00EC0158" w:rsidP="009B2E42">
            <w:pPr>
              <w:pStyle w:val="TableText"/>
              <w:rPr>
                <w:szCs w:val="22"/>
              </w:rPr>
            </w:pPr>
          </w:p>
        </w:tc>
        <w:tc>
          <w:tcPr>
            <w:tcW w:w="1184" w:type="pct"/>
          </w:tcPr>
          <w:p w:rsidR="00EC0158" w:rsidRPr="00375E52" w:rsidRDefault="00EC0158" w:rsidP="0004636C">
            <w:pPr>
              <w:pStyle w:val="TableText"/>
              <w:rPr>
                <w:szCs w:val="22"/>
              </w:rPr>
            </w:pPr>
          </w:p>
        </w:tc>
      </w:tr>
      <w:tr w:rsidR="009B2E42" w:rsidTr="0012622D">
        <w:trPr>
          <w:cantSplit/>
          <w:trHeight w:val="288"/>
        </w:trPr>
        <w:tc>
          <w:tcPr>
            <w:tcW w:w="703" w:type="pct"/>
          </w:tcPr>
          <w:p w:rsidR="009B2E42" w:rsidRPr="00375E52" w:rsidRDefault="009B2E42" w:rsidP="0004636C">
            <w:pPr>
              <w:pStyle w:val="TableText"/>
              <w:rPr>
                <w:szCs w:val="22"/>
              </w:rPr>
            </w:pPr>
            <w:r>
              <w:t>04/12/2016</w:t>
            </w:r>
          </w:p>
        </w:tc>
        <w:tc>
          <w:tcPr>
            <w:tcW w:w="675" w:type="pct"/>
          </w:tcPr>
          <w:p w:rsidR="009B2E42" w:rsidRDefault="009B2E42" w:rsidP="0004636C">
            <w:pPr>
              <w:pStyle w:val="TableText"/>
              <w:rPr>
                <w:szCs w:val="22"/>
              </w:rPr>
            </w:pPr>
            <w:r>
              <w:rPr>
                <w:szCs w:val="22"/>
              </w:rPr>
              <w:t>0.3</w:t>
            </w:r>
          </w:p>
        </w:tc>
        <w:tc>
          <w:tcPr>
            <w:tcW w:w="1592" w:type="pct"/>
          </w:tcPr>
          <w:p w:rsidR="009B2E42" w:rsidRPr="00375E52" w:rsidRDefault="009B2E42" w:rsidP="0004636C">
            <w:pPr>
              <w:pStyle w:val="TableText"/>
              <w:rPr>
                <w:szCs w:val="22"/>
              </w:rPr>
            </w:pPr>
            <w:r>
              <w:t>Initial Release – Sprint 9</w:t>
            </w:r>
          </w:p>
        </w:tc>
        <w:tc>
          <w:tcPr>
            <w:tcW w:w="846" w:type="pct"/>
          </w:tcPr>
          <w:p w:rsidR="009B2E42" w:rsidRPr="00375E52" w:rsidRDefault="009B2E42" w:rsidP="009B2E42">
            <w:pPr>
              <w:pStyle w:val="TableText"/>
              <w:rPr>
                <w:szCs w:val="22"/>
              </w:rPr>
            </w:pPr>
          </w:p>
        </w:tc>
        <w:tc>
          <w:tcPr>
            <w:tcW w:w="1184" w:type="pct"/>
          </w:tcPr>
          <w:p w:rsidR="009B2E42" w:rsidRPr="00375E52" w:rsidRDefault="009B2E42" w:rsidP="0004636C">
            <w:pPr>
              <w:pStyle w:val="TableText"/>
              <w:rPr>
                <w:szCs w:val="22"/>
              </w:rPr>
            </w:pPr>
          </w:p>
        </w:tc>
      </w:tr>
      <w:tr w:rsidR="009B2E42" w:rsidTr="0012622D">
        <w:trPr>
          <w:cantSplit/>
          <w:trHeight w:val="288"/>
        </w:trPr>
        <w:tc>
          <w:tcPr>
            <w:tcW w:w="703" w:type="pct"/>
          </w:tcPr>
          <w:p w:rsidR="009B2E42" w:rsidRDefault="009B2E42" w:rsidP="0004636C">
            <w:pPr>
              <w:pStyle w:val="TableText"/>
            </w:pPr>
            <w:r>
              <w:t>03/25/2016</w:t>
            </w:r>
          </w:p>
        </w:tc>
        <w:tc>
          <w:tcPr>
            <w:tcW w:w="675" w:type="pct"/>
          </w:tcPr>
          <w:p w:rsidR="009B2E42" w:rsidRDefault="009B2E42" w:rsidP="0004636C">
            <w:pPr>
              <w:pStyle w:val="TableText"/>
              <w:rPr>
                <w:szCs w:val="22"/>
              </w:rPr>
            </w:pPr>
            <w:r>
              <w:t>0.2</w:t>
            </w:r>
          </w:p>
        </w:tc>
        <w:tc>
          <w:tcPr>
            <w:tcW w:w="1592" w:type="pct"/>
          </w:tcPr>
          <w:p w:rsidR="009B2E42" w:rsidRDefault="009B2E42" w:rsidP="0004636C">
            <w:pPr>
              <w:pStyle w:val="TableText"/>
            </w:pPr>
            <w:r>
              <w:t>Initial Release – Sprint 8</w:t>
            </w:r>
          </w:p>
        </w:tc>
        <w:tc>
          <w:tcPr>
            <w:tcW w:w="846" w:type="pct"/>
          </w:tcPr>
          <w:p w:rsidR="009B2E42" w:rsidRDefault="009B2E42" w:rsidP="009B2E42">
            <w:pPr>
              <w:pStyle w:val="TableText"/>
            </w:pPr>
          </w:p>
        </w:tc>
        <w:tc>
          <w:tcPr>
            <w:tcW w:w="1184" w:type="pct"/>
          </w:tcPr>
          <w:p w:rsidR="009B2E42" w:rsidRDefault="009B2E42" w:rsidP="0004636C">
            <w:pPr>
              <w:pStyle w:val="TableText"/>
            </w:pPr>
          </w:p>
        </w:tc>
      </w:tr>
      <w:tr w:rsidR="009B2E42" w:rsidTr="0012622D">
        <w:trPr>
          <w:cantSplit/>
          <w:trHeight w:val="288"/>
        </w:trPr>
        <w:tc>
          <w:tcPr>
            <w:tcW w:w="703" w:type="pct"/>
          </w:tcPr>
          <w:p w:rsidR="009B2E42" w:rsidRDefault="009B2E42" w:rsidP="0004636C">
            <w:pPr>
              <w:pStyle w:val="TableText"/>
            </w:pPr>
            <w:r>
              <w:t>03/15/2016</w:t>
            </w:r>
          </w:p>
        </w:tc>
        <w:tc>
          <w:tcPr>
            <w:tcW w:w="675" w:type="pct"/>
          </w:tcPr>
          <w:p w:rsidR="009B2E42" w:rsidRDefault="009B2E42" w:rsidP="0004636C">
            <w:pPr>
              <w:pStyle w:val="TableText"/>
            </w:pPr>
            <w:r>
              <w:t>0.1</w:t>
            </w:r>
          </w:p>
        </w:tc>
        <w:tc>
          <w:tcPr>
            <w:tcW w:w="1592" w:type="pct"/>
          </w:tcPr>
          <w:p w:rsidR="009B2E42" w:rsidRDefault="009B2E42" w:rsidP="0004636C">
            <w:pPr>
              <w:pStyle w:val="TableText"/>
            </w:pPr>
            <w:r>
              <w:t>Initial Release – Sprint 8</w:t>
            </w:r>
          </w:p>
        </w:tc>
        <w:tc>
          <w:tcPr>
            <w:tcW w:w="846" w:type="pct"/>
          </w:tcPr>
          <w:p w:rsidR="009B2E42" w:rsidRDefault="009B2E42" w:rsidP="009B2E42">
            <w:pPr>
              <w:pStyle w:val="TableText"/>
            </w:pPr>
          </w:p>
        </w:tc>
        <w:tc>
          <w:tcPr>
            <w:tcW w:w="1184" w:type="pct"/>
          </w:tcPr>
          <w:p w:rsidR="009B2E42" w:rsidRDefault="009B2E42" w:rsidP="0004636C">
            <w:pPr>
              <w:pStyle w:val="TableText"/>
            </w:pPr>
          </w:p>
        </w:tc>
      </w:tr>
    </w:tbl>
    <w:p w:rsidR="00EC0158" w:rsidRDefault="00862CE5" w:rsidP="00862CE5">
      <w:pPr>
        <w:pStyle w:val="Title2"/>
      </w:pPr>
      <w:r w:rsidRPr="00862CE5">
        <w:t xml:space="preserve">Deliverable (Product) Version </w:t>
      </w:r>
      <w:r w:rsidR="009B2E42">
        <w:tab/>
      </w:r>
      <w:r w:rsidRPr="00862CE5">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87"/>
        <w:gridCol w:w="1241"/>
        <w:gridCol w:w="3060"/>
        <w:gridCol w:w="1620"/>
        <w:gridCol w:w="2268"/>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3" w:name="ColumnTitle_02"/>
            <w:bookmarkEnd w:id="3"/>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2647E6">
            <w:pPr>
              <w:pStyle w:val="Subtitle"/>
            </w:pPr>
            <w:r w:rsidRPr="005068FD">
              <w:t>Description</w:t>
            </w:r>
          </w:p>
        </w:tc>
        <w:tc>
          <w:tcPr>
            <w:tcW w:w="846" w:type="pct"/>
            <w:shd w:val="clear" w:color="auto" w:fill="F2F2F2"/>
          </w:tcPr>
          <w:p w:rsidR="00862CE5" w:rsidRPr="005068FD" w:rsidRDefault="00862CE5" w:rsidP="002647E6">
            <w:pPr>
              <w:pStyle w:val="Subtitle"/>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862CE5" w:rsidTr="0003063D">
        <w:trPr>
          <w:cantSplit/>
        </w:trPr>
        <w:tc>
          <w:tcPr>
            <w:tcW w:w="724" w:type="pct"/>
          </w:tcPr>
          <w:p w:rsidR="002647E6" w:rsidRPr="005068FD" w:rsidRDefault="002647E6" w:rsidP="002647E6">
            <w:pPr>
              <w:pStyle w:val="Subtitle"/>
            </w:pPr>
            <w:r>
              <w:t>May 6, 2016</w:t>
            </w:r>
          </w:p>
          <w:p w:rsidR="00862CE5" w:rsidRPr="005068FD" w:rsidRDefault="00862CE5" w:rsidP="002647E6">
            <w:pPr>
              <w:pStyle w:val="Subtitle"/>
            </w:pPr>
          </w:p>
        </w:tc>
        <w:tc>
          <w:tcPr>
            <w:tcW w:w="648" w:type="pct"/>
          </w:tcPr>
          <w:p w:rsidR="00862CE5" w:rsidRDefault="00FF461D" w:rsidP="00FF461D">
            <w:pPr>
              <w:pStyle w:val="Subtitle"/>
            </w:pPr>
            <w:r>
              <w:t>NA</w:t>
            </w:r>
          </w:p>
        </w:tc>
        <w:tc>
          <w:tcPr>
            <w:tcW w:w="1598" w:type="pct"/>
          </w:tcPr>
          <w:p w:rsidR="00862CE5" w:rsidRDefault="002647E6" w:rsidP="009708A0">
            <w:pPr>
              <w:pStyle w:val="Subtitle"/>
            </w:pPr>
            <w:r>
              <w:t>End of Sprint 1</w:t>
            </w:r>
            <w:r w:rsidR="009708A0">
              <w:t>0</w:t>
            </w:r>
          </w:p>
        </w:tc>
        <w:tc>
          <w:tcPr>
            <w:tcW w:w="846" w:type="pct"/>
          </w:tcPr>
          <w:p w:rsidR="00862CE5" w:rsidRDefault="002647E6" w:rsidP="002647E6">
            <w:pPr>
              <w:pStyle w:val="Subtitle"/>
            </w:pPr>
            <w:r>
              <w:t>Memorial Enterprise Letters</w:t>
            </w:r>
          </w:p>
        </w:tc>
        <w:tc>
          <w:tcPr>
            <w:tcW w:w="1184" w:type="pct"/>
          </w:tcPr>
          <w:p w:rsidR="00862CE5" w:rsidRDefault="00862CE5" w:rsidP="00E96743">
            <w:pPr>
              <w:pStyle w:val="InstructionalTable"/>
            </w:pPr>
          </w:p>
        </w:tc>
      </w:tr>
      <w:tr w:rsidR="00862CE5" w:rsidTr="007957DC">
        <w:trPr>
          <w:cantSplit/>
          <w:trHeight w:val="288"/>
        </w:trPr>
        <w:tc>
          <w:tcPr>
            <w:tcW w:w="724" w:type="pct"/>
          </w:tcPr>
          <w:p w:rsidR="007957DC" w:rsidRPr="007957DC" w:rsidRDefault="007957DC" w:rsidP="00E96743">
            <w:pPr>
              <w:pStyle w:val="TableText"/>
              <w:rPr>
                <w:sz w:val="16"/>
                <w:szCs w:val="16"/>
              </w:rPr>
            </w:pPr>
          </w:p>
        </w:tc>
        <w:tc>
          <w:tcPr>
            <w:tcW w:w="648" w:type="pct"/>
          </w:tcPr>
          <w:p w:rsidR="00862CE5" w:rsidRPr="007957DC" w:rsidRDefault="00862CE5" w:rsidP="00E96743">
            <w:pPr>
              <w:pStyle w:val="TableText"/>
              <w:rPr>
                <w:sz w:val="16"/>
                <w:szCs w:val="16"/>
              </w:rPr>
            </w:pPr>
          </w:p>
        </w:tc>
        <w:tc>
          <w:tcPr>
            <w:tcW w:w="1598" w:type="pct"/>
          </w:tcPr>
          <w:p w:rsidR="00862CE5" w:rsidRPr="007957DC" w:rsidRDefault="00862CE5" w:rsidP="00E96743">
            <w:pPr>
              <w:pStyle w:val="TableText"/>
              <w:rPr>
                <w:sz w:val="16"/>
                <w:szCs w:val="16"/>
              </w:rPr>
            </w:pPr>
          </w:p>
        </w:tc>
        <w:tc>
          <w:tcPr>
            <w:tcW w:w="846" w:type="pct"/>
          </w:tcPr>
          <w:p w:rsidR="00862CE5" w:rsidRPr="007957DC" w:rsidRDefault="00862CE5" w:rsidP="00E96743">
            <w:pPr>
              <w:pStyle w:val="TableText"/>
              <w:rPr>
                <w:sz w:val="16"/>
                <w:szCs w:val="16"/>
              </w:rPr>
            </w:pPr>
          </w:p>
        </w:tc>
        <w:tc>
          <w:tcPr>
            <w:tcW w:w="1184" w:type="pct"/>
          </w:tcPr>
          <w:p w:rsidR="00862CE5" w:rsidRPr="007957DC" w:rsidRDefault="00862CE5" w:rsidP="00E96743">
            <w:pPr>
              <w:pStyle w:val="TableText"/>
              <w:rPr>
                <w:sz w:val="16"/>
                <w:szCs w:val="16"/>
              </w:rPr>
            </w:pPr>
          </w:p>
        </w:tc>
      </w:tr>
    </w:tbl>
    <w:p w:rsidR="0012622D" w:rsidRPr="0012622D" w:rsidRDefault="0012622D" w:rsidP="0012622D">
      <w:pPr>
        <w:pStyle w:val="NoSpacing"/>
        <w:rPr>
          <w:sz w:val="16"/>
          <w:szCs w:val="16"/>
        </w:rPr>
      </w:pPr>
    </w:p>
    <w:p w:rsidR="00280FEE" w:rsidRDefault="00280FEE" w:rsidP="00280FEE">
      <w:r>
        <w:t>VA requires the Version Description Document (VDD) to identify, maintain, enhance, and recreate the product (IT a</w:t>
      </w:r>
      <w:r w:rsidR="0012622D">
        <w:t>sset) throughout its lifecycle.</w:t>
      </w:r>
      <w:r>
        <w:t xml:space="preserve"> The VDD reinforces strong risk management practices and helps protect VA from loss of the product (IT asset), which is especially important with a regular rotation of personnel and contractors.</w:t>
      </w:r>
      <w:r w:rsidR="00987EA4">
        <w:t xml:space="preserve"> </w:t>
      </w:r>
    </w:p>
    <w:p w:rsidR="0012622D" w:rsidRPr="0012622D" w:rsidRDefault="0012622D" w:rsidP="0012622D">
      <w:pPr>
        <w:pStyle w:val="NoSpacing"/>
        <w:rPr>
          <w:sz w:val="16"/>
          <w:szCs w:val="16"/>
        </w:rPr>
      </w:pPr>
    </w:p>
    <w:p w:rsidR="0012622D" w:rsidRDefault="0012622D" w:rsidP="00280FEE">
      <w:r w:rsidRPr="0012622D">
        <w:t>Per the Veteran-focused Integrated Process (VIP) Guide, the VDD is required to be completed  prior to Critical Decision Point #2 (CD2), with the expectation that it will be updated with every new version release.</w:t>
      </w:r>
    </w:p>
    <w:p w:rsidR="00EB1A01" w:rsidRPr="0012622D" w:rsidRDefault="00EB1A01" w:rsidP="0012622D">
      <w:pPr>
        <w:pStyle w:val="NoSpacing"/>
        <w:rPr>
          <w:sz w:val="16"/>
          <w:szCs w:val="16"/>
        </w:rPr>
      </w:pPr>
    </w:p>
    <w:p w:rsidR="00280FEE" w:rsidRDefault="00280FEE" w:rsidP="00280FEE">
      <w:r>
        <w:t xml:space="preserve">The VDD is the authoritative inventory and roadmap of all Configuration Items that make up the deployable product/system. Configuration Items include source code files, builds/packaging, tools, baselines, locations, </w:t>
      </w:r>
      <w:r w:rsidR="0012622D">
        <w:t xml:space="preserve">and associated product files. </w:t>
      </w:r>
      <w:r>
        <w:t>The VDD is itself a Configuration Item maintained under change control in the TRM-approved configuration management system, which is part of the VA Federated Configuration Management Data Base (CMDB).</w:t>
      </w:r>
      <w:r w:rsidR="00987EA4">
        <w:t xml:space="preserve"> </w:t>
      </w:r>
    </w:p>
    <w:p w:rsidR="00EB1A01" w:rsidRPr="0012622D" w:rsidRDefault="00EB1A01" w:rsidP="0012622D">
      <w:pPr>
        <w:pStyle w:val="NoSpacing"/>
        <w:rPr>
          <w:sz w:val="16"/>
          <w:szCs w:val="16"/>
        </w:rPr>
      </w:pPr>
    </w:p>
    <w:p w:rsidR="00806450" w:rsidRPr="007957DC" w:rsidRDefault="00280FEE" w:rsidP="007957DC">
      <w:r>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w:t>
      </w:r>
      <w:proofErr w:type="spellStart"/>
      <w:r>
        <w:t>ProPath</w:t>
      </w:r>
      <w:proofErr w:type="spellEnd"/>
      <w:r>
        <w:t xml:space="preserve">, Product Build: </w:t>
      </w:r>
      <w:r w:rsidR="0012622D">
        <w:t xml:space="preserve"> BLD).</w:t>
      </w:r>
      <w:r>
        <w:t xml:space="preserve"> The Configuration Manager creates/updates the VDD each time the deliverable (file set) leaves the development environment, such as for testing or deployment.  For product procedures, refer to the Software Configuration Management Procedures Template (</w:t>
      </w:r>
      <w:proofErr w:type="spellStart"/>
      <w:r>
        <w:t>Pr</w:t>
      </w:r>
      <w:r w:rsidR="0012622D">
        <w:t>oPath</w:t>
      </w:r>
      <w:proofErr w:type="spellEnd"/>
      <w:r w:rsidR="0012622D">
        <w:t>, Project Planning).</w:t>
      </w:r>
      <w:r>
        <w:t xml:space="preserve"> The Project Manager is responsible for ensuring the Configuration Manager completes the VDD and places the VDD with the deliverables (files) in the TRM-approved configuration management system.  </w:t>
      </w:r>
      <w:r w:rsidR="00806450">
        <w:br w:type="page"/>
      </w:r>
    </w:p>
    <w:p w:rsidR="004F3A80" w:rsidRDefault="004F3A80" w:rsidP="00806450">
      <w:pPr>
        <w:pStyle w:val="Title2"/>
      </w:pPr>
      <w:r>
        <w:lastRenderedPageBreak/>
        <w:t>Table of Contents</w:t>
      </w:r>
    </w:p>
    <w:p w:rsidR="004617A6"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37851735" w:history="1">
        <w:r w:rsidR="004617A6" w:rsidRPr="006276BA">
          <w:rPr>
            <w:rStyle w:val="Hyperlink"/>
            <w:noProof/>
          </w:rPr>
          <w:t>General Configuration Management (CM) Information</w:t>
        </w:r>
        <w:r w:rsidR="004617A6">
          <w:rPr>
            <w:noProof/>
            <w:webHidden/>
          </w:rPr>
          <w:tab/>
        </w:r>
        <w:r w:rsidR="004617A6">
          <w:rPr>
            <w:noProof/>
            <w:webHidden/>
          </w:rPr>
          <w:fldChar w:fldCharType="begin"/>
        </w:r>
        <w:r w:rsidR="004617A6">
          <w:rPr>
            <w:noProof/>
            <w:webHidden/>
          </w:rPr>
          <w:instrText xml:space="preserve"> PAGEREF _Toc437851735 \h </w:instrText>
        </w:r>
        <w:r w:rsidR="004617A6">
          <w:rPr>
            <w:noProof/>
            <w:webHidden/>
          </w:rPr>
        </w:r>
        <w:r w:rsidR="004617A6">
          <w:rPr>
            <w:noProof/>
            <w:webHidden/>
          </w:rPr>
          <w:fldChar w:fldCharType="separate"/>
        </w:r>
        <w:r w:rsidR="00C94886">
          <w:rPr>
            <w:noProof/>
            <w:webHidden/>
          </w:rPr>
          <w:t>1</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36" w:history="1">
        <w:r w:rsidR="004617A6" w:rsidRPr="006276BA">
          <w:rPr>
            <w:rStyle w:val="Hyperlink"/>
            <w:noProof/>
          </w:rPr>
          <w:t>Configuration Management (CM) Tools</w:t>
        </w:r>
        <w:r w:rsidR="004617A6">
          <w:rPr>
            <w:noProof/>
            <w:webHidden/>
          </w:rPr>
          <w:tab/>
        </w:r>
        <w:r w:rsidR="004617A6">
          <w:rPr>
            <w:noProof/>
            <w:webHidden/>
          </w:rPr>
          <w:fldChar w:fldCharType="begin"/>
        </w:r>
        <w:r w:rsidR="004617A6">
          <w:rPr>
            <w:noProof/>
            <w:webHidden/>
          </w:rPr>
          <w:instrText xml:space="preserve"> PAGEREF _Toc437851736 \h </w:instrText>
        </w:r>
        <w:r w:rsidR="004617A6">
          <w:rPr>
            <w:noProof/>
            <w:webHidden/>
          </w:rPr>
        </w:r>
        <w:r w:rsidR="004617A6">
          <w:rPr>
            <w:noProof/>
            <w:webHidden/>
          </w:rPr>
          <w:fldChar w:fldCharType="separate"/>
        </w:r>
        <w:r w:rsidR="00C94886">
          <w:rPr>
            <w:noProof/>
            <w:webHidden/>
          </w:rPr>
          <w:t>1</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37" w:history="1">
        <w:r w:rsidR="004617A6" w:rsidRPr="006276BA">
          <w:rPr>
            <w:rStyle w:val="Hyperlink"/>
            <w:noProof/>
          </w:rPr>
          <w:t>Configuration Management of Documents</w:t>
        </w:r>
        <w:r w:rsidR="004617A6">
          <w:rPr>
            <w:noProof/>
            <w:webHidden/>
          </w:rPr>
          <w:tab/>
        </w:r>
        <w:r w:rsidR="004617A6">
          <w:rPr>
            <w:noProof/>
            <w:webHidden/>
          </w:rPr>
          <w:fldChar w:fldCharType="begin"/>
        </w:r>
        <w:r w:rsidR="004617A6">
          <w:rPr>
            <w:noProof/>
            <w:webHidden/>
          </w:rPr>
          <w:instrText xml:space="preserve"> PAGEREF _Toc437851737 \h </w:instrText>
        </w:r>
        <w:r w:rsidR="004617A6">
          <w:rPr>
            <w:noProof/>
            <w:webHidden/>
          </w:rPr>
        </w:r>
        <w:r w:rsidR="004617A6">
          <w:rPr>
            <w:noProof/>
            <w:webHidden/>
          </w:rPr>
          <w:fldChar w:fldCharType="separate"/>
        </w:r>
        <w:r w:rsidR="00C94886">
          <w:rPr>
            <w:noProof/>
            <w:webHidden/>
          </w:rPr>
          <w:t>1</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38" w:history="1">
        <w:r w:rsidR="004617A6" w:rsidRPr="006276BA">
          <w:rPr>
            <w:rStyle w:val="Hyperlink"/>
            <w:noProof/>
          </w:rPr>
          <w:t>Rational ClearCase Documents</w:t>
        </w:r>
        <w:r w:rsidR="004617A6">
          <w:rPr>
            <w:noProof/>
            <w:webHidden/>
          </w:rPr>
          <w:tab/>
        </w:r>
        <w:r w:rsidR="004617A6">
          <w:rPr>
            <w:noProof/>
            <w:webHidden/>
          </w:rPr>
          <w:fldChar w:fldCharType="begin"/>
        </w:r>
        <w:r w:rsidR="004617A6">
          <w:rPr>
            <w:noProof/>
            <w:webHidden/>
          </w:rPr>
          <w:instrText xml:space="preserve"> PAGEREF _Toc437851738 \h </w:instrText>
        </w:r>
        <w:r w:rsidR="004617A6">
          <w:rPr>
            <w:noProof/>
            <w:webHidden/>
          </w:rPr>
        </w:r>
        <w:r w:rsidR="004617A6">
          <w:rPr>
            <w:noProof/>
            <w:webHidden/>
          </w:rPr>
          <w:fldChar w:fldCharType="separate"/>
        </w:r>
        <w:r w:rsidR="00C94886">
          <w:rPr>
            <w:noProof/>
            <w:webHidden/>
          </w:rPr>
          <w:t>1</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39" w:history="1">
        <w:r w:rsidR="004617A6" w:rsidRPr="006276BA">
          <w:rPr>
            <w:rStyle w:val="Hyperlink"/>
            <w:noProof/>
          </w:rPr>
          <w:t>Rational Change and Configuration Management (CCM) Documents</w:t>
        </w:r>
        <w:r w:rsidR="004617A6">
          <w:rPr>
            <w:noProof/>
            <w:webHidden/>
          </w:rPr>
          <w:tab/>
        </w:r>
        <w:r w:rsidR="004617A6">
          <w:rPr>
            <w:noProof/>
            <w:webHidden/>
          </w:rPr>
          <w:fldChar w:fldCharType="begin"/>
        </w:r>
        <w:r w:rsidR="004617A6">
          <w:rPr>
            <w:noProof/>
            <w:webHidden/>
          </w:rPr>
          <w:instrText xml:space="preserve"> PAGEREF _Toc437851739 \h </w:instrText>
        </w:r>
        <w:r w:rsidR="004617A6">
          <w:rPr>
            <w:noProof/>
            <w:webHidden/>
          </w:rPr>
        </w:r>
        <w:r w:rsidR="004617A6">
          <w:rPr>
            <w:noProof/>
            <w:webHidden/>
          </w:rPr>
          <w:fldChar w:fldCharType="separate"/>
        </w:r>
        <w:r w:rsidR="00C94886">
          <w:rPr>
            <w:noProof/>
            <w:webHidden/>
          </w:rPr>
          <w:t>2</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40" w:history="1">
        <w:r w:rsidR="004617A6" w:rsidRPr="006276BA">
          <w:rPr>
            <w:rStyle w:val="Hyperlink"/>
            <w:noProof/>
          </w:rPr>
          <w:t>Configuration Management Development Files (Ex. Source, JSP, Configuration, and Build Files)</w:t>
        </w:r>
        <w:r w:rsidR="004617A6">
          <w:rPr>
            <w:noProof/>
            <w:webHidden/>
          </w:rPr>
          <w:tab/>
        </w:r>
        <w:r w:rsidR="004617A6">
          <w:rPr>
            <w:noProof/>
            <w:webHidden/>
          </w:rPr>
          <w:fldChar w:fldCharType="begin"/>
        </w:r>
        <w:r w:rsidR="004617A6">
          <w:rPr>
            <w:noProof/>
            <w:webHidden/>
          </w:rPr>
          <w:instrText xml:space="preserve"> PAGEREF _Toc437851740 \h </w:instrText>
        </w:r>
        <w:r w:rsidR="004617A6">
          <w:rPr>
            <w:noProof/>
            <w:webHidden/>
          </w:rPr>
        </w:r>
        <w:r w:rsidR="004617A6">
          <w:rPr>
            <w:noProof/>
            <w:webHidden/>
          </w:rPr>
          <w:fldChar w:fldCharType="separate"/>
        </w:r>
        <w:r w:rsidR="00C94886">
          <w:rPr>
            <w:noProof/>
            <w:webHidden/>
          </w:rPr>
          <w:t>2</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41" w:history="1">
        <w:r w:rsidR="004617A6" w:rsidRPr="006276BA">
          <w:rPr>
            <w:rStyle w:val="Hyperlink"/>
            <w:noProof/>
          </w:rPr>
          <w:t>Rational ClearCase Repository</w:t>
        </w:r>
        <w:r w:rsidR="004617A6">
          <w:rPr>
            <w:noProof/>
            <w:webHidden/>
          </w:rPr>
          <w:tab/>
        </w:r>
        <w:r w:rsidR="004617A6">
          <w:rPr>
            <w:noProof/>
            <w:webHidden/>
          </w:rPr>
          <w:fldChar w:fldCharType="begin"/>
        </w:r>
        <w:r w:rsidR="004617A6">
          <w:rPr>
            <w:noProof/>
            <w:webHidden/>
          </w:rPr>
          <w:instrText xml:space="preserve"> PAGEREF _Toc437851741 \h </w:instrText>
        </w:r>
        <w:r w:rsidR="004617A6">
          <w:rPr>
            <w:noProof/>
            <w:webHidden/>
          </w:rPr>
        </w:r>
        <w:r w:rsidR="004617A6">
          <w:rPr>
            <w:noProof/>
            <w:webHidden/>
          </w:rPr>
          <w:fldChar w:fldCharType="separate"/>
        </w:r>
        <w:r w:rsidR="00C94886">
          <w:rPr>
            <w:noProof/>
            <w:webHidden/>
          </w:rPr>
          <w:t>2</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2" w:history="1">
        <w:r w:rsidR="004617A6" w:rsidRPr="006276BA">
          <w:rPr>
            <w:rStyle w:val="Hyperlink"/>
            <w:noProof/>
          </w:rPr>
          <w:t>Baseline</w:t>
        </w:r>
        <w:r w:rsidR="004617A6">
          <w:rPr>
            <w:noProof/>
            <w:webHidden/>
          </w:rPr>
          <w:tab/>
        </w:r>
        <w:r w:rsidR="004617A6">
          <w:rPr>
            <w:noProof/>
            <w:webHidden/>
          </w:rPr>
          <w:fldChar w:fldCharType="begin"/>
        </w:r>
        <w:r w:rsidR="004617A6">
          <w:rPr>
            <w:noProof/>
            <w:webHidden/>
          </w:rPr>
          <w:instrText xml:space="preserve"> PAGEREF _Toc437851742 \h </w:instrText>
        </w:r>
        <w:r w:rsidR="004617A6">
          <w:rPr>
            <w:noProof/>
            <w:webHidden/>
          </w:rPr>
        </w:r>
        <w:r w:rsidR="004617A6">
          <w:rPr>
            <w:noProof/>
            <w:webHidden/>
          </w:rPr>
          <w:fldChar w:fldCharType="separate"/>
        </w:r>
        <w:r w:rsidR="00C94886">
          <w:rPr>
            <w:noProof/>
            <w:webHidden/>
          </w:rPr>
          <w:t>3</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3" w:history="1">
        <w:r w:rsidR="004617A6" w:rsidRPr="006276BA">
          <w:rPr>
            <w:rStyle w:val="Hyperlink"/>
            <w:noProof/>
          </w:rPr>
          <w:t>Component(s)</w:t>
        </w:r>
        <w:r w:rsidR="004617A6">
          <w:rPr>
            <w:noProof/>
            <w:webHidden/>
          </w:rPr>
          <w:tab/>
        </w:r>
        <w:r w:rsidR="004617A6">
          <w:rPr>
            <w:noProof/>
            <w:webHidden/>
          </w:rPr>
          <w:fldChar w:fldCharType="begin"/>
        </w:r>
        <w:r w:rsidR="004617A6">
          <w:rPr>
            <w:noProof/>
            <w:webHidden/>
          </w:rPr>
          <w:instrText xml:space="preserve"> PAGEREF _Toc437851743 \h </w:instrText>
        </w:r>
        <w:r w:rsidR="004617A6">
          <w:rPr>
            <w:noProof/>
            <w:webHidden/>
          </w:rPr>
        </w:r>
        <w:r w:rsidR="004617A6">
          <w:rPr>
            <w:noProof/>
            <w:webHidden/>
          </w:rPr>
          <w:fldChar w:fldCharType="separate"/>
        </w:r>
        <w:r w:rsidR="00C94886">
          <w:rPr>
            <w:noProof/>
            <w:webHidden/>
          </w:rPr>
          <w:t>3</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44" w:history="1">
        <w:r w:rsidR="004617A6" w:rsidRPr="006276BA">
          <w:rPr>
            <w:rStyle w:val="Hyperlink"/>
            <w:noProof/>
          </w:rPr>
          <w:t>Rational Change and Configuration Management (CCM) Repository (Formerly RTC)</w:t>
        </w:r>
        <w:r w:rsidR="004617A6">
          <w:rPr>
            <w:noProof/>
            <w:webHidden/>
          </w:rPr>
          <w:tab/>
        </w:r>
        <w:r w:rsidR="004617A6">
          <w:rPr>
            <w:noProof/>
            <w:webHidden/>
          </w:rPr>
          <w:fldChar w:fldCharType="begin"/>
        </w:r>
        <w:r w:rsidR="004617A6">
          <w:rPr>
            <w:noProof/>
            <w:webHidden/>
          </w:rPr>
          <w:instrText xml:space="preserve"> PAGEREF _Toc437851744 \h </w:instrText>
        </w:r>
        <w:r w:rsidR="004617A6">
          <w:rPr>
            <w:noProof/>
            <w:webHidden/>
          </w:rPr>
        </w:r>
        <w:r w:rsidR="004617A6">
          <w:rPr>
            <w:noProof/>
            <w:webHidden/>
          </w:rPr>
          <w:fldChar w:fldCharType="separate"/>
        </w:r>
        <w:r w:rsidR="00C94886">
          <w:rPr>
            <w:noProof/>
            <w:webHidden/>
          </w:rPr>
          <w:t>3</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5" w:history="1">
        <w:r w:rsidR="004617A6" w:rsidRPr="006276BA">
          <w:rPr>
            <w:rStyle w:val="Hyperlink"/>
            <w:noProof/>
          </w:rPr>
          <w:t>Component(s)</w:t>
        </w:r>
        <w:r w:rsidR="004617A6">
          <w:rPr>
            <w:noProof/>
            <w:webHidden/>
          </w:rPr>
          <w:tab/>
        </w:r>
        <w:r w:rsidR="004617A6">
          <w:rPr>
            <w:noProof/>
            <w:webHidden/>
          </w:rPr>
          <w:fldChar w:fldCharType="begin"/>
        </w:r>
        <w:r w:rsidR="004617A6">
          <w:rPr>
            <w:noProof/>
            <w:webHidden/>
          </w:rPr>
          <w:instrText xml:space="preserve"> PAGEREF _Toc437851745 \h </w:instrText>
        </w:r>
        <w:r w:rsidR="004617A6">
          <w:rPr>
            <w:noProof/>
            <w:webHidden/>
          </w:rPr>
        </w:r>
        <w:r w:rsidR="004617A6">
          <w:rPr>
            <w:noProof/>
            <w:webHidden/>
          </w:rPr>
          <w:fldChar w:fldCharType="separate"/>
        </w:r>
        <w:r w:rsidR="00C94886">
          <w:rPr>
            <w:noProof/>
            <w:webHidden/>
          </w:rPr>
          <w:t>3</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6" w:history="1">
        <w:r w:rsidR="004617A6" w:rsidRPr="006276BA">
          <w:rPr>
            <w:rStyle w:val="Hyperlink"/>
            <w:noProof/>
          </w:rPr>
          <w:t>Build Information</w:t>
        </w:r>
        <w:r w:rsidR="004617A6">
          <w:rPr>
            <w:noProof/>
            <w:webHidden/>
          </w:rPr>
          <w:tab/>
        </w:r>
        <w:r w:rsidR="004617A6">
          <w:rPr>
            <w:noProof/>
            <w:webHidden/>
          </w:rPr>
          <w:fldChar w:fldCharType="begin"/>
        </w:r>
        <w:r w:rsidR="004617A6">
          <w:rPr>
            <w:noProof/>
            <w:webHidden/>
          </w:rPr>
          <w:instrText xml:space="preserve"> PAGEREF _Toc437851746 \h </w:instrText>
        </w:r>
        <w:r w:rsidR="004617A6">
          <w:rPr>
            <w:noProof/>
            <w:webHidden/>
          </w:rPr>
        </w:r>
        <w:r w:rsidR="004617A6">
          <w:rPr>
            <w:noProof/>
            <w:webHidden/>
          </w:rPr>
          <w:fldChar w:fldCharType="separate"/>
        </w:r>
        <w:r w:rsidR="00C94886">
          <w:rPr>
            <w:noProof/>
            <w:webHidden/>
          </w:rPr>
          <w:t>3</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7" w:history="1">
        <w:r w:rsidR="004617A6" w:rsidRPr="006276BA">
          <w:rPr>
            <w:rStyle w:val="Hyperlink"/>
            <w:noProof/>
          </w:rPr>
          <w:t>CCM/RTC Build Definition</w:t>
        </w:r>
        <w:r w:rsidR="004617A6">
          <w:rPr>
            <w:noProof/>
            <w:webHidden/>
          </w:rPr>
          <w:tab/>
        </w:r>
        <w:r w:rsidR="004617A6">
          <w:rPr>
            <w:noProof/>
            <w:webHidden/>
          </w:rPr>
          <w:fldChar w:fldCharType="begin"/>
        </w:r>
        <w:r w:rsidR="004617A6">
          <w:rPr>
            <w:noProof/>
            <w:webHidden/>
          </w:rPr>
          <w:instrText xml:space="preserve"> PAGEREF _Toc437851747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3"/>
        <w:rPr>
          <w:rFonts w:asciiTheme="minorHAnsi" w:eastAsiaTheme="minorEastAsia" w:hAnsiTheme="minorHAnsi" w:cstheme="minorBidi"/>
          <w:b w:val="0"/>
          <w:noProof/>
          <w:sz w:val="22"/>
          <w:szCs w:val="22"/>
        </w:rPr>
      </w:pPr>
      <w:hyperlink w:anchor="_Toc437851748" w:history="1">
        <w:r w:rsidR="004617A6" w:rsidRPr="006276BA">
          <w:rPr>
            <w:rStyle w:val="Hyperlink"/>
            <w:noProof/>
          </w:rPr>
          <w:t>Build Label or Number</w:t>
        </w:r>
        <w:r w:rsidR="004617A6">
          <w:rPr>
            <w:noProof/>
            <w:webHidden/>
          </w:rPr>
          <w:tab/>
        </w:r>
        <w:r w:rsidR="004617A6">
          <w:rPr>
            <w:noProof/>
            <w:webHidden/>
          </w:rPr>
          <w:fldChar w:fldCharType="begin"/>
        </w:r>
        <w:r w:rsidR="004617A6">
          <w:rPr>
            <w:noProof/>
            <w:webHidden/>
          </w:rPr>
          <w:instrText xml:space="preserve"> PAGEREF _Toc437851748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49" w:history="1">
        <w:r w:rsidR="004617A6" w:rsidRPr="006276BA">
          <w:rPr>
            <w:rStyle w:val="Hyperlink"/>
            <w:noProof/>
          </w:rPr>
          <w:t>Build and Packaging</w:t>
        </w:r>
        <w:r w:rsidR="004617A6">
          <w:rPr>
            <w:noProof/>
            <w:webHidden/>
          </w:rPr>
          <w:tab/>
        </w:r>
        <w:r w:rsidR="004617A6">
          <w:rPr>
            <w:noProof/>
            <w:webHidden/>
          </w:rPr>
          <w:fldChar w:fldCharType="begin"/>
        </w:r>
        <w:r w:rsidR="004617A6">
          <w:rPr>
            <w:noProof/>
            <w:webHidden/>
          </w:rPr>
          <w:instrText xml:space="preserve"> PAGEREF _Toc437851749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50" w:history="1">
        <w:r w:rsidR="004617A6" w:rsidRPr="006276BA">
          <w:rPr>
            <w:rStyle w:val="Hyperlink"/>
            <w:noProof/>
          </w:rPr>
          <w:t>Build Logs</w:t>
        </w:r>
        <w:r w:rsidR="004617A6">
          <w:rPr>
            <w:noProof/>
            <w:webHidden/>
          </w:rPr>
          <w:tab/>
        </w:r>
        <w:r w:rsidR="004617A6">
          <w:rPr>
            <w:noProof/>
            <w:webHidden/>
          </w:rPr>
          <w:fldChar w:fldCharType="begin"/>
        </w:r>
        <w:r w:rsidR="004617A6">
          <w:rPr>
            <w:noProof/>
            <w:webHidden/>
          </w:rPr>
          <w:instrText xml:space="preserve"> PAGEREF _Toc437851750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51" w:history="1">
        <w:r w:rsidR="004617A6" w:rsidRPr="006276BA">
          <w:rPr>
            <w:rStyle w:val="Hyperlink"/>
            <w:noProof/>
          </w:rPr>
          <w:t>Build System/Process Information</w:t>
        </w:r>
        <w:r w:rsidR="004617A6">
          <w:rPr>
            <w:noProof/>
            <w:webHidden/>
          </w:rPr>
          <w:tab/>
        </w:r>
        <w:r w:rsidR="004617A6">
          <w:rPr>
            <w:noProof/>
            <w:webHidden/>
          </w:rPr>
          <w:fldChar w:fldCharType="begin"/>
        </w:r>
        <w:r w:rsidR="004617A6">
          <w:rPr>
            <w:noProof/>
            <w:webHidden/>
          </w:rPr>
          <w:instrText xml:space="preserve"> PAGEREF _Toc437851751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52" w:history="1">
        <w:r w:rsidR="004617A6" w:rsidRPr="006276BA">
          <w:rPr>
            <w:rStyle w:val="Hyperlink"/>
            <w:noProof/>
          </w:rPr>
          <w:t>Change Tracking</w:t>
        </w:r>
        <w:r w:rsidR="004617A6">
          <w:rPr>
            <w:noProof/>
            <w:webHidden/>
          </w:rPr>
          <w:tab/>
        </w:r>
        <w:r w:rsidR="004617A6">
          <w:rPr>
            <w:noProof/>
            <w:webHidden/>
          </w:rPr>
          <w:fldChar w:fldCharType="begin"/>
        </w:r>
        <w:r w:rsidR="004617A6">
          <w:rPr>
            <w:noProof/>
            <w:webHidden/>
          </w:rPr>
          <w:instrText xml:space="preserve"> PAGEREF _Toc437851752 \h </w:instrText>
        </w:r>
        <w:r w:rsidR="004617A6">
          <w:rPr>
            <w:noProof/>
            <w:webHidden/>
          </w:rPr>
        </w:r>
        <w:r w:rsidR="004617A6">
          <w:rPr>
            <w:noProof/>
            <w:webHidden/>
          </w:rPr>
          <w:fldChar w:fldCharType="separate"/>
        </w:r>
        <w:r w:rsidR="00C94886">
          <w:rPr>
            <w:noProof/>
            <w:webHidden/>
          </w:rPr>
          <w:t>4</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53" w:history="1">
        <w:r w:rsidR="004617A6" w:rsidRPr="006276BA">
          <w:rPr>
            <w:rStyle w:val="Hyperlink"/>
            <w:noProof/>
          </w:rPr>
          <w:t>Rational ClearQuest Repository Information</w:t>
        </w:r>
        <w:r w:rsidR="004617A6">
          <w:rPr>
            <w:noProof/>
            <w:webHidden/>
          </w:rPr>
          <w:tab/>
        </w:r>
        <w:r w:rsidR="004617A6">
          <w:rPr>
            <w:noProof/>
            <w:webHidden/>
          </w:rPr>
          <w:fldChar w:fldCharType="begin"/>
        </w:r>
        <w:r w:rsidR="004617A6">
          <w:rPr>
            <w:noProof/>
            <w:webHidden/>
          </w:rPr>
          <w:instrText xml:space="preserve"> PAGEREF _Toc437851753 \h </w:instrText>
        </w:r>
        <w:r w:rsidR="004617A6">
          <w:rPr>
            <w:noProof/>
            <w:webHidden/>
          </w:rPr>
        </w:r>
        <w:r w:rsidR="004617A6">
          <w:rPr>
            <w:noProof/>
            <w:webHidden/>
          </w:rPr>
          <w:fldChar w:fldCharType="separate"/>
        </w:r>
        <w:r w:rsidR="00C94886">
          <w:rPr>
            <w:noProof/>
            <w:webHidden/>
          </w:rPr>
          <w:t>5</w:t>
        </w:r>
        <w:r w:rsidR="004617A6">
          <w:rPr>
            <w:noProof/>
            <w:webHidden/>
          </w:rPr>
          <w:fldChar w:fldCharType="end"/>
        </w:r>
      </w:hyperlink>
    </w:p>
    <w:p w:rsidR="004617A6" w:rsidRDefault="00473F00">
      <w:pPr>
        <w:pStyle w:val="TOC2"/>
        <w:rPr>
          <w:rFonts w:asciiTheme="minorHAnsi" w:eastAsiaTheme="minorEastAsia" w:hAnsiTheme="minorHAnsi" w:cstheme="minorBidi"/>
          <w:b w:val="0"/>
          <w:noProof/>
          <w:sz w:val="22"/>
          <w:szCs w:val="22"/>
        </w:rPr>
      </w:pPr>
      <w:hyperlink w:anchor="_Toc437851754" w:history="1">
        <w:r w:rsidR="004617A6" w:rsidRPr="006276BA">
          <w:rPr>
            <w:rStyle w:val="Hyperlink"/>
            <w:noProof/>
          </w:rPr>
          <w:t>Rational Change and Configuration Management (CCM) Repository (Formerly RTC)</w:t>
        </w:r>
        <w:r w:rsidR="004617A6">
          <w:rPr>
            <w:noProof/>
            <w:webHidden/>
          </w:rPr>
          <w:tab/>
        </w:r>
        <w:r w:rsidR="004617A6">
          <w:rPr>
            <w:noProof/>
            <w:webHidden/>
          </w:rPr>
          <w:fldChar w:fldCharType="begin"/>
        </w:r>
        <w:r w:rsidR="004617A6">
          <w:rPr>
            <w:noProof/>
            <w:webHidden/>
          </w:rPr>
          <w:instrText xml:space="preserve"> PAGEREF _Toc437851754 \h </w:instrText>
        </w:r>
        <w:r w:rsidR="004617A6">
          <w:rPr>
            <w:noProof/>
            <w:webHidden/>
          </w:rPr>
        </w:r>
        <w:r w:rsidR="004617A6">
          <w:rPr>
            <w:noProof/>
            <w:webHidden/>
          </w:rPr>
          <w:fldChar w:fldCharType="separate"/>
        </w:r>
        <w:r w:rsidR="00C94886">
          <w:rPr>
            <w:noProof/>
            <w:webHidden/>
          </w:rPr>
          <w:t>5</w:t>
        </w:r>
        <w:r w:rsidR="004617A6">
          <w:rPr>
            <w:noProof/>
            <w:webHidden/>
          </w:rPr>
          <w:fldChar w:fldCharType="end"/>
        </w:r>
      </w:hyperlink>
    </w:p>
    <w:p w:rsidR="004617A6" w:rsidRDefault="00473F00">
      <w:pPr>
        <w:pStyle w:val="TOC1"/>
        <w:rPr>
          <w:rFonts w:asciiTheme="minorHAnsi" w:eastAsiaTheme="minorEastAsia" w:hAnsiTheme="minorHAnsi" w:cstheme="minorBidi"/>
          <w:b w:val="0"/>
          <w:noProof/>
          <w:sz w:val="22"/>
          <w:szCs w:val="22"/>
        </w:rPr>
      </w:pPr>
      <w:hyperlink w:anchor="_Toc437851755" w:history="1">
        <w:r w:rsidR="004617A6" w:rsidRPr="006276BA">
          <w:rPr>
            <w:rStyle w:val="Hyperlink"/>
            <w:noProof/>
          </w:rPr>
          <w:t>Release (Deployment) Information</w:t>
        </w:r>
        <w:r w:rsidR="004617A6">
          <w:rPr>
            <w:noProof/>
            <w:webHidden/>
          </w:rPr>
          <w:tab/>
        </w:r>
        <w:r w:rsidR="004617A6">
          <w:rPr>
            <w:noProof/>
            <w:webHidden/>
          </w:rPr>
          <w:fldChar w:fldCharType="begin"/>
        </w:r>
        <w:r w:rsidR="004617A6">
          <w:rPr>
            <w:noProof/>
            <w:webHidden/>
          </w:rPr>
          <w:instrText xml:space="preserve"> PAGEREF _Toc437851755 \h </w:instrText>
        </w:r>
        <w:r w:rsidR="004617A6">
          <w:rPr>
            <w:noProof/>
            <w:webHidden/>
          </w:rPr>
        </w:r>
        <w:r w:rsidR="004617A6">
          <w:rPr>
            <w:noProof/>
            <w:webHidden/>
          </w:rPr>
          <w:fldChar w:fldCharType="separate"/>
        </w:r>
        <w:r w:rsidR="00C94886">
          <w:rPr>
            <w:noProof/>
            <w:webHidden/>
          </w:rPr>
          <w:t>5</w:t>
        </w:r>
        <w:r w:rsidR="004617A6">
          <w:rPr>
            <w:noProof/>
            <w:webHidden/>
          </w:rPr>
          <w:fldChar w:fldCharType="end"/>
        </w:r>
      </w:hyperlink>
    </w:p>
    <w:p w:rsidR="004617A6" w:rsidRDefault="00473F00">
      <w:pPr>
        <w:pStyle w:val="TOC1"/>
        <w:tabs>
          <w:tab w:val="left" w:pos="5275"/>
        </w:tabs>
        <w:rPr>
          <w:rFonts w:asciiTheme="minorHAnsi" w:eastAsiaTheme="minorEastAsia" w:hAnsiTheme="minorHAnsi" w:cstheme="minorBidi"/>
          <w:b w:val="0"/>
          <w:noProof/>
          <w:sz w:val="22"/>
          <w:szCs w:val="22"/>
        </w:rPr>
      </w:pPr>
      <w:hyperlink w:anchor="_Toc437851756" w:history="1">
        <w:r w:rsidR="004617A6" w:rsidRPr="006276BA">
          <w:rPr>
            <w:rStyle w:val="Hyperlink"/>
            <w:noProof/>
          </w:rPr>
          <w:t>Additional Supporting Documentation</w:t>
        </w:r>
        <w:r w:rsidR="004617A6">
          <w:rPr>
            <w:rFonts w:asciiTheme="minorHAnsi" w:eastAsiaTheme="minorEastAsia" w:hAnsiTheme="minorHAnsi" w:cstheme="minorBidi"/>
            <w:b w:val="0"/>
            <w:noProof/>
            <w:sz w:val="22"/>
            <w:szCs w:val="22"/>
          </w:rPr>
          <w:tab/>
        </w:r>
        <w:r w:rsidR="004617A6" w:rsidRPr="006276BA">
          <w:rPr>
            <w:rStyle w:val="Hyperlink"/>
            <w:noProof/>
          </w:rPr>
          <w:t>Date</w:t>
        </w:r>
        <w:r w:rsidR="004617A6">
          <w:rPr>
            <w:noProof/>
            <w:webHidden/>
          </w:rPr>
          <w:tab/>
        </w:r>
        <w:r w:rsidR="004617A6">
          <w:rPr>
            <w:noProof/>
            <w:webHidden/>
          </w:rPr>
          <w:fldChar w:fldCharType="begin"/>
        </w:r>
        <w:r w:rsidR="004617A6">
          <w:rPr>
            <w:noProof/>
            <w:webHidden/>
          </w:rPr>
          <w:instrText xml:space="preserve"> PAGEREF _Toc437851756 \h </w:instrText>
        </w:r>
        <w:r w:rsidR="004617A6">
          <w:rPr>
            <w:noProof/>
            <w:webHidden/>
          </w:rPr>
        </w:r>
        <w:r w:rsidR="004617A6">
          <w:rPr>
            <w:noProof/>
            <w:webHidden/>
          </w:rPr>
          <w:fldChar w:fldCharType="separate"/>
        </w:r>
        <w:r w:rsidR="00C94886">
          <w:rPr>
            <w:noProof/>
            <w:webHidden/>
          </w:rPr>
          <w:t>6</w:t>
        </w:r>
        <w:r w:rsidR="004617A6">
          <w:rPr>
            <w:noProof/>
            <w:webHidden/>
          </w:rPr>
          <w:fldChar w:fldCharType="end"/>
        </w:r>
      </w:hyperlink>
    </w:p>
    <w:p w:rsidR="004F3A80" w:rsidRDefault="00AA0CDE" w:rsidP="004F3A80">
      <w:pPr>
        <w:pStyle w:val="TOC1"/>
        <w:sectPr w:rsidR="004F3A80" w:rsidSect="007957D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432" w:gutter="0"/>
          <w:pgNumType w:fmt="lowerRoman" w:start="1"/>
          <w:cols w:space="720"/>
          <w:docGrid w:linePitch="360"/>
        </w:sectPr>
      </w:pPr>
      <w:r>
        <w:fldChar w:fldCharType="end"/>
      </w:r>
    </w:p>
    <w:p w:rsidR="004F3A80" w:rsidRDefault="00A25545" w:rsidP="00A25545">
      <w:pPr>
        <w:pStyle w:val="Heading1"/>
      </w:pPr>
      <w:bookmarkStart w:id="4" w:name="_Toc437851735"/>
      <w:bookmarkEnd w:id="0"/>
      <w:r w:rsidRPr="00A25545">
        <w:lastRenderedPageBreak/>
        <w:t>General Configuration Management (CM) Information</w:t>
      </w:r>
      <w:bookmarkEnd w:id="4"/>
    </w:p>
    <w:p w:rsidR="001A6B25" w:rsidRPr="00BF3B06" w:rsidRDefault="001A6B25" w:rsidP="001A6B25">
      <w:pPr>
        <w:pStyle w:val="Heading3"/>
        <w:jc w:val="both"/>
        <w:rPr>
          <w:rFonts w:ascii="Times New Roman" w:hAnsi="Times New Roman" w:cs="Times New Roman"/>
          <w:b w:val="0"/>
          <w:sz w:val="22"/>
          <w:szCs w:val="22"/>
        </w:rPr>
      </w:pPr>
      <w:r w:rsidRPr="00BF3B06">
        <w:rPr>
          <w:rFonts w:ascii="Times New Roman" w:hAnsi="Times New Roman" w:cs="Times New Roman"/>
          <w:b w:val="0"/>
          <w:sz w:val="22"/>
          <w:szCs w:val="22"/>
        </w:rPr>
        <w:t xml:space="preserve">Current </w:t>
      </w:r>
      <w:proofErr w:type="gramStart"/>
      <w:r w:rsidRPr="00BF3B06">
        <w:rPr>
          <w:rFonts w:ascii="Times New Roman" w:hAnsi="Times New Roman" w:cs="Times New Roman"/>
          <w:b w:val="0"/>
          <w:sz w:val="22"/>
          <w:szCs w:val="22"/>
        </w:rPr>
        <w:t>By</w:t>
      </w:r>
      <w:proofErr w:type="gramEnd"/>
      <w:r w:rsidRPr="00BF3B06">
        <w:rPr>
          <w:rFonts w:ascii="Times New Roman" w:hAnsi="Times New Roman" w:cs="Times New Roman"/>
          <w:b w:val="0"/>
          <w:sz w:val="22"/>
          <w:szCs w:val="22"/>
        </w:rPr>
        <w:t xml:space="preserve"> Light Development Environment is running in VMs. We have not yet built the Version Control, Middleware Servers and Database in VA environment. As we progress and have the environment created on the VA infrastructure, this CM VDD will be updated at the end of each sprint cycle.</w:t>
      </w:r>
    </w:p>
    <w:p w:rsidR="001A6B25" w:rsidRPr="00BF3B06" w:rsidRDefault="001A6B25" w:rsidP="001A6B25">
      <w:pPr>
        <w:pStyle w:val="Heading3"/>
        <w:rPr>
          <w:rFonts w:ascii="Times New Roman" w:hAnsi="Times New Roman" w:cs="Times New Roman"/>
          <w:b w:val="0"/>
          <w:sz w:val="22"/>
          <w:szCs w:val="22"/>
        </w:rPr>
      </w:pPr>
      <w:r w:rsidRPr="00BF3B06">
        <w:rPr>
          <w:rFonts w:ascii="Times New Roman" w:hAnsi="Times New Roman" w:cs="Times New Roman"/>
          <w:b w:val="0"/>
          <w:sz w:val="22"/>
          <w:szCs w:val="22"/>
        </w:rPr>
        <w:t xml:space="preserve">The project will be moved into IBM Rational Tools like </w:t>
      </w:r>
      <w:proofErr w:type="spellStart"/>
      <w:r w:rsidRPr="00BF3B06">
        <w:rPr>
          <w:rFonts w:ascii="Times New Roman" w:hAnsi="Times New Roman" w:cs="Times New Roman"/>
          <w:b w:val="0"/>
          <w:sz w:val="22"/>
          <w:szCs w:val="22"/>
        </w:rPr>
        <w:t>ClearCase</w:t>
      </w:r>
      <w:proofErr w:type="spellEnd"/>
      <w:r w:rsidRPr="00BF3B06">
        <w:rPr>
          <w:rFonts w:ascii="Times New Roman" w:hAnsi="Times New Roman" w:cs="Times New Roman"/>
          <w:b w:val="0"/>
          <w:sz w:val="22"/>
          <w:szCs w:val="22"/>
        </w:rPr>
        <w:t xml:space="preserve"> and </w:t>
      </w:r>
      <w:proofErr w:type="spellStart"/>
      <w:r w:rsidRPr="00BF3B06">
        <w:rPr>
          <w:rFonts w:ascii="Times New Roman" w:hAnsi="Times New Roman" w:cs="Times New Roman"/>
          <w:b w:val="0"/>
          <w:sz w:val="22"/>
          <w:szCs w:val="22"/>
        </w:rPr>
        <w:t>ClearQuest</w:t>
      </w:r>
      <w:proofErr w:type="spellEnd"/>
      <w:r w:rsidRPr="00BF3B06">
        <w:rPr>
          <w:rFonts w:ascii="Times New Roman" w:hAnsi="Times New Roman" w:cs="Times New Roman"/>
          <w:b w:val="0"/>
          <w:sz w:val="22"/>
          <w:szCs w:val="22"/>
        </w:rPr>
        <w:t xml:space="preserve"> </w:t>
      </w:r>
      <w:r>
        <w:rPr>
          <w:rFonts w:ascii="Times New Roman" w:hAnsi="Times New Roman" w:cs="Times New Roman"/>
          <w:b w:val="0"/>
          <w:sz w:val="22"/>
          <w:szCs w:val="22"/>
        </w:rPr>
        <w:t>once the VA development environment is setup</w:t>
      </w:r>
      <w:r w:rsidRPr="00BF3B06">
        <w:rPr>
          <w:rFonts w:ascii="Times New Roman" w:hAnsi="Times New Roman" w:cs="Times New Roman"/>
          <w:b w:val="0"/>
          <w:sz w:val="22"/>
          <w:szCs w:val="22"/>
        </w:rPr>
        <w:t xml:space="preserve">. </w:t>
      </w:r>
    </w:p>
    <w:p w:rsidR="001A6B25" w:rsidRPr="001A6B25" w:rsidRDefault="001A6B25" w:rsidP="001A6B25">
      <w:pPr>
        <w:pStyle w:val="BodyText"/>
      </w:pPr>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2236"/>
        <w:gridCol w:w="2097"/>
        <w:gridCol w:w="2192"/>
        <w:gridCol w:w="3051"/>
      </w:tblGrid>
      <w:tr w:rsidR="00A25545" w:rsidRPr="00A25545" w:rsidTr="007B23FA">
        <w:trPr>
          <w:cantSplit/>
          <w:tblHeader/>
        </w:trPr>
        <w:tc>
          <w:tcPr>
            <w:tcW w:w="2236" w:type="dxa"/>
            <w:shd w:val="clear" w:color="auto" w:fill="EEECE1" w:themeFill="background2"/>
          </w:tcPr>
          <w:p w:rsidR="00A25545" w:rsidRPr="00A25545" w:rsidRDefault="00A25545" w:rsidP="00A25545">
            <w:pPr>
              <w:pStyle w:val="TableHeading"/>
            </w:pPr>
            <w:bookmarkStart w:id="5" w:name="ColumnTitle_03"/>
            <w:bookmarkEnd w:id="5"/>
            <w:r w:rsidRPr="00A25545">
              <w:t>Deliverable (Product) Name</w:t>
            </w:r>
          </w:p>
        </w:tc>
        <w:tc>
          <w:tcPr>
            <w:tcW w:w="2097" w:type="dxa"/>
            <w:shd w:val="clear" w:color="auto" w:fill="EEECE1" w:themeFill="background2"/>
          </w:tcPr>
          <w:p w:rsidR="00A25545" w:rsidRPr="00A25545" w:rsidRDefault="00A25545" w:rsidP="00A25545">
            <w:pPr>
              <w:pStyle w:val="TableHeading"/>
            </w:pPr>
            <w:r w:rsidRPr="00A25545">
              <w:t>Configuration Manager</w:t>
            </w:r>
          </w:p>
        </w:tc>
        <w:tc>
          <w:tcPr>
            <w:tcW w:w="2192" w:type="dxa"/>
            <w:shd w:val="clear" w:color="auto" w:fill="EEECE1" w:themeFill="background2"/>
          </w:tcPr>
          <w:p w:rsidR="00A25545" w:rsidRPr="00A25545" w:rsidRDefault="00A25545" w:rsidP="00A25545">
            <w:pPr>
              <w:pStyle w:val="TableHeading"/>
            </w:pPr>
            <w:r w:rsidRPr="00A25545">
              <w:t>VDD Package Name</w:t>
            </w:r>
          </w:p>
        </w:tc>
        <w:tc>
          <w:tcPr>
            <w:tcW w:w="3051"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7B23FA">
        <w:trPr>
          <w:cantSplit/>
        </w:trPr>
        <w:tc>
          <w:tcPr>
            <w:tcW w:w="2236" w:type="dxa"/>
          </w:tcPr>
          <w:p w:rsidR="00A25545" w:rsidRPr="00410F8C" w:rsidRDefault="002647E6" w:rsidP="002647E6">
            <w:pPr>
              <w:pStyle w:val="Subtitle"/>
            </w:pPr>
            <w:r>
              <w:t xml:space="preserve">Memorial Enterprise Letters Application </w:t>
            </w:r>
          </w:p>
        </w:tc>
        <w:tc>
          <w:tcPr>
            <w:tcW w:w="2097" w:type="dxa"/>
          </w:tcPr>
          <w:p w:rsidR="00A25545" w:rsidRPr="00410F8C" w:rsidRDefault="00A25545" w:rsidP="002647E6">
            <w:pPr>
              <w:pStyle w:val="Subtitle"/>
            </w:pPr>
          </w:p>
        </w:tc>
        <w:tc>
          <w:tcPr>
            <w:tcW w:w="2192" w:type="dxa"/>
          </w:tcPr>
          <w:p w:rsidR="00A25545" w:rsidRPr="00410F8C" w:rsidRDefault="002647E6" w:rsidP="002647E6">
            <w:pPr>
              <w:pStyle w:val="Subtitle"/>
            </w:pPr>
            <w:r>
              <w:t>Mel-</w:t>
            </w:r>
            <w:proofErr w:type="spellStart"/>
            <w:r>
              <w:t>app.ear</w:t>
            </w:r>
            <w:proofErr w:type="spellEnd"/>
          </w:p>
        </w:tc>
        <w:tc>
          <w:tcPr>
            <w:tcW w:w="3051" w:type="dxa"/>
          </w:tcPr>
          <w:p w:rsidR="00A25545" w:rsidRPr="00410F8C" w:rsidRDefault="00A25545" w:rsidP="002647E6">
            <w:pPr>
              <w:pStyle w:val="Subtitle"/>
            </w:pPr>
          </w:p>
        </w:tc>
      </w:tr>
    </w:tbl>
    <w:p w:rsidR="00806450" w:rsidRDefault="00F73D60" w:rsidP="00F73D60">
      <w:pPr>
        <w:pStyle w:val="Heading1"/>
      </w:pPr>
      <w:bookmarkStart w:id="6" w:name="_Toc437851736"/>
      <w:r w:rsidRPr="00F73D60">
        <w:t>Configuration Management (CM) Tools</w:t>
      </w:r>
      <w:bookmarkEnd w:id="6"/>
    </w:p>
    <w:tbl>
      <w:tblPr>
        <w:tblStyle w:val="TableGrid2"/>
        <w:tblW w:w="5000" w:type="pct"/>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2217"/>
        <w:gridCol w:w="2031"/>
        <w:gridCol w:w="962"/>
        <w:gridCol w:w="2123"/>
        <w:gridCol w:w="2243"/>
      </w:tblGrid>
      <w:tr w:rsidR="00F73D60" w:rsidRPr="00F73D60" w:rsidTr="008D3E80">
        <w:trPr>
          <w:cantSplit/>
          <w:tblHeader/>
        </w:trPr>
        <w:tc>
          <w:tcPr>
            <w:tcW w:w="1161" w:type="pct"/>
            <w:shd w:val="clear" w:color="auto" w:fill="EEECE1" w:themeFill="background2"/>
          </w:tcPr>
          <w:p w:rsidR="00F73D60" w:rsidRPr="00F73D60" w:rsidRDefault="00F73D60" w:rsidP="00F73D60">
            <w:pPr>
              <w:pStyle w:val="TableHeading"/>
            </w:pPr>
            <w:bookmarkStart w:id="7" w:name="ColumnTitle_04"/>
            <w:bookmarkEnd w:id="7"/>
            <w:r w:rsidRPr="00F73D60">
              <w:t>CM Tools</w:t>
            </w:r>
          </w:p>
        </w:tc>
        <w:tc>
          <w:tcPr>
            <w:tcW w:w="1064" w:type="pct"/>
            <w:shd w:val="clear" w:color="auto" w:fill="EEECE1" w:themeFill="background2"/>
          </w:tcPr>
          <w:p w:rsidR="00F73D60" w:rsidRPr="00F73D60" w:rsidRDefault="00F73D60" w:rsidP="00F73D60">
            <w:pPr>
              <w:pStyle w:val="TableHeading"/>
            </w:pPr>
            <w:r w:rsidRPr="00F73D60">
              <w:t>CM Tool Location</w:t>
            </w:r>
          </w:p>
        </w:tc>
        <w:tc>
          <w:tcPr>
            <w:tcW w:w="488"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112"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175"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F73D60" w:rsidRPr="00787B77" w:rsidTr="008D3E80">
        <w:trPr>
          <w:cantSplit/>
        </w:trPr>
        <w:tc>
          <w:tcPr>
            <w:tcW w:w="1161" w:type="pct"/>
          </w:tcPr>
          <w:p w:rsidR="00F73D60" w:rsidRPr="00787B77" w:rsidRDefault="001A6B25" w:rsidP="002647E6">
            <w:pPr>
              <w:pStyle w:val="Subtitle"/>
            </w:pPr>
            <w:r w:rsidRPr="00D0410E">
              <w:t>Rational Change and Configuration Management</w:t>
            </w:r>
          </w:p>
        </w:tc>
        <w:tc>
          <w:tcPr>
            <w:tcW w:w="1064" w:type="pct"/>
          </w:tcPr>
          <w:p w:rsidR="00F73D60" w:rsidRPr="00787B77" w:rsidRDefault="001A6B25" w:rsidP="002647E6">
            <w:pPr>
              <w:pStyle w:val="Subtitle"/>
            </w:pPr>
            <w:r>
              <w:t>Austin Information Technology Center (AITC)</w:t>
            </w:r>
          </w:p>
        </w:tc>
        <w:tc>
          <w:tcPr>
            <w:tcW w:w="488" w:type="pct"/>
          </w:tcPr>
          <w:p w:rsidR="00F73D60" w:rsidRPr="00787B77" w:rsidRDefault="001A6B25" w:rsidP="002647E6">
            <w:pPr>
              <w:pStyle w:val="Subtitle"/>
            </w:pPr>
            <w:r w:rsidRPr="00D0410E">
              <w:t>Onsite</w:t>
            </w:r>
          </w:p>
        </w:tc>
        <w:tc>
          <w:tcPr>
            <w:tcW w:w="1112" w:type="pct"/>
          </w:tcPr>
          <w:p w:rsidR="00F73D60" w:rsidRPr="00787B77" w:rsidRDefault="001A6B25" w:rsidP="002647E6">
            <w:pPr>
              <w:pStyle w:val="Subtitle"/>
            </w:pPr>
            <w:r w:rsidRPr="00D0410E">
              <w:t>VA Rational Tools Team</w:t>
            </w:r>
          </w:p>
        </w:tc>
        <w:tc>
          <w:tcPr>
            <w:tcW w:w="1175" w:type="pct"/>
          </w:tcPr>
          <w:p w:rsidR="00F73D60" w:rsidRPr="00787B77" w:rsidRDefault="00F73D60" w:rsidP="002647E6">
            <w:pPr>
              <w:pStyle w:val="Subtitle"/>
            </w:pPr>
          </w:p>
        </w:tc>
      </w:tr>
    </w:tbl>
    <w:p w:rsidR="00BA3E37" w:rsidRDefault="00F10AA1" w:rsidP="00F10AA1">
      <w:pPr>
        <w:pStyle w:val="Heading1"/>
      </w:pPr>
      <w:bookmarkStart w:id="8" w:name="_Toc437851737"/>
      <w:r w:rsidRPr="00F10AA1">
        <w:t>Configuration Management of Documents</w:t>
      </w:r>
      <w:bookmarkEnd w:id="8"/>
      <w:r w:rsidRPr="00F10AA1">
        <w:t xml:space="preserve"> </w:t>
      </w:r>
    </w:p>
    <w:p w:rsidR="00BA3E37" w:rsidRDefault="00F10AA1" w:rsidP="00F10AA1">
      <w:pPr>
        <w:pStyle w:val="Heading2"/>
      </w:pPr>
      <w:bookmarkStart w:id="9" w:name="_Toc437851738"/>
      <w:r w:rsidRPr="00F10AA1">
        <w:t xml:space="preserve">Rational </w:t>
      </w:r>
      <w:proofErr w:type="spellStart"/>
      <w:r w:rsidRPr="00F10AA1">
        <w:t>ClearCase</w:t>
      </w:r>
      <w:proofErr w:type="spellEnd"/>
      <w:r w:rsidRPr="00F10AA1">
        <w:t xml:space="preserve"> Documents</w:t>
      </w:r>
      <w:bookmarkEnd w:id="9"/>
    </w:p>
    <w:p w:rsidR="00BA3E37" w:rsidRDefault="00F10AA1" w:rsidP="00F10AA1">
      <w:pPr>
        <w:pStyle w:val="BodyText"/>
      </w:pPr>
      <w:proofErr w:type="gramStart"/>
      <w:r w:rsidRPr="00F10AA1">
        <w:t xml:space="preserve">The </w:t>
      </w:r>
      <w:proofErr w:type="spellStart"/>
      <w:r w:rsidRPr="00F10AA1">
        <w:t>ClearCase</w:t>
      </w:r>
      <w:proofErr w:type="spellEnd"/>
      <w:r w:rsidRPr="00F10AA1">
        <w:t xml:space="preserve"> location for the documents and </w:t>
      </w:r>
      <w:proofErr w:type="spellStart"/>
      <w:r w:rsidRPr="00F10AA1">
        <w:t>ClearCase</w:t>
      </w:r>
      <w:proofErr w:type="spellEnd"/>
      <w:r w:rsidRPr="00F10AA1">
        <w:t xml:space="preserve"> </w:t>
      </w:r>
      <w:r w:rsidR="00F93E3B">
        <w:t>explanation</w:t>
      </w:r>
      <w:r w:rsidRPr="00F10AA1">
        <w:t xml:space="preserve"> for the information.</w:t>
      </w:r>
      <w:proofErr w:type="gramEnd"/>
    </w:p>
    <w:tbl>
      <w:tblPr>
        <w:tblStyle w:val="TableGrid3"/>
        <w:tblW w:w="0" w:type="auto"/>
        <w:tblLook w:val="04A0" w:firstRow="1" w:lastRow="0" w:firstColumn="1" w:lastColumn="0" w:noHBand="0" w:noVBand="1"/>
        <w:tblDescription w:val="ClearCase information, including ClearCase server, Project Version Object Base (Pvob), ClearCase project name, ClearCase stream, and components, baseline, and documents included in the baseline."/>
      </w:tblPr>
      <w:tblGrid>
        <w:gridCol w:w="2237"/>
        <w:gridCol w:w="7339"/>
      </w:tblGrid>
      <w:tr w:rsidR="00F10AA1" w:rsidRPr="00F10AA1" w:rsidTr="00F10AA1">
        <w:trPr>
          <w:cantSplit/>
          <w:tblHeader/>
        </w:trPr>
        <w:tc>
          <w:tcPr>
            <w:tcW w:w="2237" w:type="dxa"/>
            <w:shd w:val="clear" w:color="auto" w:fill="F2F2F2" w:themeFill="background1" w:themeFillShade="F2"/>
          </w:tcPr>
          <w:p w:rsidR="00F10AA1" w:rsidRPr="00F10AA1" w:rsidRDefault="00F93E3B" w:rsidP="00F10AA1">
            <w:pPr>
              <w:pStyle w:val="TableHeading"/>
            </w:pPr>
            <w:bookmarkStart w:id="10" w:name="ColumnTitle_05"/>
            <w:bookmarkEnd w:id="10"/>
            <w:proofErr w:type="spellStart"/>
            <w:r>
              <w:t>ClearCase</w:t>
            </w:r>
            <w:proofErr w:type="spellEnd"/>
            <w:r>
              <w:t xml:space="preserve"> Information</w:t>
            </w:r>
          </w:p>
        </w:tc>
        <w:tc>
          <w:tcPr>
            <w:tcW w:w="7339" w:type="dxa"/>
            <w:shd w:val="clear" w:color="auto" w:fill="F2F2F2" w:themeFill="background1" w:themeFillShade="F2"/>
          </w:tcPr>
          <w:p w:rsidR="00F10AA1" w:rsidRPr="00F10AA1" w:rsidRDefault="00F93E3B" w:rsidP="00F10AA1">
            <w:pPr>
              <w:pStyle w:val="TableHeading"/>
            </w:pPr>
            <w:r>
              <w:t>Explanation</w:t>
            </w:r>
          </w:p>
        </w:tc>
      </w:tr>
      <w:tr w:rsidR="00F10AA1" w:rsidRPr="00F10AA1" w:rsidTr="00F10AA1">
        <w:trPr>
          <w:cantSplit/>
        </w:trPr>
        <w:tc>
          <w:tcPr>
            <w:tcW w:w="2237" w:type="dxa"/>
          </w:tcPr>
          <w:p w:rsidR="00F10AA1" w:rsidRPr="00D265FF" w:rsidRDefault="00F10AA1" w:rsidP="00F10AA1">
            <w:pPr>
              <w:pStyle w:val="TableText"/>
              <w:rPr>
                <w:b/>
              </w:rPr>
            </w:pPr>
            <w:proofErr w:type="spellStart"/>
            <w:r w:rsidRPr="00D265FF">
              <w:rPr>
                <w:b/>
              </w:rPr>
              <w:t>ClearCase</w:t>
            </w:r>
            <w:proofErr w:type="spellEnd"/>
            <w:r w:rsidRPr="00D265FF">
              <w:rPr>
                <w:b/>
              </w:rPr>
              <w:t xml:space="preserve"> Server</w:t>
            </w:r>
          </w:p>
        </w:tc>
        <w:tc>
          <w:tcPr>
            <w:tcW w:w="7339" w:type="dxa"/>
          </w:tcPr>
          <w:p w:rsidR="00F10AA1" w:rsidRPr="00D265FF" w:rsidRDefault="002647E6" w:rsidP="002647E6">
            <w:pPr>
              <w:pStyle w:val="Subtitle"/>
              <w:rPr>
                <w:rFonts w:ascii="Times New Roman" w:hAnsi="Times New Roman" w:cs="Times New Roman"/>
              </w:rPr>
            </w:pPr>
            <w:r>
              <w:t>Not in VA Environment to have this information</w:t>
            </w:r>
            <w:r w:rsidR="00F10AA1" w:rsidRPr="00D265FF">
              <w:rPr>
                <w:rFonts w:ascii="Times New Roman" w:hAnsi="Times New Roman" w:cs="Times New Roman"/>
              </w:rPr>
              <w:t>.</w:t>
            </w:r>
          </w:p>
        </w:tc>
      </w:tr>
      <w:tr w:rsidR="00F10AA1" w:rsidRPr="00F10AA1" w:rsidTr="00F10AA1">
        <w:trPr>
          <w:cantSplit/>
        </w:trPr>
        <w:tc>
          <w:tcPr>
            <w:tcW w:w="2237" w:type="dxa"/>
          </w:tcPr>
          <w:p w:rsidR="00F10AA1" w:rsidRPr="00D265FF" w:rsidRDefault="00F10AA1" w:rsidP="00F10AA1">
            <w:pPr>
              <w:pStyle w:val="TableText"/>
              <w:rPr>
                <w:b/>
              </w:rPr>
            </w:pPr>
            <w:r w:rsidRPr="00D265FF">
              <w:rPr>
                <w:b/>
              </w:rPr>
              <w:t xml:space="preserve">Project Version Object </w:t>
            </w:r>
          </w:p>
          <w:p w:rsidR="00F10AA1" w:rsidRPr="00D265FF" w:rsidRDefault="00F10AA1" w:rsidP="00F10AA1">
            <w:pPr>
              <w:pStyle w:val="TableText"/>
              <w:rPr>
                <w:b/>
              </w:rPr>
            </w:pPr>
            <w:r w:rsidRPr="00D265FF">
              <w:rPr>
                <w:b/>
              </w:rPr>
              <w:t>Base (</w:t>
            </w:r>
            <w:proofErr w:type="spellStart"/>
            <w:r w:rsidRPr="00D265FF">
              <w:rPr>
                <w:b/>
              </w:rPr>
              <w:t>Pvob</w:t>
            </w:r>
            <w:proofErr w:type="spellEnd"/>
            <w:r w:rsidRPr="00D265FF">
              <w:rPr>
                <w:b/>
              </w:rPr>
              <w:t>)</w:t>
            </w:r>
          </w:p>
        </w:tc>
        <w:tc>
          <w:tcPr>
            <w:tcW w:w="7339" w:type="dxa"/>
          </w:tcPr>
          <w:p w:rsidR="00F10AA1" w:rsidRPr="00D265FF" w:rsidRDefault="00F10AA1" w:rsidP="00D265FF">
            <w:pPr>
              <w:pStyle w:val="InstructionalTable"/>
              <w:rPr>
                <w:rFonts w:ascii="Times New Roman" w:hAnsi="Times New Roman" w:cs="Times New Roman"/>
              </w:rPr>
            </w:pPr>
          </w:p>
        </w:tc>
      </w:tr>
      <w:tr w:rsidR="00F10AA1" w:rsidRPr="00F10AA1" w:rsidTr="00F10AA1">
        <w:trPr>
          <w:cantSplit/>
        </w:trPr>
        <w:tc>
          <w:tcPr>
            <w:tcW w:w="2237" w:type="dxa"/>
          </w:tcPr>
          <w:p w:rsidR="00F10AA1" w:rsidRPr="00D265FF" w:rsidRDefault="00F10AA1" w:rsidP="00F10AA1">
            <w:pPr>
              <w:pStyle w:val="TableText"/>
              <w:rPr>
                <w:b/>
              </w:rPr>
            </w:pPr>
            <w:proofErr w:type="spellStart"/>
            <w:r w:rsidRPr="00D265FF">
              <w:rPr>
                <w:b/>
              </w:rPr>
              <w:t>ClearCase</w:t>
            </w:r>
            <w:proofErr w:type="spellEnd"/>
            <w:r w:rsidRPr="00D265FF">
              <w:rPr>
                <w:b/>
              </w:rPr>
              <w:t xml:space="preserve"> Project Name</w:t>
            </w:r>
          </w:p>
        </w:tc>
        <w:tc>
          <w:tcPr>
            <w:tcW w:w="7339" w:type="dxa"/>
          </w:tcPr>
          <w:p w:rsidR="00F10AA1" w:rsidRPr="00D265FF" w:rsidRDefault="00F10AA1" w:rsidP="00D265FF">
            <w:pPr>
              <w:pStyle w:val="InstructionalTable"/>
              <w:rPr>
                <w:rFonts w:ascii="Times New Roman" w:hAnsi="Times New Roman" w:cs="Times New Roman"/>
              </w:rPr>
            </w:pPr>
          </w:p>
        </w:tc>
      </w:tr>
      <w:tr w:rsidR="00F10AA1" w:rsidRPr="00F10AA1" w:rsidTr="00F10AA1">
        <w:trPr>
          <w:cantSplit/>
        </w:trPr>
        <w:tc>
          <w:tcPr>
            <w:tcW w:w="2237" w:type="dxa"/>
          </w:tcPr>
          <w:p w:rsidR="00F10AA1" w:rsidRPr="00D265FF" w:rsidRDefault="00F10AA1" w:rsidP="00F10AA1">
            <w:pPr>
              <w:pStyle w:val="TableText"/>
              <w:rPr>
                <w:b/>
              </w:rPr>
            </w:pPr>
            <w:proofErr w:type="spellStart"/>
            <w:r w:rsidRPr="00D265FF">
              <w:rPr>
                <w:b/>
              </w:rPr>
              <w:t>ClearCase</w:t>
            </w:r>
            <w:proofErr w:type="spellEnd"/>
            <w:r w:rsidRPr="00D265FF">
              <w:rPr>
                <w:b/>
              </w:rPr>
              <w:t xml:space="preserve"> Stream</w:t>
            </w:r>
          </w:p>
        </w:tc>
        <w:tc>
          <w:tcPr>
            <w:tcW w:w="7339" w:type="dxa"/>
          </w:tcPr>
          <w:p w:rsidR="00F10AA1" w:rsidRPr="00D265FF" w:rsidRDefault="00F10AA1" w:rsidP="00D265FF">
            <w:pPr>
              <w:pStyle w:val="InstructionalTable"/>
              <w:rPr>
                <w:rFonts w:ascii="Times New Roman" w:hAnsi="Times New Roman" w:cs="Times New Roman"/>
              </w:rPr>
            </w:pPr>
          </w:p>
        </w:tc>
      </w:tr>
      <w:tr w:rsidR="00F10AA1" w:rsidRPr="00F10AA1" w:rsidTr="00F10AA1">
        <w:trPr>
          <w:cantSplit/>
        </w:trPr>
        <w:tc>
          <w:tcPr>
            <w:tcW w:w="2237" w:type="dxa"/>
          </w:tcPr>
          <w:p w:rsidR="00F10AA1" w:rsidRPr="00D265FF" w:rsidRDefault="00F10AA1" w:rsidP="00F10AA1">
            <w:pPr>
              <w:pStyle w:val="TableText"/>
              <w:rPr>
                <w:b/>
              </w:rPr>
            </w:pPr>
            <w:r w:rsidRPr="00D265FF">
              <w:rPr>
                <w:b/>
              </w:rPr>
              <w:t>Component</w:t>
            </w:r>
          </w:p>
        </w:tc>
        <w:tc>
          <w:tcPr>
            <w:tcW w:w="7339" w:type="dxa"/>
          </w:tcPr>
          <w:p w:rsidR="00F10AA1" w:rsidRPr="00D265FF" w:rsidRDefault="00F10AA1" w:rsidP="00D265FF">
            <w:pPr>
              <w:pStyle w:val="InstructionalTable"/>
              <w:rPr>
                <w:rFonts w:ascii="Times New Roman" w:hAnsi="Times New Roman" w:cs="Times New Roman"/>
              </w:rPr>
            </w:pPr>
          </w:p>
        </w:tc>
      </w:tr>
      <w:tr w:rsidR="00F10AA1" w:rsidRPr="00F10AA1" w:rsidTr="00F10AA1">
        <w:trPr>
          <w:cantSplit/>
          <w:trHeight w:val="314"/>
        </w:trPr>
        <w:tc>
          <w:tcPr>
            <w:tcW w:w="2237" w:type="dxa"/>
          </w:tcPr>
          <w:p w:rsidR="00F10AA1" w:rsidRPr="00D265FF" w:rsidRDefault="00F10AA1" w:rsidP="00F10AA1">
            <w:pPr>
              <w:pStyle w:val="TableText"/>
              <w:rPr>
                <w:b/>
              </w:rPr>
            </w:pPr>
            <w:r w:rsidRPr="00D265FF">
              <w:rPr>
                <w:b/>
              </w:rPr>
              <w:t>Baseline</w:t>
            </w:r>
          </w:p>
        </w:tc>
        <w:tc>
          <w:tcPr>
            <w:tcW w:w="7339" w:type="dxa"/>
          </w:tcPr>
          <w:p w:rsidR="00F10AA1" w:rsidRPr="00D265FF" w:rsidRDefault="00F10AA1" w:rsidP="00D265FF">
            <w:pPr>
              <w:pStyle w:val="InstructionalTable"/>
              <w:rPr>
                <w:rFonts w:ascii="Times New Roman" w:hAnsi="Times New Roman" w:cs="Times New Roman"/>
              </w:rPr>
            </w:pPr>
          </w:p>
        </w:tc>
      </w:tr>
      <w:tr w:rsidR="00F10AA1" w:rsidRPr="00F10AA1" w:rsidTr="00F10AA1">
        <w:trPr>
          <w:cantSplit/>
        </w:trPr>
        <w:tc>
          <w:tcPr>
            <w:tcW w:w="2237" w:type="dxa"/>
          </w:tcPr>
          <w:p w:rsidR="00F10AA1" w:rsidRPr="00D265FF" w:rsidRDefault="00F10AA1" w:rsidP="00F10AA1">
            <w:pPr>
              <w:pStyle w:val="TableText"/>
              <w:rPr>
                <w:b/>
              </w:rPr>
            </w:pPr>
            <w:r w:rsidRPr="00D265FF">
              <w:rPr>
                <w:b/>
              </w:rPr>
              <w:lastRenderedPageBreak/>
              <w:t>Documents Included</w:t>
            </w:r>
          </w:p>
          <w:p w:rsidR="00F10AA1" w:rsidRPr="00D265FF" w:rsidRDefault="00F10AA1" w:rsidP="00F10AA1">
            <w:pPr>
              <w:pStyle w:val="TableText"/>
              <w:rPr>
                <w:b/>
              </w:rPr>
            </w:pPr>
            <w:r w:rsidRPr="00D265FF">
              <w:rPr>
                <w:b/>
              </w:rPr>
              <w:t>In the Baseline</w:t>
            </w:r>
          </w:p>
        </w:tc>
        <w:tc>
          <w:tcPr>
            <w:tcW w:w="7339" w:type="dxa"/>
          </w:tcPr>
          <w:p w:rsidR="00F10AA1" w:rsidRPr="00D265FF" w:rsidRDefault="00F10AA1" w:rsidP="00D265FF">
            <w:pPr>
              <w:pStyle w:val="InstructionalTable"/>
              <w:rPr>
                <w:rFonts w:ascii="Times New Roman" w:hAnsi="Times New Roman" w:cs="Times New Roman"/>
              </w:rPr>
            </w:pPr>
          </w:p>
        </w:tc>
      </w:tr>
    </w:tbl>
    <w:p w:rsidR="00F10AA1" w:rsidRDefault="00C94F25" w:rsidP="00C94F25">
      <w:pPr>
        <w:pStyle w:val="Heading2"/>
      </w:pPr>
      <w:bookmarkStart w:id="11" w:name="_Toc437851739"/>
      <w:r>
        <w:t>Rational Change and Configuration Management (CCM) Documents</w:t>
      </w:r>
      <w:bookmarkEnd w:id="11"/>
    </w:p>
    <w:p w:rsidR="007254BF" w:rsidRPr="007254BF" w:rsidRDefault="007254BF" w:rsidP="007254BF">
      <w:pPr>
        <w:pStyle w:val="BodyText"/>
      </w:pPr>
      <w:proofErr w:type="gramStart"/>
      <w:r w:rsidRPr="007254BF">
        <w:t>The CCM/RTC location for the documents and CCM/RTC explanation for the information.</w:t>
      </w:r>
      <w:proofErr w:type="gramEnd"/>
    </w:p>
    <w:tbl>
      <w:tblPr>
        <w:tblStyle w:val="TableGrid3"/>
        <w:tblW w:w="0" w:type="auto"/>
        <w:tblLook w:val="04A0" w:firstRow="1" w:lastRow="0" w:firstColumn="1" w:lastColumn="0" w:noHBand="0" w:noVBand="1"/>
        <w:tblDescription w:val="CCM/RTC location and information for documents and the explanation of  CCM/RTC information required."/>
      </w:tblPr>
      <w:tblGrid>
        <w:gridCol w:w="2237"/>
        <w:gridCol w:w="7339"/>
      </w:tblGrid>
      <w:tr w:rsidR="00C94F25" w:rsidRPr="00C94F25" w:rsidTr="00C94F25">
        <w:trPr>
          <w:cantSplit/>
          <w:tblHeader/>
        </w:trPr>
        <w:tc>
          <w:tcPr>
            <w:tcW w:w="2237" w:type="dxa"/>
            <w:shd w:val="clear" w:color="auto" w:fill="F2F2F2" w:themeFill="background1" w:themeFillShade="F2"/>
          </w:tcPr>
          <w:p w:rsidR="00C94F25" w:rsidRPr="00C94F25" w:rsidRDefault="00970C38" w:rsidP="00C94F25">
            <w:pPr>
              <w:pStyle w:val="TableHeading"/>
              <w:rPr>
                <w:rFonts w:asciiTheme="minorHAnsi" w:hAnsiTheme="minorHAnsi" w:cstheme="minorBidi"/>
              </w:rPr>
            </w:pPr>
            <w:bookmarkStart w:id="12" w:name="ColumnTitle_06"/>
            <w:bookmarkEnd w:id="12"/>
            <w:r w:rsidRPr="00970C38">
              <w:t>CCM/RTC Information</w:t>
            </w:r>
          </w:p>
        </w:tc>
        <w:tc>
          <w:tcPr>
            <w:tcW w:w="7339" w:type="dxa"/>
            <w:shd w:val="clear" w:color="auto" w:fill="F2F2F2" w:themeFill="background1" w:themeFillShade="F2"/>
          </w:tcPr>
          <w:p w:rsidR="00C94F25" w:rsidRPr="00C94F25" w:rsidRDefault="00970C38" w:rsidP="00C94F25">
            <w:pPr>
              <w:pStyle w:val="TableHeading"/>
              <w:rPr>
                <w:rFonts w:asciiTheme="minorHAnsi" w:hAnsiTheme="minorHAnsi"/>
                <w:iCs/>
                <w:bdr w:val="none" w:sz="0" w:space="0" w:color="auto" w:frame="1"/>
              </w:rPr>
            </w:pPr>
            <w:r w:rsidRPr="00970C38">
              <w:rPr>
                <w:iCs/>
                <w:bdr w:val="none" w:sz="0" w:space="0" w:color="auto" w:frame="1"/>
              </w:rPr>
              <w:t>Explanation</w:t>
            </w:r>
          </w:p>
        </w:tc>
      </w:tr>
      <w:tr w:rsidR="002647E6" w:rsidRPr="00F10AA1" w:rsidTr="00C94F25">
        <w:trPr>
          <w:cantSplit/>
        </w:trPr>
        <w:tc>
          <w:tcPr>
            <w:tcW w:w="2237" w:type="dxa"/>
            <w:shd w:val="clear" w:color="auto" w:fill="FFFFFF" w:themeFill="background1"/>
          </w:tcPr>
          <w:p w:rsidR="002647E6" w:rsidRPr="00EA1243" w:rsidRDefault="002647E6" w:rsidP="00EA1243">
            <w:pPr>
              <w:pStyle w:val="TableText"/>
              <w:rPr>
                <w:b/>
              </w:rPr>
            </w:pPr>
            <w:r w:rsidRPr="00EA1243">
              <w:rPr>
                <w:b/>
              </w:rPr>
              <w:t>CCM URL</w:t>
            </w:r>
          </w:p>
        </w:tc>
        <w:tc>
          <w:tcPr>
            <w:tcW w:w="7339" w:type="dxa"/>
            <w:shd w:val="clear" w:color="auto" w:fill="FFFFFF" w:themeFill="background1"/>
          </w:tcPr>
          <w:p w:rsidR="002647E6" w:rsidRPr="00D265FF" w:rsidRDefault="002647E6" w:rsidP="009708A0">
            <w:pPr>
              <w:rPr>
                <w:rFonts w:ascii="Times New Roman" w:hAnsi="Times New Roman" w:cs="Times New Roman"/>
              </w:rPr>
            </w:pPr>
            <w:r>
              <w:t>Not in VA Environment to have this information</w:t>
            </w:r>
            <w:r w:rsidRPr="00D265FF">
              <w:rPr>
                <w:rFonts w:ascii="Times New Roman" w:hAnsi="Times New Roman" w:cs="Times New Roman"/>
              </w:rPr>
              <w:t>.</w:t>
            </w:r>
          </w:p>
        </w:tc>
      </w:tr>
      <w:tr w:rsidR="002647E6" w:rsidRPr="00F10AA1" w:rsidTr="00C94F25">
        <w:trPr>
          <w:cantSplit/>
        </w:trPr>
        <w:tc>
          <w:tcPr>
            <w:tcW w:w="2237" w:type="dxa"/>
            <w:shd w:val="clear" w:color="auto" w:fill="FFFFFF" w:themeFill="background1"/>
          </w:tcPr>
          <w:p w:rsidR="002647E6" w:rsidRPr="00EA1243" w:rsidRDefault="002647E6" w:rsidP="00EA1243">
            <w:pPr>
              <w:pStyle w:val="TableText"/>
              <w:rPr>
                <w:b/>
              </w:rPr>
            </w:pPr>
            <w:r w:rsidRPr="00EA1243">
              <w:rPr>
                <w:b/>
              </w:rPr>
              <w:t>CCM Project Area</w:t>
            </w:r>
          </w:p>
        </w:tc>
        <w:tc>
          <w:tcPr>
            <w:tcW w:w="7339" w:type="dxa"/>
            <w:shd w:val="clear" w:color="auto" w:fill="FFFFFF" w:themeFill="background1"/>
          </w:tcPr>
          <w:p w:rsidR="002647E6" w:rsidRDefault="002647E6"/>
        </w:tc>
      </w:tr>
      <w:tr w:rsidR="002647E6" w:rsidRPr="00F10AA1" w:rsidTr="00C94F25">
        <w:trPr>
          <w:cantSplit/>
        </w:trPr>
        <w:tc>
          <w:tcPr>
            <w:tcW w:w="2237" w:type="dxa"/>
          </w:tcPr>
          <w:p w:rsidR="002647E6" w:rsidRPr="00EA1243" w:rsidRDefault="002647E6" w:rsidP="00EA1243">
            <w:pPr>
              <w:pStyle w:val="TableText"/>
              <w:rPr>
                <w:b/>
              </w:rPr>
            </w:pPr>
            <w:r w:rsidRPr="00EA1243">
              <w:rPr>
                <w:b/>
              </w:rPr>
              <w:t>CCM Team Area</w:t>
            </w:r>
          </w:p>
        </w:tc>
        <w:tc>
          <w:tcPr>
            <w:tcW w:w="7339" w:type="dxa"/>
          </w:tcPr>
          <w:p w:rsidR="002647E6" w:rsidRDefault="002647E6"/>
        </w:tc>
      </w:tr>
      <w:tr w:rsidR="002647E6" w:rsidRPr="00F10AA1" w:rsidTr="00C94F25">
        <w:trPr>
          <w:cantSplit/>
        </w:trPr>
        <w:tc>
          <w:tcPr>
            <w:tcW w:w="2237" w:type="dxa"/>
          </w:tcPr>
          <w:p w:rsidR="002647E6" w:rsidRPr="00EA1243" w:rsidRDefault="002647E6" w:rsidP="00EA1243">
            <w:pPr>
              <w:pStyle w:val="TableText"/>
              <w:rPr>
                <w:b/>
              </w:rPr>
            </w:pPr>
            <w:r w:rsidRPr="00EA1243">
              <w:rPr>
                <w:b/>
              </w:rPr>
              <w:t>CCM Stream</w:t>
            </w:r>
          </w:p>
        </w:tc>
        <w:tc>
          <w:tcPr>
            <w:tcW w:w="7339" w:type="dxa"/>
          </w:tcPr>
          <w:p w:rsidR="002647E6" w:rsidRDefault="002647E6"/>
        </w:tc>
      </w:tr>
      <w:tr w:rsidR="002647E6" w:rsidRPr="00F10AA1" w:rsidTr="00C94F25">
        <w:trPr>
          <w:cantSplit/>
        </w:trPr>
        <w:tc>
          <w:tcPr>
            <w:tcW w:w="2237" w:type="dxa"/>
          </w:tcPr>
          <w:p w:rsidR="002647E6" w:rsidRPr="00EA1243" w:rsidRDefault="002647E6" w:rsidP="00EA1243">
            <w:pPr>
              <w:pStyle w:val="TableText"/>
              <w:rPr>
                <w:b/>
                <w:highlight w:val="yellow"/>
              </w:rPr>
            </w:pPr>
            <w:r w:rsidRPr="00EA1243">
              <w:rPr>
                <w:b/>
              </w:rPr>
              <w:t>Baseline ID</w:t>
            </w:r>
          </w:p>
        </w:tc>
        <w:tc>
          <w:tcPr>
            <w:tcW w:w="7339" w:type="dxa"/>
          </w:tcPr>
          <w:p w:rsidR="002647E6" w:rsidRDefault="002647E6"/>
        </w:tc>
      </w:tr>
      <w:tr w:rsidR="002647E6" w:rsidRPr="00F10AA1" w:rsidTr="00C94F25">
        <w:trPr>
          <w:cantSplit/>
        </w:trPr>
        <w:tc>
          <w:tcPr>
            <w:tcW w:w="2237" w:type="dxa"/>
          </w:tcPr>
          <w:p w:rsidR="002647E6" w:rsidRPr="00EA1243" w:rsidRDefault="002647E6" w:rsidP="00EA1243">
            <w:pPr>
              <w:pStyle w:val="TableText"/>
              <w:rPr>
                <w:b/>
              </w:rPr>
            </w:pPr>
            <w:r w:rsidRPr="00EA1243">
              <w:rPr>
                <w:b/>
              </w:rPr>
              <w:t>Components</w:t>
            </w:r>
          </w:p>
        </w:tc>
        <w:tc>
          <w:tcPr>
            <w:tcW w:w="7339" w:type="dxa"/>
          </w:tcPr>
          <w:p w:rsidR="002647E6" w:rsidRDefault="002647E6"/>
        </w:tc>
      </w:tr>
      <w:tr w:rsidR="002647E6" w:rsidRPr="00F10AA1" w:rsidTr="00C94F25">
        <w:trPr>
          <w:cantSplit/>
        </w:trPr>
        <w:tc>
          <w:tcPr>
            <w:tcW w:w="2237" w:type="dxa"/>
          </w:tcPr>
          <w:p w:rsidR="002647E6" w:rsidRPr="00EA1243" w:rsidRDefault="002647E6" w:rsidP="00EA1243">
            <w:pPr>
              <w:pStyle w:val="TableText"/>
              <w:rPr>
                <w:b/>
              </w:rPr>
            </w:pPr>
            <w:r w:rsidRPr="00EA1243">
              <w:rPr>
                <w:b/>
              </w:rPr>
              <w:t>Directory Path</w:t>
            </w:r>
          </w:p>
        </w:tc>
        <w:tc>
          <w:tcPr>
            <w:tcW w:w="7339" w:type="dxa"/>
          </w:tcPr>
          <w:p w:rsidR="002647E6" w:rsidRDefault="002647E6"/>
        </w:tc>
      </w:tr>
      <w:tr w:rsidR="002647E6" w:rsidRPr="00F10AA1" w:rsidTr="00C94F25">
        <w:trPr>
          <w:cantSplit/>
        </w:trPr>
        <w:tc>
          <w:tcPr>
            <w:tcW w:w="2237" w:type="dxa"/>
          </w:tcPr>
          <w:p w:rsidR="002647E6" w:rsidRPr="00EA1243" w:rsidRDefault="002647E6" w:rsidP="00EA1243">
            <w:pPr>
              <w:pStyle w:val="TableText"/>
              <w:rPr>
                <w:b/>
              </w:rPr>
            </w:pPr>
            <w:r w:rsidRPr="00EA1243">
              <w:rPr>
                <w:b/>
              </w:rPr>
              <w:t>Documents Included</w:t>
            </w:r>
          </w:p>
          <w:p w:rsidR="002647E6" w:rsidRPr="00EA1243" w:rsidRDefault="002647E6" w:rsidP="00EA1243">
            <w:pPr>
              <w:pStyle w:val="TableText"/>
              <w:rPr>
                <w:b/>
              </w:rPr>
            </w:pPr>
            <w:r w:rsidRPr="00EA1243">
              <w:rPr>
                <w:b/>
              </w:rPr>
              <w:t>In the Baseline</w:t>
            </w:r>
          </w:p>
        </w:tc>
        <w:tc>
          <w:tcPr>
            <w:tcW w:w="7339" w:type="dxa"/>
          </w:tcPr>
          <w:p w:rsidR="001A6B25" w:rsidRPr="001A6B25" w:rsidRDefault="001A6B25" w:rsidP="001A6B25">
            <w:pPr>
              <w:pStyle w:val="ListParagraph"/>
              <w:numPr>
                <w:ilvl w:val="0"/>
                <w:numId w:val="23"/>
              </w:numPr>
            </w:pPr>
            <w:r w:rsidRPr="001A6B25">
              <w:t>Version Description Document: MEL Version Description Document (VDD).doc</w:t>
            </w:r>
          </w:p>
          <w:p w:rsidR="001A6B25" w:rsidRPr="001A6B25" w:rsidRDefault="001A6B25" w:rsidP="001A6B25">
            <w:pPr>
              <w:pStyle w:val="ListParagraph"/>
              <w:numPr>
                <w:ilvl w:val="0"/>
                <w:numId w:val="23"/>
              </w:numPr>
            </w:pPr>
            <w:r w:rsidRPr="001A6B25">
              <w:t>Requirements Specification Document: Memorial Enterprise Letters RSD.doc</w:t>
            </w:r>
          </w:p>
          <w:p w:rsidR="002647E6" w:rsidRDefault="002647E6"/>
        </w:tc>
      </w:tr>
    </w:tbl>
    <w:p w:rsidR="00F10AA1" w:rsidRDefault="00F10AA1" w:rsidP="00F10AA1">
      <w:pPr>
        <w:pStyle w:val="BodyText"/>
      </w:pPr>
    </w:p>
    <w:p w:rsidR="00F10AA1" w:rsidRDefault="00F10AA1" w:rsidP="00F10AA1">
      <w:pPr>
        <w:pStyle w:val="BodyText"/>
      </w:pPr>
    </w:p>
    <w:p w:rsidR="00BA3E37" w:rsidRDefault="003771FB" w:rsidP="003771FB">
      <w:pPr>
        <w:pStyle w:val="Heading1"/>
      </w:pPr>
      <w:bookmarkStart w:id="13" w:name="_Toc437851740"/>
      <w:r w:rsidRPr="003771FB">
        <w:t>Configuration Management Development Files (Ex. Source, JSP, Configuration, and Build Files)</w:t>
      </w:r>
      <w:bookmarkEnd w:id="13"/>
    </w:p>
    <w:p w:rsidR="00BA3E37" w:rsidRDefault="003771FB" w:rsidP="003771FB">
      <w:pPr>
        <w:pStyle w:val="Heading2"/>
      </w:pPr>
      <w:bookmarkStart w:id="14" w:name="_Toc437851741"/>
      <w:r w:rsidRPr="003771FB">
        <w:t xml:space="preserve">Rational </w:t>
      </w:r>
      <w:proofErr w:type="spellStart"/>
      <w:r w:rsidRPr="003771FB">
        <w:t>ClearCase</w:t>
      </w:r>
      <w:proofErr w:type="spellEnd"/>
      <w:r w:rsidRPr="003771FB">
        <w:t xml:space="preserve"> Repository</w:t>
      </w:r>
      <w:bookmarkEnd w:id="14"/>
    </w:p>
    <w:p w:rsidR="001E3408" w:rsidRPr="001E3408" w:rsidRDefault="001E3408" w:rsidP="001E3408">
      <w:pPr>
        <w:pStyle w:val="BodyText"/>
      </w:pPr>
      <w:proofErr w:type="gramStart"/>
      <w:r w:rsidRPr="001E3408">
        <w:t xml:space="preserve">The </w:t>
      </w:r>
      <w:proofErr w:type="spellStart"/>
      <w:r w:rsidRPr="001E3408">
        <w:t>ClearCase</w:t>
      </w:r>
      <w:proofErr w:type="spellEnd"/>
      <w:r w:rsidRPr="001E3408">
        <w:t xml:space="preserve"> location for the documents and </w:t>
      </w:r>
      <w:proofErr w:type="spellStart"/>
      <w:r w:rsidRPr="001E3408">
        <w:t>ClearCase</w:t>
      </w:r>
      <w:proofErr w:type="spellEnd"/>
      <w:r w:rsidRPr="001E3408">
        <w:t xml:space="preserve"> explanation for the information.</w:t>
      </w:r>
      <w:proofErr w:type="gramEnd"/>
    </w:p>
    <w:tbl>
      <w:tblPr>
        <w:tblStyle w:val="TableGrid3"/>
        <w:tblW w:w="0" w:type="auto"/>
        <w:tblLook w:val="04A0" w:firstRow="1" w:lastRow="0" w:firstColumn="1" w:lastColumn="0" w:noHBand="0" w:noVBand="1"/>
        <w:tblDescription w:val="ClearCase information, including ClearCase server, Project Version Object Base (Pvob), ClearCase project name, and ClearCase stream."/>
      </w:tblPr>
      <w:tblGrid>
        <w:gridCol w:w="2237"/>
        <w:gridCol w:w="7339"/>
      </w:tblGrid>
      <w:tr w:rsidR="00741A8D" w:rsidRPr="00F10AA1" w:rsidTr="00E96743">
        <w:trPr>
          <w:cantSplit/>
          <w:tblHeader/>
        </w:trPr>
        <w:tc>
          <w:tcPr>
            <w:tcW w:w="2237" w:type="dxa"/>
            <w:shd w:val="clear" w:color="auto" w:fill="F2F2F2" w:themeFill="background1" w:themeFillShade="F2"/>
          </w:tcPr>
          <w:p w:rsidR="00741A8D" w:rsidRPr="00F10AA1" w:rsidRDefault="001E3408" w:rsidP="00E96743">
            <w:pPr>
              <w:pStyle w:val="TableHeading"/>
            </w:pPr>
            <w:bookmarkStart w:id="15" w:name="ColumnTitle_07"/>
            <w:bookmarkEnd w:id="15"/>
            <w:proofErr w:type="spellStart"/>
            <w:r w:rsidRPr="001E3408">
              <w:t>ClearCase</w:t>
            </w:r>
            <w:proofErr w:type="spellEnd"/>
            <w:r w:rsidRPr="001E3408">
              <w:t xml:space="preserve"> Information</w:t>
            </w:r>
          </w:p>
        </w:tc>
        <w:tc>
          <w:tcPr>
            <w:tcW w:w="7339" w:type="dxa"/>
            <w:shd w:val="clear" w:color="auto" w:fill="F2F2F2" w:themeFill="background1" w:themeFillShade="F2"/>
          </w:tcPr>
          <w:p w:rsidR="00741A8D" w:rsidRPr="00F10AA1" w:rsidRDefault="001E3408" w:rsidP="00E96743">
            <w:pPr>
              <w:pStyle w:val="TableHeading"/>
            </w:pPr>
            <w:r w:rsidRPr="001E3408">
              <w:t>Explanation</w:t>
            </w:r>
          </w:p>
        </w:tc>
      </w:tr>
      <w:tr w:rsidR="002647E6" w:rsidRPr="00F10AA1" w:rsidTr="00E96743">
        <w:trPr>
          <w:cantSplit/>
        </w:trPr>
        <w:tc>
          <w:tcPr>
            <w:tcW w:w="2237" w:type="dxa"/>
          </w:tcPr>
          <w:p w:rsidR="002647E6" w:rsidRPr="00D265FF" w:rsidRDefault="002647E6" w:rsidP="00E96743">
            <w:pPr>
              <w:pStyle w:val="TableText"/>
              <w:rPr>
                <w:b/>
              </w:rPr>
            </w:pPr>
            <w:proofErr w:type="spellStart"/>
            <w:r w:rsidRPr="00D265FF">
              <w:rPr>
                <w:b/>
              </w:rPr>
              <w:t>ClearCase</w:t>
            </w:r>
            <w:proofErr w:type="spellEnd"/>
            <w:r w:rsidRPr="00D265FF">
              <w:rPr>
                <w:b/>
              </w:rPr>
              <w:t xml:space="preserve"> Server</w:t>
            </w:r>
          </w:p>
        </w:tc>
        <w:tc>
          <w:tcPr>
            <w:tcW w:w="7339" w:type="dxa"/>
          </w:tcPr>
          <w:p w:rsidR="002647E6" w:rsidRDefault="002647E6">
            <w:r w:rsidRPr="000D55D7">
              <w:t>Not in VA Environment to have this information</w:t>
            </w:r>
            <w:r w:rsidRPr="000D55D7">
              <w:rPr>
                <w:rFonts w:ascii="Times New Roman" w:hAnsi="Times New Roman" w:cs="Times New Roman"/>
              </w:rPr>
              <w:t>.</w:t>
            </w:r>
          </w:p>
        </w:tc>
      </w:tr>
      <w:tr w:rsidR="002647E6" w:rsidRPr="00F10AA1" w:rsidTr="00E96743">
        <w:trPr>
          <w:cantSplit/>
        </w:trPr>
        <w:tc>
          <w:tcPr>
            <w:tcW w:w="2237" w:type="dxa"/>
          </w:tcPr>
          <w:p w:rsidR="002647E6" w:rsidRPr="00D265FF" w:rsidRDefault="002647E6" w:rsidP="00E96743">
            <w:pPr>
              <w:pStyle w:val="TableText"/>
              <w:rPr>
                <w:b/>
              </w:rPr>
            </w:pPr>
            <w:r w:rsidRPr="00D265FF">
              <w:rPr>
                <w:b/>
              </w:rPr>
              <w:t xml:space="preserve">Project Version Object </w:t>
            </w:r>
          </w:p>
          <w:p w:rsidR="002647E6" w:rsidRPr="00D265FF" w:rsidRDefault="002647E6" w:rsidP="00E96743">
            <w:pPr>
              <w:pStyle w:val="TableText"/>
              <w:rPr>
                <w:b/>
              </w:rPr>
            </w:pPr>
            <w:r w:rsidRPr="00D265FF">
              <w:rPr>
                <w:b/>
              </w:rPr>
              <w:t>Base (</w:t>
            </w:r>
            <w:proofErr w:type="spellStart"/>
            <w:r w:rsidRPr="00D265FF">
              <w:rPr>
                <w:b/>
              </w:rPr>
              <w:t>Pvob</w:t>
            </w:r>
            <w:proofErr w:type="spellEnd"/>
            <w:r w:rsidRPr="00D265FF">
              <w:rPr>
                <w:b/>
              </w:rPr>
              <w:t>)</w:t>
            </w:r>
          </w:p>
        </w:tc>
        <w:tc>
          <w:tcPr>
            <w:tcW w:w="7339" w:type="dxa"/>
          </w:tcPr>
          <w:p w:rsidR="002647E6" w:rsidRDefault="002647E6"/>
        </w:tc>
      </w:tr>
      <w:tr w:rsidR="002647E6" w:rsidRPr="00F10AA1" w:rsidTr="00E96743">
        <w:trPr>
          <w:cantSplit/>
        </w:trPr>
        <w:tc>
          <w:tcPr>
            <w:tcW w:w="2237" w:type="dxa"/>
          </w:tcPr>
          <w:p w:rsidR="002647E6" w:rsidRPr="00D265FF" w:rsidRDefault="002647E6" w:rsidP="00E96743">
            <w:pPr>
              <w:pStyle w:val="TableText"/>
              <w:rPr>
                <w:b/>
              </w:rPr>
            </w:pPr>
            <w:proofErr w:type="spellStart"/>
            <w:r w:rsidRPr="00D265FF">
              <w:rPr>
                <w:b/>
              </w:rPr>
              <w:lastRenderedPageBreak/>
              <w:t>ClearCase</w:t>
            </w:r>
            <w:proofErr w:type="spellEnd"/>
            <w:r w:rsidRPr="00D265FF">
              <w:rPr>
                <w:b/>
              </w:rPr>
              <w:t xml:space="preserve"> Project Name</w:t>
            </w:r>
          </w:p>
        </w:tc>
        <w:tc>
          <w:tcPr>
            <w:tcW w:w="7339" w:type="dxa"/>
          </w:tcPr>
          <w:p w:rsidR="002647E6" w:rsidRDefault="002647E6"/>
        </w:tc>
      </w:tr>
      <w:tr w:rsidR="002647E6" w:rsidRPr="00F10AA1" w:rsidTr="00E96743">
        <w:trPr>
          <w:cantSplit/>
        </w:trPr>
        <w:tc>
          <w:tcPr>
            <w:tcW w:w="2237" w:type="dxa"/>
          </w:tcPr>
          <w:p w:rsidR="002647E6" w:rsidRPr="00D265FF" w:rsidRDefault="002647E6" w:rsidP="00E96743">
            <w:pPr>
              <w:pStyle w:val="TableText"/>
              <w:rPr>
                <w:b/>
              </w:rPr>
            </w:pPr>
            <w:proofErr w:type="spellStart"/>
            <w:r w:rsidRPr="00D265FF">
              <w:rPr>
                <w:b/>
              </w:rPr>
              <w:t>ClearCase</w:t>
            </w:r>
            <w:proofErr w:type="spellEnd"/>
            <w:r w:rsidRPr="00D265FF">
              <w:rPr>
                <w:b/>
              </w:rPr>
              <w:t xml:space="preserve"> Stream</w:t>
            </w:r>
          </w:p>
        </w:tc>
        <w:tc>
          <w:tcPr>
            <w:tcW w:w="7339" w:type="dxa"/>
          </w:tcPr>
          <w:p w:rsidR="002647E6" w:rsidRDefault="002647E6"/>
        </w:tc>
      </w:tr>
      <w:tr w:rsidR="002647E6" w:rsidRPr="00F10AA1" w:rsidTr="00E96743">
        <w:trPr>
          <w:cantSplit/>
        </w:trPr>
        <w:tc>
          <w:tcPr>
            <w:tcW w:w="2237" w:type="dxa"/>
          </w:tcPr>
          <w:p w:rsidR="002647E6" w:rsidRPr="00D265FF" w:rsidRDefault="002647E6" w:rsidP="00E96743">
            <w:pPr>
              <w:pStyle w:val="TableText"/>
              <w:rPr>
                <w:b/>
              </w:rPr>
            </w:pPr>
          </w:p>
        </w:tc>
        <w:tc>
          <w:tcPr>
            <w:tcW w:w="7339" w:type="dxa"/>
          </w:tcPr>
          <w:p w:rsidR="002647E6" w:rsidRDefault="002647E6"/>
        </w:tc>
      </w:tr>
      <w:tr w:rsidR="002647E6" w:rsidRPr="00F10AA1" w:rsidTr="00E96743">
        <w:trPr>
          <w:cantSplit/>
        </w:trPr>
        <w:tc>
          <w:tcPr>
            <w:tcW w:w="2237" w:type="dxa"/>
          </w:tcPr>
          <w:p w:rsidR="002647E6" w:rsidRPr="00D265FF" w:rsidRDefault="002647E6" w:rsidP="00E96743">
            <w:pPr>
              <w:pStyle w:val="TableText"/>
              <w:rPr>
                <w:b/>
              </w:rPr>
            </w:pPr>
          </w:p>
        </w:tc>
        <w:tc>
          <w:tcPr>
            <w:tcW w:w="7339" w:type="dxa"/>
          </w:tcPr>
          <w:p w:rsidR="002647E6" w:rsidRDefault="002647E6"/>
        </w:tc>
      </w:tr>
      <w:tr w:rsidR="002647E6" w:rsidRPr="00F10AA1" w:rsidTr="00E96743">
        <w:trPr>
          <w:cantSplit/>
        </w:trPr>
        <w:tc>
          <w:tcPr>
            <w:tcW w:w="2237" w:type="dxa"/>
          </w:tcPr>
          <w:p w:rsidR="002647E6" w:rsidRPr="00D265FF" w:rsidRDefault="002647E6" w:rsidP="00E96743">
            <w:pPr>
              <w:pStyle w:val="TableText"/>
              <w:rPr>
                <w:b/>
              </w:rPr>
            </w:pPr>
          </w:p>
        </w:tc>
        <w:tc>
          <w:tcPr>
            <w:tcW w:w="7339" w:type="dxa"/>
          </w:tcPr>
          <w:p w:rsidR="002647E6" w:rsidRDefault="002647E6"/>
        </w:tc>
      </w:tr>
    </w:tbl>
    <w:p w:rsidR="00C0166D" w:rsidRDefault="00C0166D" w:rsidP="00837DB5">
      <w:pPr>
        <w:pStyle w:val="Heading3"/>
      </w:pPr>
      <w:bookmarkStart w:id="16" w:name="_Toc437851742"/>
      <w:r>
        <w:t>Baseline</w:t>
      </w:r>
      <w:bookmarkEnd w:id="16"/>
    </w:p>
    <w:p w:rsidR="00C0166D" w:rsidRDefault="00C0166D" w:rsidP="00837DB5">
      <w:pPr>
        <w:pStyle w:val="BodyText"/>
        <w:keepNext/>
      </w:pPr>
      <w:proofErr w:type="gramStart"/>
      <w:r>
        <w:t>The baseline name, such as a label or tag.</w:t>
      </w:r>
      <w:proofErr w:type="gramEnd"/>
    </w:p>
    <w:tbl>
      <w:tblPr>
        <w:tblStyle w:val="TableGrid"/>
        <w:tblW w:w="0" w:type="auto"/>
        <w:tblLook w:val="04A0" w:firstRow="1" w:lastRow="0" w:firstColumn="1" w:lastColumn="0" w:noHBand="0" w:noVBand="1"/>
        <w:tblDescription w:val="Names and descriptions of baselines."/>
      </w:tblPr>
      <w:tblGrid>
        <w:gridCol w:w="4788"/>
        <w:gridCol w:w="4788"/>
      </w:tblGrid>
      <w:tr w:rsidR="00C0166D" w:rsidTr="004D2FDD">
        <w:trPr>
          <w:cantSplit/>
          <w:tblHeader/>
        </w:trPr>
        <w:tc>
          <w:tcPr>
            <w:tcW w:w="4788" w:type="dxa"/>
            <w:shd w:val="clear" w:color="auto" w:fill="F2F2F2" w:themeFill="background1" w:themeFillShade="F2"/>
          </w:tcPr>
          <w:p w:rsidR="00C0166D" w:rsidRDefault="00C0166D" w:rsidP="00837DB5">
            <w:pPr>
              <w:pStyle w:val="TableHeading"/>
              <w:keepNext/>
            </w:pPr>
            <w:bookmarkStart w:id="17" w:name="ColumnTitle_08"/>
            <w:bookmarkEnd w:id="17"/>
            <w:r>
              <w:t>Name</w:t>
            </w:r>
          </w:p>
        </w:tc>
        <w:tc>
          <w:tcPr>
            <w:tcW w:w="4788" w:type="dxa"/>
            <w:shd w:val="clear" w:color="auto" w:fill="F2F2F2" w:themeFill="background1" w:themeFillShade="F2"/>
          </w:tcPr>
          <w:p w:rsidR="00C0166D" w:rsidRDefault="00C0166D" w:rsidP="00837DB5">
            <w:pPr>
              <w:pStyle w:val="TableHeading"/>
              <w:keepNext/>
            </w:pPr>
            <w:r>
              <w:t>Description</w:t>
            </w:r>
          </w:p>
        </w:tc>
      </w:tr>
      <w:tr w:rsidR="00C0166D" w:rsidTr="004D2FDD">
        <w:trPr>
          <w:cantSplit/>
        </w:trPr>
        <w:tc>
          <w:tcPr>
            <w:tcW w:w="4788" w:type="dxa"/>
          </w:tcPr>
          <w:p w:rsidR="00C0166D" w:rsidRDefault="00C0166D" w:rsidP="00837DB5">
            <w:pPr>
              <w:pStyle w:val="InstructionalTable"/>
              <w:keepNext/>
            </w:pPr>
            <w:r w:rsidRPr="006B6C04">
              <w:t>OIT_CM_Doc_1.1.1.1</w:t>
            </w:r>
          </w:p>
        </w:tc>
        <w:tc>
          <w:tcPr>
            <w:tcW w:w="4788" w:type="dxa"/>
          </w:tcPr>
          <w:p w:rsidR="00C0166D" w:rsidRDefault="00C0166D" w:rsidP="00837DB5">
            <w:pPr>
              <w:pStyle w:val="TableText"/>
              <w:keepNext/>
            </w:pPr>
            <w:r>
              <w:t xml:space="preserve">Release 1.1.1.1  of Baseline Documentation </w:t>
            </w:r>
          </w:p>
        </w:tc>
      </w:tr>
    </w:tbl>
    <w:p w:rsidR="00A271F0" w:rsidRDefault="00A271F0" w:rsidP="00A271F0">
      <w:pPr>
        <w:pStyle w:val="Heading3"/>
      </w:pPr>
      <w:bookmarkStart w:id="18" w:name="_Toc437851743"/>
      <w:r w:rsidRPr="00A271F0">
        <w:t>Component</w:t>
      </w:r>
      <w:r>
        <w:t>(s)</w:t>
      </w:r>
      <w:bookmarkEnd w:id="18"/>
    </w:p>
    <w:p w:rsidR="00A271F0" w:rsidRDefault="00A271F0" w:rsidP="009C1218">
      <w:pPr>
        <w:pStyle w:val="BodyText"/>
      </w:pPr>
      <w:r w:rsidRPr="00A271F0">
        <w:t>Where a set of arti</w:t>
      </w:r>
      <w:r w:rsidR="009C1218">
        <w:t xml:space="preserve">facts are grouped and managed. </w:t>
      </w:r>
    </w:p>
    <w:tbl>
      <w:tblPr>
        <w:tblStyle w:val="TableGrid"/>
        <w:tblW w:w="0" w:type="auto"/>
        <w:tblLook w:val="04A0" w:firstRow="1" w:lastRow="0" w:firstColumn="1" w:lastColumn="0" w:noHBand="0" w:noVBand="1"/>
        <w:tblDescription w:val="Names and descriptions of components."/>
      </w:tblPr>
      <w:tblGrid>
        <w:gridCol w:w="4788"/>
        <w:gridCol w:w="4788"/>
      </w:tblGrid>
      <w:tr w:rsidR="00A271F0" w:rsidTr="00A271F0">
        <w:trPr>
          <w:cantSplit/>
          <w:tblHeader/>
        </w:trPr>
        <w:tc>
          <w:tcPr>
            <w:tcW w:w="4788" w:type="dxa"/>
            <w:shd w:val="clear" w:color="auto" w:fill="F2F2F2" w:themeFill="background1" w:themeFillShade="F2"/>
          </w:tcPr>
          <w:p w:rsidR="00A271F0" w:rsidRDefault="00A271F0" w:rsidP="00A271F0">
            <w:pPr>
              <w:pStyle w:val="TableHeading"/>
            </w:pPr>
            <w:bookmarkStart w:id="19" w:name="ColumnTitle_09"/>
            <w:bookmarkEnd w:id="19"/>
            <w:r>
              <w:t>Name</w:t>
            </w:r>
          </w:p>
        </w:tc>
        <w:tc>
          <w:tcPr>
            <w:tcW w:w="4788" w:type="dxa"/>
            <w:shd w:val="clear" w:color="auto" w:fill="F2F2F2" w:themeFill="background1" w:themeFillShade="F2"/>
          </w:tcPr>
          <w:p w:rsidR="00A271F0" w:rsidRDefault="00A271F0" w:rsidP="00A271F0">
            <w:pPr>
              <w:pStyle w:val="TableHeading"/>
            </w:pPr>
            <w:r>
              <w:t>Description</w:t>
            </w:r>
          </w:p>
        </w:tc>
      </w:tr>
      <w:tr w:rsidR="00A271F0" w:rsidTr="00A271F0">
        <w:trPr>
          <w:cantSplit/>
        </w:trPr>
        <w:tc>
          <w:tcPr>
            <w:tcW w:w="4788" w:type="dxa"/>
          </w:tcPr>
          <w:p w:rsidR="00A271F0" w:rsidRDefault="00E110F2" w:rsidP="00E110F2">
            <w:pPr>
              <w:pStyle w:val="InstructionalTable"/>
            </w:pPr>
            <w:proofErr w:type="spellStart"/>
            <w:r>
              <w:t>OIT_CM_</w:t>
            </w:r>
            <w:r w:rsidRPr="00E110F2">
              <w:t>Doc</w:t>
            </w:r>
            <w:proofErr w:type="spellEnd"/>
            <w:r>
              <w:tab/>
            </w:r>
          </w:p>
        </w:tc>
        <w:tc>
          <w:tcPr>
            <w:tcW w:w="4788" w:type="dxa"/>
          </w:tcPr>
          <w:p w:rsidR="00A271F0" w:rsidRDefault="00E110F2" w:rsidP="00E110F2">
            <w:pPr>
              <w:pStyle w:val="InstructionalTable"/>
            </w:pPr>
            <w:r>
              <w:t>Contains Config</w:t>
            </w:r>
            <w:r w:rsidRPr="00E110F2">
              <w:t>urat</w:t>
            </w:r>
            <w:r>
              <w:t>i</w:t>
            </w:r>
            <w:r w:rsidRPr="00E110F2">
              <w:t>on M</w:t>
            </w:r>
            <w:r>
              <w:t>anagement  Documentation</w:t>
            </w:r>
            <w:r>
              <w:tab/>
            </w:r>
          </w:p>
        </w:tc>
      </w:tr>
    </w:tbl>
    <w:p w:rsidR="00D82444" w:rsidRDefault="00D82444" w:rsidP="00D82444">
      <w:pPr>
        <w:pStyle w:val="Heading2"/>
      </w:pPr>
      <w:bookmarkStart w:id="20" w:name="_Toc437851744"/>
      <w:r>
        <w:t>Rational Change and Configuration Management (CCM) Repository (Formerly RTC)</w:t>
      </w:r>
      <w:bookmarkEnd w:id="20"/>
    </w:p>
    <w:p w:rsidR="00C5116A" w:rsidRPr="00C5116A" w:rsidRDefault="00C5116A" w:rsidP="00C5116A">
      <w:pPr>
        <w:pStyle w:val="BodyText"/>
      </w:pPr>
      <w:proofErr w:type="gramStart"/>
      <w:r w:rsidRPr="00C5116A">
        <w:t>The CCM/RTC location for the documents and CCM/RTC explanation for the information.</w:t>
      </w:r>
      <w:proofErr w:type="gramEnd"/>
    </w:p>
    <w:tbl>
      <w:tblPr>
        <w:tblStyle w:val="TableGrid3"/>
        <w:tblW w:w="0" w:type="auto"/>
        <w:tblLook w:val="04A0" w:firstRow="1" w:lastRow="0" w:firstColumn="1" w:lastColumn="0" w:noHBand="0" w:noVBand="1"/>
        <w:tblDescription w:val="CCM/RTC location for information, including CCM web addressm CCM project area, CCM team area, stream, and baseline ID."/>
      </w:tblPr>
      <w:tblGrid>
        <w:gridCol w:w="2237"/>
        <w:gridCol w:w="7339"/>
      </w:tblGrid>
      <w:tr w:rsidR="00D82444" w:rsidRPr="00C94F25" w:rsidTr="00E96743">
        <w:trPr>
          <w:cantSplit/>
          <w:tblHeader/>
        </w:trPr>
        <w:tc>
          <w:tcPr>
            <w:tcW w:w="2237"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21" w:name="ColumnTitle_10"/>
            <w:bookmarkEnd w:id="21"/>
            <w:r w:rsidRPr="00C5116A">
              <w:t>CCM/RTC Information</w:t>
            </w:r>
          </w:p>
        </w:tc>
        <w:tc>
          <w:tcPr>
            <w:tcW w:w="7339"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2647E6" w:rsidRPr="00F10AA1" w:rsidTr="00E96743">
        <w:trPr>
          <w:cantSplit/>
        </w:trPr>
        <w:tc>
          <w:tcPr>
            <w:tcW w:w="2237" w:type="dxa"/>
            <w:shd w:val="clear" w:color="auto" w:fill="FFFFFF" w:themeFill="background1"/>
          </w:tcPr>
          <w:p w:rsidR="002647E6" w:rsidRPr="00EA1243" w:rsidRDefault="002647E6" w:rsidP="00E96743">
            <w:pPr>
              <w:pStyle w:val="TableText"/>
              <w:rPr>
                <w:b/>
              </w:rPr>
            </w:pPr>
            <w:r w:rsidRPr="00902B8E">
              <w:rPr>
                <w:b/>
              </w:rPr>
              <w:t>CCM URL</w:t>
            </w:r>
          </w:p>
        </w:tc>
        <w:tc>
          <w:tcPr>
            <w:tcW w:w="7339" w:type="dxa"/>
            <w:shd w:val="clear" w:color="auto" w:fill="FFFFFF" w:themeFill="background1"/>
          </w:tcPr>
          <w:p w:rsidR="002647E6" w:rsidRDefault="002647E6">
            <w:r w:rsidRPr="003577BB">
              <w:t>Not in VA Environment to have this information</w:t>
            </w:r>
            <w:r w:rsidRPr="003577BB">
              <w:rPr>
                <w:rFonts w:ascii="Times New Roman" w:hAnsi="Times New Roman" w:cs="Times New Roman"/>
              </w:rPr>
              <w:t>.</w:t>
            </w:r>
          </w:p>
        </w:tc>
      </w:tr>
      <w:tr w:rsidR="002647E6" w:rsidRPr="00F10AA1" w:rsidTr="00E96743">
        <w:trPr>
          <w:cantSplit/>
        </w:trPr>
        <w:tc>
          <w:tcPr>
            <w:tcW w:w="2237" w:type="dxa"/>
            <w:shd w:val="clear" w:color="auto" w:fill="FFFFFF" w:themeFill="background1"/>
          </w:tcPr>
          <w:p w:rsidR="002647E6" w:rsidRPr="00902B8E" w:rsidRDefault="002647E6" w:rsidP="00E96743">
            <w:pPr>
              <w:pStyle w:val="TableText"/>
              <w:rPr>
                <w:b/>
              </w:rPr>
            </w:pPr>
            <w:r w:rsidRPr="00902B8E">
              <w:rPr>
                <w:b/>
              </w:rPr>
              <w:t>CCM Project Area</w:t>
            </w:r>
          </w:p>
        </w:tc>
        <w:tc>
          <w:tcPr>
            <w:tcW w:w="7339" w:type="dxa"/>
            <w:shd w:val="clear" w:color="auto" w:fill="FFFFFF" w:themeFill="background1"/>
          </w:tcPr>
          <w:p w:rsidR="002647E6" w:rsidRDefault="002647E6"/>
        </w:tc>
      </w:tr>
      <w:tr w:rsidR="002647E6" w:rsidRPr="00F10AA1" w:rsidTr="00E96743">
        <w:trPr>
          <w:cantSplit/>
        </w:trPr>
        <w:tc>
          <w:tcPr>
            <w:tcW w:w="2237" w:type="dxa"/>
            <w:shd w:val="clear" w:color="auto" w:fill="FFFFFF" w:themeFill="background1"/>
          </w:tcPr>
          <w:p w:rsidR="002647E6" w:rsidRPr="00902B8E" w:rsidRDefault="002647E6" w:rsidP="00E96743">
            <w:pPr>
              <w:pStyle w:val="TableText"/>
              <w:rPr>
                <w:b/>
              </w:rPr>
            </w:pPr>
            <w:r w:rsidRPr="00902B8E">
              <w:rPr>
                <w:b/>
              </w:rPr>
              <w:t>CCM Team Area</w:t>
            </w:r>
          </w:p>
        </w:tc>
        <w:tc>
          <w:tcPr>
            <w:tcW w:w="7339" w:type="dxa"/>
            <w:shd w:val="clear" w:color="auto" w:fill="FFFFFF" w:themeFill="background1"/>
          </w:tcPr>
          <w:p w:rsidR="002647E6" w:rsidRDefault="002647E6"/>
        </w:tc>
      </w:tr>
      <w:tr w:rsidR="002647E6" w:rsidRPr="00F10AA1" w:rsidTr="00E96743">
        <w:trPr>
          <w:cantSplit/>
        </w:trPr>
        <w:tc>
          <w:tcPr>
            <w:tcW w:w="2237" w:type="dxa"/>
            <w:shd w:val="clear" w:color="auto" w:fill="FFFFFF" w:themeFill="background1"/>
          </w:tcPr>
          <w:p w:rsidR="002647E6" w:rsidRPr="00902B8E" w:rsidRDefault="002647E6" w:rsidP="00E96743">
            <w:pPr>
              <w:pStyle w:val="TableText"/>
              <w:rPr>
                <w:b/>
              </w:rPr>
            </w:pPr>
            <w:r w:rsidRPr="00902B8E">
              <w:rPr>
                <w:b/>
              </w:rPr>
              <w:t>Stream</w:t>
            </w:r>
          </w:p>
        </w:tc>
        <w:tc>
          <w:tcPr>
            <w:tcW w:w="7339" w:type="dxa"/>
            <w:shd w:val="clear" w:color="auto" w:fill="FFFFFF" w:themeFill="background1"/>
          </w:tcPr>
          <w:p w:rsidR="002647E6" w:rsidRDefault="002647E6"/>
        </w:tc>
      </w:tr>
      <w:tr w:rsidR="002647E6" w:rsidRPr="00F10AA1" w:rsidTr="00E96743">
        <w:trPr>
          <w:cantSplit/>
        </w:trPr>
        <w:tc>
          <w:tcPr>
            <w:tcW w:w="2237" w:type="dxa"/>
            <w:shd w:val="clear" w:color="auto" w:fill="FFFFFF" w:themeFill="background1"/>
          </w:tcPr>
          <w:p w:rsidR="002647E6" w:rsidRPr="00902B8E" w:rsidRDefault="002647E6" w:rsidP="00E96743">
            <w:pPr>
              <w:pStyle w:val="TableText"/>
              <w:rPr>
                <w:b/>
              </w:rPr>
            </w:pPr>
            <w:r w:rsidRPr="00902B8E">
              <w:rPr>
                <w:b/>
              </w:rPr>
              <w:t>Baseline ID</w:t>
            </w:r>
          </w:p>
        </w:tc>
        <w:tc>
          <w:tcPr>
            <w:tcW w:w="7339" w:type="dxa"/>
            <w:shd w:val="clear" w:color="auto" w:fill="FFFFFF" w:themeFill="background1"/>
          </w:tcPr>
          <w:p w:rsidR="002647E6" w:rsidRDefault="002647E6"/>
        </w:tc>
      </w:tr>
    </w:tbl>
    <w:p w:rsidR="008D3E80" w:rsidRDefault="008D3E80" w:rsidP="008D3E80">
      <w:pPr>
        <w:pStyle w:val="Heading3"/>
      </w:pPr>
      <w:bookmarkStart w:id="22" w:name="_Toc421881045"/>
      <w:bookmarkStart w:id="23" w:name="_Toc437851745"/>
      <w:r>
        <w:t>Component(s)</w:t>
      </w:r>
      <w:bookmarkEnd w:id="22"/>
      <w:bookmarkEnd w:id="23"/>
    </w:p>
    <w:p w:rsidR="008D3E80" w:rsidRPr="00D82444" w:rsidRDefault="008D3E80" w:rsidP="008D3E80">
      <w:pPr>
        <w:pStyle w:val="InstructionalText1"/>
      </w:pPr>
      <w:r w:rsidRPr="00A07FA6">
        <w:rPr>
          <w:i w:val="0"/>
          <w:color w:val="auto"/>
        </w:rPr>
        <w:t>Where a set of artifacts are grouped and managed</w:t>
      </w:r>
      <w:r>
        <w:t xml:space="preserve">.  </w:t>
      </w:r>
    </w:p>
    <w:tbl>
      <w:tblPr>
        <w:tblStyle w:val="TableGrid"/>
        <w:tblW w:w="0" w:type="auto"/>
        <w:tblLook w:val="04A0" w:firstRow="1" w:lastRow="0" w:firstColumn="1" w:lastColumn="0" w:noHBand="0" w:noVBand="1"/>
        <w:tblDescription w:val="Names and descriptions of components."/>
      </w:tblPr>
      <w:tblGrid>
        <w:gridCol w:w="4788"/>
        <w:gridCol w:w="4788"/>
      </w:tblGrid>
      <w:tr w:rsidR="008D3E80" w:rsidRPr="00AF2AEC" w:rsidTr="000F44FF">
        <w:trPr>
          <w:cantSplit/>
          <w:tblHeader/>
        </w:trPr>
        <w:tc>
          <w:tcPr>
            <w:tcW w:w="4788" w:type="dxa"/>
            <w:shd w:val="clear" w:color="auto" w:fill="F2F2F2" w:themeFill="background1" w:themeFillShade="F2"/>
          </w:tcPr>
          <w:p w:rsidR="008D3E80" w:rsidRPr="00AF2AEC" w:rsidRDefault="008D3E80" w:rsidP="003E160C">
            <w:pPr>
              <w:pStyle w:val="TableHeading"/>
            </w:pPr>
            <w:bookmarkStart w:id="24" w:name="ColumnTitle_11"/>
            <w:bookmarkEnd w:id="24"/>
            <w:r w:rsidRPr="00AF2AEC">
              <w:t>Name</w:t>
            </w:r>
          </w:p>
        </w:tc>
        <w:tc>
          <w:tcPr>
            <w:tcW w:w="4788" w:type="dxa"/>
            <w:shd w:val="clear" w:color="auto" w:fill="F2F2F2" w:themeFill="background1" w:themeFillShade="F2"/>
          </w:tcPr>
          <w:p w:rsidR="008D3E80" w:rsidRPr="00AF2AEC" w:rsidRDefault="008D3E80" w:rsidP="003E160C">
            <w:pPr>
              <w:pStyle w:val="TableHeading"/>
            </w:pPr>
            <w:r w:rsidRPr="00AF2AEC">
              <w:t>Description</w:t>
            </w:r>
          </w:p>
        </w:tc>
      </w:tr>
      <w:tr w:rsidR="008D3E80" w:rsidRPr="00AF2AEC" w:rsidTr="000F44FF">
        <w:trPr>
          <w:cantSplit/>
        </w:trPr>
        <w:tc>
          <w:tcPr>
            <w:tcW w:w="4788" w:type="dxa"/>
          </w:tcPr>
          <w:p w:rsidR="008D3E80" w:rsidRPr="00AF2AEC" w:rsidRDefault="008D3E80" w:rsidP="003E160C">
            <w:pPr>
              <w:pStyle w:val="InstructionalTable"/>
            </w:pPr>
            <w:proofErr w:type="spellStart"/>
            <w:r w:rsidRPr="00B81073">
              <w:t>OIT_CM_Doc</w:t>
            </w:r>
            <w:proofErr w:type="spellEnd"/>
          </w:p>
        </w:tc>
        <w:tc>
          <w:tcPr>
            <w:tcW w:w="4788" w:type="dxa"/>
          </w:tcPr>
          <w:p w:rsidR="008D3E80" w:rsidRPr="00AF2AEC" w:rsidRDefault="008D3E80" w:rsidP="00B17172">
            <w:pPr>
              <w:pStyle w:val="InstructionalTable"/>
            </w:pPr>
            <w:r w:rsidRPr="00B81073">
              <w:t xml:space="preserve">Contains </w:t>
            </w:r>
            <w:r w:rsidR="00B17172" w:rsidRPr="00B81073">
              <w:t>Configuration</w:t>
            </w:r>
            <w:r w:rsidRPr="00B81073">
              <w:t xml:space="preserve"> Manage</w:t>
            </w:r>
            <w:r w:rsidR="00B17172">
              <w:t>men</w:t>
            </w:r>
            <w:r w:rsidRPr="00B81073">
              <w:t>t Documentations</w:t>
            </w:r>
          </w:p>
        </w:tc>
      </w:tr>
    </w:tbl>
    <w:p w:rsidR="008D3E80" w:rsidRDefault="008D3E80" w:rsidP="008D3E80">
      <w:pPr>
        <w:pStyle w:val="Heading3"/>
      </w:pPr>
      <w:bookmarkStart w:id="25" w:name="_Toc421881046"/>
    </w:p>
    <w:p w:rsidR="008D3E80" w:rsidRDefault="008D3E80" w:rsidP="008D3E80">
      <w:pPr>
        <w:pStyle w:val="Heading3"/>
      </w:pPr>
      <w:bookmarkStart w:id="26" w:name="_Toc437851746"/>
      <w:r>
        <w:t>Build Information</w:t>
      </w:r>
      <w:bookmarkEnd w:id="26"/>
      <w:r>
        <w:t xml:space="preserve"> </w:t>
      </w:r>
    </w:p>
    <w:p w:rsidR="008D3E80" w:rsidRPr="00D13D4D" w:rsidRDefault="008D3E80" w:rsidP="008D3E80">
      <w:pPr>
        <w:pStyle w:val="BodyText"/>
      </w:pPr>
      <w:r w:rsidRPr="00D13D4D">
        <w:t xml:space="preserve">General build </w:t>
      </w:r>
      <w:r w:rsidR="00B17172" w:rsidRPr="00D13D4D">
        <w:t>information</w:t>
      </w:r>
      <w:r w:rsidRPr="00D13D4D">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27" w:name="ColumnTitle_12"/>
            <w:bookmarkEnd w:id="27"/>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8D3E80" w:rsidRPr="00E32770" w:rsidTr="000F44FF">
        <w:trPr>
          <w:cantSplit/>
        </w:trPr>
        <w:tc>
          <w:tcPr>
            <w:tcW w:w="2237" w:type="dxa"/>
          </w:tcPr>
          <w:p w:rsidR="008D3E80" w:rsidRPr="00EA1243" w:rsidRDefault="008D3E80" w:rsidP="000F44FF">
            <w:pPr>
              <w:pStyle w:val="TableText"/>
              <w:rPr>
                <w:b/>
              </w:rPr>
            </w:pPr>
            <w:r w:rsidRPr="00E32770">
              <w:rPr>
                <w:b/>
              </w:rPr>
              <w:t>Build Output</w:t>
            </w:r>
          </w:p>
        </w:tc>
        <w:tc>
          <w:tcPr>
            <w:tcW w:w="7339" w:type="dxa"/>
          </w:tcPr>
          <w:p w:rsidR="008D3E80" w:rsidRPr="00E32770" w:rsidRDefault="002647E6" w:rsidP="002647E6">
            <w:pPr>
              <w:pStyle w:val="Subtitle"/>
            </w:pPr>
            <w:r>
              <w:t>Current development build is 155</w:t>
            </w:r>
          </w:p>
        </w:tc>
      </w:tr>
      <w:tr w:rsidR="008D3E80" w:rsidRPr="00E32770" w:rsidTr="0070640D">
        <w:trPr>
          <w:cantSplit/>
          <w:trHeight w:val="70"/>
        </w:trPr>
        <w:tc>
          <w:tcPr>
            <w:tcW w:w="2237" w:type="dxa"/>
          </w:tcPr>
          <w:p w:rsidR="008D3E80" w:rsidRPr="00E32770" w:rsidRDefault="008D3E80" w:rsidP="000F44FF">
            <w:pPr>
              <w:pStyle w:val="TableText"/>
              <w:rPr>
                <w:b/>
              </w:rPr>
            </w:pPr>
            <w:r w:rsidRPr="00E32770">
              <w:rPr>
                <w:b/>
              </w:rPr>
              <w:t>Build Output Directory</w:t>
            </w:r>
          </w:p>
        </w:tc>
        <w:tc>
          <w:tcPr>
            <w:tcW w:w="7339" w:type="dxa"/>
          </w:tcPr>
          <w:p w:rsidR="008D3E80" w:rsidRPr="00E32770" w:rsidRDefault="002647E6" w:rsidP="002647E6">
            <w:pPr>
              <w:pStyle w:val="Subtitle"/>
            </w:pPr>
            <w:r w:rsidRPr="002647E6">
              <w:t>/</w:t>
            </w:r>
            <w:proofErr w:type="spellStart"/>
            <w:r w:rsidRPr="002647E6">
              <w:t>var</w:t>
            </w:r>
            <w:proofErr w:type="spellEnd"/>
            <w:r w:rsidRPr="002647E6">
              <w:t>/lib/</w:t>
            </w:r>
            <w:proofErr w:type="spellStart"/>
            <w:proofErr w:type="gramStart"/>
            <w:r w:rsidRPr="002647E6">
              <w:t>jenkins</w:t>
            </w:r>
            <w:proofErr w:type="spellEnd"/>
            <w:r w:rsidRPr="002647E6">
              <w:t>/</w:t>
            </w:r>
            <w:proofErr w:type="gramEnd"/>
            <w:r w:rsidRPr="002647E6">
              <w:t>jobs/</w:t>
            </w:r>
            <w:proofErr w:type="spellStart"/>
            <w:r w:rsidRPr="002647E6">
              <w:t>mel</w:t>
            </w:r>
            <w:proofErr w:type="spellEnd"/>
            <w:r w:rsidRPr="002647E6">
              <w:t>/workspace/code/ear/target/</w:t>
            </w:r>
          </w:p>
        </w:tc>
      </w:tr>
      <w:tr w:rsidR="008D3E80" w:rsidRPr="00E32770" w:rsidTr="000F44FF">
        <w:trPr>
          <w:cantSplit/>
        </w:trPr>
        <w:tc>
          <w:tcPr>
            <w:tcW w:w="2237" w:type="dxa"/>
          </w:tcPr>
          <w:p w:rsidR="008D3E80" w:rsidRPr="00E32770" w:rsidRDefault="008D3E80" w:rsidP="000F44FF">
            <w:pPr>
              <w:pStyle w:val="TableText"/>
              <w:rPr>
                <w:b/>
              </w:rPr>
            </w:pPr>
            <w:r w:rsidRPr="00E32770">
              <w:rPr>
                <w:b/>
              </w:rPr>
              <w:t>Target Deployment Location</w:t>
            </w:r>
          </w:p>
        </w:tc>
        <w:tc>
          <w:tcPr>
            <w:tcW w:w="7339" w:type="dxa"/>
          </w:tcPr>
          <w:p w:rsidR="008D3E80" w:rsidRPr="00E32770" w:rsidRDefault="002647E6" w:rsidP="002647E6">
            <w:pPr>
              <w:pStyle w:val="Subtitle"/>
            </w:pPr>
            <w:r>
              <w:t>DEV</w:t>
            </w:r>
          </w:p>
        </w:tc>
      </w:tr>
    </w:tbl>
    <w:p w:rsidR="008D3E80" w:rsidRDefault="008D3E80" w:rsidP="008D3E80">
      <w:pPr>
        <w:pStyle w:val="Heading3"/>
      </w:pPr>
    </w:p>
    <w:p w:rsidR="008D3E80" w:rsidRDefault="008D3E80" w:rsidP="008D3E80">
      <w:pPr>
        <w:pStyle w:val="Heading3"/>
      </w:pPr>
      <w:bookmarkStart w:id="28" w:name="_Toc437851747"/>
      <w:r>
        <w:t>CCM/</w:t>
      </w:r>
      <w:r w:rsidRPr="00AF2AEC">
        <w:t>RTC Build Definition</w:t>
      </w:r>
      <w:bookmarkEnd w:id="25"/>
      <w:bookmarkEnd w:id="28"/>
    </w:p>
    <w:p w:rsidR="008D3E80" w:rsidRPr="00A07FA6" w:rsidRDefault="008D3E80" w:rsidP="008D3E80">
      <w:pPr>
        <w:pStyle w:val="InstructionalText1"/>
        <w:rPr>
          <w:i w:val="0"/>
        </w:rPr>
      </w:pPr>
      <w:r w:rsidRPr="00A07FA6">
        <w:rPr>
          <w:i w:val="0"/>
          <w:color w:val="auto"/>
        </w:rPr>
        <w:t xml:space="preserve">The name of the build definition, which controls </w:t>
      </w:r>
      <w:proofErr w:type="gramStart"/>
      <w:r w:rsidRPr="00A07FA6">
        <w:rPr>
          <w:i w:val="0"/>
          <w:color w:val="auto"/>
        </w:rPr>
        <w:t>what</w:t>
      </w:r>
      <w:proofErr w:type="gramEnd"/>
      <w:r w:rsidRPr="00A07FA6">
        <w:rPr>
          <w:i w:val="0"/>
          <w:color w:val="auto"/>
        </w:rPr>
        <w:t xml:space="preserve"> is built and how it is built.</w:t>
      </w:r>
    </w:p>
    <w:tbl>
      <w:tblPr>
        <w:tblStyle w:val="TableGrid"/>
        <w:tblW w:w="0" w:type="auto"/>
        <w:tblLook w:val="04A0" w:firstRow="1" w:lastRow="0" w:firstColumn="1" w:lastColumn="0" w:noHBand="0" w:noVBand="1"/>
        <w:tblDescription w:val="Name of build definition and description. "/>
      </w:tblPr>
      <w:tblGrid>
        <w:gridCol w:w="4788"/>
        <w:gridCol w:w="4788"/>
      </w:tblGrid>
      <w:tr w:rsidR="008D3E80" w:rsidRPr="00AF2AEC" w:rsidTr="000F44FF">
        <w:trPr>
          <w:cantSplit/>
          <w:tblHeader/>
        </w:trPr>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29" w:name="ColumnTitle_13"/>
            <w:bookmarkEnd w:id="29"/>
            <w:r w:rsidRPr="00AF2AEC">
              <w:rPr>
                <w:rFonts w:ascii="Arial" w:hAnsi="Arial" w:cs="Arial"/>
                <w:b/>
                <w:szCs w:val="22"/>
              </w:rPr>
              <w:t>Name</w:t>
            </w:r>
          </w:p>
        </w:tc>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8D3E80" w:rsidRPr="00AF2AEC" w:rsidTr="000F44FF">
        <w:trPr>
          <w:cantSplit/>
        </w:trPr>
        <w:tc>
          <w:tcPr>
            <w:tcW w:w="4788" w:type="dxa"/>
          </w:tcPr>
          <w:p w:rsidR="008D3E80" w:rsidRPr="00AF2AEC" w:rsidRDefault="008D3E80" w:rsidP="000F44FF">
            <w:pPr>
              <w:spacing w:before="60" w:after="60"/>
              <w:rPr>
                <w:rFonts w:ascii="Arial" w:hAnsi="Arial" w:cs="Arial"/>
                <w:szCs w:val="20"/>
              </w:rPr>
            </w:pPr>
          </w:p>
        </w:tc>
        <w:tc>
          <w:tcPr>
            <w:tcW w:w="4788" w:type="dxa"/>
          </w:tcPr>
          <w:p w:rsidR="008D3E80" w:rsidRPr="00AF2AEC" w:rsidRDefault="008D3E80" w:rsidP="000F44FF">
            <w:pPr>
              <w:spacing w:before="60" w:after="60"/>
              <w:rPr>
                <w:rFonts w:ascii="Arial" w:hAnsi="Arial" w:cs="Arial"/>
                <w:szCs w:val="20"/>
              </w:rPr>
            </w:pPr>
          </w:p>
        </w:tc>
      </w:tr>
    </w:tbl>
    <w:p w:rsidR="008D3E80" w:rsidRDefault="008D3E80" w:rsidP="008D3E80">
      <w:pPr>
        <w:pStyle w:val="BodyText"/>
      </w:pPr>
    </w:p>
    <w:p w:rsidR="00DB2224" w:rsidRDefault="00A2318D" w:rsidP="00A2318D">
      <w:pPr>
        <w:pStyle w:val="Heading3"/>
      </w:pPr>
      <w:bookmarkStart w:id="30" w:name="_Toc437851748"/>
      <w:r w:rsidRPr="00A2318D">
        <w:t>Build Label or Number</w:t>
      </w:r>
      <w:bookmarkEnd w:id="30"/>
    </w:p>
    <w:p w:rsidR="00A2318D" w:rsidRPr="00A2318D" w:rsidRDefault="00A2318D" w:rsidP="00CA12A2">
      <w:pPr>
        <w:pStyle w:val="BodyText"/>
      </w:pPr>
      <w:proofErr w:type="gramStart"/>
      <w:r w:rsidRPr="00A2318D">
        <w:t>The identifier for the derived object or package that was produced for deployment and/or install.</w:t>
      </w:r>
      <w:proofErr w:type="gramEnd"/>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4788"/>
        <w:gridCol w:w="4788"/>
      </w:tblGrid>
      <w:tr w:rsidR="00AF2AEC" w:rsidRPr="00AF2AEC" w:rsidTr="00E96743">
        <w:trPr>
          <w:cantSplit/>
          <w:tblHeader/>
        </w:trPr>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31" w:name="ColumnTitle_14"/>
            <w:bookmarkEnd w:id="31"/>
            <w:r w:rsidRPr="00AF2AEC">
              <w:rPr>
                <w:rFonts w:ascii="Arial" w:hAnsi="Arial" w:cs="Arial"/>
                <w:b/>
                <w:szCs w:val="22"/>
              </w:rPr>
              <w:t>Name</w:t>
            </w:r>
          </w:p>
        </w:tc>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96743">
        <w:trPr>
          <w:cantSplit/>
        </w:trPr>
        <w:tc>
          <w:tcPr>
            <w:tcW w:w="4788" w:type="dxa"/>
          </w:tcPr>
          <w:p w:rsidR="00AF2AEC" w:rsidRPr="00AF2AEC" w:rsidRDefault="009708A0" w:rsidP="00E96743">
            <w:pPr>
              <w:spacing w:before="60" w:after="60"/>
              <w:rPr>
                <w:rFonts w:ascii="Arial" w:hAnsi="Arial" w:cs="Arial"/>
                <w:szCs w:val="20"/>
              </w:rPr>
            </w:pPr>
            <w:proofErr w:type="spellStart"/>
            <w:r w:rsidRPr="009708A0">
              <w:rPr>
                <w:rFonts w:ascii="Arial" w:hAnsi="Arial" w:cs="Arial"/>
                <w:szCs w:val="20"/>
              </w:rPr>
              <w:t>mel-app.ear</w:t>
            </w:r>
            <w:proofErr w:type="spellEnd"/>
          </w:p>
        </w:tc>
        <w:tc>
          <w:tcPr>
            <w:tcW w:w="4788" w:type="dxa"/>
          </w:tcPr>
          <w:p w:rsidR="00AF2AEC" w:rsidRPr="00AF2AEC" w:rsidRDefault="009708A0" w:rsidP="00E96743">
            <w:pPr>
              <w:spacing w:before="60" w:after="60"/>
              <w:rPr>
                <w:rFonts w:ascii="Arial" w:hAnsi="Arial" w:cs="Arial"/>
                <w:szCs w:val="20"/>
              </w:rPr>
            </w:pPr>
            <w:r>
              <w:rPr>
                <w:rFonts w:ascii="Arial" w:hAnsi="Arial" w:cs="Arial"/>
                <w:szCs w:val="20"/>
              </w:rPr>
              <w:t>Build #155</w:t>
            </w:r>
          </w:p>
        </w:tc>
      </w:tr>
    </w:tbl>
    <w:p w:rsidR="00A06F14" w:rsidRDefault="00A06F14" w:rsidP="00A06F14">
      <w:pPr>
        <w:pStyle w:val="Heading1"/>
      </w:pPr>
      <w:bookmarkStart w:id="32" w:name="_Toc437851749"/>
      <w:r w:rsidRPr="00A06F14">
        <w:t>Build and Packaging</w:t>
      </w:r>
      <w:bookmarkEnd w:id="32"/>
      <w:r w:rsidRPr="00A06F14">
        <w:t xml:space="preserve"> </w:t>
      </w:r>
    </w:p>
    <w:p w:rsidR="00A06F14" w:rsidRPr="00A06F14" w:rsidRDefault="00A06F14" w:rsidP="00A06F14">
      <w:pPr>
        <w:pStyle w:val="Heading2"/>
        <w:rPr>
          <w:sz w:val="36"/>
          <w:szCs w:val="32"/>
        </w:rPr>
      </w:pPr>
      <w:bookmarkStart w:id="33" w:name="_Toc437851750"/>
      <w:r w:rsidRPr="00A06F14">
        <w:t>Build Logs</w:t>
      </w:r>
      <w:bookmarkEnd w:id="33"/>
    </w:p>
    <w:p w:rsidR="00CA4EF0" w:rsidRPr="00CA4EF0" w:rsidRDefault="009708A0" w:rsidP="009708A0">
      <w:pPr>
        <w:pStyle w:val="Subtitle"/>
      </w:pPr>
      <w:proofErr w:type="spellStart"/>
      <w:proofErr w:type="gramStart"/>
      <w:r w:rsidRPr="009708A0">
        <w:t>mel-app.ear</w:t>
      </w:r>
      <w:proofErr w:type="spellEnd"/>
      <w:proofErr w:type="gramEnd"/>
      <w:r>
        <w:t xml:space="preserve"> and </w:t>
      </w:r>
      <w:r w:rsidRPr="009708A0">
        <w:t>/</w:t>
      </w:r>
      <w:proofErr w:type="spellStart"/>
      <w:r w:rsidRPr="009708A0">
        <w:t>var</w:t>
      </w:r>
      <w:proofErr w:type="spellEnd"/>
      <w:r w:rsidRPr="009708A0">
        <w:t>/log/</w:t>
      </w:r>
      <w:proofErr w:type="spellStart"/>
      <w:r w:rsidRPr="009708A0">
        <w:t>jenkins</w:t>
      </w:r>
      <w:proofErr w:type="spellEnd"/>
      <w:r>
        <w:t>/jenkins.log</w:t>
      </w:r>
    </w:p>
    <w:p w:rsidR="00A06F14" w:rsidRPr="00A06F14" w:rsidRDefault="00A06F14" w:rsidP="00A06F14">
      <w:pPr>
        <w:pStyle w:val="Heading2"/>
        <w:rPr>
          <w:sz w:val="36"/>
          <w:szCs w:val="32"/>
        </w:rPr>
      </w:pPr>
      <w:bookmarkStart w:id="34" w:name="_Toc437851751"/>
      <w:r w:rsidRPr="00A06F14">
        <w:t>Build System/Process Information</w:t>
      </w:r>
      <w:bookmarkEnd w:id="34"/>
      <w:r w:rsidRPr="00A06F14">
        <w:t xml:space="preserve"> </w:t>
      </w:r>
    </w:p>
    <w:p w:rsidR="00F06F51" w:rsidRPr="009708A0" w:rsidRDefault="009708A0" w:rsidP="00CA4EF0">
      <w:pPr>
        <w:pStyle w:val="InstructionalText1"/>
        <w:pBdr>
          <w:top w:val="single" w:sz="4" w:space="1" w:color="auto"/>
          <w:left w:val="single" w:sz="4" w:space="4" w:color="auto"/>
          <w:bottom w:val="single" w:sz="4" w:space="1" w:color="auto"/>
          <w:right w:val="single" w:sz="4" w:space="4" w:color="auto"/>
        </w:pBdr>
        <w:rPr>
          <w:rStyle w:val="SubtleEmphasis"/>
          <w:color w:val="auto"/>
        </w:rPr>
      </w:pPr>
      <w:proofErr w:type="spellStart"/>
      <w:proofErr w:type="gramStart"/>
      <w:r w:rsidRPr="009708A0">
        <w:rPr>
          <w:rStyle w:val="SubtleEmphasis"/>
          <w:color w:val="auto"/>
        </w:rPr>
        <w:t>mel-app.ear</w:t>
      </w:r>
      <w:proofErr w:type="spellEnd"/>
      <w:proofErr w:type="gramEnd"/>
      <w:r w:rsidRPr="009708A0">
        <w:rPr>
          <w:rStyle w:val="SubtleEmphasis"/>
          <w:color w:val="auto"/>
        </w:rPr>
        <w:t xml:space="preserve"> is being built via Jenkins continuous integration tool</w:t>
      </w:r>
    </w:p>
    <w:p w:rsidR="00CA4EF0" w:rsidRPr="00CA4EF0" w:rsidRDefault="00CA4EF0" w:rsidP="00CA4EF0">
      <w:pPr>
        <w:pStyle w:val="BodyText"/>
        <w:pBdr>
          <w:top w:val="single" w:sz="4" w:space="1" w:color="auto"/>
          <w:left w:val="single" w:sz="4" w:space="4" w:color="auto"/>
          <w:bottom w:val="single" w:sz="4" w:space="1" w:color="auto"/>
          <w:right w:val="single" w:sz="4" w:space="4" w:color="auto"/>
        </w:pBdr>
      </w:pPr>
    </w:p>
    <w:p w:rsidR="00D477B7" w:rsidRPr="001A6B25" w:rsidRDefault="00D477B7" w:rsidP="00D477B7">
      <w:pPr>
        <w:pStyle w:val="Heading1"/>
        <w:rPr>
          <w:rFonts w:asciiTheme="minorHAnsi" w:hAnsiTheme="minorHAnsi"/>
        </w:rPr>
      </w:pPr>
      <w:bookmarkStart w:id="35" w:name="_Toc437851752"/>
      <w:r w:rsidRPr="001A6B25">
        <w:rPr>
          <w:rFonts w:asciiTheme="minorHAnsi" w:hAnsiTheme="minorHAnsi"/>
        </w:rPr>
        <w:t>Change Tracking</w:t>
      </w:r>
      <w:bookmarkEnd w:id="35"/>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1962"/>
        <w:gridCol w:w="1776"/>
        <w:gridCol w:w="962"/>
        <w:gridCol w:w="1867"/>
        <w:gridCol w:w="3009"/>
      </w:tblGrid>
      <w:tr w:rsidR="00A2704F" w:rsidRPr="00A2704F" w:rsidTr="009708A0">
        <w:trPr>
          <w:cantSplit/>
          <w:tblHeader/>
        </w:trPr>
        <w:tc>
          <w:tcPr>
            <w:tcW w:w="1024" w:type="pct"/>
            <w:shd w:val="clear" w:color="auto" w:fill="EEECE1" w:themeFill="background2"/>
          </w:tcPr>
          <w:p w:rsidR="00A2704F" w:rsidRPr="00A2704F" w:rsidRDefault="00A2704F" w:rsidP="002F7007">
            <w:pPr>
              <w:pStyle w:val="TableHeading"/>
            </w:pPr>
            <w:bookmarkStart w:id="36" w:name="ColumnTitle_15"/>
            <w:bookmarkEnd w:id="36"/>
            <w:r w:rsidRPr="00A2704F">
              <w:t>Change Tracking Tool</w:t>
            </w:r>
          </w:p>
        </w:tc>
        <w:tc>
          <w:tcPr>
            <w:tcW w:w="927"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975" w:type="pct"/>
            <w:shd w:val="clear" w:color="auto" w:fill="EEECE1" w:themeFill="background2"/>
          </w:tcPr>
          <w:p w:rsidR="00A2704F" w:rsidRPr="00A2704F" w:rsidRDefault="00A2704F" w:rsidP="002F7007">
            <w:pPr>
              <w:pStyle w:val="TableHeading"/>
            </w:pPr>
            <w:r w:rsidRPr="00A2704F">
              <w:t>Change Tracking Tool Access / POC</w:t>
            </w:r>
          </w:p>
        </w:tc>
        <w:tc>
          <w:tcPr>
            <w:tcW w:w="1571"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9708A0" w:rsidRPr="002F7007" w:rsidTr="009708A0">
        <w:trPr>
          <w:cantSplit/>
        </w:trPr>
        <w:tc>
          <w:tcPr>
            <w:tcW w:w="1024" w:type="pct"/>
          </w:tcPr>
          <w:p w:rsidR="009708A0" w:rsidRPr="001A6B25" w:rsidRDefault="001A6B25" w:rsidP="00AB1C47">
            <w:r w:rsidRPr="001A6B25">
              <w:lastRenderedPageBreak/>
              <w:t>Rational Change and Configuration Management</w:t>
            </w:r>
          </w:p>
        </w:tc>
        <w:tc>
          <w:tcPr>
            <w:tcW w:w="927" w:type="pct"/>
          </w:tcPr>
          <w:p w:rsidR="009708A0" w:rsidRDefault="001A6B25" w:rsidP="00AB1C47">
            <w:r>
              <w:t>Hines Information Technology Center</w:t>
            </w:r>
          </w:p>
        </w:tc>
        <w:tc>
          <w:tcPr>
            <w:tcW w:w="502" w:type="pct"/>
          </w:tcPr>
          <w:p w:rsidR="009708A0" w:rsidRDefault="001A6B25" w:rsidP="00AB1C47">
            <w:r>
              <w:t>Onsite</w:t>
            </w:r>
          </w:p>
        </w:tc>
        <w:tc>
          <w:tcPr>
            <w:tcW w:w="975" w:type="pct"/>
          </w:tcPr>
          <w:p w:rsidR="009708A0" w:rsidRDefault="001A6B25" w:rsidP="00AB1C47">
            <w:r>
              <w:t>VA Rational Tools Team</w:t>
            </w:r>
          </w:p>
        </w:tc>
        <w:tc>
          <w:tcPr>
            <w:tcW w:w="1571" w:type="pct"/>
          </w:tcPr>
          <w:p w:rsidR="001A6B25" w:rsidRPr="001A6B25" w:rsidRDefault="00473F00" w:rsidP="001A6B25">
            <w:pPr>
              <w:pStyle w:val="InstructionalTable"/>
              <w:rPr>
                <w:rFonts w:cs="Arial"/>
                <w:i w:val="0"/>
              </w:rPr>
            </w:pPr>
            <w:hyperlink r:id="rId15" w:tooltip="http://domain.ex.domain/tools/sr/" w:history="1"/>
          </w:p>
          <w:p w:rsidR="009708A0" w:rsidRPr="001A6B25" w:rsidRDefault="009708A0" w:rsidP="00AB1C47"/>
        </w:tc>
      </w:tr>
    </w:tbl>
    <w:p w:rsidR="00A2704F" w:rsidRDefault="002F7007" w:rsidP="002F7007">
      <w:pPr>
        <w:pStyle w:val="Heading2"/>
      </w:pPr>
      <w:bookmarkStart w:id="37" w:name="_Toc437851753"/>
      <w:r w:rsidRPr="002F7007">
        <w:t xml:space="preserve">Rational </w:t>
      </w:r>
      <w:proofErr w:type="spellStart"/>
      <w:r w:rsidRPr="002F7007">
        <w:t>ClearQuest</w:t>
      </w:r>
      <w:proofErr w:type="spellEnd"/>
      <w:r w:rsidRPr="002F7007">
        <w:t xml:space="preserve"> Repository Information</w:t>
      </w:r>
      <w:bookmarkEnd w:id="37"/>
    </w:p>
    <w:tbl>
      <w:tblPr>
        <w:tblStyle w:val="TableGrid4"/>
        <w:tblW w:w="5000" w:type="pct"/>
        <w:tblLook w:val="04A0" w:firstRow="1" w:lastRow="0" w:firstColumn="1" w:lastColumn="0" w:noHBand="0" w:noVBand="1"/>
        <w:tblDescription w:val="Name and description of ClearQuest Repository information"/>
      </w:tblPr>
      <w:tblGrid>
        <w:gridCol w:w="2224"/>
        <w:gridCol w:w="7352"/>
      </w:tblGrid>
      <w:tr w:rsidR="002F7007" w:rsidRPr="002F7007" w:rsidTr="008405C0">
        <w:trPr>
          <w:cantSplit/>
          <w:tblHeader/>
        </w:trPr>
        <w:tc>
          <w:tcPr>
            <w:tcW w:w="1161" w:type="pct"/>
            <w:shd w:val="clear" w:color="auto" w:fill="F2F2F2" w:themeFill="background1" w:themeFillShade="F2"/>
          </w:tcPr>
          <w:p w:rsidR="002F7007" w:rsidRPr="002F7007" w:rsidRDefault="002F7007" w:rsidP="002F7007">
            <w:pPr>
              <w:pStyle w:val="TableHeading"/>
              <w:rPr>
                <w:rFonts w:asciiTheme="minorHAnsi" w:hAnsiTheme="minorHAnsi" w:cstheme="minorBidi"/>
              </w:rPr>
            </w:pPr>
            <w:bookmarkStart w:id="38" w:name="ColumnTitle_16"/>
            <w:bookmarkEnd w:id="38"/>
            <w:r w:rsidRPr="002F7007">
              <w:t>Name</w:t>
            </w:r>
          </w:p>
        </w:tc>
        <w:tc>
          <w:tcPr>
            <w:tcW w:w="3839" w:type="pct"/>
            <w:shd w:val="clear" w:color="auto" w:fill="F2F2F2" w:themeFill="background1" w:themeFillShade="F2"/>
          </w:tcPr>
          <w:p w:rsidR="002F7007" w:rsidRPr="002F7007" w:rsidRDefault="002F7007" w:rsidP="002F7007">
            <w:pPr>
              <w:pStyle w:val="TableHeading"/>
              <w:rPr>
                <w:rFonts w:asciiTheme="minorHAnsi" w:hAnsiTheme="minorHAnsi" w:cstheme="minorBidi"/>
                <w:iCs/>
              </w:rPr>
            </w:pPr>
            <w:r w:rsidRPr="002F7007">
              <w:rPr>
                <w:iCs/>
              </w:rPr>
              <w:t>Description</w:t>
            </w:r>
          </w:p>
        </w:tc>
      </w:tr>
      <w:tr w:rsidR="009708A0" w:rsidRPr="00A2704F" w:rsidTr="008405C0">
        <w:trPr>
          <w:cantSplit/>
        </w:trPr>
        <w:tc>
          <w:tcPr>
            <w:tcW w:w="1161" w:type="pct"/>
          </w:tcPr>
          <w:p w:rsidR="009708A0" w:rsidRPr="002F7007" w:rsidRDefault="009708A0" w:rsidP="002F7007">
            <w:pPr>
              <w:pStyle w:val="TableText"/>
              <w:rPr>
                <w:b/>
              </w:rPr>
            </w:pPr>
            <w:proofErr w:type="spellStart"/>
            <w:r w:rsidRPr="002F7007">
              <w:rPr>
                <w:b/>
              </w:rPr>
              <w:t>ClearQuest</w:t>
            </w:r>
            <w:proofErr w:type="spellEnd"/>
            <w:r w:rsidRPr="002F7007">
              <w:rPr>
                <w:b/>
              </w:rPr>
              <w:t xml:space="preserve"> Product </w:t>
            </w:r>
            <w:proofErr w:type="spellStart"/>
            <w:r w:rsidRPr="002F7007">
              <w:rPr>
                <w:b/>
              </w:rPr>
              <w:t>DataBase</w:t>
            </w:r>
            <w:proofErr w:type="spellEnd"/>
          </w:p>
        </w:tc>
        <w:tc>
          <w:tcPr>
            <w:tcW w:w="3839" w:type="pct"/>
          </w:tcPr>
          <w:p w:rsidR="009708A0" w:rsidRDefault="009708A0" w:rsidP="00AB1C47">
            <w:r w:rsidRPr="003577BB">
              <w:t>Not in VA Environment to have this information</w:t>
            </w:r>
            <w:r w:rsidRPr="003577BB">
              <w:rPr>
                <w:rFonts w:ascii="Times New Roman" w:hAnsi="Times New Roman" w:cs="Times New Roman"/>
              </w:rPr>
              <w:t>.</w:t>
            </w:r>
          </w:p>
        </w:tc>
      </w:tr>
      <w:tr w:rsidR="009708A0" w:rsidRPr="00A2704F" w:rsidTr="008405C0">
        <w:trPr>
          <w:cantSplit/>
        </w:trPr>
        <w:tc>
          <w:tcPr>
            <w:tcW w:w="1161" w:type="pct"/>
          </w:tcPr>
          <w:p w:rsidR="009708A0" w:rsidRPr="002F7007" w:rsidRDefault="009708A0" w:rsidP="002F7007">
            <w:pPr>
              <w:pStyle w:val="TableText"/>
              <w:rPr>
                <w:b/>
              </w:rPr>
            </w:pPr>
            <w:proofErr w:type="spellStart"/>
            <w:r w:rsidRPr="002F7007">
              <w:rPr>
                <w:b/>
              </w:rPr>
              <w:t>ClearQuest</w:t>
            </w:r>
            <w:proofErr w:type="spellEnd"/>
            <w:r w:rsidRPr="002F7007">
              <w:rPr>
                <w:b/>
              </w:rPr>
              <w:t xml:space="preserve"> (Web URL)</w:t>
            </w:r>
          </w:p>
        </w:tc>
        <w:tc>
          <w:tcPr>
            <w:tcW w:w="3839" w:type="pct"/>
          </w:tcPr>
          <w:p w:rsidR="009708A0" w:rsidRDefault="009708A0" w:rsidP="00AB1C47">
            <w:r w:rsidRPr="003577BB">
              <w:t>Not in VA Environment to have this information</w:t>
            </w:r>
            <w:r w:rsidRPr="003577BB">
              <w:rPr>
                <w:rFonts w:ascii="Times New Roman" w:hAnsi="Times New Roman" w:cs="Times New Roman"/>
              </w:rPr>
              <w:t>.</w:t>
            </w:r>
          </w:p>
        </w:tc>
      </w:tr>
      <w:tr w:rsidR="009708A0" w:rsidRPr="00A2704F" w:rsidTr="008405C0">
        <w:trPr>
          <w:cantSplit/>
        </w:trPr>
        <w:tc>
          <w:tcPr>
            <w:tcW w:w="1161" w:type="pct"/>
          </w:tcPr>
          <w:p w:rsidR="009708A0" w:rsidRPr="002F7007" w:rsidRDefault="009708A0" w:rsidP="002F7007">
            <w:pPr>
              <w:pStyle w:val="TableText"/>
              <w:rPr>
                <w:b/>
              </w:rPr>
            </w:pPr>
            <w:r w:rsidRPr="002F7007">
              <w:rPr>
                <w:b/>
              </w:rPr>
              <w:t>Query or Condition Definition</w:t>
            </w:r>
          </w:p>
        </w:tc>
        <w:tc>
          <w:tcPr>
            <w:tcW w:w="3839" w:type="pct"/>
          </w:tcPr>
          <w:p w:rsidR="009708A0" w:rsidRDefault="009708A0" w:rsidP="00AB1C47"/>
        </w:tc>
      </w:tr>
    </w:tbl>
    <w:p w:rsidR="002F7007" w:rsidRPr="00903153" w:rsidRDefault="002F7007" w:rsidP="00903153">
      <w:pPr>
        <w:pStyle w:val="BodyText"/>
      </w:pPr>
    </w:p>
    <w:tbl>
      <w:tblPr>
        <w:tblStyle w:val="TableGrid4"/>
        <w:tblW w:w="5000" w:type="pct"/>
        <w:tblLook w:val="04A0" w:firstRow="1" w:lastRow="0" w:firstColumn="1" w:lastColumn="0" w:noHBand="0" w:noVBand="1"/>
        <w:tblDescription w:val="Change Request ID and Summary"/>
      </w:tblPr>
      <w:tblGrid>
        <w:gridCol w:w="2224"/>
        <w:gridCol w:w="7352"/>
      </w:tblGrid>
      <w:tr w:rsidR="00A2704F" w:rsidRPr="00A2704F" w:rsidTr="008405C0">
        <w:trPr>
          <w:cantSplit/>
          <w:tblHeader/>
        </w:trPr>
        <w:tc>
          <w:tcPr>
            <w:tcW w:w="1161" w:type="pct"/>
            <w:shd w:val="clear" w:color="auto" w:fill="F2F2F2" w:themeFill="background1" w:themeFillShade="F2"/>
          </w:tcPr>
          <w:p w:rsidR="00A2704F" w:rsidRPr="00A2704F" w:rsidRDefault="00A2704F" w:rsidP="0016530D">
            <w:pPr>
              <w:pStyle w:val="TableHeading"/>
            </w:pPr>
            <w:bookmarkStart w:id="39" w:name="ColumnTitle_17"/>
            <w:bookmarkEnd w:id="39"/>
            <w:r w:rsidRPr="00A2704F">
              <w:t>Change Request ID</w:t>
            </w:r>
          </w:p>
        </w:tc>
        <w:tc>
          <w:tcPr>
            <w:tcW w:w="3839" w:type="pct"/>
            <w:shd w:val="clear" w:color="auto" w:fill="F2F2F2" w:themeFill="background1" w:themeFillShade="F2"/>
          </w:tcPr>
          <w:p w:rsidR="00A2704F" w:rsidRPr="00A2704F" w:rsidRDefault="00A2704F" w:rsidP="0016530D">
            <w:pPr>
              <w:pStyle w:val="TableHeading"/>
            </w:pPr>
            <w:r w:rsidRPr="00A2704F">
              <w:t>Summary</w:t>
            </w:r>
          </w:p>
        </w:tc>
      </w:tr>
      <w:tr w:rsidR="009708A0" w:rsidRPr="0016530D" w:rsidTr="008405C0">
        <w:trPr>
          <w:cantSplit/>
        </w:trPr>
        <w:tc>
          <w:tcPr>
            <w:tcW w:w="1161" w:type="pct"/>
          </w:tcPr>
          <w:p w:rsidR="009708A0" w:rsidRPr="0016530D" w:rsidRDefault="009708A0" w:rsidP="009708A0">
            <w:pPr>
              <w:pStyle w:val="InstructionalTable"/>
              <w:rPr>
                <w:rFonts w:ascii="Times New Roman" w:hAnsi="Times New Roman" w:cs="Times New Roman"/>
              </w:rPr>
            </w:pPr>
          </w:p>
        </w:tc>
        <w:tc>
          <w:tcPr>
            <w:tcW w:w="3839" w:type="pct"/>
          </w:tcPr>
          <w:p w:rsidR="009708A0" w:rsidRDefault="009708A0" w:rsidP="00AB1C47">
            <w:r w:rsidRPr="003577BB">
              <w:t>Not in VA Environment to have this information</w:t>
            </w:r>
            <w:r w:rsidRPr="003577BB">
              <w:rPr>
                <w:rFonts w:ascii="Times New Roman" w:hAnsi="Times New Roman" w:cs="Times New Roman"/>
              </w:rPr>
              <w:t>.</w:t>
            </w:r>
          </w:p>
        </w:tc>
      </w:tr>
      <w:tr w:rsidR="009708A0" w:rsidRPr="00A2704F" w:rsidTr="008405C0">
        <w:trPr>
          <w:cantSplit/>
        </w:trPr>
        <w:tc>
          <w:tcPr>
            <w:tcW w:w="1161" w:type="pct"/>
          </w:tcPr>
          <w:p w:rsidR="009708A0" w:rsidRPr="00A2704F" w:rsidRDefault="009708A0" w:rsidP="002F7007">
            <w:pPr>
              <w:pStyle w:val="TableText"/>
            </w:pPr>
          </w:p>
        </w:tc>
        <w:tc>
          <w:tcPr>
            <w:tcW w:w="3839" w:type="pct"/>
          </w:tcPr>
          <w:p w:rsidR="009708A0" w:rsidRPr="00A2704F" w:rsidRDefault="009708A0" w:rsidP="002F7007">
            <w:pPr>
              <w:pStyle w:val="TableText"/>
            </w:pPr>
          </w:p>
        </w:tc>
      </w:tr>
    </w:tbl>
    <w:p w:rsidR="00D477B7" w:rsidRPr="00D477B7" w:rsidRDefault="000D1224" w:rsidP="000D1224">
      <w:pPr>
        <w:pStyle w:val="Heading2"/>
      </w:pPr>
      <w:bookmarkStart w:id="40" w:name="_Toc437851754"/>
      <w:r>
        <w:t>Rational Change and Configuration Management (CCM) Repository (Formerly RTC)</w:t>
      </w:r>
      <w:bookmarkEnd w:id="40"/>
    </w:p>
    <w:tbl>
      <w:tblPr>
        <w:tblStyle w:val="TableGrid3"/>
        <w:tblW w:w="0" w:type="auto"/>
        <w:tblLook w:val="04A0" w:firstRow="1" w:lastRow="0" w:firstColumn="1" w:lastColumn="0" w:noHBand="0" w:noVBand="1"/>
        <w:tblDescription w:val="CCM/RTC Repository Location required for Work Item (change tracking) information. "/>
      </w:tblPr>
      <w:tblGrid>
        <w:gridCol w:w="2237"/>
        <w:gridCol w:w="7339"/>
      </w:tblGrid>
      <w:tr w:rsidR="000D499E" w:rsidRPr="00C94F25" w:rsidTr="00E96743">
        <w:trPr>
          <w:cantSplit/>
          <w:tblHeader/>
        </w:trPr>
        <w:tc>
          <w:tcPr>
            <w:tcW w:w="2237" w:type="dxa"/>
            <w:shd w:val="clear" w:color="auto" w:fill="F2F2F2" w:themeFill="background1" w:themeFillShade="F2"/>
          </w:tcPr>
          <w:p w:rsidR="000D499E" w:rsidRPr="00C94F25" w:rsidRDefault="000D499E" w:rsidP="00E96743">
            <w:pPr>
              <w:pStyle w:val="TableHeading"/>
              <w:rPr>
                <w:rFonts w:asciiTheme="minorHAnsi" w:hAnsiTheme="minorHAnsi" w:cstheme="minorBidi"/>
              </w:rPr>
            </w:pPr>
            <w:bookmarkStart w:id="41" w:name="ColumnTitle_18"/>
            <w:bookmarkEnd w:id="41"/>
            <w:r w:rsidRPr="00C94F25">
              <w:t>Location</w:t>
            </w:r>
          </w:p>
        </w:tc>
        <w:tc>
          <w:tcPr>
            <w:tcW w:w="7339" w:type="dxa"/>
            <w:shd w:val="clear" w:color="auto" w:fill="F2F2F2" w:themeFill="background1" w:themeFillShade="F2"/>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9708A0" w:rsidRPr="00F10AA1" w:rsidTr="00E96743">
        <w:trPr>
          <w:cantSplit/>
        </w:trPr>
        <w:tc>
          <w:tcPr>
            <w:tcW w:w="2237" w:type="dxa"/>
            <w:shd w:val="clear" w:color="auto" w:fill="FFFFFF" w:themeFill="background1"/>
          </w:tcPr>
          <w:p w:rsidR="009708A0" w:rsidRPr="00EA1243" w:rsidRDefault="009708A0" w:rsidP="00E96743">
            <w:pPr>
              <w:pStyle w:val="TableText"/>
              <w:rPr>
                <w:b/>
              </w:rPr>
            </w:pPr>
            <w:r w:rsidRPr="00EA1243">
              <w:rPr>
                <w:b/>
              </w:rPr>
              <w:t>CCM URL</w:t>
            </w:r>
          </w:p>
        </w:tc>
        <w:tc>
          <w:tcPr>
            <w:tcW w:w="7339" w:type="dxa"/>
            <w:shd w:val="clear" w:color="auto" w:fill="FFFFFF" w:themeFill="background1"/>
          </w:tcPr>
          <w:p w:rsidR="009708A0" w:rsidRDefault="009708A0" w:rsidP="00AB1C47"/>
        </w:tc>
      </w:tr>
      <w:tr w:rsidR="009708A0" w:rsidRPr="00F10AA1" w:rsidTr="00E96743">
        <w:trPr>
          <w:cantSplit/>
        </w:trPr>
        <w:tc>
          <w:tcPr>
            <w:tcW w:w="2237" w:type="dxa"/>
            <w:shd w:val="clear" w:color="auto" w:fill="FFFFFF" w:themeFill="background1"/>
          </w:tcPr>
          <w:p w:rsidR="009708A0" w:rsidRPr="00EA1243" w:rsidRDefault="009708A0" w:rsidP="00E96743">
            <w:pPr>
              <w:pStyle w:val="TableText"/>
              <w:rPr>
                <w:b/>
              </w:rPr>
            </w:pPr>
            <w:r w:rsidRPr="00EA1243">
              <w:rPr>
                <w:b/>
              </w:rPr>
              <w:t>CCM Project Area</w:t>
            </w:r>
          </w:p>
        </w:tc>
        <w:tc>
          <w:tcPr>
            <w:tcW w:w="7339" w:type="dxa"/>
            <w:shd w:val="clear" w:color="auto" w:fill="FFFFFF" w:themeFill="background1"/>
          </w:tcPr>
          <w:p w:rsidR="009708A0" w:rsidRDefault="001A6B25" w:rsidP="00AB1C47">
            <w:r>
              <w:t>MBMS</w:t>
            </w:r>
          </w:p>
        </w:tc>
      </w:tr>
      <w:tr w:rsidR="009708A0" w:rsidRPr="00F10AA1" w:rsidTr="00E96743">
        <w:trPr>
          <w:cantSplit/>
        </w:trPr>
        <w:tc>
          <w:tcPr>
            <w:tcW w:w="2237" w:type="dxa"/>
          </w:tcPr>
          <w:p w:rsidR="009708A0" w:rsidRPr="00EA1243" w:rsidRDefault="009708A0" w:rsidP="00E96743">
            <w:pPr>
              <w:pStyle w:val="TableText"/>
              <w:rPr>
                <w:b/>
              </w:rPr>
            </w:pPr>
            <w:r w:rsidRPr="00EA1243">
              <w:rPr>
                <w:b/>
              </w:rPr>
              <w:t>CCM Team Area</w:t>
            </w:r>
          </w:p>
        </w:tc>
        <w:tc>
          <w:tcPr>
            <w:tcW w:w="7339" w:type="dxa"/>
          </w:tcPr>
          <w:p w:rsidR="009708A0" w:rsidRDefault="001A6B25" w:rsidP="00AB1C47">
            <w:r>
              <w:t>MEL Team</w:t>
            </w:r>
          </w:p>
        </w:tc>
      </w:tr>
    </w:tbl>
    <w:p w:rsidR="00D477B7" w:rsidRPr="004A2521" w:rsidRDefault="00D477B7" w:rsidP="004A2521">
      <w:pPr>
        <w:pStyle w:val="BodyText"/>
      </w:pPr>
    </w:p>
    <w:tbl>
      <w:tblPr>
        <w:tblStyle w:val="TableGrid4"/>
        <w:tblW w:w="5000" w:type="pct"/>
        <w:tblLook w:val="04A0" w:firstRow="1" w:lastRow="0" w:firstColumn="1" w:lastColumn="0" w:noHBand="0" w:noVBand="1"/>
        <w:tblDescription w:val="Work Item ID and Summary &#10;"/>
      </w:tblPr>
      <w:tblGrid>
        <w:gridCol w:w="2224"/>
        <w:gridCol w:w="7352"/>
      </w:tblGrid>
      <w:tr w:rsidR="00C719A4" w:rsidRPr="00A2704F" w:rsidTr="008405C0">
        <w:trPr>
          <w:cantSplit/>
          <w:tblHeader/>
        </w:trPr>
        <w:tc>
          <w:tcPr>
            <w:tcW w:w="1161" w:type="pct"/>
            <w:shd w:val="clear" w:color="auto" w:fill="F2F2F2" w:themeFill="background1" w:themeFillShade="F2"/>
          </w:tcPr>
          <w:p w:rsidR="00C719A4" w:rsidRPr="00A2704F" w:rsidRDefault="00C719A4" w:rsidP="00E96743">
            <w:pPr>
              <w:pStyle w:val="TableHeading"/>
            </w:pPr>
            <w:bookmarkStart w:id="42" w:name="ColumnTitle_19"/>
            <w:bookmarkEnd w:id="42"/>
            <w:r w:rsidRPr="00C719A4">
              <w:t xml:space="preserve">Work Item </w:t>
            </w:r>
            <w:r w:rsidRPr="00A2704F">
              <w:t>ID</w:t>
            </w:r>
          </w:p>
        </w:tc>
        <w:tc>
          <w:tcPr>
            <w:tcW w:w="3839" w:type="pct"/>
            <w:shd w:val="clear" w:color="auto" w:fill="F2F2F2" w:themeFill="background1" w:themeFillShade="F2"/>
          </w:tcPr>
          <w:p w:rsidR="00C719A4" w:rsidRPr="00A2704F" w:rsidRDefault="00C719A4" w:rsidP="00E96743">
            <w:pPr>
              <w:pStyle w:val="TableHeading"/>
            </w:pPr>
            <w:r w:rsidRPr="00A2704F">
              <w:t>Summary</w:t>
            </w:r>
          </w:p>
        </w:tc>
      </w:tr>
      <w:tr w:rsidR="00C719A4" w:rsidRPr="0016530D" w:rsidTr="008405C0">
        <w:trPr>
          <w:cantSplit/>
        </w:trPr>
        <w:tc>
          <w:tcPr>
            <w:tcW w:w="1161" w:type="pct"/>
          </w:tcPr>
          <w:p w:rsidR="00C719A4" w:rsidRPr="0016530D" w:rsidRDefault="00C719A4" w:rsidP="00E96743">
            <w:pPr>
              <w:pStyle w:val="InstructionalTable"/>
              <w:rPr>
                <w:rFonts w:ascii="Times New Roman" w:hAnsi="Times New Roman" w:cs="Times New Roman"/>
              </w:rPr>
            </w:pPr>
          </w:p>
        </w:tc>
        <w:tc>
          <w:tcPr>
            <w:tcW w:w="3839" w:type="pct"/>
          </w:tcPr>
          <w:p w:rsidR="00C719A4" w:rsidRPr="0016530D" w:rsidRDefault="00C719A4" w:rsidP="00E96743">
            <w:pPr>
              <w:pStyle w:val="InstructionalTable"/>
              <w:rPr>
                <w:rFonts w:ascii="Times New Roman" w:hAnsi="Times New Roman" w:cs="Times New Roman"/>
              </w:rPr>
            </w:pPr>
          </w:p>
        </w:tc>
      </w:tr>
      <w:tr w:rsidR="00C719A4" w:rsidRPr="00A2704F" w:rsidTr="008405C0">
        <w:trPr>
          <w:cantSplit/>
        </w:trPr>
        <w:tc>
          <w:tcPr>
            <w:tcW w:w="1161" w:type="pct"/>
          </w:tcPr>
          <w:p w:rsidR="00C719A4" w:rsidRPr="00A2704F" w:rsidRDefault="00C719A4" w:rsidP="00E96743">
            <w:pPr>
              <w:pStyle w:val="TableText"/>
            </w:pPr>
          </w:p>
        </w:tc>
        <w:tc>
          <w:tcPr>
            <w:tcW w:w="3839" w:type="pct"/>
          </w:tcPr>
          <w:p w:rsidR="00C719A4" w:rsidRPr="00A2704F" w:rsidRDefault="00C719A4" w:rsidP="00E96743">
            <w:pPr>
              <w:pStyle w:val="TableText"/>
            </w:pPr>
          </w:p>
        </w:tc>
      </w:tr>
    </w:tbl>
    <w:p w:rsidR="00F06F51" w:rsidRDefault="00A703E3" w:rsidP="00A703E3">
      <w:pPr>
        <w:pStyle w:val="Heading1"/>
      </w:pPr>
      <w:bookmarkStart w:id="43" w:name="_Toc437851755"/>
      <w:r w:rsidRPr="00A703E3">
        <w:t>Release (Deployment) Information</w:t>
      </w:r>
      <w:bookmarkEnd w:id="43"/>
      <w:r w:rsidR="00F06F51">
        <w:t xml:space="preserve"> </w:t>
      </w:r>
    </w:p>
    <w:tbl>
      <w:tblPr>
        <w:tblStyle w:val="TableGrid5"/>
        <w:tblW w:w="5000" w:type="pct"/>
        <w:tblLook w:val="04A0" w:firstRow="1" w:lastRow="0" w:firstColumn="1" w:lastColumn="0" w:noHBand="0" w:noVBand="1"/>
        <w:tblDescription w:val="Release Deployment information, including identification, POC name, and POC contact."/>
      </w:tblPr>
      <w:tblGrid>
        <w:gridCol w:w="4138"/>
        <w:gridCol w:w="2130"/>
        <w:gridCol w:w="3308"/>
      </w:tblGrid>
      <w:tr w:rsidR="006577DE" w:rsidRPr="006577DE" w:rsidTr="008405C0">
        <w:trPr>
          <w:cantSplit/>
          <w:trHeight w:val="575"/>
          <w:tblHeader/>
        </w:trPr>
        <w:tc>
          <w:tcPr>
            <w:tcW w:w="2161" w:type="pct"/>
            <w:shd w:val="clear" w:color="auto" w:fill="F2F2F2" w:themeFill="background1" w:themeFillShade="F2"/>
          </w:tcPr>
          <w:p w:rsidR="006577DE" w:rsidRPr="006577DE" w:rsidRDefault="006577DE" w:rsidP="006577DE">
            <w:pPr>
              <w:pStyle w:val="TableHeading"/>
            </w:pPr>
            <w:bookmarkStart w:id="44" w:name="ColumnTitle_20"/>
            <w:bookmarkEnd w:id="44"/>
            <w:r w:rsidRPr="006577DE">
              <w:t>Release Identification</w:t>
            </w:r>
          </w:p>
        </w:tc>
        <w:tc>
          <w:tcPr>
            <w:tcW w:w="1112" w:type="pct"/>
            <w:shd w:val="clear" w:color="auto" w:fill="F2F2F2" w:themeFill="background1" w:themeFillShade="F2"/>
          </w:tcPr>
          <w:p w:rsidR="006577DE" w:rsidRPr="006577DE" w:rsidRDefault="006577DE" w:rsidP="006577DE">
            <w:pPr>
              <w:pStyle w:val="TableHeading"/>
            </w:pPr>
            <w:r w:rsidRPr="006577DE">
              <w:t>Release Package POC Name</w:t>
            </w:r>
          </w:p>
        </w:tc>
        <w:tc>
          <w:tcPr>
            <w:tcW w:w="1728" w:type="pct"/>
            <w:shd w:val="clear" w:color="auto" w:fill="F2F2F2" w:themeFill="background1" w:themeFillShade="F2"/>
          </w:tcPr>
          <w:p w:rsidR="006577DE" w:rsidRPr="006577DE" w:rsidRDefault="006577DE" w:rsidP="006577DE">
            <w:pPr>
              <w:pStyle w:val="TableHeading"/>
            </w:pPr>
            <w:r w:rsidRPr="006577DE">
              <w:t>Release Package POC Email</w:t>
            </w:r>
          </w:p>
        </w:tc>
      </w:tr>
      <w:tr w:rsidR="006577DE" w:rsidRPr="00157AAE" w:rsidTr="008405C0">
        <w:trPr>
          <w:cantSplit/>
        </w:trPr>
        <w:tc>
          <w:tcPr>
            <w:tcW w:w="2161" w:type="pct"/>
          </w:tcPr>
          <w:p w:rsidR="006577DE" w:rsidRPr="007B0779" w:rsidRDefault="007B0779" w:rsidP="00157AAE">
            <w:pPr>
              <w:pStyle w:val="InstructionalTable"/>
              <w:rPr>
                <w:i w:val="0"/>
                <w:color w:val="auto"/>
              </w:rPr>
            </w:pPr>
            <w:r w:rsidRPr="007B0779">
              <w:rPr>
                <w:i w:val="0"/>
                <w:color w:val="auto"/>
              </w:rPr>
              <w:t>Mel 0.4</w:t>
            </w:r>
          </w:p>
        </w:tc>
        <w:tc>
          <w:tcPr>
            <w:tcW w:w="1112" w:type="pct"/>
          </w:tcPr>
          <w:p w:rsidR="006577DE" w:rsidRPr="007B0779" w:rsidRDefault="006577DE" w:rsidP="00157AAE">
            <w:pPr>
              <w:pStyle w:val="InstructionalTable"/>
              <w:rPr>
                <w:i w:val="0"/>
                <w:color w:val="auto"/>
              </w:rPr>
            </w:pPr>
          </w:p>
        </w:tc>
        <w:tc>
          <w:tcPr>
            <w:tcW w:w="1728" w:type="pct"/>
          </w:tcPr>
          <w:p w:rsidR="006577DE" w:rsidRPr="007B0779" w:rsidRDefault="006577DE" w:rsidP="00157AAE">
            <w:pPr>
              <w:pStyle w:val="InstructionalTable"/>
              <w:rPr>
                <w:i w:val="0"/>
                <w:color w:val="auto"/>
              </w:rPr>
            </w:pPr>
          </w:p>
        </w:tc>
      </w:tr>
      <w:tr w:rsidR="007B0779" w:rsidRPr="00157AAE" w:rsidTr="008405C0">
        <w:trPr>
          <w:cantSplit/>
        </w:trPr>
        <w:tc>
          <w:tcPr>
            <w:tcW w:w="2161" w:type="pct"/>
          </w:tcPr>
          <w:p w:rsidR="007B0779" w:rsidRPr="007B0779" w:rsidRDefault="007B0779" w:rsidP="00157AAE">
            <w:pPr>
              <w:pStyle w:val="InstructionalTable"/>
              <w:rPr>
                <w:i w:val="0"/>
                <w:color w:val="auto"/>
              </w:rPr>
            </w:pPr>
            <w:r w:rsidRPr="007B0779">
              <w:rPr>
                <w:i w:val="0"/>
                <w:color w:val="auto"/>
              </w:rPr>
              <w:t>Mel 0.3</w:t>
            </w:r>
          </w:p>
        </w:tc>
        <w:tc>
          <w:tcPr>
            <w:tcW w:w="1112" w:type="pct"/>
          </w:tcPr>
          <w:p w:rsidR="007B0779" w:rsidRPr="007B0779" w:rsidRDefault="007B0779" w:rsidP="00157AAE">
            <w:pPr>
              <w:pStyle w:val="InstructionalTable"/>
              <w:rPr>
                <w:i w:val="0"/>
                <w:color w:val="auto"/>
              </w:rPr>
            </w:pPr>
          </w:p>
        </w:tc>
        <w:tc>
          <w:tcPr>
            <w:tcW w:w="1728" w:type="pct"/>
          </w:tcPr>
          <w:p w:rsidR="007B0779" w:rsidRPr="007B0779" w:rsidRDefault="007B0779" w:rsidP="00157AAE">
            <w:pPr>
              <w:pStyle w:val="InstructionalTable"/>
              <w:rPr>
                <w:i w:val="0"/>
                <w:color w:val="auto"/>
              </w:rPr>
            </w:pPr>
          </w:p>
        </w:tc>
      </w:tr>
      <w:tr w:rsidR="007B0779" w:rsidRPr="00157AAE" w:rsidTr="008405C0">
        <w:trPr>
          <w:cantSplit/>
        </w:trPr>
        <w:tc>
          <w:tcPr>
            <w:tcW w:w="2161" w:type="pct"/>
          </w:tcPr>
          <w:p w:rsidR="007B0779" w:rsidRPr="007B0779" w:rsidRDefault="007B0779" w:rsidP="00157AAE">
            <w:pPr>
              <w:pStyle w:val="InstructionalTable"/>
              <w:rPr>
                <w:i w:val="0"/>
                <w:color w:val="auto"/>
              </w:rPr>
            </w:pPr>
            <w:r w:rsidRPr="007B0779">
              <w:rPr>
                <w:i w:val="0"/>
                <w:color w:val="auto"/>
              </w:rPr>
              <w:t>Mel 0.2</w:t>
            </w:r>
          </w:p>
        </w:tc>
        <w:tc>
          <w:tcPr>
            <w:tcW w:w="1112" w:type="pct"/>
          </w:tcPr>
          <w:p w:rsidR="007B0779" w:rsidRPr="007B0779" w:rsidRDefault="007B0779" w:rsidP="00157AAE">
            <w:pPr>
              <w:pStyle w:val="InstructionalTable"/>
              <w:rPr>
                <w:i w:val="0"/>
                <w:color w:val="auto"/>
              </w:rPr>
            </w:pPr>
          </w:p>
        </w:tc>
        <w:tc>
          <w:tcPr>
            <w:tcW w:w="1728" w:type="pct"/>
          </w:tcPr>
          <w:p w:rsidR="007B0779" w:rsidRPr="007B0779" w:rsidRDefault="007B0779" w:rsidP="00157AAE">
            <w:pPr>
              <w:pStyle w:val="InstructionalTable"/>
              <w:rPr>
                <w:i w:val="0"/>
                <w:color w:val="auto"/>
              </w:rPr>
            </w:pPr>
          </w:p>
        </w:tc>
      </w:tr>
      <w:tr w:rsidR="007B0779" w:rsidRPr="00157AAE" w:rsidTr="008405C0">
        <w:trPr>
          <w:cantSplit/>
        </w:trPr>
        <w:tc>
          <w:tcPr>
            <w:tcW w:w="2161" w:type="pct"/>
          </w:tcPr>
          <w:p w:rsidR="007B0779" w:rsidRPr="007B0779" w:rsidRDefault="007B0779" w:rsidP="00157AAE">
            <w:pPr>
              <w:pStyle w:val="InstructionalTable"/>
              <w:rPr>
                <w:i w:val="0"/>
                <w:color w:val="auto"/>
              </w:rPr>
            </w:pPr>
            <w:r w:rsidRPr="007B0779">
              <w:rPr>
                <w:i w:val="0"/>
                <w:color w:val="auto"/>
              </w:rPr>
              <w:lastRenderedPageBreak/>
              <w:t>Mel 0.1</w:t>
            </w:r>
          </w:p>
        </w:tc>
        <w:tc>
          <w:tcPr>
            <w:tcW w:w="1112" w:type="pct"/>
          </w:tcPr>
          <w:p w:rsidR="007B0779" w:rsidRPr="007B0779" w:rsidRDefault="007B0779" w:rsidP="00157AAE">
            <w:pPr>
              <w:pStyle w:val="InstructionalTable"/>
              <w:rPr>
                <w:i w:val="0"/>
                <w:color w:val="auto"/>
              </w:rPr>
            </w:pPr>
          </w:p>
        </w:tc>
        <w:tc>
          <w:tcPr>
            <w:tcW w:w="1728" w:type="pct"/>
          </w:tcPr>
          <w:p w:rsidR="007B0779" w:rsidRPr="007B0779" w:rsidRDefault="007B0779" w:rsidP="00157AAE">
            <w:pPr>
              <w:pStyle w:val="InstructionalTable"/>
              <w:rPr>
                <w:i w:val="0"/>
                <w:color w:val="auto"/>
              </w:rPr>
            </w:pPr>
          </w:p>
        </w:tc>
      </w:tr>
    </w:tbl>
    <w:p w:rsidR="006577DE" w:rsidRDefault="006577DE" w:rsidP="004A2521">
      <w:pPr>
        <w:pStyle w:val="BodyText"/>
      </w:pPr>
    </w:p>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1764"/>
        <w:gridCol w:w="1499"/>
        <w:gridCol w:w="1616"/>
        <w:gridCol w:w="4697"/>
      </w:tblGrid>
      <w:tr w:rsidR="006577DE" w:rsidRPr="006577DE" w:rsidTr="008405C0">
        <w:trPr>
          <w:cantSplit/>
          <w:tblHeader/>
        </w:trPr>
        <w:tc>
          <w:tcPr>
            <w:tcW w:w="1094" w:type="pct"/>
            <w:shd w:val="clear" w:color="auto" w:fill="F2F2F2" w:themeFill="background1" w:themeFillShade="F2"/>
          </w:tcPr>
          <w:p w:rsidR="006577DE" w:rsidRPr="006577DE" w:rsidRDefault="006577DE" w:rsidP="0002687B">
            <w:pPr>
              <w:pStyle w:val="TableHeading"/>
            </w:pPr>
            <w:bookmarkStart w:id="45" w:name="ColumnTitle_21"/>
            <w:bookmarkEnd w:id="45"/>
            <w:r w:rsidRPr="006577DE">
              <w:t>Release Package (Component) Identified</w:t>
            </w:r>
          </w:p>
          <w:p w:rsidR="006577DE" w:rsidRPr="006577DE" w:rsidRDefault="006577DE" w:rsidP="0002687B">
            <w:pPr>
              <w:pStyle w:val="TableHeading"/>
            </w:pPr>
          </w:p>
        </w:tc>
        <w:tc>
          <w:tcPr>
            <w:tcW w:w="955" w:type="pct"/>
            <w:shd w:val="clear" w:color="auto" w:fill="F2F2F2" w:themeFill="background1" w:themeFillShade="F2"/>
          </w:tcPr>
          <w:p w:rsidR="006577DE" w:rsidRPr="006577DE" w:rsidRDefault="006577DE" w:rsidP="0002687B">
            <w:pPr>
              <w:pStyle w:val="TableHeading"/>
            </w:pPr>
            <w:r w:rsidRPr="006577DE">
              <w:t>Release Package Description</w:t>
            </w:r>
          </w:p>
          <w:p w:rsidR="006577DE" w:rsidRPr="006577DE" w:rsidRDefault="006577DE" w:rsidP="0002687B">
            <w:pPr>
              <w:pStyle w:val="TableHeading"/>
            </w:pPr>
          </w:p>
        </w:tc>
        <w:tc>
          <w:tcPr>
            <w:tcW w:w="1016" w:type="pct"/>
            <w:shd w:val="clear" w:color="auto" w:fill="F2F2F2" w:themeFill="background1" w:themeFillShade="F2"/>
          </w:tcPr>
          <w:p w:rsidR="006577DE" w:rsidRPr="006577DE" w:rsidRDefault="006577DE" w:rsidP="0002687B">
            <w:pPr>
              <w:pStyle w:val="TableHeading"/>
            </w:pPr>
            <w:r w:rsidRPr="006577DE">
              <w:t>Release Package Delivery Method</w:t>
            </w:r>
          </w:p>
          <w:p w:rsidR="006577DE" w:rsidRPr="006577DE" w:rsidRDefault="006577DE" w:rsidP="0002687B">
            <w:pPr>
              <w:pStyle w:val="TableHeading"/>
            </w:pPr>
          </w:p>
        </w:tc>
        <w:tc>
          <w:tcPr>
            <w:tcW w:w="1936" w:type="pct"/>
            <w:shd w:val="clear" w:color="auto" w:fill="F2F2F2" w:themeFill="background1" w:themeFillShade="F2"/>
          </w:tcPr>
          <w:p w:rsidR="006577DE" w:rsidRPr="006577DE" w:rsidRDefault="006577DE" w:rsidP="0002687B">
            <w:pPr>
              <w:pStyle w:val="TableHeading"/>
            </w:pPr>
            <w:r w:rsidRPr="006577DE">
              <w:t>Release Package Location Identified</w:t>
            </w:r>
          </w:p>
          <w:p w:rsidR="006577DE" w:rsidRPr="006577DE" w:rsidRDefault="006577DE" w:rsidP="0002687B">
            <w:pPr>
              <w:pStyle w:val="TableHeading"/>
            </w:pPr>
          </w:p>
        </w:tc>
      </w:tr>
      <w:tr w:rsidR="006577DE" w:rsidRPr="006577DE" w:rsidTr="008405C0">
        <w:trPr>
          <w:cantSplit/>
        </w:trPr>
        <w:tc>
          <w:tcPr>
            <w:tcW w:w="1094" w:type="pct"/>
          </w:tcPr>
          <w:p w:rsidR="006577DE" w:rsidRDefault="009708A0" w:rsidP="009708A0">
            <w:proofErr w:type="spellStart"/>
            <w:r w:rsidRPr="009708A0">
              <w:t>mel-app.ear</w:t>
            </w:r>
            <w:proofErr w:type="spellEnd"/>
          </w:p>
          <w:p w:rsidR="009708A0" w:rsidRPr="009708A0" w:rsidRDefault="009708A0" w:rsidP="009708A0">
            <w:r w:rsidRPr="009708A0">
              <w:t>a18k.logging.jar</w:t>
            </w:r>
          </w:p>
        </w:tc>
        <w:tc>
          <w:tcPr>
            <w:tcW w:w="955" w:type="pct"/>
          </w:tcPr>
          <w:p w:rsidR="006577DE" w:rsidRPr="009C6FE3" w:rsidRDefault="009708A0" w:rsidP="009708A0">
            <w:r>
              <w:t xml:space="preserve">Package that is deployed in </w:t>
            </w:r>
            <w:proofErr w:type="spellStart"/>
            <w:r>
              <w:t>weblogic</w:t>
            </w:r>
            <w:proofErr w:type="spellEnd"/>
            <w:r>
              <w:t xml:space="preserve"> servers</w:t>
            </w:r>
          </w:p>
        </w:tc>
        <w:tc>
          <w:tcPr>
            <w:tcW w:w="1016" w:type="pct"/>
          </w:tcPr>
          <w:p w:rsidR="006577DE" w:rsidRPr="009C6FE3" w:rsidRDefault="007B0779" w:rsidP="009708A0">
            <w:r>
              <w:t xml:space="preserve">Jenkins to </w:t>
            </w:r>
            <w:proofErr w:type="spellStart"/>
            <w:r>
              <w:t>Weblogic</w:t>
            </w:r>
            <w:proofErr w:type="spellEnd"/>
            <w:r>
              <w:t xml:space="preserve"> Secure Copy (SCP)</w:t>
            </w:r>
          </w:p>
        </w:tc>
        <w:tc>
          <w:tcPr>
            <w:tcW w:w="1936" w:type="pct"/>
          </w:tcPr>
          <w:p w:rsidR="006577DE" w:rsidRPr="009C6FE3" w:rsidRDefault="007B0779" w:rsidP="009708A0">
            <w:r>
              <w:t>/</w:t>
            </w:r>
            <w:proofErr w:type="spellStart"/>
            <w:r>
              <w:t>pkgs</w:t>
            </w:r>
            <w:proofErr w:type="spellEnd"/>
            <w:r>
              <w:t>/</w:t>
            </w:r>
            <w:proofErr w:type="spellStart"/>
            <w:r>
              <w:t>weblogic</w:t>
            </w:r>
            <w:proofErr w:type="spellEnd"/>
            <w:r>
              <w:t>/</w:t>
            </w:r>
            <w:proofErr w:type="spellStart"/>
            <w:r>
              <w:t>user_projects</w:t>
            </w:r>
            <w:proofErr w:type="spellEnd"/>
            <w:r>
              <w:t>/domains/Rating/lib</w:t>
            </w:r>
          </w:p>
          <w:p w:rsidR="006577DE" w:rsidRPr="009C6FE3" w:rsidRDefault="006577DE" w:rsidP="009708A0"/>
        </w:tc>
      </w:tr>
      <w:tr w:rsidR="006577DE" w:rsidRPr="006577DE" w:rsidTr="008405C0">
        <w:trPr>
          <w:cantSplit/>
        </w:trPr>
        <w:tc>
          <w:tcPr>
            <w:tcW w:w="1094" w:type="pct"/>
          </w:tcPr>
          <w:p w:rsidR="006577DE" w:rsidRPr="007B0779" w:rsidRDefault="007B0779" w:rsidP="0002687B">
            <w:pPr>
              <w:pStyle w:val="TableText"/>
              <w:rPr>
                <w:rFonts w:asciiTheme="minorHAnsi" w:hAnsiTheme="minorHAnsi" w:cstheme="minorBidi"/>
                <w:szCs w:val="24"/>
              </w:rPr>
            </w:pPr>
            <w:r w:rsidRPr="007B0779">
              <w:rPr>
                <w:rFonts w:asciiTheme="minorHAnsi" w:hAnsiTheme="minorHAnsi" w:cstheme="minorBidi"/>
                <w:szCs w:val="24"/>
              </w:rPr>
              <w:t>Rating.env-9.1-SNAPSHOT.jar</w:t>
            </w:r>
          </w:p>
        </w:tc>
        <w:tc>
          <w:tcPr>
            <w:tcW w:w="955" w:type="pct"/>
          </w:tcPr>
          <w:p w:rsidR="006577DE" w:rsidRPr="007B0779" w:rsidRDefault="007B0779" w:rsidP="0002687B">
            <w:pPr>
              <w:pStyle w:val="TableText"/>
              <w:rPr>
                <w:rFonts w:asciiTheme="minorHAnsi" w:hAnsiTheme="minorHAnsi" w:cstheme="minorBidi"/>
                <w:szCs w:val="24"/>
              </w:rPr>
            </w:pPr>
            <w:r w:rsidRPr="007B0779">
              <w:rPr>
                <w:rFonts w:asciiTheme="minorHAnsi" w:hAnsiTheme="minorHAnsi" w:cstheme="minorBidi"/>
                <w:szCs w:val="24"/>
              </w:rPr>
              <w:t>Environment specific properties</w:t>
            </w:r>
          </w:p>
        </w:tc>
        <w:tc>
          <w:tcPr>
            <w:tcW w:w="1016" w:type="pct"/>
          </w:tcPr>
          <w:p w:rsidR="006577DE" w:rsidRPr="006577DE" w:rsidRDefault="007B0779" w:rsidP="0002687B">
            <w:pPr>
              <w:pStyle w:val="TableText"/>
              <w:rPr>
                <w:rFonts w:cstheme="minorBidi"/>
              </w:rPr>
            </w:pPr>
            <w:r w:rsidRPr="007B0779">
              <w:rPr>
                <w:rFonts w:asciiTheme="minorHAnsi" w:hAnsiTheme="minorHAnsi" w:cstheme="minorBidi"/>
                <w:szCs w:val="24"/>
              </w:rPr>
              <w:t xml:space="preserve">Jenkins to </w:t>
            </w:r>
            <w:proofErr w:type="spellStart"/>
            <w:r w:rsidRPr="007B0779">
              <w:rPr>
                <w:rFonts w:asciiTheme="minorHAnsi" w:hAnsiTheme="minorHAnsi" w:cstheme="minorBidi"/>
                <w:szCs w:val="24"/>
              </w:rPr>
              <w:t>Weblogic</w:t>
            </w:r>
            <w:proofErr w:type="spellEnd"/>
            <w:r w:rsidRPr="007B0779">
              <w:rPr>
                <w:rFonts w:asciiTheme="minorHAnsi" w:hAnsiTheme="minorHAnsi" w:cstheme="minorBidi"/>
                <w:szCs w:val="24"/>
              </w:rPr>
              <w:t xml:space="preserve"> Secure Copy (SCP)</w:t>
            </w:r>
          </w:p>
        </w:tc>
        <w:tc>
          <w:tcPr>
            <w:tcW w:w="1936" w:type="pct"/>
          </w:tcPr>
          <w:p w:rsidR="007B0779" w:rsidRPr="009C6FE3" w:rsidRDefault="007B0779" w:rsidP="007B0779">
            <w:r>
              <w:t>/</w:t>
            </w:r>
            <w:proofErr w:type="spellStart"/>
            <w:r>
              <w:t>pkgs</w:t>
            </w:r>
            <w:proofErr w:type="spellEnd"/>
            <w:r>
              <w:t>/</w:t>
            </w:r>
            <w:proofErr w:type="spellStart"/>
            <w:r>
              <w:t>weblogic</w:t>
            </w:r>
            <w:proofErr w:type="spellEnd"/>
            <w:r>
              <w:t>/</w:t>
            </w:r>
            <w:proofErr w:type="spellStart"/>
            <w:r>
              <w:t>user_projects</w:t>
            </w:r>
            <w:proofErr w:type="spellEnd"/>
            <w:r>
              <w:t>/domains/Rating/lib</w:t>
            </w:r>
          </w:p>
          <w:p w:rsidR="006577DE" w:rsidRPr="006577DE" w:rsidRDefault="006577DE" w:rsidP="0002687B">
            <w:pPr>
              <w:pStyle w:val="TableText"/>
              <w:rPr>
                <w:rFonts w:cstheme="minorBidi"/>
              </w:rPr>
            </w:pPr>
          </w:p>
        </w:tc>
      </w:tr>
      <w:tr w:rsidR="007B0779" w:rsidRPr="006577DE" w:rsidTr="008405C0">
        <w:trPr>
          <w:cantSplit/>
        </w:trPr>
        <w:tc>
          <w:tcPr>
            <w:tcW w:w="1094" w:type="pct"/>
          </w:tcPr>
          <w:p w:rsidR="007B0779" w:rsidRPr="007B0779" w:rsidRDefault="007B0779" w:rsidP="0002687B">
            <w:pPr>
              <w:pStyle w:val="TableText"/>
              <w:rPr>
                <w:rFonts w:asciiTheme="minorHAnsi" w:hAnsiTheme="minorHAnsi" w:cstheme="minorBidi"/>
                <w:szCs w:val="24"/>
              </w:rPr>
            </w:pPr>
            <w:r>
              <w:rPr>
                <w:rFonts w:asciiTheme="minorHAnsi" w:hAnsiTheme="minorHAnsi" w:cstheme="minorBidi"/>
                <w:szCs w:val="24"/>
              </w:rPr>
              <w:t>Mel-</w:t>
            </w:r>
            <w:proofErr w:type="spellStart"/>
            <w:r>
              <w:rPr>
                <w:rFonts w:asciiTheme="minorHAnsi" w:hAnsiTheme="minorHAnsi" w:cstheme="minorBidi"/>
                <w:szCs w:val="24"/>
              </w:rPr>
              <w:t>app.ear</w:t>
            </w:r>
            <w:proofErr w:type="spellEnd"/>
          </w:p>
        </w:tc>
        <w:tc>
          <w:tcPr>
            <w:tcW w:w="955" w:type="pct"/>
          </w:tcPr>
          <w:p w:rsidR="007B0779" w:rsidRPr="007B0779" w:rsidRDefault="007B0779" w:rsidP="0002687B">
            <w:pPr>
              <w:pStyle w:val="TableText"/>
              <w:rPr>
                <w:rFonts w:asciiTheme="minorHAnsi" w:hAnsiTheme="minorHAnsi" w:cstheme="minorBidi"/>
                <w:szCs w:val="24"/>
              </w:rPr>
            </w:pPr>
            <w:r>
              <w:rPr>
                <w:rFonts w:asciiTheme="minorHAnsi" w:hAnsiTheme="minorHAnsi" w:cstheme="minorBidi"/>
                <w:szCs w:val="24"/>
              </w:rPr>
              <w:t>The deployable components showing MEL interface</w:t>
            </w:r>
          </w:p>
        </w:tc>
        <w:tc>
          <w:tcPr>
            <w:tcW w:w="1016" w:type="pct"/>
          </w:tcPr>
          <w:p w:rsidR="007B0779" w:rsidRPr="007B0779" w:rsidRDefault="007B0779" w:rsidP="0002687B">
            <w:pPr>
              <w:pStyle w:val="TableText"/>
              <w:rPr>
                <w:rFonts w:asciiTheme="minorHAnsi" w:hAnsiTheme="minorHAnsi" w:cstheme="minorBidi"/>
                <w:szCs w:val="24"/>
              </w:rPr>
            </w:pPr>
            <w:r>
              <w:rPr>
                <w:rFonts w:asciiTheme="minorHAnsi" w:hAnsiTheme="minorHAnsi" w:cstheme="minorBidi"/>
                <w:szCs w:val="24"/>
              </w:rPr>
              <w:t xml:space="preserve">Jenkins to </w:t>
            </w:r>
            <w:proofErr w:type="spellStart"/>
            <w:r>
              <w:rPr>
                <w:rFonts w:asciiTheme="minorHAnsi" w:hAnsiTheme="minorHAnsi" w:cstheme="minorBidi"/>
                <w:szCs w:val="24"/>
              </w:rPr>
              <w:t>Weblogic</w:t>
            </w:r>
            <w:proofErr w:type="spellEnd"/>
            <w:r>
              <w:rPr>
                <w:rFonts w:asciiTheme="minorHAnsi" w:hAnsiTheme="minorHAnsi" w:cstheme="minorBidi"/>
                <w:szCs w:val="24"/>
              </w:rPr>
              <w:t xml:space="preserve"> Secure Copy (SCP)</w:t>
            </w:r>
          </w:p>
        </w:tc>
        <w:tc>
          <w:tcPr>
            <w:tcW w:w="1936" w:type="pct"/>
          </w:tcPr>
          <w:p w:rsidR="007B0779" w:rsidRDefault="007B0779" w:rsidP="007B0779">
            <w:r>
              <w:t>/</w:t>
            </w:r>
            <w:proofErr w:type="spellStart"/>
            <w:r>
              <w:t>pkgs</w:t>
            </w:r>
            <w:proofErr w:type="spellEnd"/>
            <w:r>
              <w:t>/</w:t>
            </w:r>
            <w:proofErr w:type="spellStart"/>
            <w:r>
              <w:t>weblogic</w:t>
            </w:r>
            <w:proofErr w:type="spellEnd"/>
            <w:r>
              <w:t>/</w:t>
            </w:r>
            <w:proofErr w:type="spellStart"/>
            <w:r>
              <w:t>user_projects</w:t>
            </w:r>
            <w:proofErr w:type="spellEnd"/>
            <w:r>
              <w:t>/code</w:t>
            </w:r>
          </w:p>
        </w:tc>
      </w:tr>
    </w:tbl>
    <w:p w:rsidR="00F06F51" w:rsidRDefault="007507C4" w:rsidP="007507C4">
      <w:pPr>
        <w:pStyle w:val="Heading1"/>
      </w:pPr>
      <w:bookmarkStart w:id="46" w:name="_Toc437851756"/>
      <w:r w:rsidRPr="007507C4">
        <w:t>Additional Supporting Documentation</w:t>
      </w:r>
      <w:r w:rsidR="00EE3478">
        <w:tab/>
        <w:t>Date</w:t>
      </w:r>
      <w:bookmarkEnd w:id="46"/>
    </w:p>
    <w:tbl>
      <w:tblPr>
        <w:tblStyle w:val="TableGrid6"/>
        <w:tblW w:w="5000" w:type="pct"/>
        <w:tblLook w:val="04A0" w:firstRow="1" w:lastRow="0" w:firstColumn="1" w:lastColumn="0" w:noHBand="0" w:noVBand="1"/>
        <w:tblDescription w:val="Additional supporting documentation includes name of document, revision, and date."/>
      </w:tblPr>
      <w:tblGrid>
        <w:gridCol w:w="6276"/>
        <w:gridCol w:w="1354"/>
        <w:gridCol w:w="1946"/>
      </w:tblGrid>
      <w:tr w:rsidR="003B04E1" w:rsidRPr="003B04E1" w:rsidTr="008405C0">
        <w:trPr>
          <w:cantSplit/>
          <w:tblHeader/>
        </w:trPr>
        <w:tc>
          <w:tcPr>
            <w:tcW w:w="327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bookmarkStart w:id="47" w:name="ColumnTitle_22"/>
            <w:bookmarkEnd w:id="47"/>
            <w:r w:rsidRPr="003B04E1">
              <w:t>Document Name</w:t>
            </w:r>
          </w:p>
        </w:tc>
        <w:tc>
          <w:tcPr>
            <w:tcW w:w="70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Revision</w:t>
            </w:r>
          </w:p>
        </w:tc>
        <w:tc>
          <w:tcPr>
            <w:tcW w:w="1016"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Date</w:t>
            </w:r>
          </w:p>
        </w:tc>
      </w:tr>
      <w:tr w:rsidR="003B04E1" w:rsidRPr="003B04E1" w:rsidTr="008405C0">
        <w:trPr>
          <w:cantSplit/>
        </w:trPr>
        <w:tc>
          <w:tcPr>
            <w:tcW w:w="3277" w:type="pct"/>
          </w:tcPr>
          <w:p w:rsidR="003B04E1" w:rsidRPr="003B04E1" w:rsidRDefault="003B04E1" w:rsidP="003B04E1">
            <w:pPr>
              <w:pStyle w:val="InstructionalTable"/>
              <w:rPr>
                <w:rFonts w:ascii="Times New Roman" w:hAnsi="Times New Roman" w:cs="Times New Roman"/>
              </w:rPr>
            </w:pPr>
          </w:p>
        </w:tc>
        <w:tc>
          <w:tcPr>
            <w:tcW w:w="707" w:type="pct"/>
          </w:tcPr>
          <w:p w:rsidR="003B04E1" w:rsidRPr="003B04E1" w:rsidRDefault="003B04E1" w:rsidP="003B04E1">
            <w:pPr>
              <w:pStyle w:val="InstructionalTable"/>
              <w:rPr>
                <w:rFonts w:ascii="Times New Roman" w:hAnsi="Times New Roman" w:cs="Times New Roman"/>
              </w:rPr>
            </w:pPr>
          </w:p>
        </w:tc>
        <w:tc>
          <w:tcPr>
            <w:tcW w:w="1016" w:type="pct"/>
          </w:tcPr>
          <w:p w:rsidR="003B04E1" w:rsidRPr="003B04E1" w:rsidRDefault="003B04E1" w:rsidP="003B04E1">
            <w:pPr>
              <w:pStyle w:val="InstructionalTable"/>
              <w:rPr>
                <w:rFonts w:ascii="Times New Roman" w:hAnsi="Times New Roman" w:cs="Times New Roman"/>
              </w:rPr>
            </w:pPr>
          </w:p>
        </w:tc>
      </w:tr>
      <w:tr w:rsidR="003B04E1" w:rsidRPr="003B04E1" w:rsidTr="008405C0">
        <w:trPr>
          <w:cantSplit/>
        </w:trPr>
        <w:tc>
          <w:tcPr>
            <w:tcW w:w="3277" w:type="pct"/>
          </w:tcPr>
          <w:p w:rsidR="003B04E1" w:rsidRPr="003B04E1" w:rsidRDefault="003B04E1" w:rsidP="003B04E1">
            <w:pPr>
              <w:pStyle w:val="TableText"/>
            </w:pPr>
          </w:p>
        </w:tc>
        <w:tc>
          <w:tcPr>
            <w:tcW w:w="707" w:type="pct"/>
          </w:tcPr>
          <w:p w:rsidR="003B04E1" w:rsidRPr="003B04E1" w:rsidRDefault="003B04E1" w:rsidP="003B04E1">
            <w:pPr>
              <w:pStyle w:val="TableText"/>
            </w:pPr>
          </w:p>
        </w:tc>
        <w:tc>
          <w:tcPr>
            <w:tcW w:w="1016" w:type="pct"/>
          </w:tcPr>
          <w:p w:rsidR="003B04E1" w:rsidRPr="003B04E1" w:rsidRDefault="003B04E1" w:rsidP="003B04E1">
            <w:pPr>
              <w:pStyle w:val="TableText"/>
            </w:pPr>
          </w:p>
        </w:tc>
      </w:tr>
    </w:tbl>
    <w:p w:rsidR="00EE3478" w:rsidRDefault="00EE3478" w:rsidP="00F06F51">
      <w:pPr>
        <w:pStyle w:val="BodyText"/>
        <w:tabs>
          <w:tab w:val="left" w:pos="7920"/>
        </w:tabs>
      </w:pPr>
    </w:p>
    <w:p w:rsidR="00EE3478" w:rsidRDefault="00EE3478">
      <w:pPr>
        <w:rPr>
          <w:sz w:val="24"/>
          <w:szCs w:val="20"/>
        </w:rPr>
      </w:pPr>
      <w:r>
        <w:br w:type="page"/>
      </w:r>
    </w:p>
    <w:p w:rsidR="009F5E75" w:rsidRDefault="009F5E75" w:rsidP="003417C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detailing date of changes, version number, descriiption of change, and author of change."/>
      </w:tblPr>
      <w:tblGrid>
        <w:gridCol w:w="1800"/>
        <w:gridCol w:w="1023"/>
        <w:gridCol w:w="4353"/>
        <w:gridCol w:w="2400"/>
      </w:tblGrid>
      <w:tr w:rsidR="009F5E75" w:rsidRPr="005068FD" w:rsidTr="0049442E">
        <w:trPr>
          <w:cantSplit/>
          <w:tblHeader/>
        </w:trPr>
        <w:tc>
          <w:tcPr>
            <w:tcW w:w="940" w:type="pct"/>
            <w:shd w:val="clear" w:color="auto" w:fill="F2F2F2"/>
          </w:tcPr>
          <w:p w:rsidR="009F5E75" w:rsidRPr="005068FD" w:rsidRDefault="009F5E75" w:rsidP="00947AE3">
            <w:pPr>
              <w:pStyle w:val="TableHeading"/>
            </w:pPr>
            <w:bookmarkStart w:id="48" w:name="ColumnTitle_23"/>
            <w:bookmarkEnd w:id="48"/>
            <w:r w:rsidRPr="005068FD">
              <w:t>Date</w:t>
            </w:r>
          </w:p>
        </w:tc>
        <w:tc>
          <w:tcPr>
            <w:tcW w:w="534" w:type="pct"/>
            <w:shd w:val="clear" w:color="auto" w:fill="F2F2F2"/>
          </w:tcPr>
          <w:p w:rsidR="009F5E75" w:rsidRPr="005068FD" w:rsidRDefault="009F5E75" w:rsidP="00947AE3">
            <w:pPr>
              <w:pStyle w:val="TableHeading"/>
            </w:pPr>
            <w:r w:rsidRPr="005068FD">
              <w:t>Version</w:t>
            </w:r>
          </w:p>
        </w:tc>
        <w:tc>
          <w:tcPr>
            <w:tcW w:w="2273" w:type="pct"/>
            <w:shd w:val="clear" w:color="auto" w:fill="F2F2F2"/>
          </w:tcPr>
          <w:p w:rsidR="009F5E75" w:rsidRPr="005068FD" w:rsidRDefault="009F5E75" w:rsidP="00947AE3">
            <w:pPr>
              <w:pStyle w:val="TableHeading"/>
            </w:pPr>
            <w:r w:rsidRPr="005068FD">
              <w:t>Description</w:t>
            </w:r>
          </w:p>
        </w:tc>
        <w:tc>
          <w:tcPr>
            <w:tcW w:w="1253" w:type="pct"/>
            <w:shd w:val="clear" w:color="auto" w:fill="F2F2F2"/>
          </w:tcPr>
          <w:p w:rsidR="009F5E75" w:rsidRPr="005068FD" w:rsidRDefault="009F5E75" w:rsidP="00947AE3">
            <w:pPr>
              <w:pStyle w:val="TableHeading"/>
            </w:pPr>
            <w:r w:rsidRPr="005068FD">
              <w:t>Author</w:t>
            </w:r>
          </w:p>
        </w:tc>
      </w:tr>
      <w:tr w:rsidR="001A6B5C" w:rsidTr="0049442E">
        <w:trPr>
          <w:cantSplit/>
        </w:trPr>
        <w:tc>
          <w:tcPr>
            <w:tcW w:w="940" w:type="pct"/>
          </w:tcPr>
          <w:p w:rsidR="001A6B5C" w:rsidRPr="001A6B5C" w:rsidRDefault="001A6B5C" w:rsidP="005643DF">
            <w:pPr>
              <w:rPr>
                <w:rFonts w:asciiTheme="minorBidi" w:hAnsiTheme="minorBidi" w:cstheme="minorBidi"/>
              </w:rPr>
            </w:pPr>
            <w:r w:rsidRPr="001A6B5C">
              <w:rPr>
                <w:rFonts w:asciiTheme="minorBidi" w:hAnsiTheme="minorBidi" w:cstheme="minorBidi"/>
              </w:rPr>
              <w:t>March 2016</w:t>
            </w:r>
          </w:p>
        </w:tc>
        <w:tc>
          <w:tcPr>
            <w:tcW w:w="534" w:type="pct"/>
          </w:tcPr>
          <w:p w:rsidR="001A6B5C" w:rsidRPr="001A6B5C" w:rsidRDefault="001A6B5C" w:rsidP="005643DF">
            <w:pPr>
              <w:rPr>
                <w:rFonts w:asciiTheme="minorBidi" w:hAnsiTheme="minorBidi" w:cstheme="minorBidi"/>
              </w:rPr>
            </w:pPr>
            <w:r w:rsidRPr="001A6B5C">
              <w:rPr>
                <w:rFonts w:asciiTheme="minorBidi" w:hAnsiTheme="minorBidi" w:cstheme="minorBidi"/>
              </w:rPr>
              <w:t>1.7</w:t>
            </w:r>
          </w:p>
        </w:tc>
        <w:tc>
          <w:tcPr>
            <w:tcW w:w="2273" w:type="pct"/>
          </w:tcPr>
          <w:p w:rsidR="001A6B5C" w:rsidRPr="001A6B5C" w:rsidRDefault="001A6B5C" w:rsidP="005643DF">
            <w:pPr>
              <w:rPr>
                <w:rFonts w:asciiTheme="minorBidi" w:hAnsiTheme="minorBidi" w:cstheme="minorBidi"/>
              </w:rPr>
            </w:pPr>
            <w:r w:rsidRPr="001A6B5C">
              <w:rPr>
                <w:rFonts w:asciiTheme="minorBidi" w:hAnsiTheme="minorBidi" w:cstheme="minorBidi"/>
              </w:rPr>
              <w:t>Updated to align with new VIP policies and processes</w:t>
            </w:r>
          </w:p>
        </w:tc>
        <w:tc>
          <w:tcPr>
            <w:tcW w:w="1253" w:type="pct"/>
          </w:tcPr>
          <w:p w:rsidR="001A6B5C" w:rsidRPr="001A6B5C" w:rsidRDefault="001A6B5C" w:rsidP="005643DF">
            <w:pPr>
              <w:rPr>
                <w:rFonts w:asciiTheme="minorBidi" w:hAnsiTheme="minorBidi" w:cstheme="minorBidi"/>
              </w:rPr>
            </w:pPr>
            <w:r w:rsidRPr="001A6B5C">
              <w:rPr>
                <w:rFonts w:asciiTheme="minorBidi" w:hAnsiTheme="minorBidi" w:cstheme="minorBidi"/>
              </w:rPr>
              <w:t>VIP Business Office</w:t>
            </w:r>
          </w:p>
        </w:tc>
      </w:tr>
      <w:tr w:rsidR="0049442E" w:rsidTr="0049442E">
        <w:trPr>
          <w:cantSplit/>
        </w:trPr>
        <w:tc>
          <w:tcPr>
            <w:tcW w:w="940" w:type="pct"/>
          </w:tcPr>
          <w:p w:rsidR="0049442E" w:rsidRDefault="0049442E" w:rsidP="007B3D18">
            <w:pPr>
              <w:pStyle w:val="TableText"/>
            </w:pPr>
            <w:r>
              <w:t>December 2015</w:t>
            </w:r>
          </w:p>
        </w:tc>
        <w:tc>
          <w:tcPr>
            <w:tcW w:w="534" w:type="pct"/>
          </w:tcPr>
          <w:p w:rsidR="0049442E" w:rsidRDefault="0049442E" w:rsidP="007B3D18">
            <w:pPr>
              <w:pStyle w:val="TableText"/>
            </w:pPr>
            <w:r>
              <w:t>2.3</w:t>
            </w:r>
          </w:p>
        </w:tc>
        <w:tc>
          <w:tcPr>
            <w:tcW w:w="2273" w:type="pct"/>
          </w:tcPr>
          <w:p w:rsidR="0049442E" w:rsidRDefault="0049442E" w:rsidP="007B3D18">
            <w:pPr>
              <w:pStyle w:val="TableText"/>
            </w:pPr>
            <w:r>
              <w:t>Correct alt. text in tables</w:t>
            </w:r>
          </w:p>
        </w:tc>
        <w:tc>
          <w:tcPr>
            <w:tcW w:w="1253" w:type="pct"/>
          </w:tcPr>
          <w:p w:rsidR="0049442E" w:rsidRDefault="0049442E" w:rsidP="007B3D18">
            <w:pPr>
              <w:pStyle w:val="TableText"/>
            </w:pPr>
            <w:r>
              <w:t>Process Management</w:t>
            </w:r>
          </w:p>
        </w:tc>
      </w:tr>
      <w:tr w:rsidR="00893487" w:rsidTr="0049442E">
        <w:trPr>
          <w:cantSplit/>
        </w:trPr>
        <w:tc>
          <w:tcPr>
            <w:tcW w:w="940" w:type="pct"/>
          </w:tcPr>
          <w:p w:rsidR="00893487" w:rsidRDefault="00893487" w:rsidP="007B3D18">
            <w:pPr>
              <w:pStyle w:val="TableText"/>
            </w:pPr>
            <w:r>
              <w:t>October 2015</w:t>
            </w:r>
          </w:p>
        </w:tc>
        <w:tc>
          <w:tcPr>
            <w:tcW w:w="534" w:type="pct"/>
          </w:tcPr>
          <w:p w:rsidR="00893487" w:rsidRDefault="00893487" w:rsidP="007B3D18">
            <w:pPr>
              <w:pStyle w:val="TableText"/>
            </w:pPr>
            <w:r>
              <w:t>2.2</w:t>
            </w:r>
          </w:p>
        </w:tc>
        <w:tc>
          <w:tcPr>
            <w:tcW w:w="2273" w:type="pct"/>
          </w:tcPr>
          <w:p w:rsidR="00893487" w:rsidRDefault="00893487" w:rsidP="007B3D18">
            <w:pPr>
              <w:pStyle w:val="TableText"/>
            </w:pPr>
            <w:r>
              <w:t>Update alternate text in tables, adjust spacing between tables, and allow spell and grammar checking in proofing</w:t>
            </w:r>
          </w:p>
        </w:tc>
        <w:tc>
          <w:tcPr>
            <w:tcW w:w="1253" w:type="pct"/>
          </w:tcPr>
          <w:p w:rsidR="00893487" w:rsidRDefault="00893487" w:rsidP="007B3D18">
            <w:pPr>
              <w:pStyle w:val="TableText"/>
            </w:pPr>
            <w:r>
              <w:t>Process Management</w:t>
            </w:r>
          </w:p>
        </w:tc>
      </w:tr>
      <w:tr w:rsidR="002C4DF3" w:rsidTr="0049442E">
        <w:trPr>
          <w:cantSplit/>
        </w:trPr>
        <w:tc>
          <w:tcPr>
            <w:tcW w:w="940" w:type="pct"/>
          </w:tcPr>
          <w:p w:rsidR="002C4DF3" w:rsidRDefault="002C4DF3" w:rsidP="007B3D18">
            <w:pPr>
              <w:pStyle w:val="TableText"/>
            </w:pPr>
            <w:r>
              <w:t>June 2015</w:t>
            </w:r>
          </w:p>
        </w:tc>
        <w:tc>
          <w:tcPr>
            <w:tcW w:w="534" w:type="pct"/>
          </w:tcPr>
          <w:p w:rsidR="002C4DF3" w:rsidRDefault="002C4DF3" w:rsidP="007B3D18">
            <w:pPr>
              <w:pStyle w:val="TableText"/>
            </w:pPr>
            <w:r>
              <w:t>2.1</w:t>
            </w:r>
          </w:p>
        </w:tc>
        <w:tc>
          <w:tcPr>
            <w:tcW w:w="2273" w:type="pct"/>
          </w:tcPr>
          <w:p w:rsidR="002C4DF3" w:rsidRDefault="002C4DF3" w:rsidP="007B3D18">
            <w:pPr>
              <w:pStyle w:val="TableText"/>
            </w:pPr>
            <w:r>
              <w:t>Edited to conform with latest Section 508 guidelines and remediated with Common Look Office tool</w:t>
            </w:r>
          </w:p>
        </w:tc>
        <w:tc>
          <w:tcPr>
            <w:tcW w:w="1253" w:type="pct"/>
          </w:tcPr>
          <w:p w:rsidR="002C4DF3" w:rsidRDefault="002C4DF3" w:rsidP="007B3D18">
            <w:pPr>
              <w:pStyle w:val="TableText"/>
            </w:pPr>
            <w:r>
              <w:t>Process Management</w:t>
            </w:r>
          </w:p>
        </w:tc>
      </w:tr>
      <w:tr w:rsidR="002C4DF3" w:rsidTr="0049442E">
        <w:trPr>
          <w:cantSplit/>
        </w:trPr>
        <w:tc>
          <w:tcPr>
            <w:tcW w:w="940" w:type="pct"/>
          </w:tcPr>
          <w:p w:rsidR="002C4DF3" w:rsidRDefault="002C4DF3" w:rsidP="007B3D18">
            <w:pPr>
              <w:pStyle w:val="TableText"/>
            </w:pPr>
            <w:r>
              <w:t>May 2015</w:t>
            </w:r>
          </w:p>
        </w:tc>
        <w:tc>
          <w:tcPr>
            <w:tcW w:w="534" w:type="pct"/>
          </w:tcPr>
          <w:p w:rsidR="002C4DF3" w:rsidRDefault="002C4DF3" w:rsidP="007B3D18">
            <w:pPr>
              <w:pStyle w:val="TableText"/>
            </w:pPr>
            <w:r>
              <w:t>2.0</w:t>
            </w:r>
          </w:p>
        </w:tc>
        <w:tc>
          <w:tcPr>
            <w:tcW w:w="2273" w:type="pct"/>
          </w:tcPr>
          <w:p w:rsidR="002C4DF3" w:rsidRPr="00001A6F" w:rsidRDefault="002C4DF3" w:rsidP="007B3D18">
            <w:pPr>
              <w:pStyle w:val="TableText"/>
            </w:pPr>
            <w:r>
              <w:t>Major revision from PMAS Process Improvement Lockdown</w:t>
            </w:r>
          </w:p>
        </w:tc>
        <w:tc>
          <w:tcPr>
            <w:tcW w:w="1253" w:type="pct"/>
          </w:tcPr>
          <w:p w:rsidR="002C4DF3" w:rsidRPr="00001A6F" w:rsidRDefault="00E56F22" w:rsidP="007B3D18">
            <w:pPr>
              <w:pStyle w:val="TableText"/>
            </w:pPr>
            <w:r w:rsidRPr="00E56F22">
              <w:t>VA OI</w:t>
            </w:r>
            <w:r>
              <w:t>&amp;</w:t>
            </w:r>
            <w:r w:rsidRPr="00E56F22">
              <w:t>T ESE</w:t>
            </w:r>
          </w:p>
        </w:tc>
      </w:tr>
      <w:tr w:rsidR="00001A6F" w:rsidTr="0049442E">
        <w:trPr>
          <w:cantSplit/>
        </w:trPr>
        <w:tc>
          <w:tcPr>
            <w:tcW w:w="940" w:type="pct"/>
          </w:tcPr>
          <w:p w:rsidR="00001A6F" w:rsidRDefault="00001A6F" w:rsidP="007B3D18">
            <w:pPr>
              <w:pStyle w:val="TableText"/>
            </w:pPr>
            <w:r>
              <w:t>May 2015</w:t>
            </w:r>
          </w:p>
        </w:tc>
        <w:tc>
          <w:tcPr>
            <w:tcW w:w="534" w:type="pct"/>
          </w:tcPr>
          <w:p w:rsidR="00001A6F" w:rsidRDefault="00001A6F" w:rsidP="007B3D18">
            <w:pPr>
              <w:pStyle w:val="TableText"/>
            </w:pPr>
            <w:r>
              <w:t>1.3</w:t>
            </w:r>
          </w:p>
        </w:tc>
        <w:tc>
          <w:tcPr>
            <w:tcW w:w="2273" w:type="pct"/>
          </w:tcPr>
          <w:p w:rsidR="00001A6F" w:rsidRPr="0004186E" w:rsidRDefault="00001A6F" w:rsidP="007B3D18">
            <w:pPr>
              <w:pStyle w:val="TableText"/>
            </w:pPr>
            <w:r w:rsidRPr="00001A6F">
              <w:t>Reordered cover sheet to enhance SharePoint search results</w:t>
            </w:r>
          </w:p>
        </w:tc>
        <w:tc>
          <w:tcPr>
            <w:tcW w:w="1253" w:type="pct"/>
          </w:tcPr>
          <w:p w:rsidR="00001A6F" w:rsidRPr="0004186E" w:rsidRDefault="00001A6F" w:rsidP="007B3D18">
            <w:pPr>
              <w:pStyle w:val="TableText"/>
            </w:pPr>
            <w:r w:rsidRPr="00001A6F">
              <w:t>Process Management</w:t>
            </w:r>
          </w:p>
        </w:tc>
      </w:tr>
      <w:tr w:rsidR="0004186E" w:rsidTr="0049442E">
        <w:trPr>
          <w:cantSplit/>
        </w:trPr>
        <w:tc>
          <w:tcPr>
            <w:tcW w:w="940" w:type="pct"/>
          </w:tcPr>
          <w:p w:rsidR="0004186E" w:rsidRDefault="0004186E" w:rsidP="007B3D18">
            <w:pPr>
              <w:pStyle w:val="TableText"/>
            </w:pPr>
            <w:r>
              <w:t>October 2014</w:t>
            </w:r>
          </w:p>
        </w:tc>
        <w:tc>
          <w:tcPr>
            <w:tcW w:w="534" w:type="pct"/>
          </w:tcPr>
          <w:p w:rsidR="0004186E" w:rsidRDefault="0004186E" w:rsidP="007B3D18">
            <w:pPr>
              <w:pStyle w:val="TableText"/>
            </w:pPr>
            <w:r>
              <w:t>1.2</w:t>
            </w:r>
          </w:p>
        </w:tc>
        <w:tc>
          <w:tcPr>
            <w:tcW w:w="2273" w:type="pct"/>
          </w:tcPr>
          <w:p w:rsidR="0004186E" w:rsidRPr="009C5CA8" w:rsidRDefault="00893487" w:rsidP="007B3D18">
            <w:pPr>
              <w:pStyle w:val="TableText"/>
            </w:pPr>
            <w:r>
              <w:t>Detailed alternat</w:t>
            </w:r>
            <w:r w:rsidR="0004186E" w:rsidRPr="0004186E">
              <w:t>e text added to each table, updated fonts, added disclaimer to instructional text regarding modification of template by end user, validated Section 508 conformance with MS Word utility, and remediated with Common Look Office tool</w:t>
            </w:r>
          </w:p>
        </w:tc>
        <w:tc>
          <w:tcPr>
            <w:tcW w:w="1253" w:type="pct"/>
          </w:tcPr>
          <w:p w:rsidR="0004186E" w:rsidRDefault="0004186E" w:rsidP="007B3D18">
            <w:pPr>
              <w:pStyle w:val="TableText"/>
            </w:pPr>
            <w:r w:rsidRPr="0004186E">
              <w:t>Process Management</w:t>
            </w:r>
          </w:p>
        </w:tc>
      </w:tr>
      <w:tr w:rsidR="00F91A26" w:rsidTr="0049442E">
        <w:trPr>
          <w:cantSplit/>
        </w:trPr>
        <w:tc>
          <w:tcPr>
            <w:tcW w:w="940" w:type="pct"/>
          </w:tcPr>
          <w:p w:rsidR="00F91A26" w:rsidRDefault="009C5CA8" w:rsidP="007B3D18">
            <w:pPr>
              <w:pStyle w:val="TableText"/>
            </w:pPr>
            <w:r>
              <w:t>March 2013</w:t>
            </w:r>
          </w:p>
        </w:tc>
        <w:tc>
          <w:tcPr>
            <w:tcW w:w="534" w:type="pct"/>
          </w:tcPr>
          <w:p w:rsidR="00F91A26" w:rsidRDefault="00F91A26" w:rsidP="007B3D18">
            <w:pPr>
              <w:pStyle w:val="TableText"/>
            </w:pPr>
            <w:r>
              <w:t>1.1</w:t>
            </w:r>
          </w:p>
        </w:tc>
        <w:tc>
          <w:tcPr>
            <w:tcW w:w="2273" w:type="pct"/>
          </w:tcPr>
          <w:p w:rsidR="00F91A26" w:rsidRDefault="009C5CA8" w:rsidP="007B3D18">
            <w:pPr>
              <w:pStyle w:val="TableText"/>
            </w:pPr>
            <w:r w:rsidRPr="009C5CA8">
              <w:t xml:space="preserve">Formatted to current </w:t>
            </w:r>
            <w:proofErr w:type="spellStart"/>
            <w:r w:rsidRPr="009C5CA8">
              <w:t>ProPath</w:t>
            </w:r>
            <w:proofErr w:type="spellEnd"/>
            <w:r w:rsidRPr="009C5CA8">
              <w:t xml:space="preserve"> documentation standards and edited to conform with latest Alternative Text (Section 508) guidelines</w:t>
            </w:r>
          </w:p>
        </w:tc>
        <w:tc>
          <w:tcPr>
            <w:tcW w:w="1253" w:type="pct"/>
          </w:tcPr>
          <w:p w:rsidR="00F91A26" w:rsidRDefault="00F91A26" w:rsidP="007B3D18">
            <w:pPr>
              <w:pStyle w:val="TableText"/>
            </w:pPr>
            <w:r>
              <w:t>Process Management</w:t>
            </w:r>
          </w:p>
        </w:tc>
      </w:tr>
      <w:tr w:rsidR="009F5E75" w:rsidTr="0049442E">
        <w:trPr>
          <w:cantSplit/>
        </w:trPr>
        <w:tc>
          <w:tcPr>
            <w:tcW w:w="940" w:type="pct"/>
          </w:tcPr>
          <w:p w:rsidR="009F5E75" w:rsidRPr="005068FD" w:rsidRDefault="009C5CA8" w:rsidP="00947AE3">
            <w:pPr>
              <w:pStyle w:val="TableText"/>
            </w:pPr>
            <w:r>
              <w:t>January 2013</w:t>
            </w:r>
          </w:p>
        </w:tc>
        <w:tc>
          <w:tcPr>
            <w:tcW w:w="534" w:type="pct"/>
          </w:tcPr>
          <w:p w:rsidR="009F5E75" w:rsidRDefault="009F5E75" w:rsidP="00947AE3">
            <w:pPr>
              <w:pStyle w:val="TableText"/>
            </w:pPr>
            <w:r>
              <w:t>1.0</w:t>
            </w:r>
          </w:p>
        </w:tc>
        <w:tc>
          <w:tcPr>
            <w:tcW w:w="2273" w:type="pct"/>
          </w:tcPr>
          <w:p w:rsidR="009F5E75" w:rsidRDefault="009F5E75" w:rsidP="00947AE3">
            <w:pPr>
              <w:pStyle w:val="TableText"/>
            </w:pPr>
            <w:r>
              <w:t>Initial Version</w:t>
            </w:r>
          </w:p>
        </w:tc>
        <w:tc>
          <w:tcPr>
            <w:tcW w:w="1253" w:type="pct"/>
          </w:tcPr>
          <w:p w:rsidR="009F5E75" w:rsidRDefault="009C5CA8" w:rsidP="00947AE3">
            <w:pPr>
              <w:pStyle w:val="TableText"/>
            </w:pPr>
            <w:r>
              <w:t>PMAS Business Office</w:t>
            </w:r>
          </w:p>
        </w:tc>
      </w:tr>
    </w:tbl>
    <w:p w:rsidR="00F7216E" w:rsidRDefault="00F7216E" w:rsidP="004F3A80"/>
    <w:p w:rsidR="006244C7" w:rsidRPr="006244C7" w:rsidRDefault="006244C7" w:rsidP="006244C7">
      <w:pPr>
        <w:pStyle w:val="InstructionalText1"/>
      </w:pPr>
      <w:r w:rsidRPr="006244C7">
        <w:t>Place latest revisions at top of table.</w:t>
      </w:r>
    </w:p>
    <w:p w:rsidR="00F91A26" w:rsidRDefault="003E1F9E" w:rsidP="006244C7">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rsidR="00086D68" w:rsidRDefault="00086D68" w:rsidP="00086D68">
      <w:pPr>
        <w:pStyle w:val="InstructionalText1"/>
      </w:pPr>
      <w:r w:rsidRPr="003E1F9E">
        <w:t>The Template Revision History</w:t>
      </w:r>
      <w:r>
        <w:t xml:space="preserve"> can be removed at the discretion of the author of the document.</w:t>
      </w:r>
    </w:p>
    <w:p w:rsidR="00086D68" w:rsidRDefault="00086D68" w:rsidP="00086D68">
      <w:pPr>
        <w:pStyle w:val="InstructionalText1"/>
      </w:pPr>
      <w:r>
        <w:t>Remove blank rows.</w:t>
      </w:r>
    </w:p>
    <w:p w:rsidR="00086D68" w:rsidRPr="004F3A80" w:rsidRDefault="00086D68" w:rsidP="006244C7">
      <w:pPr>
        <w:pStyle w:val="InstructionalText1"/>
      </w:pPr>
    </w:p>
    <w:sectPr w:rsidR="00086D68" w:rsidRPr="004F3A80"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F00" w:rsidRDefault="00473F00">
      <w:r>
        <w:separator/>
      </w:r>
    </w:p>
    <w:p w:rsidR="00473F00" w:rsidRDefault="00473F00"/>
  </w:endnote>
  <w:endnote w:type="continuationSeparator" w:id="0">
    <w:p w:rsidR="00473F00" w:rsidRDefault="00473F00">
      <w:r>
        <w:continuationSeparator/>
      </w:r>
    </w:p>
    <w:p w:rsidR="00473F00" w:rsidRDefault="00473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FE" w:rsidRDefault="00654A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8A0" w:rsidRPr="00654AFE" w:rsidRDefault="009708A0" w:rsidP="00654AFE">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FE" w:rsidRDefault="00654A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F00" w:rsidRDefault="00473F00">
      <w:r>
        <w:separator/>
      </w:r>
    </w:p>
    <w:p w:rsidR="00473F00" w:rsidRDefault="00473F00"/>
  </w:footnote>
  <w:footnote w:type="continuationSeparator" w:id="0">
    <w:p w:rsidR="00473F00" w:rsidRDefault="00473F00">
      <w:r>
        <w:continuationSeparator/>
      </w:r>
    </w:p>
    <w:p w:rsidR="00473F00" w:rsidRDefault="00473F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FE" w:rsidRDefault="00654A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FE" w:rsidRDefault="00654A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FE" w:rsidRDefault="00654A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3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787463"/>
    <w:multiLevelType w:val="hybridMultilevel"/>
    <w:tmpl w:val="EDA43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B354F75"/>
    <w:multiLevelType w:val="hybridMultilevel"/>
    <w:tmpl w:val="005E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1"/>
  </w:num>
  <w:num w:numId="4">
    <w:abstractNumId w:val="20"/>
  </w:num>
  <w:num w:numId="5">
    <w:abstractNumId w:val="21"/>
  </w:num>
  <w:num w:numId="6">
    <w:abstractNumId w:val="14"/>
  </w:num>
  <w:num w:numId="7">
    <w:abstractNumId w:val="8"/>
  </w:num>
  <w:num w:numId="8">
    <w:abstractNumId w:val="4"/>
  </w:num>
  <w:num w:numId="9">
    <w:abstractNumId w:val="10"/>
  </w:num>
  <w:num w:numId="10">
    <w:abstractNumId w:val="13"/>
  </w:num>
  <w:num w:numId="11">
    <w:abstractNumId w:val="2"/>
  </w:num>
  <w:num w:numId="12">
    <w:abstractNumId w:val="9"/>
  </w:num>
  <w:num w:numId="13">
    <w:abstractNumId w:val="15"/>
  </w:num>
  <w:num w:numId="14">
    <w:abstractNumId w:val="12"/>
  </w:num>
  <w:num w:numId="15">
    <w:abstractNumId w:val="3"/>
  </w:num>
  <w:num w:numId="16">
    <w:abstractNumId w:val="5"/>
  </w:num>
  <w:num w:numId="17">
    <w:abstractNumId w:val="19"/>
  </w:num>
  <w:num w:numId="18">
    <w:abstractNumId w:val="0"/>
  </w:num>
  <w:num w:numId="19">
    <w:abstractNumId w:val="0"/>
  </w:num>
  <w:num w:numId="20">
    <w:abstractNumId w:val="16"/>
  </w:num>
  <w:num w:numId="21">
    <w:abstractNumId w:val="11"/>
  </w:num>
  <w:num w:numId="22">
    <w:abstractNumId w:val="6"/>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2DF"/>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71609"/>
    <w:rsid w:val="00086D68"/>
    <w:rsid w:val="000911ED"/>
    <w:rsid w:val="000A378D"/>
    <w:rsid w:val="000B23F8"/>
    <w:rsid w:val="000C1DD7"/>
    <w:rsid w:val="000C6596"/>
    <w:rsid w:val="000D1224"/>
    <w:rsid w:val="000D499E"/>
    <w:rsid w:val="000D4DB1"/>
    <w:rsid w:val="000F3438"/>
    <w:rsid w:val="000F44FF"/>
    <w:rsid w:val="000F4A91"/>
    <w:rsid w:val="00101B1F"/>
    <w:rsid w:val="0010320F"/>
    <w:rsid w:val="00104399"/>
    <w:rsid w:val="0010664C"/>
    <w:rsid w:val="001071B7"/>
    <w:rsid w:val="00107971"/>
    <w:rsid w:val="00112955"/>
    <w:rsid w:val="0012060D"/>
    <w:rsid w:val="00123362"/>
    <w:rsid w:val="0012622D"/>
    <w:rsid w:val="00147EBA"/>
    <w:rsid w:val="00151087"/>
    <w:rsid w:val="001574A4"/>
    <w:rsid w:val="00157AAE"/>
    <w:rsid w:val="00160824"/>
    <w:rsid w:val="00161ED8"/>
    <w:rsid w:val="001624C3"/>
    <w:rsid w:val="0016530D"/>
    <w:rsid w:val="00165AB8"/>
    <w:rsid w:val="00172D7F"/>
    <w:rsid w:val="00180235"/>
    <w:rsid w:val="00186009"/>
    <w:rsid w:val="001A3C5C"/>
    <w:rsid w:val="001A6B25"/>
    <w:rsid w:val="001A6B5C"/>
    <w:rsid w:val="001B0B86"/>
    <w:rsid w:val="001C6D26"/>
    <w:rsid w:val="001D3222"/>
    <w:rsid w:val="001D6650"/>
    <w:rsid w:val="001E3408"/>
    <w:rsid w:val="001E4B39"/>
    <w:rsid w:val="0021187C"/>
    <w:rsid w:val="00217034"/>
    <w:rsid w:val="002273CA"/>
    <w:rsid w:val="002334FF"/>
    <w:rsid w:val="00234111"/>
    <w:rsid w:val="002351DF"/>
    <w:rsid w:val="00252BD5"/>
    <w:rsid w:val="00256419"/>
    <w:rsid w:val="00256F04"/>
    <w:rsid w:val="002647E6"/>
    <w:rsid w:val="00265CAC"/>
    <w:rsid w:val="00266D60"/>
    <w:rsid w:val="002805F8"/>
    <w:rsid w:val="00280A53"/>
    <w:rsid w:val="00280FEE"/>
    <w:rsid w:val="002811AA"/>
    <w:rsid w:val="00282EDE"/>
    <w:rsid w:val="00292B10"/>
    <w:rsid w:val="002A0C8C"/>
    <w:rsid w:val="002A2EE5"/>
    <w:rsid w:val="002A4907"/>
    <w:rsid w:val="002C4DF3"/>
    <w:rsid w:val="002C6335"/>
    <w:rsid w:val="002D0C49"/>
    <w:rsid w:val="002D1B52"/>
    <w:rsid w:val="002D411F"/>
    <w:rsid w:val="002D5204"/>
    <w:rsid w:val="002E1D8C"/>
    <w:rsid w:val="002E751D"/>
    <w:rsid w:val="002F0076"/>
    <w:rsid w:val="002F5410"/>
    <w:rsid w:val="002F7007"/>
    <w:rsid w:val="003110DB"/>
    <w:rsid w:val="00314B90"/>
    <w:rsid w:val="0032241E"/>
    <w:rsid w:val="003224BE"/>
    <w:rsid w:val="00326966"/>
    <w:rsid w:val="003417C9"/>
    <w:rsid w:val="00342E0C"/>
    <w:rsid w:val="00346959"/>
    <w:rsid w:val="00353152"/>
    <w:rsid w:val="003532BD"/>
    <w:rsid w:val="00355429"/>
    <w:rsid w:val="003565ED"/>
    <w:rsid w:val="00367927"/>
    <w:rsid w:val="003735FD"/>
    <w:rsid w:val="00375E52"/>
    <w:rsid w:val="00376DD4"/>
    <w:rsid w:val="003771FB"/>
    <w:rsid w:val="0038169E"/>
    <w:rsid w:val="00392B05"/>
    <w:rsid w:val="003A7791"/>
    <w:rsid w:val="003B04E1"/>
    <w:rsid w:val="003C0F3E"/>
    <w:rsid w:val="003C2662"/>
    <w:rsid w:val="003C7B01"/>
    <w:rsid w:val="003D59EF"/>
    <w:rsid w:val="003D7EA1"/>
    <w:rsid w:val="003E160C"/>
    <w:rsid w:val="003E1F9E"/>
    <w:rsid w:val="003F30DB"/>
    <w:rsid w:val="003F4789"/>
    <w:rsid w:val="00410F8C"/>
    <w:rsid w:val="004145D9"/>
    <w:rsid w:val="00423003"/>
    <w:rsid w:val="00423A58"/>
    <w:rsid w:val="004277BF"/>
    <w:rsid w:val="00433816"/>
    <w:rsid w:val="00440A78"/>
    <w:rsid w:val="00451181"/>
    <w:rsid w:val="0045290F"/>
    <w:rsid w:val="00452DB6"/>
    <w:rsid w:val="004617A6"/>
    <w:rsid w:val="00467F6F"/>
    <w:rsid w:val="00472BB0"/>
    <w:rsid w:val="00473F00"/>
    <w:rsid w:val="00474BBC"/>
    <w:rsid w:val="0048016C"/>
    <w:rsid w:val="0048455F"/>
    <w:rsid w:val="00492806"/>
    <w:rsid w:val="0049442E"/>
    <w:rsid w:val="004A2521"/>
    <w:rsid w:val="004A28E1"/>
    <w:rsid w:val="004B099D"/>
    <w:rsid w:val="004B64EC"/>
    <w:rsid w:val="004C06B9"/>
    <w:rsid w:val="004C2897"/>
    <w:rsid w:val="004C5CB1"/>
    <w:rsid w:val="004D2FDD"/>
    <w:rsid w:val="004D3CB7"/>
    <w:rsid w:val="004D3FB6"/>
    <w:rsid w:val="004D5CD2"/>
    <w:rsid w:val="004D63BE"/>
    <w:rsid w:val="004F0FB3"/>
    <w:rsid w:val="004F3A80"/>
    <w:rsid w:val="00504BC1"/>
    <w:rsid w:val="00510914"/>
    <w:rsid w:val="00515F2A"/>
    <w:rsid w:val="00527B5C"/>
    <w:rsid w:val="00530D34"/>
    <w:rsid w:val="00531CD9"/>
    <w:rsid w:val="005327F9"/>
    <w:rsid w:val="00532B92"/>
    <w:rsid w:val="00543E06"/>
    <w:rsid w:val="00554B8F"/>
    <w:rsid w:val="005647C7"/>
    <w:rsid w:val="0056525E"/>
    <w:rsid w:val="00566D6A"/>
    <w:rsid w:val="00575CFA"/>
    <w:rsid w:val="00577B5B"/>
    <w:rsid w:val="00584F2F"/>
    <w:rsid w:val="00585881"/>
    <w:rsid w:val="00594383"/>
    <w:rsid w:val="005A722B"/>
    <w:rsid w:val="005B7CDD"/>
    <w:rsid w:val="005C0D0D"/>
    <w:rsid w:val="005C7AD8"/>
    <w:rsid w:val="005D06FE"/>
    <w:rsid w:val="005D18C5"/>
    <w:rsid w:val="005D3B22"/>
    <w:rsid w:val="005D4E9A"/>
    <w:rsid w:val="005E2AF9"/>
    <w:rsid w:val="00600235"/>
    <w:rsid w:val="00614864"/>
    <w:rsid w:val="00623FE2"/>
    <w:rsid w:val="006244C7"/>
    <w:rsid w:val="0062550B"/>
    <w:rsid w:val="00642849"/>
    <w:rsid w:val="0064769E"/>
    <w:rsid w:val="0065133D"/>
    <w:rsid w:val="00651A53"/>
    <w:rsid w:val="00653828"/>
    <w:rsid w:val="0065443F"/>
    <w:rsid w:val="00654AFE"/>
    <w:rsid w:val="006577DE"/>
    <w:rsid w:val="00663B92"/>
    <w:rsid w:val="00665BF6"/>
    <w:rsid w:val="006670D2"/>
    <w:rsid w:val="00667E47"/>
    <w:rsid w:val="00677451"/>
    <w:rsid w:val="00680463"/>
    <w:rsid w:val="00680563"/>
    <w:rsid w:val="00691431"/>
    <w:rsid w:val="006929E3"/>
    <w:rsid w:val="006956D0"/>
    <w:rsid w:val="006A20A1"/>
    <w:rsid w:val="006A4A98"/>
    <w:rsid w:val="006A4D02"/>
    <w:rsid w:val="006A6406"/>
    <w:rsid w:val="006A7603"/>
    <w:rsid w:val="006B459E"/>
    <w:rsid w:val="006C2017"/>
    <w:rsid w:val="006C74F4"/>
    <w:rsid w:val="006D4142"/>
    <w:rsid w:val="006D68DA"/>
    <w:rsid w:val="006E32E0"/>
    <w:rsid w:val="006E5523"/>
    <w:rsid w:val="006F2E38"/>
    <w:rsid w:val="006F6D65"/>
    <w:rsid w:val="007054A1"/>
    <w:rsid w:val="0070640D"/>
    <w:rsid w:val="00714730"/>
    <w:rsid w:val="00715F75"/>
    <w:rsid w:val="007238FF"/>
    <w:rsid w:val="007254BF"/>
    <w:rsid w:val="0072569B"/>
    <w:rsid w:val="00725C30"/>
    <w:rsid w:val="0073078F"/>
    <w:rsid w:val="007316E5"/>
    <w:rsid w:val="00736B0D"/>
    <w:rsid w:val="00737389"/>
    <w:rsid w:val="00741A8D"/>
    <w:rsid w:val="00742D4B"/>
    <w:rsid w:val="00744F0F"/>
    <w:rsid w:val="007507C4"/>
    <w:rsid w:val="007537E2"/>
    <w:rsid w:val="00762B56"/>
    <w:rsid w:val="00763DBB"/>
    <w:rsid w:val="007654AB"/>
    <w:rsid w:val="00765E89"/>
    <w:rsid w:val="00771230"/>
    <w:rsid w:val="00776FAF"/>
    <w:rsid w:val="007809A2"/>
    <w:rsid w:val="00781144"/>
    <w:rsid w:val="00785D81"/>
    <w:rsid w:val="007864FA"/>
    <w:rsid w:val="0078769E"/>
    <w:rsid w:val="00787B77"/>
    <w:rsid w:val="007926DE"/>
    <w:rsid w:val="007957DC"/>
    <w:rsid w:val="00796422"/>
    <w:rsid w:val="007A112B"/>
    <w:rsid w:val="007A39CC"/>
    <w:rsid w:val="007B0779"/>
    <w:rsid w:val="007B23FA"/>
    <w:rsid w:val="007B3D18"/>
    <w:rsid w:val="007B5233"/>
    <w:rsid w:val="007B65D7"/>
    <w:rsid w:val="007C2637"/>
    <w:rsid w:val="007D539D"/>
    <w:rsid w:val="007E05D4"/>
    <w:rsid w:val="007E4370"/>
    <w:rsid w:val="007F62A6"/>
    <w:rsid w:val="007F767C"/>
    <w:rsid w:val="00801B32"/>
    <w:rsid w:val="00806450"/>
    <w:rsid w:val="0081606F"/>
    <w:rsid w:val="00821E7C"/>
    <w:rsid w:val="00821FD9"/>
    <w:rsid w:val="00822A3F"/>
    <w:rsid w:val="00825350"/>
    <w:rsid w:val="00827332"/>
    <w:rsid w:val="008308C2"/>
    <w:rsid w:val="00836DA0"/>
    <w:rsid w:val="00837DB5"/>
    <w:rsid w:val="008405C0"/>
    <w:rsid w:val="00841CE0"/>
    <w:rsid w:val="00845BB9"/>
    <w:rsid w:val="00851812"/>
    <w:rsid w:val="00856A08"/>
    <w:rsid w:val="00862CE5"/>
    <w:rsid w:val="00863B21"/>
    <w:rsid w:val="00864966"/>
    <w:rsid w:val="0086526F"/>
    <w:rsid w:val="00871C4F"/>
    <w:rsid w:val="00871E3C"/>
    <w:rsid w:val="0087220B"/>
    <w:rsid w:val="00880C3D"/>
    <w:rsid w:val="008831EB"/>
    <w:rsid w:val="0088550F"/>
    <w:rsid w:val="00887D77"/>
    <w:rsid w:val="00893487"/>
    <w:rsid w:val="00893CB0"/>
    <w:rsid w:val="008A1731"/>
    <w:rsid w:val="008A4AE4"/>
    <w:rsid w:val="008A5300"/>
    <w:rsid w:val="008A783A"/>
    <w:rsid w:val="008B3094"/>
    <w:rsid w:val="008B7ABA"/>
    <w:rsid w:val="008C4576"/>
    <w:rsid w:val="008C5253"/>
    <w:rsid w:val="008D191D"/>
    <w:rsid w:val="008D3E80"/>
    <w:rsid w:val="008E3EF4"/>
    <w:rsid w:val="008E661A"/>
    <w:rsid w:val="008F298E"/>
    <w:rsid w:val="008F2D2C"/>
    <w:rsid w:val="008F43AA"/>
    <w:rsid w:val="009011D4"/>
    <w:rsid w:val="00901D12"/>
    <w:rsid w:val="00902B8E"/>
    <w:rsid w:val="00903153"/>
    <w:rsid w:val="00906711"/>
    <w:rsid w:val="009071B9"/>
    <w:rsid w:val="009453C1"/>
    <w:rsid w:val="00947AE3"/>
    <w:rsid w:val="0095133D"/>
    <w:rsid w:val="00960090"/>
    <w:rsid w:val="00961FED"/>
    <w:rsid w:val="00962722"/>
    <w:rsid w:val="00967C1C"/>
    <w:rsid w:val="009708A0"/>
    <w:rsid w:val="00970C38"/>
    <w:rsid w:val="009763BD"/>
    <w:rsid w:val="00984DA0"/>
    <w:rsid w:val="00987EA4"/>
    <w:rsid w:val="00991613"/>
    <w:rsid w:val="009921F2"/>
    <w:rsid w:val="00996E0A"/>
    <w:rsid w:val="009A0140"/>
    <w:rsid w:val="009A09A6"/>
    <w:rsid w:val="009A7DA5"/>
    <w:rsid w:val="009B1957"/>
    <w:rsid w:val="009B2E42"/>
    <w:rsid w:val="009B3CD1"/>
    <w:rsid w:val="009B4484"/>
    <w:rsid w:val="009B5EF2"/>
    <w:rsid w:val="009C1218"/>
    <w:rsid w:val="009C4C5F"/>
    <w:rsid w:val="009C53F3"/>
    <w:rsid w:val="009C5CA8"/>
    <w:rsid w:val="009C6FE3"/>
    <w:rsid w:val="009D368C"/>
    <w:rsid w:val="009D4125"/>
    <w:rsid w:val="009E67B2"/>
    <w:rsid w:val="009F3295"/>
    <w:rsid w:val="009F5E75"/>
    <w:rsid w:val="009F77D2"/>
    <w:rsid w:val="00A04018"/>
    <w:rsid w:val="00A0550C"/>
    <w:rsid w:val="00A05CA6"/>
    <w:rsid w:val="00A06F14"/>
    <w:rsid w:val="00A136DC"/>
    <w:rsid w:val="00A149C0"/>
    <w:rsid w:val="00A2318D"/>
    <w:rsid w:val="00A24CF9"/>
    <w:rsid w:val="00A25545"/>
    <w:rsid w:val="00A2704F"/>
    <w:rsid w:val="00A271F0"/>
    <w:rsid w:val="00A271F6"/>
    <w:rsid w:val="00A27FB5"/>
    <w:rsid w:val="00A31839"/>
    <w:rsid w:val="00A43AA1"/>
    <w:rsid w:val="00A444C9"/>
    <w:rsid w:val="00A60774"/>
    <w:rsid w:val="00A628D0"/>
    <w:rsid w:val="00A665FE"/>
    <w:rsid w:val="00A703E3"/>
    <w:rsid w:val="00A71ECC"/>
    <w:rsid w:val="00A734A3"/>
    <w:rsid w:val="00A747CD"/>
    <w:rsid w:val="00A753C8"/>
    <w:rsid w:val="00A83D56"/>
    <w:rsid w:val="00A83EB5"/>
    <w:rsid w:val="00A91234"/>
    <w:rsid w:val="00A974B6"/>
    <w:rsid w:val="00AA0CDE"/>
    <w:rsid w:val="00AA0F64"/>
    <w:rsid w:val="00AA337E"/>
    <w:rsid w:val="00AA6982"/>
    <w:rsid w:val="00AA7363"/>
    <w:rsid w:val="00AB177C"/>
    <w:rsid w:val="00AB2C7C"/>
    <w:rsid w:val="00AC3B0A"/>
    <w:rsid w:val="00AD074D"/>
    <w:rsid w:val="00AD2556"/>
    <w:rsid w:val="00AD404A"/>
    <w:rsid w:val="00AD50AE"/>
    <w:rsid w:val="00AE0630"/>
    <w:rsid w:val="00AE19D8"/>
    <w:rsid w:val="00AE38CE"/>
    <w:rsid w:val="00AF2940"/>
    <w:rsid w:val="00AF2AEC"/>
    <w:rsid w:val="00B04771"/>
    <w:rsid w:val="00B07C1A"/>
    <w:rsid w:val="00B115A8"/>
    <w:rsid w:val="00B13A4D"/>
    <w:rsid w:val="00B140A4"/>
    <w:rsid w:val="00B17172"/>
    <w:rsid w:val="00B254C3"/>
    <w:rsid w:val="00B423AB"/>
    <w:rsid w:val="00B44434"/>
    <w:rsid w:val="00B5044C"/>
    <w:rsid w:val="00B555F1"/>
    <w:rsid w:val="00B5790B"/>
    <w:rsid w:val="00B57FC8"/>
    <w:rsid w:val="00B667B2"/>
    <w:rsid w:val="00B6706C"/>
    <w:rsid w:val="00B725E5"/>
    <w:rsid w:val="00B7721B"/>
    <w:rsid w:val="00B811B1"/>
    <w:rsid w:val="00B817CD"/>
    <w:rsid w:val="00B83F9C"/>
    <w:rsid w:val="00B84AAD"/>
    <w:rsid w:val="00B859DB"/>
    <w:rsid w:val="00B8745A"/>
    <w:rsid w:val="00B92868"/>
    <w:rsid w:val="00B959D1"/>
    <w:rsid w:val="00BA3E37"/>
    <w:rsid w:val="00BA709B"/>
    <w:rsid w:val="00BC2D41"/>
    <w:rsid w:val="00BC305F"/>
    <w:rsid w:val="00BE7AD9"/>
    <w:rsid w:val="00BF0E6C"/>
    <w:rsid w:val="00BF1EB7"/>
    <w:rsid w:val="00BF497C"/>
    <w:rsid w:val="00BF7AC6"/>
    <w:rsid w:val="00C0166D"/>
    <w:rsid w:val="00C033C1"/>
    <w:rsid w:val="00C03950"/>
    <w:rsid w:val="00C131A8"/>
    <w:rsid w:val="00C13654"/>
    <w:rsid w:val="00C206A5"/>
    <w:rsid w:val="00C30DBF"/>
    <w:rsid w:val="00C36612"/>
    <w:rsid w:val="00C36ED5"/>
    <w:rsid w:val="00C44C32"/>
    <w:rsid w:val="00C5116A"/>
    <w:rsid w:val="00C54796"/>
    <w:rsid w:val="00C57DC1"/>
    <w:rsid w:val="00C61E3B"/>
    <w:rsid w:val="00C719A4"/>
    <w:rsid w:val="00C720A2"/>
    <w:rsid w:val="00C93BF9"/>
    <w:rsid w:val="00C946FE"/>
    <w:rsid w:val="00C94886"/>
    <w:rsid w:val="00C94F25"/>
    <w:rsid w:val="00C96FD1"/>
    <w:rsid w:val="00CA12A2"/>
    <w:rsid w:val="00CA4AE7"/>
    <w:rsid w:val="00CA4EF0"/>
    <w:rsid w:val="00CA5DF5"/>
    <w:rsid w:val="00CB2A72"/>
    <w:rsid w:val="00CC024A"/>
    <w:rsid w:val="00CC1A79"/>
    <w:rsid w:val="00CC439B"/>
    <w:rsid w:val="00CD4F2E"/>
    <w:rsid w:val="00CE61F4"/>
    <w:rsid w:val="00CE7761"/>
    <w:rsid w:val="00CF08BF"/>
    <w:rsid w:val="00CF5A24"/>
    <w:rsid w:val="00D008F5"/>
    <w:rsid w:val="00D1261F"/>
    <w:rsid w:val="00D25BD6"/>
    <w:rsid w:val="00D265FF"/>
    <w:rsid w:val="00D3172E"/>
    <w:rsid w:val="00D3642C"/>
    <w:rsid w:val="00D36595"/>
    <w:rsid w:val="00D41682"/>
    <w:rsid w:val="00D41E05"/>
    <w:rsid w:val="00D44F2D"/>
    <w:rsid w:val="00D4529D"/>
    <w:rsid w:val="00D477B7"/>
    <w:rsid w:val="00D572AB"/>
    <w:rsid w:val="00D60C86"/>
    <w:rsid w:val="00D672E7"/>
    <w:rsid w:val="00D713C8"/>
    <w:rsid w:val="00D71B75"/>
    <w:rsid w:val="00D82444"/>
    <w:rsid w:val="00D83562"/>
    <w:rsid w:val="00D85EAB"/>
    <w:rsid w:val="00D87E85"/>
    <w:rsid w:val="00D93822"/>
    <w:rsid w:val="00D957C8"/>
    <w:rsid w:val="00DA0702"/>
    <w:rsid w:val="00DA7E40"/>
    <w:rsid w:val="00DB1F39"/>
    <w:rsid w:val="00DB2224"/>
    <w:rsid w:val="00DB4A3F"/>
    <w:rsid w:val="00DC0014"/>
    <w:rsid w:val="00DC3FD5"/>
    <w:rsid w:val="00DC49E2"/>
    <w:rsid w:val="00DC5861"/>
    <w:rsid w:val="00DD3EFD"/>
    <w:rsid w:val="00DD565E"/>
    <w:rsid w:val="00DD6972"/>
    <w:rsid w:val="00DD74F4"/>
    <w:rsid w:val="00DD7FD1"/>
    <w:rsid w:val="00DE020B"/>
    <w:rsid w:val="00DF6735"/>
    <w:rsid w:val="00E02B61"/>
    <w:rsid w:val="00E03070"/>
    <w:rsid w:val="00E110F2"/>
    <w:rsid w:val="00E1135A"/>
    <w:rsid w:val="00E2245D"/>
    <w:rsid w:val="00E2381D"/>
    <w:rsid w:val="00E24621"/>
    <w:rsid w:val="00E2463A"/>
    <w:rsid w:val="00E3221B"/>
    <w:rsid w:val="00E32770"/>
    <w:rsid w:val="00E3386A"/>
    <w:rsid w:val="00E41206"/>
    <w:rsid w:val="00E47D1B"/>
    <w:rsid w:val="00E54E10"/>
    <w:rsid w:val="00E56F22"/>
    <w:rsid w:val="00E57CF1"/>
    <w:rsid w:val="00E6083F"/>
    <w:rsid w:val="00E62242"/>
    <w:rsid w:val="00E625CD"/>
    <w:rsid w:val="00E648C4"/>
    <w:rsid w:val="00E713CC"/>
    <w:rsid w:val="00E773E8"/>
    <w:rsid w:val="00E82F3B"/>
    <w:rsid w:val="00E9007C"/>
    <w:rsid w:val="00E92871"/>
    <w:rsid w:val="00E96743"/>
    <w:rsid w:val="00E96B4B"/>
    <w:rsid w:val="00EA1243"/>
    <w:rsid w:val="00EA1C70"/>
    <w:rsid w:val="00EA363A"/>
    <w:rsid w:val="00EA4B53"/>
    <w:rsid w:val="00EA6E32"/>
    <w:rsid w:val="00EB1A01"/>
    <w:rsid w:val="00EB45EC"/>
    <w:rsid w:val="00EB771E"/>
    <w:rsid w:val="00EB7F5F"/>
    <w:rsid w:val="00EC0158"/>
    <w:rsid w:val="00EC0593"/>
    <w:rsid w:val="00EC51AF"/>
    <w:rsid w:val="00ED4712"/>
    <w:rsid w:val="00ED699D"/>
    <w:rsid w:val="00EE3478"/>
    <w:rsid w:val="00EF0C86"/>
    <w:rsid w:val="00F03928"/>
    <w:rsid w:val="00F06C99"/>
    <w:rsid w:val="00F06F51"/>
    <w:rsid w:val="00F10AA1"/>
    <w:rsid w:val="00F214A8"/>
    <w:rsid w:val="00F225A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135"/>
    <w:rsid w:val="00F62C41"/>
    <w:rsid w:val="00F6698D"/>
    <w:rsid w:val="00F7216E"/>
    <w:rsid w:val="00F73D60"/>
    <w:rsid w:val="00F741A0"/>
    <w:rsid w:val="00F80C0F"/>
    <w:rsid w:val="00F879AC"/>
    <w:rsid w:val="00F91A26"/>
    <w:rsid w:val="00F9292A"/>
    <w:rsid w:val="00F93806"/>
    <w:rsid w:val="00F93E3B"/>
    <w:rsid w:val="00F94C8A"/>
    <w:rsid w:val="00F9794C"/>
    <w:rsid w:val="00FA1088"/>
    <w:rsid w:val="00FA25B6"/>
    <w:rsid w:val="00FA5B5C"/>
    <w:rsid w:val="00FA5EDC"/>
    <w:rsid w:val="00FB7E48"/>
    <w:rsid w:val="00FD2757"/>
    <w:rsid w:val="00FD7111"/>
    <w:rsid w:val="00FE0067"/>
    <w:rsid w:val="00FE1601"/>
    <w:rsid w:val="00FE3863"/>
    <w:rsid w:val="00FF26FB"/>
    <w:rsid w:val="00FF461D"/>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F9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SubtleEmphasis">
    <w:name w:val="Subtle Emphasis"/>
    <w:basedOn w:val="DefaultParagraphFont"/>
    <w:uiPriority w:val="19"/>
    <w:qFormat/>
    <w:rsid w:val="009708A0"/>
    <w:rPr>
      <w:i/>
      <w:iCs/>
      <w:color w:val="808080" w:themeColor="text1" w:themeTint="7F"/>
    </w:rPr>
  </w:style>
  <w:style w:type="paragraph" w:styleId="ListParagraph">
    <w:name w:val="List Paragraph"/>
    <w:basedOn w:val="Normal"/>
    <w:uiPriority w:val="34"/>
    <w:qFormat/>
    <w:rsid w:val="001A6B25"/>
    <w:pPr>
      <w:ind w:left="720"/>
      <w:contextualSpacing/>
    </w:pPr>
    <w:rPr>
      <w:rFonts w:eastAsiaTheme="minorHAnsi"/>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SubtleEmphasis">
    <w:name w:val="Subtle Emphasis"/>
    <w:basedOn w:val="DefaultParagraphFont"/>
    <w:uiPriority w:val="19"/>
    <w:qFormat/>
    <w:rsid w:val="009708A0"/>
    <w:rPr>
      <w:i/>
      <w:iCs/>
      <w:color w:val="808080" w:themeColor="text1" w:themeTint="7F"/>
    </w:rPr>
  </w:style>
  <w:style w:type="paragraph" w:styleId="ListParagraph">
    <w:name w:val="List Paragraph"/>
    <w:basedOn w:val="Normal"/>
    <w:uiPriority w:val="34"/>
    <w:qFormat/>
    <w:rsid w:val="001A6B25"/>
    <w:pPr>
      <w:ind w:left="720"/>
      <w:contextualSpacing/>
    </w:pPr>
    <w:rPr>
      <w:rFonts w:eastAsiaTheme="minorHAnsi"/>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91801">
      <w:bodyDiv w:val="1"/>
      <w:marLeft w:val="0"/>
      <w:marRight w:val="0"/>
      <w:marTop w:val="0"/>
      <w:marBottom w:val="0"/>
      <w:divBdr>
        <w:top w:val="none" w:sz="0" w:space="0" w:color="auto"/>
        <w:left w:val="none" w:sz="0" w:space="0" w:color="auto"/>
        <w:bottom w:val="none" w:sz="0" w:space="0" w:color="auto"/>
        <w:right w:val="none" w:sz="0" w:space="0" w:color="auto"/>
      </w:divBdr>
    </w:div>
    <w:div w:id="349718553">
      <w:bodyDiv w:val="1"/>
      <w:marLeft w:val="0"/>
      <w:marRight w:val="0"/>
      <w:marTop w:val="0"/>
      <w:marBottom w:val="0"/>
      <w:divBdr>
        <w:top w:val="none" w:sz="0" w:space="0" w:color="auto"/>
        <w:left w:val="none" w:sz="0" w:space="0" w:color="auto"/>
        <w:bottom w:val="none" w:sz="0" w:space="0" w:color="auto"/>
        <w:right w:val="none" w:sz="0" w:space="0" w:color="auto"/>
      </w:divBdr>
    </w:div>
    <w:div w:id="7165125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08003178">
      <w:bodyDiv w:val="1"/>
      <w:marLeft w:val="0"/>
      <w:marRight w:val="0"/>
      <w:marTop w:val="0"/>
      <w:marBottom w:val="0"/>
      <w:divBdr>
        <w:top w:val="none" w:sz="0" w:space="0" w:color="auto"/>
        <w:left w:val="none" w:sz="0" w:space="0" w:color="auto"/>
        <w:bottom w:val="none" w:sz="0" w:space="0" w:color="auto"/>
        <w:right w:val="none" w:sz="0" w:space="0" w:color="auto"/>
      </w:divBdr>
    </w:div>
    <w:div w:id="169943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vista.med.va.gov/tools/s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1752</Words>
  <Characters>9988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2016-06-10T13:07:00Z</dcterms:created>
  <dcterms:modified xsi:type="dcterms:W3CDTF">2016-06-10T13:07:00Z</dcterms:modified>
</cp:coreProperties>
</file>