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614A8A" w14:textId="77777777" w:rsidR="00C806B4" w:rsidRPr="00220AC3" w:rsidRDefault="00C806B4" w:rsidP="00220AC3">
      <w:pPr>
        <w:pStyle w:val="InstructionalTextMainTitle"/>
        <w:rPr>
          <w:rFonts w:ascii="Arial" w:hAnsi="Arial" w:cs="Arial"/>
          <w:b/>
          <w:bCs/>
          <w:i w:val="0"/>
          <w:iCs w:val="0"/>
          <w:color w:val="auto"/>
          <w:sz w:val="28"/>
          <w:szCs w:val="32"/>
        </w:rPr>
      </w:pPr>
      <w:bookmarkStart w:id="0" w:name="_Toc205632711"/>
      <w:r w:rsidRPr="00C806B4">
        <w:rPr>
          <w:rFonts w:ascii="Arial" w:hAnsi="Arial" w:cs="Arial"/>
          <w:b/>
          <w:bCs/>
          <w:i w:val="0"/>
          <w:iCs w:val="0"/>
          <w:color w:val="auto"/>
          <w:sz w:val="28"/>
          <w:szCs w:val="32"/>
        </w:rPr>
        <w:t>MCCF</w:t>
      </w:r>
      <w:r w:rsidR="00220AC3">
        <w:rPr>
          <w:rFonts w:ascii="Arial" w:hAnsi="Arial" w:cs="Arial"/>
          <w:b/>
          <w:bCs/>
          <w:i w:val="0"/>
          <w:iCs w:val="0"/>
          <w:color w:val="auto"/>
          <w:sz w:val="28"/>
          <w:szCs w:val="32"/>
        </w:rPr>
        <w:t xml:space="preserve"> </w:t>
      </w:r>
      <w:r w:rsidRPr="00220AC3">
        <w:rPr>
          <w:rFonts w:ascii="Arial" w:hAnsi="Arial" w:cs="Arial"/>
          <w:b/>
          <w:bCs/>
          <w:i w:val="0"/>
          <w:iCs w:val="0"/>
          <w:color w:val="auto"/>
          <w:sz w:val="28"/>
          <w:szCs w:val="32"/>
        </w:rPr>
        <w:t>ePharmacy Compliance</w:t>
      </w:r>
      <w:bookmarkStart w:id="1" w:name="_GoBack"/>
      <w:bookmarkEnd w:id="1"/>
      <w:r w:rsidRPr="00220AC3">
        <w:rPr>
          <w:rFonts w:ascii="Arial" w:hAnsi="Arial" w:cs="Arial"/>
          <w:b/>
          <w:bCs/>
          <w:i w:val="0"/>
          <w:iCs w:val="0"/>
          <w:color w:val="auto"/>
          <w:sz w:val="28"/>
          <w:szCs w:val="32"/>
        </w:rPr>
        <w:t xml:space="preserve"> Phase 3</w:t>
      </w:r>
    </w:p>
    <w:p w14:paraId="27758399" w14:textId="77777777" w:rsidR="004F3A80" w:rsidRDefault="00720AC0" w:rsidP="004F3A80">
      <w:pPr>
        <w:pStyle w:val="Title2"/>
      </w:pPr>
      <w:r w:rsidRPr="00720AC0">
        <w:t>Requirements Specification Document</w:t>
      </w:r>
    </w:p>
    <w:p w14:paraId="62465AE6" w14:textId="77777777" w:rsidR="004F3A80" w:rsidRDefault="004F3A80" w:rsidP="004F3A80">
      <w:pPr>
        <w:pStyle w:val="Title2"/>
      </w:pPr>
    </w:p>
    <w:p w14:paraId="401A0CFC" w14:textId="77777777" w:rsidR="004F3A80" w:rsidRDefault="00B859DB" w:rsidP="004F3A80">
      <w:pPr>
        <w:pStyle w:val="CoverTitleInstructions"/>
      </w:pPr>
      <w:r>
        <w:rPr>
          <w:noProof/>
        </w:rPr>
        <w:drawing>
          <wp:inline distT="0" distB="0" distL="0" distR="0" wp14:anchorId="6FB7DD6F" wp14:editId="7BB6E681">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4270FACF" w14:textId="77777777" w:rsidR="004F3A80" w:rsidRPr="005068FD" w:rsidRDefault="004F3A80" w:rsidP="004F3A80">
      <w:pPr>
        <w:pStyle w:val="CoverTitleInstructions"/>
      </w:pPr>
    </w:p>
    <w:p w14:paraId="0352BA2F" w14:textId="77777777" w:rsidR="00D71230" w:rsidRDefault="00D71230" w:rsidP="00D71230">
      <w:pPr>
        <w:pStyle w:val="Title"/>
      </w:pPr>
      <w:r>
        <w:t>Department of Veterans Affairs</w:t>
      </w:r>
    </w:p>
    <w:p w14:paraId="17BD4E88" w14:textId="3E2923C3" w:rsidR="004F3A80" w:rsidRPr="0089383C" w:rsidRDefault="003104AB" w:rsidP="00DF6735">
      <w:pPr>
        <w:pStyle w:val="InstructionalTextTitle2"/>
        <w:rPr>
          <w:rFonts w:ascii="Arial" w:hAnsi="Arial" w:cs="Arial"/>
          <w:b/>
          <w:i w:val="0"/>
          <w:color w:val="auto"/>
          <w:sz w:val="28"/>
          <w:szCs w:val="32"/>
        </w:rPr>
      </w:pPr>
      <w:r>
        <w:rPr>
          <w:rFonts w:ascii="Arial" w:hAnsi="Arial" w:cs="Arial"/>
          <w:b/>
          <w:i w:val="0"/>
          <w:color w:val="auto"/>
          <w:sz w:val="28"/>
          <w:szCs w:val="32"/>
        </w:rPr>
        <w:t>January</w:t>
      </w:r>
      <w:r w:rsidRPr="0089383C">
        <w:rPr>
          <w:rFonts w:ascii="Arial" w:hAnsi="Arial" w:cs="Arial"/>
          <w:b/>
          <w:i w:val="0"/>
          <w:color w:val="auto"/>
          <w:sz w:val="28"/>
          <w:szCs w:val="32"/>
        </w:rPr>
        <w:t xml:space="preserve"> </w:t>
      </w:r>
      <w:r w:rsidR="0089383C" w:rsidRPr="0089383C">
        <w:rPr>
          <w:rFonts w:ascii="Arial" w:hAnsi="Arial" w:cs="Arial"/>
          <w:b/>
          <w:i w:val="0"/>
          <w:color w:val="auto"/>
          <w:sz w:val="28"/>
          <w:szCs w:val="32"/>
        </w:rPr>
        <w:t>201</w:t>
      </w:r>
      <w:r>
        <w:rPr>
          <w:rFonts w:ascii="Arial" w:hAnsi="Arial" w:cs="Arial"/>
          <w:b/>
          <w:i w:val="0"/>
          <w:color w:val="auto"/>
          <w:sz w:val="28"/>
          <w:szCs w:val="32"/>
        </w:rPr>
        <w:t>6</w:t>
      </w:r>
    </w:p>
    <w:p w14:paraId="547A6663" w14:textId="4B4DC542" w:rsidR="00F7216E" w:rsidRDefault="00F7216E" w:rsidP="00F7216E">
      <w:pPr>
        <w:pStyle w:val="Title2"/>
      </w:pPr>
      <w:r>
        <w:t xml:space="preserve">Version </w:t>
      </w:r>
      <w:r w:rsidR="00F0485F">
        <w:t>4</w:t>
      </w:r>
      <w:r w:rsidR="00B24D2E" w:rsidRPr="00B24D2E">
        <w:t>.0</w:t>
      </w:r>
    </w:p>
    <w:p w14:paraId="76B6D088" w14:textId="77777777" w:rsidR="004F3A80" w:rsidRDefault="004F3A80" w:rsidP="004F3A80">
      <w:pPr>
        <w:pStyle w:val="Title2"/>
      </w:pPr>
    </w:p>
    <w:p w14:paraId="5E6AF92D" w14:textId="77777777" w:rsidR="004F3A80" w:rsidRDefault="004F3A80" w:rsidP="004F3A80">
      <w:pPr>
        <w:pStyle w:val="Title2"/>
      </w:pPr>
    </w:p>
    <w:p w14:paraId="48E61248" w14:textId="77777777" w:rsidR="004F3A80" w:rsidRDefault="004F3A80" w:rsidP="004F3A80">
      <w:pPr>
        <w:pStyle w:val="InstructionalText1"/>
        <w:sectPr w:rsidR="004F3A80" w:rsidSect="00923EE3">
          <w:footerReference w:type="even" r:id="rId10"/>
          <w:footerReference w:type="first" r:id="rId11"/>
          <w:pgSz w:w="12240" w:h="15840" w:code="1"/>
          <w:pgMar w:top="1440" w:right="1440" w:bottom="1440" w:left="1440" w:header="720" w:footer="720" w:gutter="0"/>
          <w:pgNumType w:start="1"/>
          <w:cols w:space="720"/>
          <w:vAlign w:val="center"/>
          <w:docGrid w:linePitch="360"/>
        </w:sectPr>
      </w:pPr>
    </w:p>
    <w:p w14:paraId="3D583351" w14:textId="77777777" w:rsidR="00B24D2E" w:rsidRDefault="00B24D2E" w:rsidP="00B24D2E">
      <w:pPr>
        <w:pStyle w:val="Title2"/>
        <w:rPr>
          <w:sz w:val="44"/>
          <w:szCs w:val="44"/>
        </w:rPr>
      </w:pPr>
    </w:p>
    <w:p w14:paraId="7BB57820" w14:textId="77777777" w:rsidR="00B24D2E" w:rsidRDefault="00B24D2E" w:rsidP="00B24D2E">
      <w:pPr>
        <w:pStyle w:val="Title2"/>
        <w:rPr>
          <w:sz w:val="44"/>
          <w:szCs w:val="44"/>
        </w:rPr>
      </w:pPr>
    </w:p>
    <w:p w14:paraId="7BCE4B53" w14:textId="77777777" w:rsidR="00B24D2E" w:rsidRDefault="00B24D2E" w:rsidP="00B24D2E">
      <w:pPr>
        <w:pStyle w:val="Title2"/>
        <w:rPr>
          <w:sz w:val="44"/>
          <w:szCs w:val="44"/>
        </w:rPr>
      </w:pPr>
    </w:p>
    <w:p w14:paraId="342C97FA" w14:textId="77777777" w:rsidR="00B24D2E" w:rsidRDefault="00B24D2E" w:rsidP="00B24D2E">
      <w:pPr>
        <w:pStyle w:val="Title2"/>
        <w:rPr>
          <w:sz w:val="44"/>
          <w:szCs w:val="44"/>
        </w:rPr>
      </w:pPr>
    </w:p>
    <w:p w14:paraId="2DCF3028" w14:textId="77777777" w:rsidR="00B24D2E" w:rsidRDefault="00B24D2E" w:rsidP="00B24D2E">
      <w:pPr>
        <w:pStyle w:val="Title2"/>
        <w:rPr>
          <w:sz w:val="44"/>
          <w:szCs w:val="44"/>
        </w:rPr>
      </w:pPr>
    </w:p>
    <w:p w14:paraId="00773C50" w14:textId="77777777" w:rsidR="00B24D2E" w:rsidRDefault="00B24D2E" w:rsidP="00B24D2E">
      <w:pPr>
        <w:pStyle w:val="Title2"/>
        <w:rPr>
          <w:sz w:val="44"/>
          <w:szCs w:val="44"/>
        </w:rPr>
      </w:pPr>
    </w:p>
    <w:p w14:paraId="79516B00" w14:textId="77777777" w:rsidR="00B24D2E" w:rsidRDefault="00B24D2E" w:rsidP="00B24D2E">
      <w:pPr>
        <w:pStyle w:val="Title2"/>
        <w:rPr>
          <w:sz w:val="44"/>
          <w:szCs w:val="44"/>
        </w:rPr>
      </w:pPr>
    </w:p>
    <w:p w14:paraId="4382EA11" w14:textId="77777777" w:rsidR="00B24D2E" w:rsidRDefault="00B24D2E" w:rsidP="00B24D2E">
      <w:pPr>
        <w:pStyle w:val="Title2"/>
        <w:rPr>
          <w:sz w:val="44"/>
          <w:szCs w:val="44"/>
        </w:rPr>
      </w:pPr>
    </w:p>
    <w:p w14:paraId="105A785A" w14:textId="77777777" w:rsidR="00B24D2E" w:rsidRDefault="00B24D2E" w:rsidP="00B24D2E">
      <w:pPr>
        <w:pStyle w:val="Title2"/>
        <w:rPr>
          <w:sz w:val="44"/>
          <w:szCs w:val="44"/>
        </w:rPr>
      </w:pPr>
    </w:p>
    <w:p w14:paraId="79C7D6EE" w14:textId="77777777" w:rsidR="00B24D2E" w:rsidRDefault="00B24D2E" w:rsidP="00B24D2E">
      <w:pPr>
        <w:pStyle w:val="Title2"/>
        <w:rPr>
          <w:sz w:val="44"/>
          <w:szCs w:val="44"/>
        </w:rPr>
      </w:pPr>
      <w:r w:rsidRPr="00A43D29">
        <w:rPr>
          <w:sz w:val="44"/>
          <w:szCs w:val="44"/>
        </w:rPr>
        <w:t>This page intentionally left blank</w:t>
      </w:r>
    </w:p>
    <w:p w14:paraId="028D582F" w14:textId="77777777" w:rsidR="00B24D2E" w:rsidRDefault="00B24D2E">
      <w:pPr>
        <w:rPr>
          <w:rFonts w:ascii="Arial" w:hAnsi="Arial" w:cs="Arial"/>
          <w:b/>
          <w:bCs/>
          <w:sz w:val="28"/>
          <w:szCs w:val="32"/>
        </w:rPr>
      </w:pPr>
    </w:p>
    <w:p w14:paraId="037CAFF6" w14:textId="77777777" w:rsidR="00B24D2E" w:rsidRDefault="00B24D2E">
      <w:pPr>
        <w:rPr>
          <w:rFonts w:ascii="Arial" w:hAnsi="Arial" w:cs="Arial"/>
          <w:b/>
          <w:bCs/>
          <w:sz w:val="28"/>
          <w:szCs w:val="32"/>
        </w:rPr>
      </w:pPr>
      <w:r>
        <w:br w:type="page"/>
      </w:r>
    </w:p>
    <w:p w14:paraId="61771C47" w14:textId="77777777" w:rsidR="004F3A80" w:rsidRDefault="004F3A80" w:rsidP="004F3A80">
      <w:pPr>
        <w:pStyle w:val="Title2"/>
      </w:pPr>
      <w:r>
        <w:lastRenderedPageBreak/>
        <w:t>Revision History</w:t>
      </w:r>
    </w:p>
    <w:p w14:paraId="3184AB33" w14:textId="77777777" w:rsidR="00065F74" w:rsidRDefault="00065F74" w:rsidP="00065F74">
      <w:pPr>
        <w:pStyle w:val="BodyText"/>
      </w:pPr>
      <w:r w:rsidRPr="00065F74">
        <w:t>Note: The revision history cycle begins once changes or enhancements are requested after the Requirements Specification Document has been baselined.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4F3A80" w:rsidRPr="00FA42C6" w14:paraId="34B65BE4" w14:textId="77777777" w:rsidTr="00B24D2E">
        <w:trPr>
          <w:cantSplit/>
          <w:tblHeader/>
        </w:trPr>
        <w:tc>
          <w:tcPr>
            <w:tcW w:w="907" w:type="pct"/>
            <w:shd w:val="clear" w:color="auto" w:fill="F2F2F2"/>
          </w:tcPr>
          <w:p w14:paraId="49A87ECC" w14:textId="77777777" w:rsidR="004F3A80" w:rsidRPr="00FA42C6" w:rsidRDefault="004F3A80" w:rsidP="00FA42C6">
            <w:pPr>
              <w:pStyle w:val="TableHeading"/>
              <w:jc w:val="center"/>
              <w:rPr>
                <w:sz w:val="18"/>
                <w:szCs w:val="18"/>
              </w:rPr>
            </w:pPr>
            <w:bookmarkStart w:id="2" w:name="ColumnTitle_01"/>
            <w:bookmarkEnd w:id="2"/>
            <w:r w:rsidRPr="00FA42C6">
              <w:rPr>
                <w:sz w:val="18"/>
                <w:szCs w:val="18"/>
              </w:rPr>
              <w:t>Date</w:t>
            </w:r>
          </w:p>
        </w:tc>
        <w:tc>
          <w:tcPr>
            <w:tcW w:w="567" w:type="pct"/>
            <w:shd w:val="clear" w:color="auto" w:fill="F2F2F2"/>
          </w:tcPr>
          <w:p w14:paraId="60152595" w14:textId="77777777" w:rsidR="004F3A80" w:rsidRPr="00FA42C6" w:rsidRDefault="004F3A80" w:rsidP="00FA42C6">
            <w:pPr>
              <w:pStyle w:val="TableHeading"/>
              <w:jc w:val="center"/>
              <w:rPr>
                <w:sz w:val="18"/>
                <w:szCs w:val="18"/>
              </w:rPr>
            </w:pPr>
            <w:r w:rsidRPr="00FA42C6">
              <w:rPr>
                <w:sz w:val="18"/>
                <w:szCs w:val="18"/>
              </w:rPr>
              <w:t>Version</w:t>
            </w:r>
          </w:p>
        </w:tc>
        <w:tc>
          <w:tcPr>
            <w:tcW w:w="2305" w:type="pct"/>
            <w:shd w:val="clear" w:color="auto" w:fill="F2F2F2"/>
          </w:tcPr>
          <w:p w14:paraId="264FBE4A" w14:textId="77777777" w:rsidR="004F3A80" w:rsidRPr="00FA42C6" w:rsidRDefault="004F3A80" w:rsidP="00FA42C6">
            <w:pPr>
              <w:pStyle w:val="TableHeading"/>
              <w:jc w:val="center"/>
              <w:rPr>
                <w:sz w:val="18"/>
                <w:szCs w:val="18"/>
              </w:rPr>
            </w:pPr>
            <w:r w:rsidRPr="00FA42C6">
              <w:rPr>
                <w:sz w:val="18"/>
                <w:szCs w:val="18"/>
              </w:rPr>
              <w:t>Description</w:t>
            </w:r>
          </w:p>
        </w:tc>
        <w:tc>
          <w:tcPr>
            <w:tcW w:w="1221" w:type="pct"/>
            <w:shd w:val="clear" w:color="auto" w:fill="F2F2F2"/>
          </w:tcPr>
          <w:p w14:paraId="5C43EBB5" w14:textId="77777777" w:rsidR="004F3A80" w:rsidRPr="00FA42C6" w:rsidRDefault="004F3A80" w:rsidP="00FA42C6">
            <w:pPr>
              <w:pStyle w:val="TableHeading"/>
              <w:jc w:val="center"/>
              <w:rPr>
                <w:sz w:val="18"/>
                <w:szCs w:val="18"/>
              </w:rPr>
            </w:pPr>
            <w:r w:rsidRPr="00FA42C6">
              <w:rPr>
                <w:sz w:val="18"/>
                <w:szCs w:val="18"/>
              </w:rPr>
              <w:t>Author</w:t>
            </w:r>
          </w:p>
        </w:tc>
      </w:tr>
      <w:tr w:rsidR="00F0485F" w:rsidRPr="00FA42C6" w14:paraId="0AAD6DFF" w14:textId="77777777" w:rsidTr="00B24D2E">
        <w:trPr>
          <w:cantSplit/>
        </w:trPr>
        <w:tc>
          <w:tcPr>
            <w:tcW w:w="907" w:type="pct"/>
          </w:tcPr>
          <w:p w14:paraId="7AEC9866" w14:textId="6E771A88" w:rsidR="00F0485F" w:rsidRDefault="00570D92" w:rsidP="0043549F">
            <w:pPr>
              <w:pStyle w:val="TableText"/>
              <w:rPr>
                <w:sz w:val="18"/>
                <w:szCs w:val="18"/>
              </w:rPr>
            </w:pPr>
            <w:r>
              <w:rPr>
                <w:sz w:val="18"/>
                <w:szCs w:val="18"/>
              </w:rPr>
              <w:t>01/14/2016</w:t>
            </w:r>
          </w:p>
        </w:tc>
        <w:tc>
          <w:tcPr>
            <w:tcW w:w="567" w:type="pct"/>
          </w:tcPr>
          <w:p w14:paraId="619F7C29" w14:textId="52D3F734" w:rsidR="00F0485F" w:rsidRDefault="00F0485F" w:rsidP="0004636C">
            <w:pPr>
              <w:pStyle w:val="TableText"/>
              <w:rPr>
                <w:sz w:val="18"/>
                <w:szCs w:val="18"/>
              </w:rPr>
            </w:pPr>
            <w:r>
              <w:rPr>
                <w:sz w:val="18"/>
                <w:szCs w:val="18"/>
              </w:rPr>
              <w:t>4.0</w:t>
            </w:r>
          </w:p>
        </w:tc>
        <w:tc>
          <w:tcPr>
            <w:tcW w:w="2305" w:type="pct"/>
          </w:tcPr>
          <w:p w14:paraId="4641DCCC" w14:textId="7BF8768F" w:rsidR="00CF0967" w:rsidRDefault="00B84151" w:rsidP="00CF0967">
            <w:pPr>
              <w:pStyle w:val="TableText"/>
              <w:rPr>
                <w:sz w:val="18"/>
                <w:szCs w:val="18"/>
              </w:rPr>
            </w:pPr>
            <w:r>
              <w:rPr>
                <w:sz w:val="18"/>
                <w:szCs w:val="18"/>
              </w:rPr>
              <w:t>Additional</w:t>
            </w:r>
            <w:r w:rsidR="00CF0967">
              <w:rPr>
                <w:sz w:val="18"/>
                <w:szCs w:val="18"/>
              </w:rPr>
              <w:t xml:space="preserve"> Requirements: 2.9.2.1, 2.9.2.2</w:t>
            </w:r>
          </w:p>
          <w:p w14:paraId="67C0521A" w14:textId="46DBAE27" w:rsidR="00CF0967" w:rsidRDefault="00CF0967" w:rsidP="00CF0967">
            <w:pPr>
              <w:pStyle w:val="TableText"/>
              <w:rPr>
                <w:sz w:val="18"/>
                <w:szCs w:val="18"/>
              </w:rPr>
            </w:pPr>
            <w:r>
              <w:rPr>
                <w:sz w:val="18"/>
                <w:szCs w:val="18"/>
              </w:rPr>
              <w:t>Change</w:t>
            </w:r>
            <w:r w:rsidR="004706DE">
              <w:rPr>
                <w:sz w:val="18"/>
                <w:szCs w:val="18"/>
              </w:rPr>
              <w:t>s</w:t>
            </w:r>
            <w:r>
              <w:rPr>
                <w:sz w:val="18"/>
                <w:szCs w:val="18"/>
              </w:rPr>
              <w:t xml:space="preserve"> to Requirements: </w:t>
            </w:r>
            <w:r w:rsidR="0043549F" w:rsidRPr="0043549F">
              <w:rPr>
                <w:sz w:val="18"/>
                <w:szCs w:val="18"/>
              </w:rPr>
              <w:t>2.6.5.1,</w:t>
            </w:r>
            <w:r w:rsidR="00ED24ED">
              <w:rPr>
                <w:sz w:val="18"/>
                <w:szCs w:val="18"/>
              </w:rPr>
              <w:t xml:space="preserve"> 2.6.6.1, 2.6.6.2, </w:t>
            </w:r>
            <w:r w:rsidR="0043549F" w:rsidRPr="0043549F">
              <w:rPr>
                <w:sz w:val="18"/>
                <w:szCs w:val="18"/>
              </w:rPr>
              <w:t xml:space="preserve"> 2.6.6.3, 2.8.1.3, </w:t>
            </w:r>
            <w:r w:rsidR="00A24AE1">
              <w:rPr>
                <w:sz w:val="18"/>
                <w:szCs w:val="18"/>
              </w:rPr>
              <w:t xml:space="preserve">2.8.1.4, 2.8.1.5, </w:t>
            </w:r>
            <w:r w:rsidR="0043549F" w:rsidRPr="0043549F">
              <w:rPr>
                <w:sz w:val="18"/>
                <w:szCs w:val="18"/>
              </w:rPr>
              <w:t>2.8.4.2, 2.8.4.3, 2.9.1.1, 2.9.1.3, 2.9.1.4</w:t>
            </w:r>
          </w:p>
          <w:p w14:paraId="743EEA09" w14:textId="72B1B9BA" w:rsidR="00CF0967" w:rsidRDefault="0043549F" w:rsidP="00CF0967">
            <w:pPr>
              <w:pStyle w:val="TableText"/>
              <w:rPr>
                <w:sz w:val="18"/>
                <w:szCs w:val="18"/>
              </w:rPr>
            </w:pPr>
            <w:r>
              <w:rPr>
                <w:sz w:val="18"/>
                <w:szCs w:val="18"/>
              </w:rPr>
              <w:t>C</w:t>
            </w:r>
            <w:r w:rsidR="00CF0967">
              <w:rPr>
                <w:sz w:val="18"/>
                <w:szCs w:val="18"/>
              </w:rPr>
              <w:t>hanges to supporting information:</w:t>
            </w:r>
          </w:p>
          <w:p w14:paraId="3E6B1B85" w14:textId="7FCC7A26" w:rsidR="00F0485F" w:rsidRDefault="0043549F" w:rsidP="00CF0967">
            <w:pPr>
              <w:pStyle w:val="TableText"/>
              <w:rPr>
                <w:sz w:val="18"/>
                <w:szCs w:val="18"/>
              </w:rPr>
            </w:pPr>
            <w:r w:rsidRPr="0043549F">
              <w:rPr>
                <w:sz w:val="18"/>
                <w:szCs w:val="18"/>
              </w:rPr>
              <w:t xml:space="preserve">2.6.2.1, 2.6.4.1, </w:t>
            </w:r>
            <w:r w:rsidR="00ED24ED">
              <w:rPr>
                <w:sz w:val="18"/>
                <w:szCs w:val="18"/>
              </w:rPr>
              <w:t xml:space="preserve">2.6.4.5, </w:t>
            </w:r>
            <w:r w:rsidRPr="0043549F">
              <w:rPr>
                <w:sz w:val="18"/>
                <w:szCs w:val="18"/>
              </w:rPr>
              <w:t>2.6.4.6, 2.6.4.8, 2.6.</w:t>
            </w:r>
            <w:r w:rsidR="00ED24ED">
              <w:rPr>
                <w:sz w:val="18"/>
                <w:szCs w:val="18"/>
              </w:rPr>
              <w:t>5.1, 2.6.5.2, 2.6.5.3, 2.6.6.2, 2.6.6.3,</w:t>
            </w:r>
            <w:r w:rsidR="009E1C4A">
              <w:rPr>
                <w:sz w:val="18"/>
                <w:szCs w:val="18"/>
              </w:rPr>
              <w:t xml:space="preserve"> </w:t>
            </w:r>
            <w:r w:rsidR="00ED24ED">
              <w:rPr>
                <w:sz w:val="18"/>
                <w:szCs w:val="18"/>
              </w:rPr>
              <w:t xml:space="preserve">2.6.8.1, </w:t>
            </w:r>
            <w:r w:rsidRPr="0043549F">
              <w:rPr>
                <w:sz w:val="18"/>
                <w:szCs w:val="18"/>
              </w:rPr>
              <w:t xml:space="preserve">2.7.1.2, 2.7.1.4, 2.7.3.1, 2.7.3.2, 2.7.3.3, </w:t>
            </w:r>
            <w:r w:rsidR="00ED24ED">
              <w:rPr>
                <w:sz w:val="18"/>
                <w:szCs w:val="18"/>
              </w:rPr>
              <w:t xml:space="preserve">2.7.3.4, </w:t>
            </w:r>
            <w:r w:rsidRPr="0043549F">
              <w:rPr>
                <w:sz w:val="18"/>
                <w:szCs w:val="18"/>
              </w:rPr>
              <w:t xml:space="preserve">2.7.3.5, 2.7.4.1, 2.7.4.2, 2.7.4.4, 2.7.4.5, </w:t>
            </w:r>
            <w:r w:rsidR="00ED24ED">
              <w:rPr>
                <w:sz w:val="18"/>
                <w:szCs w:val="18"/>
              </w:rPr>
              <w:t xml:space="preserve">2.7.5.1, 2.7.7.1, 2.7.9.2, 2.7.9.3, </w:t>
            </w:r>
            <w:r w:rsidRPr="0043549F">
              <w:rPr>
                <w:sz w:val="18"/>
                <w:szCs w:val="18"/>
              </w:rPr>
              <w:t xml:space="preserve">2.8.1.1, 2.8.1.2, </w:t>
            </w:r>
            <w:r w:rsidR="00ED24ED">
              <w:rPr>
                <w:sz w:val="18"/>
                <w:szCs w:val="18"/>
              </w:rPr>
              <w:t xml:space="preserve">2.8.1.4, 2.8.1.5, </w:t>
            </w:r>
            <w:r w:rsidRPr="0043549F">
              <w:rPr>
                <w:sz w:val="18"/>
                <w:szCs w:val="18"/>
              </w:rPr>
              <w:t>2.8.4.3, 2.9.1.1, 2.9.1.2, 2.9.1.3, 2.9.1.5, 2.9.1.6, 2.9.1.7</w:t>
            </w:r>
          </w:p>
        </w:tc>
        <w:tc>
          <w:tcPr>
            <w:tcW w:w="1221" w:type="pct"/>
          </w:tcPr>
          <w:p w14:paraId="2E0B8300" w14:textId="28BF619B" w:rsidR="00F0485F" w:rsidRDefault="00F0485F" w:rsidP="0004636C">
            <w:pPr>
              <w:pStyle w:val="TableText"/>
              <w:rPr>
                <w:sz w:val="18"/>
                <w:szCs w:val="18"/>
              </w:rPr>
            </w:pPr>
            <w:r>
              <w:rPr>
                <w:sz w:val="18"/>
                <w:szCs w:val="18"/>
              </w:rPr>
              <w:t>          </w:t>
            </w:r>
          </w:p>
        </w:tc>
      </w:tr>
      <w:tr w:rsidR="00CB3441" w:rsidRPr="00FA42C6" w14:paraId="5125634A" w14:textId="77777777" w:rsidTr="00B24D2E">
        <w:trPr>
          <w:cantSplit/>
        </w:trPr>
        <w:tc>
          <w:tcPr>
            <w:tcW w:w="907" w:type="pct"/>
          </w:tcPr>
          <w:p w14:paraId="3B2A92BD" w14:textId="581AA109" w:rsidR="00CB3441" w:rsidRDefault="00CB3441" w:rsidP="00EE21ED">
            <w:pPr>
              <w:pStyle w:val="TableText"/>
              <w:rPr>
                <w:sz w:val="18"/>
                <w:szCs w:val="18"/>
              </w:rPr>
            </w:pPr>
            <w:r>
              <w:rPr>
                <w:sz w:val="18"/>
                <w:szCs w:val="18"/>
              </w:rPr>
              <w:t>04/29/2015</w:t>
            </w:r>
          </w:p>
        </w:tc>
        <w:tc>
          <w:tcPr>
            <w:tcW w:w="567" w:type="pct"/>
          </w:tcPr>
          <w:p w14:paraId="6B4C2783" w14:textId="2CA4C4A0" w:rsidR="00CB3441" w:rsidRDefault="00CB3441" w:rsidP="0004636C">
            <w:pPr>
              <w:pStyle w:val="TableText"/>
              <w:rPr>
                <w:sz w:val="18"/>
                <w:szCs w:val="18"/>
              </w:rPr>
            </w:pPr>
            <w:r>
              <w:rPr>
                <w:sz w:val="18"/>
                <w:szCs w:val="18"/>
              </w:rPr>
              <w:t>3.0</w:t>
            </w:r>
          </w:p>
        </w:tc>
        <w:tc>
          <w:tcPr>
            <w:tcW w:w="2305" w:type="pct"/>
          </w:tcPr>
          <w:p w14:paraId="6394B809" w14:textId="4817EA98" w:rsidR="00CB3441" w:rsidRDefault="00CB3441" w:rsidP="0004636C">
            <w:pPr>
              <w:pStyle w:val="TableText"/>
              <w:rPr>
                <w:sz w:val="18"/>
                <w:szCs w:val="18"/>
              </w:rPr>
            </w:pPr>
            <w:r>
              <w:rPr>
                <w:sz w:val="18"/>
                <w:szCs w:val="18"/>
              </w:rPr>
              <w:t>Incorporate feedback from VA review</w:t>
            </w:r>
          </w:p>
        </w:tc>
        <w:tc>
          <w:tcPr>
            <w:tcW w:w="1221" w:type="pct"/>
          </w:tcPr>
          <w:p w14:paraId="5B651D64" w14:textId="588F9319" w:rsidR="00CB3441" w:rsidRPr="00FA42C6" w:rsidRDefault="00CB3441" w:rsidP="0004636C">
            <w:pPr>
              <w:pStyle w:val="TableText"/>
              <w:rPr>
                <w:sz w:val="18"/>
                <w:szCs w:val="18"/>
              </w:rPr>
            </w:pPr>
            <w:r>
              <w:rPr>
                <w:sz w:val="18"/>
                <w:szCs w:val="18"/>
              </w:rPr>
              <w:t>          </w:t>
            </w:r>
          </w:p>
        </w:tc>
      </w:tr>
      <w:tr w:rsidR="00145A5C" w:rsidRPr="00FA42C6" w14:paraId="3C93D3CC" w14:textId="77777777" w:rsidTr="00B24D2E">
        <w:trPr>
          <w:cantSplit/>
        </w:trPr>
        <w:tc>
          <w:tcPr>
            <w:tcW w:w="907" w:type="pct"/>
          </w:tcPr>
          <w:p w14:paraId="2F1F3681" w14:textId="2B87E88B" w:rsidR="00145A5C" w:rsidRPr="00FA42C6" w:rsidRDefault="003556AA" w:rsidP="00EE21ED">
            <w:pPr>
              <w:pStyle w:val="TableText"/>
              <w:rPr>
                <w:sz w:val="18"/>
                <w:szCs w:val="18"/>
              </w:rPr>
            </w:pPr>
            <w:r>
              <w:rPr>
                <w:sz w:val="18"/>
                <w:szCs w:val="18"/>
              </w:rPr>
              <w:t>04/2</w:t>
            </w:r>
            <w:r w:rsidR="00EE21ED">
              <w:rPr>
                <w:sz w:val="18"/>
                <w:szCs w:val="18"/>
              </w:rPr>
              <w:t>2</w:t>
            </w:r>
            <w:r>
              <w:rPr>
                <w:sz w:val="18"/>
                <w:szCs w:val="18"/>
              </w:rPr>
              <w:t>/2015</w:t>
            </w:r>
          </w:p>
        </w:tc>
        <w:tc>
          <w:tcPr>
            <w:tcW w:w="567" w:type="pct"/>
          </w:tcPr>
          <w:p w14:paraId="5B7AC416" w14:textId="369C8E93" w:rsidR="00145A5C" w:rsidRPr="00FA42C6" w:rsidRDefault="00DA4861" w:rsidP="0004636C">
            <w:pPr>
              <w:pStyle w:val="TableText"/>
              <w:rPr>
                <w:sz w:val="18"/>
                <w:szCs w:val="18"/>
              </w:rPr>
            </w:pPr>
            <w:r>
              <w:rPr>
                <w:sz w:val="18"/>
                <w:szCs w:val="18"/>
              </w:rPr>
              <w:t>2.0</w:t>
            </w:r>
          </w:p>
        </w:tc>
        <w:tc>
          <w:tcPr>
            <w:tcW w:w="2305" w:type="pct"/>
          </w:tcPr>
          <w:p w14:paraId="0FC155F0" w14:textId="0CC79968" w:rsidR="00145A5C" w:rsidRPr="00FA42C6" w:rsidRDefault="00145A5C" w:rsidP="0004636C">
            <w:pPr>
              <w:pStyle w:val="TableText"/>
              <w:rPr>
                <w:sz w:val="18"/>
                <w:szCs w:val="18"/>
              </w:rPr>
            </w:pPr>
            <w:r>
              <w:rPr>
                <w:sz w:val="18"/>
                <w:szCs w:val="18"/>
              </w:rPr>
              <w:t>Incorporate feedback from VA review</w:t>
            </w:r>
          </w:p>
        </w:tc>
        <w:tc>
          <w:tcPr>
            <w:tcW w:w="1221" w:type="pct"/>
          </w:tcPr>
          <w:p w14:paraId="070A98C8" w14:textId="7E403DE1" w:rsidR="00145A5C" w:rsidRPr="00FA42C6" w:rsidRDefault="00145A5C" w:rsidP="0004636C">
            <w:pPr>
              <w:pStyle w:val="TableText"/>
              <w:rPr>
                <w:sz w:val="18"/>
                <w:szCs w:val="18"/>
              </w:rPr>
            </w:pPr>
            <w:r w:rsidRPr="00FA42C6">
              <w:rPr>
                <w:sz w:val="18"/>
                <w:szCs w:val="18"/>
              </w:rPr>
              <w:t>          </w:t>
            </w:r>
          </w:p>
        </w:tc>
      </w:tr>
      <w:tr w:rsidR="004F3A80" w:rsidRPr="00FA42C6" w14:paraId="541F199B" w14:textId="77777777" w:rsidTr="00B24D2E">
        <w:trPr>
          <w:cantSplit/>
        </w:trPr>
        <w:tc>
          <w:tcPr>
            <w:tcW w:w="907" w:type="pct"/>
          </w:tcPr>
          <w:p w14:paraId="52F00B33" w14:textId="77777777" w:rsidR="004F3A80" w:rsidRPr="00FA42C6" w:rsidRDefault="00231487" w:rsidP="0004636C">
            <w:pPr>
              <w:pStyle w:val="TableText"/>
              <w:rPr>
                <w:sz w:val="18"/>
                <w:szCs w:val="18"/>
              </w:rPr>
            </w:pPr>
            <w:r w:rsidRPr="00FA42C6">
              <w:rPr>
                <w:sz w:val="18"/>
                <w:szCs w:val="18"/>
              </w:rPr>
              <w:t>03/09/2015</w:t>
            </w:r>
          </w:p>
        </w:tc>
        <w:tc>
          <w:tcPr>
            <w:tcW w:w="567" w:type="pct"/>
          </w:tcPr>
          <w:p w14:paraId="5DEA8768" w14:textId="77777777" w:rsidR="004F3A80" w:rsidRPr="00FA42C6" w:rsidRDefault="00B24D2E" w:rsidP="0004636C">
            <w:pPr>
              <w:pStyle w:val="TableText"/>
              <w:rPr>
                <w:sz w:val="18"/>
                <w:szCs w:val="18"/>
              </w:rPr>
            </w:pPr>
            <w:r w:rsidRPr="00FA42C6">
              <w:rPr>
                <w:sz w:val="18"/>
                <w:szCs w:val="18"/>
              </w:rPr>
              <w:t>1.0</w:t>
            </w:r>
          </w:p>
        </w:tc>
        <w:tc>
          <w:tcPr>
            <w:tcW w:w="2305" w:type="pct"/>
          </w:tcPr>
          <w:p w14:paraId="09597F7F" w14:textId="77777777" w:rsidR="004F3A80" w:rsidRPr="00FA42C6" w:rsidRDefault="00B24D2E" w:rsidP="0004636C">
            <w:pPr>
              <w:pStyle w:val="TableText"/>
              <w:rPr>
                <w:sz w:val="18"/>
                <w:szCs w:val="18"/>
              </w:rPr>
            </w:pPr>
            <w:r w:rsidRPr="00FA42C6">
              <w:rPr>
                <w:sz w:val="18"/>
                <w:szCs w:val="18"/>
              </w:rPr>
              <w:t>Initial RSD</w:t>
            </w:r>
          </w:p>
        </w:tc>
        <w:tc>
          <w:tcPr>
            <w:tcW w:w="1221" w:type="pct"/>
          </w:tcPr>
          <w:p w14:paraId="497CCF07" w14:textId="73493C7C" w:rsidR="004F3A80" w:rsidRPr="00FA42C6" w:rsidRDefault="00B24D2E" w:rsidP="0004636C">
            <w:pPr>
              <w:pStyle w:val="TableText"/>
              <w:rPr>
                <w:sz w:val="18"/>
                <w:szCs w:val="18"/>
              </w:rPr>
            </w:pPr>
            <w:r w:rsidRPr="00FA42C6">
              <w:rPr>
                <w:sz w:val="18"/>
                <w:szCs w:val="18"/>
              </w:rPr>
              <w:t>          </w:t>
            </w:r>
            <w:r w:rsidR="0054724A" w:rsidRPr="00FA42C6">
              <w:rPr>
                <w:sz w:val="18"/>
                <w:szCs w:val="18"/>
              </w:rPr>
              <w:t>,          </w:t>
            </w:r>
            <w:r w:rsidR="00A7612F">
              <w:rPr>
                <w:sz w:val="18"/>
                <w:szCs w:val="18"/>
              </w:rPr>
              <w:t>,             </w:t>
            </w:r>
          </w:p>
        </w:tc>
      </w:tr>
    </w:tbl>
    <w:p w14:paraId="482635E3" w14:textId="77777777" w:rsidR="00B24D2E" w:rsidRDefault="00B24D2E" w:rsidP="00065F74">
      <w:pPr>
        <w:pStyle w:val="Title2"/>
      </w:pPr>
    </w:p>
    <w:p w14:paraId="7CEE127D" w14:textId="77777777" w:rsidR="00B24D2E" w:rsidRDefault="00B24D2E" w:rsidP="00065F74">
      <w:pPr>
        <w:pStyle w:val="Title2"/>
      </w:pPr>
    </w:p>
    <w:p w14:paraId="54483B1F" w14:textId="77777777" w:rsidR="00065F74" w:rsidRDefault="00065F74" w:rsidP="00065F74">
      <w:pPr>
        <w:pStyle w:val="Title2"/>
      </w:pPr>
      <w:r>
        <w:t>Artifact Rationale</w:t>
      </w:r>
    </w:p>
    <w:p w14:paraId="7210FBE3" w14:textId="5864F4F1" w:rsidR="00065F74" w:rsidRDefault="00065F74" w:rsidP="00065F74">
      <w:pPr>
        <w:pStyle w:val="BodyText"/>
      </w:pPr>
      <w:r>
        <w:t>The Requirements Specification Document (RSD) records the results of the specification gathering processes carried out during the Requirements phase. The RSD is generally written by the functional analyst(s) and should provide the bulk of the information used to create the test plan and test scripts. It should be updated for each increment.</w:t>
      </w:r>
    </w:p>
    <w:p w14:paraId="109C1553" w14:textId="77777777" w:rsidR="00065F74" w:rsidRDefault="00065F74" w:rsidP="00065F74">
      <w:pPr>
        <w:pStyle w:val="BodyText"/>
      </w:pPr>
      <w:r>
        <w:t>The level of detail contained in this RSD should be consistent with the size and scope of the project. It is not necessary to fill out any sections of this document that do not apply to the project. The resources necessary to create and maintain this document during the life cycle of a large project should be acknowledged and clearly reflected in project schedules. Do not duplicate data that is already defined in another document or a section in this document; note in the section where the information can be found.</w:t>
      </w:r>
    </w:p>
    <w:p w14:paraId="4348D619" w14:textId="3415A00A" w:rsidR="001440B7" w:rsidRDefault="001440B7" w:rsidP="00065F74">
      <w:pPr>
        <w:pStyle w:val="BodyText"/>
      </w:pPr>
      <w:r>
        <w:t>Note: As of the date of submission, this document template is in compliance with ProPath v1.4</w:t>
      </w:r>
      <w:r w:rsidR="008D20E8">
        <w:t xml:space="preserve"> of the RSD template</w:t>
      </w:r>
      <w:r>
        <w:t>.</w:t>
      </w:r>
    </w:p>
    <w:p w14:paraId="4EEACD52" w14:textId="77777777" w:rsidR="00065F74" w:rsidRDefault="00065F74" w:rsidP="00065F74">
      <w:pPr>
        <w:pStyle w:val="BodyText"/>
      </w:pPr>
    </w:p>
    <w:p w14:paraId="20D39729" w14:textId="77777777" w:rsidR="000B74C6" w:rsidRDefault="00065F74" w:rsidP="000B74C6">
      <w:pPr>
        <w:pStyle w:val="Title2"/>
        <w:rPr>
          <w:sz w:val="44"/>
          <w:szCs w:val="44"/>
        </w:rPr>
      </w:pPr>
      <w:r>
        <w:br w:type="page"/>
      </w:r>
    </w:p>
    <w:p w14:paraId="0C62A257" w14:textId="77777777" w:rsidR="00D11DE1" w:rsidRDefault="004F3A80" w:rsidP="00065F74">
      <w:pPr>
        <w:pStyle w:val="Title2"/>
      </w:pPr>
      <w:r>
        <w:lastRenderedPageBreak/>
        <w:t>Table of Contents</w:t>
      </w:r>
    </w:p>
    <w:sdt>
      <w:sdtPr>
        <w:rPr>
          <w:rFonts w:ascii="Times New Roman" w:eastAsia="Times New Roman" w:hAnsi="Times New Roman" w:cs="Times New Roman"/>
          <w:color w:val="auto"/>
          <w:sz w:val="22"/>
          <w:szCs w:val="24"/>
        </w:rPr>
        <w:id w:val="542027914"/>
        <w:docPartObj>
          <w:docPartGallery w:val="Table of Contents"/>
          <w:docPartUnique/>
        </w:docPartObj>
      </w:sdtPr>
      <w:sdtEndPr>
        <w:rPr>
          <w:b/>
          <w:bCs/>
          <w:noProof/>
        </w:rPr>
      </w:sdtEndPr>
      <w:sdtContent>
        <w:p w14:paraId="3EFAA4B8" w14:textId="77777777" w:rsidR="00D11DE1" w:rsidRDefault="00D11DE1" w:rsidP="003104AB">
          <w:pPr>
            <w:pStyle w:val="TOCHeading"/>
          </w:pPr>
        </w:p>
        <w:p w14:paraId="3CD4F8C7" w14:textId="77777777" w:rsidR="000844A7" w:rsidRDefault="00AC3FDD">
          <w:pPr>
            <w:pStyle w:val="TOC1"/>
            <w:rPr>
              <w:rFonts w:asciiTheme="minorHAnsi" w:eastAsiaTheme="minorEastAsia" w:hAnsiTheme="minorHAnsi" w:cstheme="minorBidi"/>
              <w:b w:val="0"/>
              <w:noProof/>
              <w:sz w:val="22"/>
              <w:szCs w:val="22"/>
            </w:rPr>
          </w:pPr>
          <w:r>
            <w:fldChar w:fldCharType="begin"/>
          </w:r>
          <w:r w:rsidR="00D11DE1">
            <w:instrText xml:space="preserve"> TOC \o "1-3" \h \z \u </w:instrText>
          </w:r>
          <w:r>
            <w:fldChar w:fldCharType="separate"/>
          </w:r>
          <w:hyperlink w:anchor="_Toc440620620" w:history="1">
            <w:r w:rsidR="000844A7" w:rsidRPr="00120F4F">
              <w:rPr>
                <w:rStyle w:val="Hyperlink"/>
                <w:noProof/>
              </w:rPr>
              <w:t>1.</w:t>
            </w:r>
            <w:r w:rsidR="000844A7">
              <w:rPr>
                <w:rFonts w:asciiTheme="minorHAnsi" w:eastAsiaTheme="minorEastAsia" w:hAnsiTheme="minorHAnsi" w:cstheme="minorBidi"/>
                <w:b w:val="0"/>
                <w:noProof/>
                <w:sz w:val="22"/>
                <w:szCs w:val="22"/>
              </w:rPr>
              <w:tab/>
            </w:r>
            <w:r w:rsidR="000844A7" w:rsidRPr="00120F4F">
              <w:rPr>
                <w:rStyle w:val="Hyperlink"/>
                <w:noProof/>
              </w:rPr>
              <w:t>Introduction</w:t>
            </w:r>
            <w:r w:rsidR="000844A7">
              <w:rPr>
                <w:noProof/>
                <w:webHidden/>
              </w:rPr>
              <w:tab/>
            </w:r>
            <w:r w:rsidR="000844A7">
              <w:rPr>
                <w:noProof/>
                <w:webHidden/>
              </w:rPr>
              <w:fldChar w:fldCharType="begin"/>
            </w:r>
            <w:r w:rsidR="000844A7">
              <w:rPr>
                <w:noProof/>
                <w:webHidden/>
              </w:rPr>
              <w:instrText xml:space="preserve"> PAGEREF _Toc440620620 \h </w:instrText>
            </w:r>
            <w:r w:rsidR="000844A7">
              <w:rPr>
                <w:noProof/>
                <w:webHidden/>
              </w:rPr>
            </w:r>
            <w:r w:rsidR="000844A7">
              <w:rPr>
                <w:noProof/>
                <w:webHidden/>
              </w:rPr>
              <w:fldChar w:fldCharType="separate"/>
            </w:r>
            <w:r w:rsidR="000844A7">
              <w:rPr>
                <w:noProof/>
                <w:webHidden/>
              </w:rPr>
              <w:t>1</w:t>
            </w:r>
            <w:r w:rsidR="000844A7">
              <w:rPr>
                <w:noProof/>
                <w:webHidden/>
              </w:rPr>
              <w:fldChar w:fldCharType="end"/>
            </w:r>
          </w:hyperlink>
        </w:p>
        <w:p w14:paraId="5158BED0" w14:textId="77777777" w:rsidR="000844A7" w:rsidRDefault="000844A7">
          <w:pPr>
            <w:pStyle w:val="TOC2"/>
            <w:rPr>
              <w:rFonts w:asciiTheme="minorHAnsi" w:eastAsiaTheme="minorEastAsia" w:hAnsiTheme="minorHAnsi" w:cstheme="minorBidi"/>
              <w:b w:val="0"/>
              <w:noProof/>
              <w:sz w:val="22"/>
              <w:szCs w:val="22"/>
            </w:rPr>
          </w:pPr>
          <w:hyperlink w:anchor="_Toc440620621" w:history="1">
            <w:r w:rsidRPr="00120F4F">
              <w:rPr>
                <w:rStyle w:val="Hyperlink"/>
                <w:noProof/>
              </w:rPr>
              <w:t>1.1.</w:t>
            </w:r>
            <w:r>
              <w:rPr>
                <w:rFonts w:asciiTheme="minorHAnsi" w:eastAsiaTheme="minorEastAsia" w:hAnsiTheme="minorHAnsi" w:cstheme="minorBidi"/>
                <w:b w:val="0"/>
                <w:noProof/>
                <w:sz w:val="22"/>
                <w:szCs w:val="22"/>
              </w:rPr>
              <w:tab/>
            </w:r>
            <w:r w:rsidRPr="00120F4F">
              <w:rPr>
                <w:rStyle w:val="Hyperlink"/>
                <w:noProof/>
              </w:rPr>
              <w:t>Purpose</w:t>
            </w:r>
            <w:r>
              <w:rPr>
                <w:noProof/>
                <w:webHidden/>
              </w:rPr>
              <w:tab/>
            </w:r>
            <w:r>
              <w:rPr>
                <w:noProof/>
                <w:webHidden/>
              </w:rPr>
              <w:fldChar w:fldCharType="begin"/>
            </w:r>
            <w:r>
              <w:rPr>
                <w:noProof/>
                <w:webHidden/>
              </w:rPr>
              <w:instrText xml:space="preserve"> PAGEREF _Toc440620621 \h </w:instrText>
            </w:r>
            <w:r>
              <w:rPr>
                <w:noProof/>
                <w:webHidden/>
              </w:rPr>
            </w:r>
            <w:r>
              <w:rPr>
                <w:noProof/>
                <w:webHidden/>
              </w:rPr>
              <w:fldChar w:fldCharType="separate"/>
            </w:r>
            <w:r>
              <w:rPr>
                <w:noProof/>
                <w:webHidden/>
              </w:rPr>
              <w:t>1</w:t>
            </w:r>
            <w:r>
              <w:rPr>
                <w:noProof/>
                <w:webHidden/>
              </w:rPr>
              <w:fldChar w:fldCharType="end"/>
            </w:r>
          </w:hyperlink>
        </w:p>
        <w:p w14:paraId="549D0734" w14:textId="77777777" w:rsidR="000844A7" w:rsidRDefault="000844A7">
          <w:pPr>
            <w:pStyle w:val="TOC2"/>
            <w:rPr>
              <w:rFonts w:asciiTheme="minorHAnsi" w:eastAsiaTheme="minorEastAsia" w:hAnsiTheme="minorHAnsi" w:cstheme="minorBidi"/>
              <w:b w:val="0"/>
              <w:noProof/>
              <w:sz w:val="22"/>
              <w:szCs w:val="22"/>
            </w:rPr>
          </w:pPr>
          <w:hyperlink w:anchor="_Toc440620622" w:history="1">
            <w:r w:rsidRPr="00120F4F">
              <w:rPr>
                <w:rStyle w:val="Hyperlink"/>
                <w:noProof/>
              </w:rPr>
              <w:t>1.2.</w:t>
            </w:r>
            <w:r>
              <w:rPr>
                <w:rFonts w:asciiTheme="minorHAnsi" w:eastAsiaTheme="minorEastAsia" w:hAnsiTheme="minorHAnsi" w:cstheme="minorBidi"/>
                <w:b w:val="0"/>
                <w:noProof/>
                <w:sz w:val="22"/>
                <w:szCs w:val="22"/>
              </w:rPr>
              <w:tab/>
            </w:r>
            <w:r w:rsidRPr="00120F4F">
              <w:rPr>
                <w:rStyle w:val="Hyperlink"/>
                <w:noProof/>
              </w:rPr>
              <w:t>Scope</w:t>
            </w:r>
            <w:r>
              <w:rPr>
                <w:noProof/>
                <w:webHidden/>
              </w:rPr>
              <w:tab/>
            </w:r>
            <w:r>
              <w:rPr>
                <w:noProof/>
                <w:webHidden/>
              </w:rPr>
              <w:fldChar w:fldCharType="begin"/>
            </w:r>
            <w:r>
              <w:rPr>
                <w:noProof/>
                <w:webHidden/>
              </w:rPr>
              <w:instrText xml:space="preserve"> PAGEREF _Toc440620622 \h </w:instrText>
            </w:r>
            <w:r>
              <w:rPr>
                <w:noProof/>
                <w:webHidden/>
              </w:rPr>
            </w:r>
            <w:r>
              <w:rPr>
                <w:noProof/>
                <w:webHidden/>
              </w:rPr>
              <w:fldChar w:fldCharType="separate"/>
            </w:r>
            <w:r>
              <w:rPr>
                <w:noProof/>
                <w:webHidden/>
              </w:rPr>
              <w:t>1</w:t>
            </w:r>
            <w:r>
              <w:rPr>
                <w:noProof/>
                <w:webHidden/>
              </w:rPr>
              <w:fldChar w:fldCharType="end"/>
            </w:r>
          </w:hyperlink>
        </w:p>
        <w:p w14:paraId="272A4755" w14:textId="77777777" w:rsidR="000844A7" w:rsidRDefault="000844A7">
          <w:pPr>
            <w:pStyle w:val="TOC2"/>
            <w:rPr>
              <w:rFonts w:asciiTheme="minorHAnsi" w:eastAsiaTheme="minorEastAsia" w:hAnsiTheme="minorHAnsi" w:cstheme="minorBidi"/>
              <w:b w:val="0"/>
              <w:noProof/>
              <w:sz w:val="22"/>
              <w:szCs w:val="22"/>
            </w:rPr>
          </w:pPr>
          <w:hyperlink w:anchor="_Toc440620623" w:history="1">
            <w:r w:rsidRPr="00120F4F">
              <w:rPr>
                <w:rStyle w:val="Hyperlink"/>
                <w:noProof/>
              </w:rPr>
              <w:t>1.3.</w:t>
            </w:r>
            <w:r>
              <w:rPr>
                <w:rFonts w:asciiTheme="minorHAnsi" w:eastAsiaTheme="minorEastAsia" w:hAnsiTheme="minorHAnsi" w:cstheme="minorBidi"/>
                <w:b w:val="0"/>
                <w:noProof/>
                <w:sz w:val="22"/>
                <w:szCs w:val="22"/>
              </w:rPr>
              <w:tab/>
            </w:r>
            <w:r w:rsidRPr="00120F4F">
              <w:rPr>
                <w:rStyle w:val="Hyperlink"/>
                <w:noProof/>
              </w:rPr>
              <w:t>References</w:t>
            </w:r>
            <w:r>
              <w:rPr>
                <w:noProof/>
                <w:webHidden/>
              </w:rPr>
              <w:tab/>
            </w:r>
            <w:r>
              <w:rPr>
                <w:noProof/>
                <w:webHidden/>
              </w:rPr>
              <w:fldChar w:fldCharType="begin"/>
            </w:r>
            <w:r>
              <w:rPr>
                <w:noProof/>
                <w:webHidden/>
              </w:rPr>
              <w:instrText xml:space="preserve"> PAGEREF _Toc440620623 \h </w:instrText>
            </w:r>
            <w:r>
              <w:rPr>
                <w:noProof/>
                <w:webHidden/>
              </w:rPr>
            </w:r>
            <w:r>
              <w:rPr>
                <w:noProof/>
                <w:webHidden/>
              </w:rPr>
              <w:fldChar w:fldCharType="separate"/>
            </w:r>
            <w:r>
              <w:rPr>
                <w:noProof/>
                <w:webHidden/>
              </w:rPr>
              <w:t>1</w:t>
            </w:r>
            <w:r>
              <w:rPr>
                <w:noProof/>
                <w:webHidden/>
              </w:rPr>
              <w:fldChar w:fldCharType="end"/>
            </w:r>
          </w:hyperlink>
        </w:p>
        <w:p w14:paraId="1BFF61DF" w14:textId="77777777" w:rsidR="000844A7" w:rsidRDefault="000844A7">
          <w:pPr>
            <w:pStyle w:val="TOC1"/>
            <w:rPr>
              <w:rFonts w:asciiTheme="minorHAnsi" w:eastAsiaTheme="minorEastAsia" w:hAnsiTheme="minorHAnsi" w:cstheme="minorBidi"/>
              <w:b w:val="0"/>
              <w:noProof/>
              <w:sz w:val="22"/>
              <w:szCs w:val="22"/>
            </w:rPr>
          </w:pPr>
          <w:hyperlink w:anchor="_Toc440620624" w:history="1">
            <w:r w:rsidRPr="00120F4F">
              <w:rPr>
                <w:rStyle w:val="Hyperlink"/>
                <w:noProof/>
              </w:rPr>
              <w:t>2.</w:t>
            </w:r>
            <w:r>
              <w:rPr>
                <w:rFonts w:asciiTheme="minorHAnsi" w:eastAsiaTheme="minorEastAsia" w:hAnsiTheme="minorHAnsi" w:cstheme="minorBidi"/>
                <w:b w:val="0"/>
                <w:noProof/>
                <w:sz w:val="22"/>
                <w:szCs w:val="22"/>
              </w:rPr>
              <w:tab/>
            </w:r>
            <w:r w:rsidRPr="00120F4F">
              <w:rPr>
                <w:rStyle w:val="Hyperlink"/>
                <w:noProof/>
              </w:rPr>
              <w:t>Overall Description</w:t>
            </w:r>
            <w:r>
              <w:rPr>
                <w:noProof/>
                <w:webHidden/>
              </w:rPr>
              <w:tab/>
            </w:r>
            <w:r>
              <w:rPr>
                <w:noProof/>
                <w:webHidden/>
              </w:rPr>
              <w:fldChar w:fldCharType="begin"/>
            </w:r>
            <w:r>
              <w:rPr>
                <w:noProof/>
                <w:webHidden/>
              </w:rPr>
              <w:instrText xml:space="preserve"> PAGEREF _Toc440620624 \h </w:instrText>
            </w:r>
            <w:r>
              <w:rPr>
                <w:noProof/>
                <w:webHidden/>
              </w:rPr>
            </w:r>
            <w:r>
              <w:rPr>
                <w:noProof/>
                <w:webHidden/>
              </w:rPr>
              <w:fldChar w:fldCharType="separate"/>
            </w:r>
            <w:r>
              <w:rPr>
                <w:noProof/>
                <w:webHidden/>
              </w:rPr>
              <w:t>3</w:t>
            </w:r>
            <w:r>
              <w:rPr>
                <w:noProof/>
                <w:webHidden/>
              </w:rPr>
              <w:fldChar w:fldCharType="end"/>
            </w:r>
          </w:hyperlink>
        </w:p>
        <w:p w14:paraId="2F5A6142" w14:textId="77777777" w:rsidR="000844A7" w:rsidRDefault="000844A7">
          <w:pPr>
            <w:pStyle w:val="TOC2"/>
            <w:rPr>
              <w:rFonts w:asciiTheme="minorHAnsi" w:eastAsiaTheme="minorEastAsia" w:hAnsiTheme="minorHAnsi" w:cstheme="minorBidi"/>
              <w:b w:val="0"/>
              <w:noProof/>
              <w:sz w:val="22"/>
              <w:szCs w:val="22"/>
            </w:rPr>
          </w:pPr>
          <w:hyperlink w:anchor="_Toc440620625" w:history="1">
            <w:r w:rsidRPr="00120F4F">
              <w:rPr>
                <w:rStyle w:val="Hyperlink"/>
                <w:noProof/>
              </w:rPr>
              <w:t>2.1.</w:t>
            </w:r>
            <w:r>
              <w:rPr>
                <w:rFonts w:asciiTheme="minorHAnsi" w:eastAsiaTheme="minorEastAsia" w:hAnsiTheme="minorHAnsi" w:cstheme="minorBidi"/>
                <w:b w:val="0"/>
                <w:noProof/>
                <w:sz w:val="22"/>
                <w:szCs w:val="22"/>
              </w:rPr>
              <w:tab/>
            </w:r>
            <w:r w:rsidRPr="00120F4F">
              <w:rPr>
                <w:rStyle w:val="Hyperlink"/>
                <w:noProof/>
              </w:rPr>
              <w:t>Accessibility Specifications</w:t>
            </w:r>
            <w:r>
              <w:rPr>
                <w:noProof/>
                <w:webHidden/>
              </w:rPr>
              <w:tab/>
            </w:r>
            <w:r>
              <w:rPr>
                <w:noProof/>
                <w:webHidden/>
              </w:rPr>
              <w:fldChar w:fldCharType="begin"/>
            </w:r>
            <w:r>
              <w:rPr>
                <w:noProof/>
                <w:webHidden/>
              </w:rPr>
              <w:instrText xml:space="preserve"> PAGEREF _Toc440620625 \h </w:instrText>
            </w:r>
            <w:r>
              <w:rPr>
                <w:noProof/>
                <w:webHidden/>
              </w:rPr>
            </w:r>
            <w:r>
              <w:rPr>
                <w:noProof/>
                <w:webHidden/>
              </w:rPr>
              <w:fldChar w:fldCharType="separate"/>
            </w:r>
            <w:r>
              <w:rPr>
                <w:noProof/>
                <w:webHidden/>
              </w:rPr>
              <w:t>3</w:t>
            </w:r>
            <w:r>
              <w:rPr>
                <w:noProof/>
                <w:webHidden/>
              </w:rPr>
              <w:fldChar w:fldCharType="end"/>
            </w:r>
          </w:hyperlink>
        </w:p>
        <w:p w14:paraId="3951F220" w14:textId="77777777" w:rsidR="000844A7" w:rsidRDefault="000844A7">
          <w:pPr>
            <w:pStyle w:val="TOC2"/>
            <w:rPr>
              <w:rFonts w:asciiTheme="minorHAnsi" w:eastAsiaTheme="minorEastAsia" w:hAnsiTheme="minorHAnsi" w:cstheme="minorBidi"/>
              <w:b w:val="0"/>
              <w:noProof/>
              <w:sz w:val="22"/>
              <w:szCs w:val="22"/>
            </w:rPr>
          </w:pPr>
          <w:hyperlink w:anchor="_Toc440620626" w:history="1">
            <w:r w:rsidRPr="00120F4F">
              <w:rPr>
                <w:rStyle w:val="Hyperlink"/>
                <w:noProof/>
              </w:rPr>
              <w:t>2.2.</w:t>
            </w:r>
            <w:r>
              <w:rPr>
                <w:rFonts w:asciiTheme="minorHAnsi" w:eastAsiaTheme="minorEastAsia" w:hAnsiTheme="minorHAnsi" w:cstheme="minorBidi"/>
                <w:b w:val="0"/>
                <w:noProof/>
                <w:sz w:val="22"/>
                <w:szCs w:val="22"/>
              </w:rPr>
              <w:tab/>
            </w:r>
            <w:r w:rsidRPr="00120F4F">
              <w:rPr>
                <w:rStyle w:val="Hyperlink"/>
                <w:noProof/>
              </w:rPr>
              <w:t>Business Rules Specification</w:t>
            </w:r>
            <w:r>
              <w:rPr>
                <w:noProof/>
                <w:webHidden/>
              </w:rPr>
              <w:tab/>
            </w:r>
            <w:r>
              <w:rPr>
                <w:noProof/>
                <w:webHidden/>
              </w:rPr>
              <w:fldChar w:fldCharType="begin"/>
            </w:r>
            <w:r>
              <w:rPr>
                <w:noProof/>
                <w:webHidden/>
              </w:rPr>
              <w:instrText xml:space="preserve"> PAGEREF _Toc440620626 \h </w:instrText>
            </w:r>
            <w:r>
              <w:rPr>
                <w:noProof/>
                <w:webHidden/>
              </w:rPr>
            </w:r>
            <w:r>
              <w:rPr>
                <w:noProof/>
                <w:webHidden/>
              </w:rPr>
              <w:fldChar w:fldCharType="separate"/>
            </w:r>
            <w:r>
              <w:rPr>
                <w:noProof/>
                <w:webHidden/>
              </w:rPr>
              <w:t>3</w:t>
            </w:r>
            <w:r>
              <w:rPr>
                <w:noProof/>
                <w:webHidden/>
              </w:rPr>
              <w:fldChar w:fldCharType="end"/>
            </w:r>
          </w:hyperlink>
        </w:p>
        <w:p w14:paraId="17C2849A" w14:textId="77777777" w:rsidR="000844A7" w:rsidRDefault="000844A7">
          <w:pPr>
            <w:pStyle w:val="TOC2"/>
            <w:rPr>
              <w:rFonts w:asciiTheme="minorHAnsi" w:eastAsiaTheme="minorEastAsia" w:hAnsiTheme="minorHAnsi" w:cstheme="minorBidi"/>
              <w:b w:val="0"/>
              <w:noProof/>
              <w:sz w:val="22"/>
              <w:szCs w:val="22"/>
            </w:rPr>
          </w:pPr>
          <w:hyperlink w:anchor="_Toc440620627" w:history="1">
            <w:r w:rsidRPr="00120F4F">
              <w:rPr>
                <w:rStyle w:val="Hyperlink"/>
                <w:noProof/>
              </w:rPr>
              <w:t>2.3.</w:t>
            </w:r>
            <w:r>
              <w:rPr>
                <w:rFonts w:asciiTheme="minorHAnsi" w:eastAsiaTheme="minorEastAsia" w:hAnsiTheme="minorHAnsi" w:cstheme="minorBidi"/>
                <w:b w:val="0"/>
                <w:noProof/>
                <w:sz w:val="22"/>
                <w:szCs w:val="22"/>
              </w:rPr>
              <w:tab/>
            </w:r>
            <w:r w:rsidRPr="00120F4F">
              <w:rPr>
                <w:rStyle w:val="Hyperlink"/>
                <w:noProof/>
              </w:rPr>
              <w:t>Design Constraints Specification</w:t>
            </w:r>
            <w:r>
              <w:rPr>
                <w:noProof/>
                <w:webHidden/>
              </w:rPr>
              <w:tab/>
            </w:r>
            <w:r>
              <w:rPr>
                <w:noProof/>
                <w:webHidden/>
              </w:rPr>
              <w:fldChar w:fldCharType="begin"/>
            </w:r>
            <w:r>
              <w:rPr>
                <w:noProof/>
                <w:webHidden/>
              </w:rPr>
              <w:instrText xml:space="preserve"> PAGEREF _Toc440620627 \h </w:instrText>
            </w:r>
            <w:r>
              <w:rPr>
                <w:noProof/>
                <w:webHidden/>
              </w:rPr>
            </w:r>
            <w:r>
              <w:rPr>
                <w:noProof/>
                <w:webHidden/>
              </w:rPr>
              <w:fldChar w:fldCharType="separate"/>
            </w:r>
            <w:r>
              <w:rPr>
                <w:noProof/>
                <w:webHidden/>
              </w:rPr>
              <w:t>3</w:t>
            </w:r>
            <w:r>
              <w:rPr>
                <w:noProof/>
                <w:webHidden/>
              </w:rPr>
              <w:fldChar w:fldCharType="end"/>
            </w:r>
          </w:hyperlink>
        </w:p>
        <w:p w14:paraId="1C65CCA8" w14:textId="77777777" w:rsidR="000844A7" w:rsidRDefault="000844A7">
          <w:pPr>
            <w:pStyle w:val="TOC2"/>
            <w:rPr>
              <w:rFonts w:asciiTheme="minorHAnsi" w:eastAsiaTheme="minorEastAsia" w:hAnsiTheme="minorHAnsi" w:cstheme="minorBidi"/>
              <w:b w:val="0"/>
              <w:noProof/>
              <w:sz w:val="22"/>
              <w:szCs w:val="22"/>
            </w:rPr>
          </w:pPr>
          <w:hyperlink w:anchor="_Toc440620628" w:history="1">
            <w:r w:rsidRPr="00120F4F">
              <w:rPr>
                <w:rStyle w:val="Hyperlink"/>
                <w:noProof/>
              </w:rPr>
              <w:t>2.4.</w:t>
            </w:r>
            <w:r>
              <w:rPr>
                <w:rFonts w:asciiTheme="minorHAnsi" w:eastAsiaTheme="minorEastAsia" w:hAnsiTheme="minorHAnsi" w:cstheme="minorBidi"/>
                <w:b w:val="0"/>
                <w:noProof/>
                <w:sz w:val="22"/>
                <w:szCs w:val="22"/>
              </w:rPr>
              <w:tab/>
            </w:r>
            <w:r w:rsidRPr="00120F4F">
              <w:rPr>
                <w:rStyle w:val="Hyperlink"/>
                <w:noProof/>
              </w:rPr>
              <w:t>Disaster Recovery Specification</w:t>
            </w:r>
            <w:r>
              <w:rPr>
                <w:noProof/>
                <w:webHidden/>
              </w:rPr>
              <w:tab/>
            </w:r>
            <w:r>
              <w:rPr>
                <w:noProof/>
                <w:webHidden/>
              </w:rPr>
              <w:fldChar w:fldCharType="begin"/>
            </w:r>
            <w:r>
              <w:rPr>
                <w:noProof/>
                <w:webHidden/>
              </w:rPr>
              <w:instrText xml:space="preserve"> PAGEREF _Toc440620628 \h </w:instrText>
            </w:r>
            <w:r>
              <w:rPr>
                <w:noProof/>
                <w:webHidden/>
              </w:rPr>
            </w:r>
            <w:r>
              <w:rPr>
                <w:noProof/>
                <w:webHidden/>
              </w:rPr>
              <w:fldChar w:fldCharType="separate"/>
            </w:r>
            <w:r>
              <w:rPr>
                <w:noProof/>
                <w:webHidden/>
              </w:rPr>
              <w:t>3</w:t>
            </w:r>
            <w:r>
              <w:rPr>
                <w:noProof/>
                <w:webHidden/>
              </w:rPr>
              <w:fldChar w:fldCharType="end"/>
            </w:r>
          </w:hyperlink>
        </w:p>
        <w:p w14:paraId="0869122A" w14:textId="77777777" w:rsidR="000844A7" w:rsidRDefault="000844A7">
          <w:pPr>
            <w:pStyle w:val="TOC2"/>
            <w:rPr>
              <w:rFonts w:asciiTheme="minorHAnsi" w:eastAsiaTheme="minorEastAsia" w:hAnsiTheme="minorHAnsi" w:cstheme="minorBidi"/>
              <w:b w:val="0"/>
              <w:noProof/>
              <w:sz w:val="22"/>
              <w:szCs w:val="22"/>
            </w:rPr>
          </w:pPr>
          <w:hyperlink w:anchor="_Toc440620629" w:history="1">
            <w:r w:rsidRPr="00120F4F">
              <w:rPr>
                <w:rStyle w:val="Hyperlink"/>
                <w:noProof/>
              </w:rPr>
              <w:t>2.5.</w:t>
            </w:r>
            <w:r>
              <w:rPr>
                <w:rFonts w:asciiTheme="minorHAnsi" w:eastAsiaTheme="minorEastAsia" w:hAnsiTheme="minorHAnsi" w:cstheme="minorBidi"/>
                <w:b w:val="0"/>
                <w:noProof/>
                <w:sz w:val="22"/>
                <w:szCs w:val="22"/>
              </w:rPr>
              <w:tab/>
            </w:r>
            <w:r w:rsidRPr="00120F4F">
              <w:rPr>
                <w:rStyle w:val="Hyperlink"/>
                <w:noProof/>
              </w:rPr>
              <w:t>Documentation Specifications</w:t>
            </w:r>
            <w:r>
              <w:rPr>
                <w:noProof/>
                <w:webHidden/>
              </w:rPr>
              <w:tab/>
            </w:r>
            <w:r>
              <w:rPr>
                <w:noProof/>
                <w:webHidden/>
              </w:rPr>
              <w:fldChar w:fldCharType="begin"/>
            </w:r>
            <w:r>
              <w:rPr>
                <w:noProof/>
                <w:webHidden/>
              </w:rPr>
              <w:instrText xml:space="preserve"> PAGEREF _Toc440620629 \h </w:instrText>
            </w:r>
            <w:r>
              <w:rPr>
                <w:noProof/>
                <w:webHidden/>
              </w:rPr>
            </w:r>
            <w:r>
              <w:rPr>
                <w:noProof/>
                <w:webHidden/>
              </w:rPr>
              <w:fldChar w:fldCharType="separate"/>
            </w:r>
            <w:r>
              <w:rPr>
                <w:noProof/>
                <w:webHidden/>
              </w:rPr>
              <w:t>3</w:t>
            </w:r>
            <w:r>
              <w:rPr>
                <w:noProof/>
                <w:webHidden/>
              </w:rPr>
              <w:fldChar w:fldCharType="end"/>
            </w:r>
          </w:hyperlink>
        </w:p>
        <w:p w14:paraId="41EA9386" w14:textId="77777777" w:rsidR="000844A7" w:rsidRDefault="000844A7">
          <w:pPr>
            <w:pStyle w:val="TOC2"/>
            <w:rPr>
              <w:rFonts w:asciiTheme="minorHAnsi" w:eastAsiaTheme="minorEastAsia" w:hAnsiTheme="minorHAnsi" w:cstheme="minorBidi"/>
              <w:b w:val="0"/>
              <w:noProof/>
              <w:sz w:val="22"/>
              <w:szCs w:val="22"/>
            </w:rPr>
          </w:pPr>
          <w:hyperlink w:anchor="_Toc440620630" w:history="1">
            <w:r w:rsidRPr="00120F4F">
              <w:rPr>
                <w:rStyle w:val="Hyperlink"/>
                <w:noProof/>
              </w:rPr>
              <w:t>2.6.</w:t>
            </w:r>
            <w:r>
              <w:rPr>
                <w:rFonts w:asciiTheme="minorHAnsi" w:eastAsiaTheme="minorEastAsia" w:hAnsiTheme="minorHAnsi" w:cstheme="minorBidi"/>
                <w:b w:val="0"/>
                <w:noProof/>
                <w:sz w:val="22"/>
                <w:szCs w:val="22"/>
              </w:rPr>
              <w:tab/>
            </w:r>
            <w:r w:rsidRPr="00120F4F">
              <w:rPr>
                <w:rStyle w:val="Hyperlink"/>
                <w:noProof/>
              </w:rPr>
              <w:t>Functional Specifications for Outpatient Pharmacy and CMOP</w:t>
            </w:r>
            <w:r>
              <w:rPr>
                <w:noProof/>
                <w:webHidden/>
              </w:rPr>
              <w:tab/>
            </w:r>
            <w:r>
              <w:rPr>
                <w:noProof/>
                <w:webHidden/>
              </w:rPr>
              <w:fldChar w:fldCharType="begin"/>
            </w:r>
            <w:r>
              <w:rPr>
                <w:noProof/>
                <w:webHidden/>
              </w:rPr>
              <w:instrText xml:space="preserve"> PAGEREF _Toc440620630 \h </w:instrText>
            </w:r>
            <w:r>
              <w:rPr>
                <w:noProof/>
                <w:webHidden/>
              </w:rPr>
            </w:r>
            <w:r>
              <w:rPr>
                <w:noProof/>
                <w:webHidden/>
              </w:rPr>
              <w:fldChar w:fldCharType="separate"/>
            </w:r>
            <w:r>
              <w:rPr>
                <w:noProof/>
                <w:webHidden/>
              </w:rPr>
              <w:t>4</w:t>
            </w:r>
            <w:r>
              <w:rPr>
                <w:noProof/>
                <w:webHidden/>
              </w:rPr>
              <w:fldChar w:fldCharType="end"/>
            </w:r>
          </w:hyperlink>
        </w:p>
        <w:p w14:paraId="5F2A5358" w14:textId="77777777" w:rsidR="000844A7" w:rsidRDefault="000844A7">
          <w:pPr>
            <w:pStyle w:val="TOC3"/>
            <w:rPr>
              <w:rFonts w:asciiTheme="minorHAnsi" w:eastAsiaTheme="minorEastAsia" w:hAnsiTheme="minorHAnsi" w:cstheme="minorBidi"/>
              <w:b w:val="0"/>
              <w:noProof/>
              <w:sz w:val="22"/>
              <w:szCs w:val="22"/>
            </w:rPr>
          </w:pPr>
          <w:hyperlink w:anchor="_Toc440620631" w:history="1">
            <w:r w:rsidRPr="00120F4F">
              <w:rPr>
                <w:rStyle w:val="Hyperlink"/>
                <w:noProof/>
              </w:rPr>
              <w:t>2.6.1.</w:t>
            </w:r>
            <w:r>
              <w:rPr>
                <w:rFonts w:asciiTheme="minorHAnsi" w:eastAsiaTheme="minorEastAsia" w:hAnsiTheme="minorHAnsi" w:cstheme="minorBidi"/>
                <w:b w:val="0"/>
                <w:noProof/>
                <w:sz w:val="22"/>
                <w:szCs w:val="22"/>
              </w:rPr>
              <w:tab/>
            </w:r>
            <w:r w:rsidRPr="00120F4F">
              <w:rPr>
                <w:rStyle w:val="Hyperlink"/>
                <w:noProof/>
              </w:rPr>
              <w:t>System Feature: 3/4 Days’ Supply Calculation</w:t>
            </w:r>
            <w:r>
              <w:rPr>
                <w:noProof/>
                <w:webHidden/>
              </w:rPr>
              <w:tab/>
            </w:r>
            <w:r>
              <w:rPr>
                <w:noProof/>
                <w:webHidden/>
              </w:rPr>
              <w:fldChar w:fldCharType="begin"/>
            </w:r>
            <w:r>
              <w:rPr>
                <w:noProof/>
                <w:webHidden/>
              </w:rPr>
              <w:instrText xml:space="preserve"> PAGEREF _Toc440620631 \h </w:instrText>
            </w:r>
            <w:r>
              <w:rPr>
                <w:noProof/>
                <w:webHidden/>
              </w:rPr>
            </w:r>
            <w:r>
              <w:rPr>
                <w:noProof/>
                <w:webHidden/>
              </w:rPr>
              <w:fldChar w:fldCharType="separate"/>
            </w:r>
            <w:r>
              <w:rPr>
                <w:noProof/>
                <w:webHidden/>
              </w:rPr>
              <w:t>4</w:t>
            </w:r>
            <w:r>
              <w:rPr>
                <w:noProof/>
                <w:webHidden/>
              </w:rPr>
              <w:fldChar w:fldCharType="end"/>
            </w:r>
          </w:hyperlink>
        </w:p>
        <w:p w14:paraId="75CC44BC" w14:textId="77777777" w:rsidR="000844A7" w:rsidRDefault="000844A7">
          <w:pPr>
            <w:pStyle w:val="TOC3"/>
            <w:rPr>
              <w:rFonts w:asciiTheme="minorHAnsi" w:eastAsiaTheme="minorEastAsia" w:hAnsiTheme="minorHAnsi" w:cstheme="minorBidi"/>
              <w:b w:val="0"/>
              <w:noProof/>
              <w:sz w:val="22"/>
              <w:szCs w:val="22"/>
            </w:rPr>
          </w:pPr>
          <w:hyperlink w:anchor="_Toc440620632" w:history="1">
            <w:r w:rsidRPr="00120F4F">
              <w:rPr>
                <w:rStyle w:val="Hyperlink"/>
                <w:noProof/>
              </w:rPr>
              <w:t>2.6.2.</w:t>
            </w:r>
            <w:r>
              <w:rPr>
                <w:rFonts w:asciiTheme="minorHAnsi" w:eastAsiaTheme="minorEastAsia" w:hAnsiTheme="minorHAnsi" w:cstheme="minorBidi"/>
                <w:b w:val="0"/>
                <w:noProof/>
                <w:sz w:val="22"/>
                <w:szCs w:val="22"/>
              </w:rPr>
              <w:tab/>
            </w:r>
            <w:r w:rsidRPr="00120F4F">
              <w:rPr>
                <w:rStyle w:val="Hyperlink"/>
                <w:noProof/>
              </w:rPr>
              <w:t>System Feature: Claim Processing Message</w:t>
            </w:r>
            <w:r>
              <w:rPr>
                <w:noProof/>
                <w:webHidden/>
              </w:rPr>
              <w:tab/>
            </w:r>
            <w:r>
              <w:rPr>
                <w:noProof/>
                <w:webHidden/>
              </w:rPr>
              <w:fldChar w:fldCharType="begin"/>
            </w:r>
            <w:r>
              <w:rPr>
                <w:noProof/>
                <w:webHidden/>
              </w:rPr>
              <w:instrText xml:space="preserve"> PAGEREF _Toc440620632 \h </w:instrText>
            </w:r>
            <w:r>
              <w:rPr>
                <w:noProof/>
                <w:webHidden/>
              </w:rPr>
            </w:r>
            <w:r>
              <w:rPr>
                <w:noProof/>
                <w:webHidden/>
              </w:rPr>
              <w:fldChar w:fldCharType="separate"/>
            </w:r>
            <w:r>
              <w:rPr>
                <w:noProof/>
                <w:webHidden/>
              </w:rPr>
              <w:t>6</w:t>
            </w:r>
            <w:r>
              <w:rPr>
                <w:noProof/>
                <w:webHidden/>
              </w:rPr>
              <w:fldChar w:fldCharType="end"/>
            </w:r>
          </w:hyperlink>
        </w:p>
        <w:p w14:paraId="3875E479" w14:textId="77777777" w:rsidR="000844A7" w:rsidRDefault="000844A7">
          <w:pPr>
            <w:pStyle w:val="TOC3"/>
            <w:rPr>
              <w:rFonts w:asciiTheme="minorHAnsi" w:eastAsiaTheme="minorEastAsia" w:hAnsiTheme="minorHAnsi" w:cstheme="minorBidi"/>
              <w:b w:val="0"/>
              <w:noProof/>
              <w:sz w:val="22"/>
              <w:szCs w:val="22"/>
            </w:rPr>
          </w:pPr>
          <w:hyperlink w:anchor="_Toc440620633" w:history="1">
            <w:r w:rsidRPr="00120F4F">
              <w:rPr>
                <w:rStyle w:val="Hyperlink"/>
                <w:noProof/>
              </w:rPr>
              <w:t>2.6.3.</w:t>
            </w:r>
            <w:r>
              <w:rPr>
                <w:rFonts w:asciiTheme="minorHAnsi" w:eastAsiaTheme="minorEastAsia" w:hAnsiTheme="minorHAnsi" w:cstheme="minorBidi"/>
                <w:b w:val="0"/>
                <w:noProof/>
                <w:sz w:val="22"/>
                <w:szCs w:val="22"/>
              </w:rPr>
              <w:tab/>
            </w:r>
            <w:r w:rsidRPr="00120F4F">
              <w:rPr>
                <w:rStyle w:val="Hyperlink"/>
                <w:noProof/>
              </w:rPr>
              <w:t>System Feature: Third Party Payer Rejects - Worklist</w:t>
            </w:r>
            <w:r>
              <w:rPr>
                <w:noProof/>
                <w:webHidden/>
              </w:rPr>
              <w:tab/>
            </w:r>
            <w:r>
              <w:rPr>
                <w:noProof/>
                <w:webHidden/>
              </w:rPr>
              <w:fldChar w:fldCharType="begin"/>
            </w:r>
            <w:r>
              <w:rPr>
                <w:noProof/>
                <w:webHidden/>
              </w:rPr>
              <w:instrText xml:space="preserve"> PAGEREF _Toc440620633 \h </w:instrText>
            </w:r>
            <w:r>
              <w:rPr>
                <w:noProof/>
                <w:webHidden/>
              </w:rPr>
            </w:r>
            <w:r>
              <w:rPr>
                <w:noProof/>
                <w:webHidden/>
              </w:rPr>
              <w:fldChar w:fldCharType="separate"/>
            </w:r>
            <w:r>
              <w:rPr>
                <w:noProof/>
                <w:webHidden/>
              </w:rPr>
              <w:t>7</w:t>
            </w:r>
            <w:r>
              <w:rPr>
                <w:noProof/>
                <w:webHidden/>
              </w:rPr>
              <w:fldChar w:fldCharType="end"/>
            </w:r>
          </w:hyperlink>
        </w:p>
        <w:p w14:paraId="1DCAB952" w14:textId="77777777" w:rsidR="000844A7" w:rsidRDefault="000844A7">
          <w:pPr>
            <w:pStyle w:val="TOC3"/>
            <w:rPr>
              <w:rFonts w:asciiTheme="minorHAnsi" w:eastAsiaTheme="minorEastAsia" w:hAnsiTheme="minorHAnsi" w:cstheme="minorBidi"/>
              <w:b w:val="0"/>
              <w:noProof/>
              <w:sz w:val="22"/>
              <w:szCs w:val="22"/>
            </w:rPr>
          </w:pPr>
          <w:hyperlink w:anchor="_Toc440620634" w:history="1">
            <w:r w:rsidRPr="00120F4F">
              <w:rPr>
                <w:rStyle w:val="Hyperlink"/>
                <w:noProof/>
              </w:rPr>
              <w:t>2.6.4.</w:t>
            </w:r>
            <w:r>
              <w:rPr>
                <w:rFonts w:asciiTheme="minorHAnsi" w:eastAsiaTheme="minorEastAsia" w:hAnsiTheme="minorHAnsi" w:cstheme="minorBidi"/>
                <w:b w:val="0"/>
                <w:noProof/>
                <w:sz w:val="22"/>
                <w:szCs w:val="22"/>
              </w:rPr>
              <w:tab/>
            </w:r>
            <w:r w:rsidRPr="00120F4F">
              <w:rPr>
                <w:rStyle w:val="Hyperlink"/>
                <w:noProof/>
              </w:rPr>
              <w:t>System Feature: Reject Information Screen</w:t>
            </w:r>
            <w:r>
              <w:rPr>
                <w:noProof/>
                <w:webHidden/>
              </w:rPr>
              <w:tab/>
            </w:r>
            <w:r>
              <w:rPr>
                <w:noProof/>
                <w:webHidden/>
              </w:rPr>
              <w:fldChar w:fldCharType="begin"/>
            </w:r>
            <w:r>
              <w:rPr>
                <w:noProof/>
                <w:webHidden/>
              </w:rPr>
              <w:instrText xml:space="preserve"> PAGEREF _Toc440620634 \h </w:instrText>
            </w:r>
            <w:r>
              <w:rPr>
                <w:noProof/>
                <w:webHidden/>
              </w:rPr>
            </w:r>
            <w:r>
              <w:rPr>
                <w:noProof/>
                <w:webHidden/>
              </w:rPr>
              <w:fldChar w:fldCharType="separate"/>
            </w:r>
            <w:r>
              <w:rPr>
                <w:noProof/>
                <w:webHidden/>
              </w:rPr>
              <w:t>7</w:t>
            </w:r>
            <w:r>
              <w:rPr>
                <w:noProof/>
                <w:webHidden/>
              </w:rPr>
              <w:fldChar w:fldCharType="end"/>
            </w:r>
          </w:hyperlink>
        </w:p>
        <w:p w14:paraId="05343D95" w14:textId="77777777" w:rsidR="000844A7" w:rsidRDefault="000844A7">
          <w:pPr>
            <w:pStyle w:val="TOC3"/>
            <w:rPr>
              <w:rFonts w:asciiTheme="minorHAnsi" w:eastAsiaTheme="minorEastAsia" w:hAnsiTheme="minorHAnsi" w:cstheme="minorBidi"/>
              <w:b w:val="0"/>
              <w:noProof/>
              <w:sz w:val="22"/>
              <w:szCs w:val="22"/>
            </w:rPr>
          </w:pPr>
          <w:hyperlink w:anchor="_Toc440620635" w:history="1">
            <w:r w:rsidRPr="00120F4F">
              <w:rPr>
                <w:rStyle w:val="Hyperlink"/>
                <w:noProof/>
              </w:rPr>
              <w:t>2.6.5.</w:t>
            </w:r>
            <w:r>
              <w:rPr>
                <w:rFonts w:asciiTheme="minorHAnsi" w:eastAsiaTheme="minorEastAsia" w:hAnsiTheme="minorHAnsi" w:cstheme="minorBidi"/>
                <w:b w:val="0"/>
                <w:noProof/>
                <w:sz w:val="22"/>
                <w:szCs w:val="22"/>
              </w:rPr>
              <w:tab/>
            </w:r>
            <w:r w:rsidRPr="00120F4F">
              <w:rPr>
                <w:rStyle w:val="Hyperlink"/>
                <w:noProof/>
              </w:rPr>
              <w:t>System Feature: OP Medications (ACTIVE) Screen</w:t>
            </w:r>
            <w:r>
              <w:rPr>
                <w:noProof/>
                <w:webHidden/>
              </w:rPr>
              <w:tab/>
            </w:r>
            <w:r>
              <w:rPr>
                <w:noProof/>
                <w:webHidden/>
              </w:rPr>
              <w:fldChar w:fldCharType="begin"/>
            </w:r>
            <w:r>
              <w:rPr>
                <w:noProof/>
                <w:webHidden/>
              </w:rPr>
              <w:instrText xml:space="preserve"> PAGEREF _Toc440620635 \h </w:instrText>
            </w:r>
            <w:r>
              <w:rPr>
                <w:noProof/>
                <w:webHidden/>
              </w:rPr>
            </w:r>
            <w:r>
              <w:rPr>
                <w:noProof/>
                <w:webHidden/>
              </w:rPr>
              <w:fldChar w:fldCharType="separate"/>
            </w:r>
            <w:r>
              <w:rPr>
                <w:noProof/>
                <w:webHidden/>
              </w:rPr>
              <w:t>10</w:t>
            </w:r>
            <w:r>
              <w:rPr>
                <w:noProof/>
                <w:webHidden/>
              </w:rPr>
              <w:fldChar w:fldCharType="end"/>
            </w:r>
          </w:hyperlink>
        </w:p>
        <w:p w14:paraId="402B38D9" w14:textId="77777777" w:rsidR="000844A7" w:rsidRDefault="000844A7">
          <w:pPr>
            <w:pStyle w:val="TOC3"/>
            <w:rPr>
              <w:rFonts w:asciiTheme="minorHAnsi" w:eastAsiaTheme="minorEastAsia" w:hAnsiTheme="minorHAnsi" w:cstheme="minorBidi"/>
              <w:b w:val="0"/>
              <w:noProof/>
              <w:sz w:val="22"/>
              <w:szCs w:val="22"/>
            </w:rPr>
          </w:pPr>
          <w:hyperlink w:anchor="_Toc440620636" w:history="1">
            <w:r w:rsidRPr="00120F4F">
              <w:rPr>
                <w:rStyle w:val="Hyperlink"/>
                <w:noProof/>
              </w:rPr>
              <w:t>2.6.6.</w:t>
            </w:r>
            <w:r>
              <w:rPr>
                <w:rFonts w:asciiTheme="minorHAnsi" w:eastAsiaTheme="minorEastAsia" w:hAnsiTheme="minorHAnsi" w:cstheme="minorBidi"/>
                <w:b w:val="0"/>
                <w:noProof/>
                <w:sz w:val="22"/>
                <w:szCs w:val="22"/>
              </w:rPr>
              <w:tab/>
            </w:r>
            <w:r w:rsidRPr="00120F4F">
              <w:rPr>
                <w:rStyle w:val="Hyperlink"/>
                <w:noProof/>
              </w:rPr>
              <w:t>System Feature: Productivity/Revenue Report</w:t>
            </w:r>
            <w:r>
              <w:rPr>
                <w:noProof/>
                <w:webHidden/>
              </w:rPr>
              <w:tab/>
            </w:r>
            <w:r>
              <w:rPr>
                <w:noProof/>
                <w:webHidden/>
              </w:rPr>
              <w:fldChar w:fldCharType="begin"/>
            </w:r>
            <w:r>
              <w:rPr>
                <w:noProof/>
                <w:webHidden/>
              </w:rPr>
              <w:instrText xml:space="preserve"> PAGEREF _Toc440620636 \h </w:instrText>
            </w:r>
            <w:r>
              <w:rPr>
                <w:noProof/>
                <w:webHidden/>
              </w:rPr>
            </w:r>
            <w:r>
              <w:rPr>
                <w:noProof/>
                <w:webHidden/>
              </w:rPr>
              <w:fldChar w:fldCharType="separate"/>
            </w:r>
            <w:r>
              <w:rPr>
                <w:noProof/>
                <w:webHidden/>
              </w:rPr>
              <w:t>11</w:t>
            </w:r>
            <w:r>
              <w:rPr>
                <w:noProof/>
                <w:webHidden/>
              </w:rPr>
              <w:fldChar w:fldCharType="end"/>
            </w:r>
          </w:hyperlink>
        </w:p>
        <w:p w14:paraId="5530ADC1" w14:textId="77777777" w:rsidR="000844A7" w:rsidRDefault="000844A7">
          <w:pPr>
            <w:pStyle w:val="TOC3"/>
            <w:rPr>
              <w:rFonts w:asciiTheme="minorHAnsi" w:eastAsiaTheme="minorEastAsia" w:hAnsiTheme="minorHAnsi" w:cstheme="minorBidi"/>
              <w:b w:val="0"/>
              <w:noProof/>
              <w:sz w:val="22"/>
              <w:szCs w:val="22"/>
            </w:rPr>
          </w:pPr>
          <w:hyperlink w:anchor="_Toc440620637" w:history="1">
            <w:r w:rsidRPr="00120F4F">
              <w:rPr>
                <w:rStyle w:val="Hyperlink"/>
                <w:noProof/>
              </w:rPr>
              <w:t>2.6.7.</w:t>
            </w:r>
            <w:r>
              <w:rPr>
                <w:rFonts w:asciiTheme="minorHAnsi" w:eastAsiaTheme="minorEastAsia" w:hAnsiTheme="minorHAnsi" w:cstheme="minorBidi"/>
                <w:b w:val="0"/>
                <w:noProof/>
                <w:sz w:val="22"/>
                <w:szCs w:val="22"/>
              </w:rPr>
              <w:tab/>
            </w:r>
            <w:r w:rsidRPr="00120F4F">
              <w:rPr>
                <w:rStyle w:val="Hyperlink"/>
                <w:noProof/>
              </w:rPr>
              <w:t>System Feature: Outpatient Pharmacy Resubmit</w:t>
            </w:r>
            <w:r>
              <w:rPr>
                <w:noProof/>
                <w:webHidden/>
              </w:rPr>
              <w:tab/>
            </w:r>
            <w:r>
              <w:rPr>
                <w:noProof/>
                <w:webHidden/>
              </w:rPr>
              <w:fldChar w:fldCharType="begin"/>
            </w:r>
            <w:r>
              <w:rPr>
                <w:noProof/>
                <w:webHidden/>
              </w:rPr>
              <w:instrText xml:space="preserve"> PAGEREF _Toc440620637 \h </w:instrText>
            </w:r>
            <w:r>
              <w:rPr>
                <w:noProof/>
                <w:webHidden/>
              </w:rPr>
            </w:r>
            <w:r>
              <w:rPr>
                <w:noProof/>
                <w:webHidden/>
              </w:rPr>
              <w:fldChar w:fldCharType="separate"/>
            </w:r>
            <w:r>
              <w:rPr>
                <w:noProof/>
                <w:webHidden/>
              </w:rPr>
              <w:t>15</w:t>
            </w:r>
            <w:r>
              <w:rPr>
                <w:noProof/>
                <w:webHidden/>
              </w:rPr>
              <w:fldChar w:fldCharType="end"/>
            </w:r>
          </w:hyperlink>
        </w:p>
        <w:p w14:paraId="4786A58C" w14:textId="77777777" w:rsidR="000844A7" w:rsidRDefault="000844A7">
          <w:pPr>
            <w:pStyle w:val="TOC3"/>
            <w:rPr>
              <w:rFonts w:asciiTheme="minorHAnsi" w:eastAsiaTheme="minorEastAsia" w:hAnsiTheme="minorHAnsi" w:cstheme="minorBidi"/>
              <w:b w:val="0"/>
              <w:noProof/>
              <w:sz w:val="22"/>
              <w:szCs w:val="22"/>
            </w:rPr>
          </w:pPr>
          <w:hyperlink w:anchor="_Toc440620638" w:history="1">
            <w:r w:rsidRPr="00120F4F">
              <w:rPr>
                <w:rStyle w:val="Hyperlink"/>
                <w:noProof/>
              </w:rPr>
              <w:t>2.6.8.</w:t>
            </w:r>
            <w:r>
              <w:rPr>
                <w:rFonts w:asciiTheme="minorHAnsi" w:eastAsiaTheme="minorEastAsia" w:hAnsiTheme="minorHAnsi" w:cstheme="minorBidi"/>
                <w:b w:val="0"/>
                <w:noProof/>
                <w:sz w:val="22"/>
                <w:szCs w:val="22"/>
              </w:rPr>
              <w:tab/>
            </w:r>
            <w:r w:rsidRPr="00120F4F">
              <w:rPr>
                <w:rStyle w:val="Hyperlink"/>
                <w:noProof/>
              </w:rPr>
              <w:t>System Feature: Ignored Rejects Report</w:t>
            </w:r>
            <w:r>
              <w:rPr>
                <w:noProof/>
                <w:webHidden/>
              </w:rPr>
              <w:tab/>
            </w:r>
            <w:r>
              <w:rPr>
                <w:noProof/>
                <w:webHidden/>
              </w:rPr>
              <w:fldChar w:fldCharType="begin"/>
            </w:r>
            <w:r>
              <w:rPr>
                <w:noProof/>
                <w:webHidden/>
              </w:rPr>
              <w:instrText xml:space="preserve"> PAGEREF _Toc440620638 \h </w:instrText>
            </w:r>
            <w:r>
              <w:rPr>
                <w:noProof/>
                <w:webHidden/>
              </w:rPr>
            </w:r>
            <w:r>
              <w:rPr>
                <w:noProof/>
                <w:webHidden/>
              </w:rPr>
              <w:fldChar w:fldCharType="separate"/>
            </w:r>
            <w:r>
              <w:rPr>
                <w:noProof/>
                <w:webHidden/>
              </w:rPr>
              <w:t>15</w:t>
            </w:r>
            <w:r>
              <w:rPr>
                <w:noProof/>
                <w:webHidden/>
              </w:rPr>
              <w:fldChar w:fldCharType="end"/>
            </w:r>
          </w:hyperlink>
        </w:p>
        <w:p w14:paraId="1389BCEF" w14:textId="77777777" w:rsidR="000844A7" w:rsidRDefault="000844A7">
          <w:pPr>
            <w:pStyle w:val="TOC2"/>
            <w:rPr>
              <w:rFonts w:asciiTheme="minorHAnsi" w:eastAsiaTheme="minorEastAsia" w:hAnsiTheme="minorHAnsi" w:cstheme="minorBidi"/>
              <w:b w:val="0"/>
              <w:noProof/>
              <w:sz w:val="22"/>
              <w:szCs w:val="22"/>
            </w:rPr>
          </w:pPr>
          <w:hyperlink w:anchor="_Toc440620639" w:history="1">
            <w:r w:rsidRPr="00120F4F">
              <w:rPr>
                <w:rStyle w:val="Hyperlink"/>
                <w:noProof/>
              </w:rPr>
              <w:t>2.7.</w:t>
            </w:r>
            <w:r>
              <w:rPr>
                <w:rFonts w:asciiTheme="minorHAnsi" w:eastAsiaTheme="minorEastAsia" w:hAnsiTheme="minorHAnsi" w:cstheme="minorBidi"/>
                <w:b w:val="0"/>
                <w:noProof/>
                <w:sz w:val="22"/>
                <w:szCs w:val="22"/>
              </w:rPr>
              <w:tab/>
            </w:r>
            <w:r w:rsidRPr="00120F4F">
              <w:rPr>
                <w:rStyle w:val="Hyperlink"/>
                <w:noProof/>
              </w:rPr>
              <w:t>Functional Specifications for ECME</w:t>
            </w:r>
            <w:r>
              <w:rPr>
                <w:noProof/>
                <w:webHidden/>
              </w:rPr>
              <w:tab/>
            </w:r>
            <w:r>
              <w:rPr>
                <w:noProof/>
                <w:webHidden/>
              </w:rPr>
              <w:fldChar w:fldCharType="begin"/>
            </w:r>
            <w:r>
              <w:rPr>
                <w:noProof/>
                <w:webHidden/>
              </w:rPr>
              <w:instrText xml:space="preserve"> PAGEREF _Toc440620639 \h </w:instrText>
            </w:r>
            <w:r>
              <w:rPr>
                <w:noProof/>
                <w:webHidden/>
              </w:rPr>
            </w:r>
            <w:r>
              <w:rPr>
                <w:noProof/>
                <w:webHidden/>
              </w:rPr>
              <w:fldChar w:fldCharType="separate"/>
            </w:r>
            <w:r>
              <w:rPr>
                <w:noProof/>
                <w:webHidden/>
              </w:rPr>
              <w:t>16</w:t>
            </w:r>
            <w:r>
              <w:rPr>
                <w:noProof/>
                <w:webHidden/>
              </w:rPr>
              <w:fldChar w:fldCharType="end"/>
            </w:r>
          </w:hyperlink>
        </w:p>
        <w:p w14:paraId="2621E4D5" w14:textId="77777777" w:rsidR="000844A7" w:rsidRDefault="000844A7">
          <w:pPr>
            <w:pStyle w:val="TOC3"/>
            <w:rPr>
              <w:rFonts w:asciiTheme="minorHAnsi" w:eastAsiaTheme="minorEastAsia" w:hAnsiTheme="minorHAnsi" w:cstheme="minorBidi"/>
              <w:b w:val="0"/>
              <w:noProof/>
              <w:sz w:val="22"/>
              <w:szCs w:val="22"/>
            </w:rPr>
          </w:pPr>
          <w:hyperlink w:anchor="_Toc440620640" w:history="1">
            <w:r w:rsidRPr="00120F4F">
              <w:rPr>
                <w:rStyle w:val="Hyperlink"/>
                <w:noProof/>
              </w:rPr>
              <w:t>2.7.1.</w:t>
            </w:r>
            <w:r>
              <w:rPr>
                <w:rFonts w:asciiTheme="minorHAnsi" w:eastAsiaTheme="minorEastAsia" w:hAnsiTheme="minorHAnsi" w:cstheme="minorBidi"/>
                <w:b w:val="0"/>
                <w:noProof/>
                <w:sz w:val="22"/>
                <w:szCs w:val="22"/>
              </w:rPr>
              <w:tab/>
            </w:r>
            <w:r w:rsidRPr="00120F4F">
              <w:rPr>
                <w:rStyle w:val="Hyperlink"/>
                <w:noProof/>
              </w:rPr>
              <w:t>System Feature: ECME User Screen Comment</w:t>
            </w:r>
            <w:r>
              <w:rPr>
                <w:noProof/>
                <w:webHidden/>
              </w:rPr>
              <w:tab/>
            </w:r>
            <w:r>
              <w:rPr>
                <w:noProof/>
                <w:webHidden/>
              </w:rPr>
              <w:fldChar w:fldCharType="begin"/>
            </w:r>
            <w:r>
              <w:rPr>
                <w:noProof/>
                <w:webHidden/>
              </w:rPr>
              <w:instrText xml:space="preserve"> PAGEREF _Toc440620640 \h </w:instrText>
            </w:r>
            <w:r>
              <w:rPr>
                <w:noProof/>
                <w:webHidden/>
              </w:rPr>
            </w:r>
            <w:r>
              <w:rPr>
                <w:noProof/>
                <w:webHidden/>
              </w:rPr>
              <w:fldChar w:fldCharType="separate"/>
            </w:r>
            <w:r>
              <w:rPr>
                <w:noProof/>
                <w:webHidden/>
              </w:rPr>
              <w:t>16</w:t>
            </w:r>
            <w:r>
              <w:rPr>
                <w:noProof/>
                <w:webHidden/>
              </w:rPr>
              <w:fldChar w:fldCharType="end"/>
            </w:r>
          </w:hyperlink>
        </w:p>
        <w:p w14:paraId="7D548835" w14:textId="77777777" w:rsidR="000844A7" w:rsidRDefault="000844A7">
          <w:pPr>
            <w:pStyle w:val="TOC3"/>
            <w:rPr>
              <w:rFonts w:asciiTheme="minorHAnsi" w:eastAsiaTheme="minorEastAsia" w:hAnsiTheme="minorHAnsi" w:cstheme="minorBidi"/>
              <w:b w:val="0"/>
              <w:noProof/>
              <w:sz w:val="22"/>
              <w:szCs w:val="22"/>
            </w:rPr>
          </w:pPr>
          <w:hyperlink w:anchor="_Toc440620641" w:history="1">
            <w:r w:rsidRPr="00120F4F">
              <w:rPr>
                <w:rStyle w:val="Hyperlink"/>
                <w:noProof/>
              </w:rPr>
              <w:t>2.7.2.</w:t>
            </w:r>
            <w:r>
              <w:rPr>
                <w:rFonts w:asciiTheme="minorHAnsi" w:eastAsiaTheme="minorEastAsia" w:hAnsiTheme="minorHAnsi" w:cstheme="minorBidi"/>
                <w:b w:val="0"/>
                <w:noProof/>
                <w:sz w:val="22"/>
                <w:szCs w:val="22"/>
              </w:rPr>
              <w:tab/>
            </w:r>
            <w:r w:rsidRPr="00120F4F">
              <w:rPr>
                <w:rStyle w:val="Hyperlink"/>
                <w:noProof/>
              </w:rPr>
              <w:t>System Feature: ECME Resubmit</w:t>
            </w:r>
            <w:r>
              <w:rPr>
                <w:noProof/>
                <w:webHidden/>
              </w:rPr>
              <w:tab/>
            </w:r>
            <w:r>
              <w:rPr>
                <w:noProof/>
                <w:webHidden/>
              </w:rPr>
              <w:fldChar w:fldCharType="begin"/>
            </w:r>
            <w:r>
              <w:rPr>
                <w:noProof/>
                <w:webHidden/>
              </w:rPr>
              <w:instrText xml:space="preserve"> PAGEREF _Toc440620641 \h </w:instrText>
            </w:r>
            <w:r>
              <w:rPr>
                <w:noProof/>
                <w:webHidden/>
              </w:rPr>
            </w:r>
            <w:r>
              <w:rPr>
                <w:noProof/>
                <w:webHidden/>
              </w:rPr>
              <w:fldChar w:fldCharType="separate"/>
            </w:r>
            <w:r>
              <w:rPr>
                <w:noProof/>
                <w:webHidden/>
              </w:rPr>
              <w:t>17</w:t>
            </w:r>
            <w:r>
              <w:rPr>
                <w:noProof/>
                <w:webHidden/>
              </w:rPr>
              <w:fldChar w:fldCharType="end"/>
            </w:r>
          </w:hyperlink>
        </w:p>
        <w:p w14:paraId="2EFA4860" w14:textId="77777777" w:rsidR="000844A7" w:rsidRDefault="000844A7">
          <w:pPr>
            <w:pStyle w:val="TOC3"/>
            <w:rPr>
              <w:rFonts w:asciiTheme="minorHAnsi" w:eastAsiaTheme="minorEastAsia" w:hAnsiTheme="minorHAnsi" w:cstheme="minorBidi"/>
              <w:b w:val="0"/>
              <w:noProof/>
              <w:sz w:val="22"/>
              <w:szCs w:val="22"/>
            </w:rPr>
          </w:pPr>
          <w:hyperlink w:anchor="_Toc440620642" w:history="1">
            <w:r w:rsidRPr="00120F4F">
              <w:rPr>
                <w:rStyle w:val="Hyperlink"/>
                <w:noProof/>
              </w:rPr>
              <w:t>2.7.3.</w:t>
            </w:r>
            <w:r>
              <w:rPr>
                <w:rFonts w:asciiTheme="minorHAnsi" w:eastAsiaTheme="minorEastAsia" w:hAnsiTheme="minorHAnsi" w:cstheme="minorBidi"/>
                <w:b w:val="0"/>
                <w:noProof/>
                <w:sz w:val="22"/>
                <w:szCs w:val="22"/>
              </w:rPr>
              <w:tab/>
            </w:r>
            <w:r w:rsidRPr="00120F4F">
              <w:rPr>
                <w:rStyle w:val="Hyperlink"/>
                <w:noProof/>
              </w:rPr>
              <w:t>System Feature: ECME User Screen</w:t>
            </w:r>
            <w:r>
              <w:rPr>
                <w:noProof/>
                <w:webHidden/>
              </w:rPr>
              <w:tab/>
            </w:r>
            <w:r>
              <w:rPr>
                <w:noProof/>
                <w:webHidden/>
              </w:rPr>
              <w:fldChar w:fldCharType="begin"/>
            </w:r>
            <w:r>
              <w:rPr>
                <w:noProof/>
                <w:webHidden/>
              </w:rPr>
              <w:instrText xml:space="preserve"> PAGEREF _Toc440620642 \h </w:instrText>
            </w:r>
            <w:r>
              <w:rPr>
                <w:noProof/>
                <w:webHidden/>
              </w:rPr>
            </w:r>
            <w:r>
              <w:rPr>
                <w:noProof/>
                <w:webHidden/>
              </w:rPr>
              <w:fldChar w:fldCharType="separate"/>
            </w:r>
            <w:r>
              <w:rPr>
                <w:noProof/>
                <w:webHidden/>
              </w:rPr>
              <w:t>17</w:t>
            </w:r>
            <w:r>
              <w:rPr>
                <w:noProof/>
                <w:webHidden/>
              </w:rPr>
              <w:fldChar w:fldCharType="end"/>
            </w:r>
          </w:hyperlink>
        </w:p>
        <w:p w14:paraId="52B74CBC" w14:textId="77777777" w:rsidR="000844A7" w:rsidRDefault="000844A7">
          <w:pPr>
            <w:pStyle w:val="TOC3"/>
            <w:rPr>
              <w:rFonts w:asciiTheme="minorHAnsi" w:eastAsiaTheme="minorEastAsia" w:hAnsiTheme="minorHAnsi" w:cstheme="minorBidi"/>
              <w:b w:val="0"/>
              <w:noProof/>
              <w:sz w:val="22"/>
              <w:szCs w:val="22"/>
            </w:rPr>
          </w:pPr>
          <w:hyperlink w:anchor="_Toc440620643" w:history="1">
            <w:r w:rsidRPr="00120F4F">
              <w:rPr>
                <w:rStyle w:val="Hyperlink"/>
                <w:noProof/>
              </w:rPr>
              <w:t>2.7.4.</w:t>
            </w:r>
            <w:r>
              <w:rPr>
                <w:rFonts w:asciiTheme="minorHAnsi" w:eastAsiaTheme="minorEastAsia" w:hAnsiTheme="minorHAnsi" w:cstheme="minorBidi"/>
                <w:b w:val="0"/>
                <w:noProof/>
                <w:sz w:val="22"/>
                <w:szCs w:val="22"/>
              </w:rPr>
              <w:tab/>
            </w:r>
            <w:r w:rsidRPr="00120F4F">
              <w:rPr>
                <w:rStyle w:val="Hyperlink"/>
                <w:noProof/>
              </w:rPr>
              <w:t>System Feature: ECME User Screen Non-Billable Entries</w:t>
            </w:r>
            <w:r>
              <w:rPr>
                <w:noProof/>
                <w:webHidden/>
              </w:rPr>
              <w:tab/>
            </w:r>
            <w:r>
              <w:rPr>
                <w:noProof/>
                <w:webHidden/>
              </w:rPr>
              <w:fldChar w:fldCharType="begin"/>
            </w:r>
            <w:r>
              <w:rPr>
                <w:noProof/>
                <w:webHidden/>
              </w:rPr>
              <w:instrText xml:space="preserve"> PAGEREF _Toc440620643 \h </w:instrText>
            </w:r>
            <w:r>
              <w:rPr>
                <w:noProof/>
                <w:webHidden/>
              </w:rPr>
            </w:r>
            <w:r>
              <w:rPr>
                <w:noProof/>
                <w:webHidden/>
              </w:rPr>
              <w:fldChar w:fldCharType="separate"/>
            </w:r>
            <w:r>
              <w:rPr>
                <w:noProof/>
                <w:webHidden/>
              </w:rPr>
              <w:t>21</w:t>
            </w:r>
            <w:r>
              <w:rPr>
                <w:noProof/>
                <w:webHidden/>
              </w:rPr>
              <w:fldChar w:fldCharType="end"/>
            </w:r>
          </w:hyperlink>
        </w:p>
        <w:p w14:paraId="5D07BB89" w14:textId="77777777" w:rsidR="000844A7" w:rsidRDefault="000844A7">
          <w:pPr>
            <w:pStyle w:val="TOC3"/>
            <w:rPr>
              <w:rFonts w:asciiTheme="minorHAnsi" w:eastAsiaTheme="minorEastAsia" w:hAnsiTheme="minorHAnsi" w:cstheme="minorBidi"/>
              <w:b w:val="0"/>
              <w:noProof/>
              <w:sz w:val="22"/>
              <w:szCs w:val="22"/>
            </w:rPr>
          </w:pPr>
          <w:hyperlink w:anchor="_Toc440620646" w:history="1">
            <w:r w:rsidRPr="00120F4F">
              <w:rPr>
                <w:rStyle w:val="Hyperlink"/>
                <w:noProof/>
              </w:rPr>
              <w:t>2.7.5.</w:t>
            </w:r>
            <w:r>
              <w:rPr>
                <w:rFonts w:asciiTheme="minorHAnsi" w:eastAsiaTheme="minorEastAsia" w:hAnsiTheme="minorHAnsi" w:cstheme="minorBidi"/>
                <w:b w:val="0"/>
                <w:noProof/>
                <w:sz w:val="22"/>
                <w:szCs w:val="22"/>
              </w:rPr>
              <w:tab/>
            </w:r>
            <w:r w:rsidRPr="00120F4F">
              <w:rPr>
                <w:rStyle w:val="Hyperlink"/>
                <w:noProof/>
              </w:rPr>
              <w:t>System Feature: Closed Claims Report</w:t>
            </w:r>
            <w:r>
              <w:rPr>
                <w:noProof/>
                <w:webHidden/>
              </w:rPr>
              <w:tab/>
            </w:r>
            <w:r>
              <w:rPr>
                <w:noProof/>
                <w:webHidden/>
              </w:rPr>
              <w:fldChar w:fldCharType="begin"/>
            </w:r>
            <w:r>
              <w:rPr>
                <w:noProof/>
                <w:webHidden/>
              </w:rPr>
              <w:instrText xml:space="preserve"> PAGEREF _Toc440620646 \h </w:instrText>
            </w:r>
            <w:r>
              <w:rPr>
                <w:noProof/>
                <w:webHidden/>
              </w:rPr>
            </w:r>
            <w:r>
              <w:rPr>
                <w:noProof/>
                <w:webHidden/>
              </w:rPr>
              <w:fldChar w:fldCharType="separate"/>
            </w:r>
            <w:r>
              <w:rPr>
                <w:noProof/>
                <w:webHidden/>
              </w:rPr>
              <w:t>25</w:t>
            </w:r>
            <w:r>
              <w:rPr>
                <w:noProof/>
                <w:webHidden/>
              </w:rPr>
              <w:fldChar w:fldCharType="end"/>
            </w:r>
          </w:hyperlink>
        </w:p>
        <w:p w14:paraId="0CB25E8C" w14:textId="77777777" w:rsidR="000844A7" w:rsidRDefault="000844A7">
          <w:pPr>
            <w:pStyle w:val="TOC3"/>
            <w:rPr>
              <w:rFonts w:asciiTheme="minorHAnsi" w:eastAsiaTheme="minorEastAsia" w:hAnsiTheme="minorHAnsi" w:cstheme="minorBidi"/>
              <w:b w:val="0"/>
              <w:noProof/>
              <w:sz w:val="22"/>
              <w:szCs w:val="22"/>
            </w:rPr>
          </w:pPr>
          <w:hyperlink w:anchor="_Toc440620647" w:history="1">
            <w:r w:rsidRPr="00120F4F">
              <w:rPr>
                <w:rStyle w:val="Hyperlink"/>
                <w:noProof/>
              </w:rPr>
              <w:t>2.7.6.</w:t>
            </w:r>
            <w:r>
              <w:rPr>
                <w:rFonts w:asciiTheme="minorHAnsi" w:eastAsiaTheme="minorEastAsia" w:hAnsiTheme="minorHAnsi" w:cstheme="minorBidi"/>
                <w:b w:val="0"/>
                <w:noProof/>
                <w:sz w:val="22"/>
                <w:szCs w:val="22"/>
              </w:rPr>
              <w:tab/>
            </w:r>
            <w:r w:rsidRPr="00120F4F">
              <w:rPr>
                <w:rStyle w:val="Hyperlink"/>
                <w:noProof/>
              </w:rPr>
              <w:t>System Feature: Potential Claims Report</w:t>
            </w:r>
            <w:r>
              <w:rPr>
                <w:noProof/>
                <w:webHidden/>
              </w:rPr>
              <w:tab/>
            </w:r>
            <w:r>
              <w:rPr>
                <w:noProof/>
                <w:webHidden/>
              </w:rPr>
              <w:fldChar w:fldCharType="begin"/>
            </w:r>
            <w:r>
              <w:rPr>
                <w:noProof/>
                <w:webHidden/>
              </w:rPr>
              <w:instrText xml:space="preserve"> PAGEREF _Toc440620647 \h </w:instrText>
            </w:r>
            <w:r>
              <w:rPr>
                <w:noProof/>
                <w:webHidden/>
              </w:rPr>
            </w:r>
            <w:r>
              <w:rPr>
                <w:noProof/>
                <w:webHidden/>
              </w:rPr>
              <w:fldChar w:fldCharType="separate"/>
            </w:r>
            <w:r>
              <w:rPr>
                <w:noProof/>
                <w:webHidden/>
              </w:rPr>
              <w:t>25</w:t>
            </w:r>
            <w:r>
              <w:rPr>
                <w:noProof/>
                <w:webHidden/>
              </w:rPr>
              <w:fldChar w:fldCharType="end"/>
            </w:r>
          </w:hyperlink>
        </w:p>
        <w:p w14:paraId="31E1EA4A" w14:textId="77777777" w:rsidR="000844A7" w:rsidRDefault="000844A7">
          <w:pPr>
            <w:pStyle w:val="TOC3"/>
            <w:rPr>
              <w:rFonts w:asciiTheme="minorHAnsi" w:eastAsiaTheme="minorEastAsia" w:hAnsiTheme="minorHAnsi" w:cstheme="minorBidi"/>
              <w:b w:val="0"/>
              <w:noProof/>
              <w:sz w:val="22"/>
              <w:szCs w:val="22"/>
            </w:rPr>
          </w:pPr>
          <w:hyperlink w:anchor="_Toc440620648" w:history="1">
            <w:r w:rsidRPr="00120F4F">
              <w:rPr>
                <w:rStyle w:val="Hyperlink"/>
                <w:noProof/>
              </w:rPr>
              <w:t>2.7.7.</w:t>
            </w:r>
            <w:r>
              <w:rPr>
                <w:rFonts w:asciiTheme="minorHAnsi" w:eastAsiaTheme="minorEastAsia" w:hAnsiTheme="minorHAnsi" w:cstheme="minorBidi"/>
                <w:b w:val="0"/>
                <w:noProof/>
                <w:sz w:val="22"/>
                <w:szCs w:val="22"/>
              </w:rPr>
              <w:tab/>
            </w:r>
            <w:r w:rsidRPr="00120F4F">
              <w:rPr>
                <w:rStyle w:val="Hyperlink"/>
                <w:noProof/>
              </w:rPr>
              <w:t>System Feature: Report Resubmission Indicator</w:t>
            </w:r>
            <w:r>
              <w:rPr>
                <w:noProof/>
                <w:webHidden/>
              </w:rPr>
              <w:tab/>
            </w:r>
            <w:r>
              <w:rPr>
                <w:noProof/>
                <w:webHidden/>
              </w:rPr>
              <w:fldChar w:fldCharType="begin"/>
            </w:r>
            <w:r>
              <w:rPr>
                <w:noProof/>
                <w:webHidden/>
              </w:rPr>
              <w:instrText xml:space="preserve"> PAGEREF _Toc440620648 \h </w:instrText>
            </w:r>
            <w:r>
              <w:rPr>
                <w:noProof/>
                <w:webHidden/>
              </w:rPr>
            </w:r>
            <w:r>
              <w:rPr>
                <w:noProof/>
                <w:webHidden/>
              </w:rPr>
              <w:fldChar w:fldCharType="separate"/>
            </w:r>
            <w:r>
              <w:rPr>
                <w:noProof/>
                <w:webHidden/>
              </w:rPr>
              <w:t>27</w:t>
            </w:r>
            <w:r>
              <w:rPr>
                <w:noProof/>
                <w:webHidden/>
              </w:rPr>
              <w:fldChar w:fldCharType="end"/>
            </w:r>
          </w:hyperlink>
        </w:p>
        <w:p w14:paraId="42E5F306" w14:textId="77777777" w:rsidR="000844A7" w:rsidRDefault="000844A7">
          <w:pPr>
            <w:pStyle w:val="TOC3"/>
            <w:rPr>
              <w:rFonts w:asciiTheme="minorHAnsi" w:eastAsiaTheme="minorEastAsia" w:hAnsiTheme="minorHAnsi" w:cstheme="minorBidi"/>
              <w:b w:val="0"/>
              <w:noProof/>
              <w:sz w:val="22"/>
              <w:szCs w:val="22"/>
            </w:rPr>
          </w:pPr>
          <w:hyperlink w:anchor="_Toc440620649" w:history="1">
            <w:r w:rsidRPr="00120F4F">
              <w:rPr>
                <w:rStyle w:val="Hyperlink"/>
                <w:noProof/>
              </w:rPr>
              <w:t>2.7.8.</w:t>
            </w:r>
            <w:r>
              <w:rPr>
                <w:rFonts w:asciiTheme="minorHAnsi" w:eastAsiaTheme="minorEastAsia" w:hAnsiTheme="minorHAnsi" w:cstheme="minorBidi"/>
                <w:b w:val="0"/>
                <w:noProof/>
                <w:sz w:val="22"/>
                <w:szCs w:val="22"/>
              </w:rPr>
              <w:tab/>
            </w:r>
            <w:r w:rsidRPr="00120F4F">
              <w:rPr>
                <w:rStyle w:val="Hyperlink"/>
                <w:noProof/>
              </w:rPr>
              <w:t>System Feature: Date of Service Algorithm</w:t>
            </w:r>
            <w:r>
              <w:rPr>
                <w:noProof/>
                <w:webHidden/>
              </w:rPr>
              <w:tab/>
            </w:r>
            <w:r>
              <w:rPr>
                <w:noProof/>
                <w:webHidden/>
              </w:rPr>
              <w:fldChar w:fldCharType="begin"/>
            </w:r>
            <w:r>
              <w:rPr>
                <w:noProof/>
                <w:webHidden/>
              </w:rPr>
              <w:instrText xml:space="preserve"> PAGEREF _Toc440620649 \h </w:instrText>
            </w:r>
            <w:r>
              <w:rPr>
                <w:noProof/>
                <w:webHidden/>
              </w:rPr>
            </w:r>
            <w:r>
              <w:rPr>
                <w:noProof/>
                <w:webHidden/>
              </w:rPr>
              <w:fldChar w:fldCharType="separate"/>
            </w:r>
            <w:r>
              <w:rPr>
                <w:noProof/>
                <w:webHidden/>
              </w:rPr>
              <w:t>28</w:t>
            </w:r>
            <w:r>
              <w:rPr>
                <w:noProof/>
                <w:webHidden/>
              </w:rPr>
              <w:fldChar w:fldCharType="end"/>
            </w:r>
          </w:hyperlink>
        </w:p>
        <w:p w14:paraId="0AA8F45D" w14:textId="77777777" w:rsidR="000844A7" w:rsidRDefault="000844A7">
          <w:pPr>
            <w:pStyle w:val="TOC3"/>
            <w:rPr>
              <w:rFonts w:asciiTheme="minorHAnsi" w:eastAsiaTheme="minorEastAsia" w:hAnsiTheme="minorHAnsi" w:cstheme="minorBidi"/>
              <w:b w:val="0"/>
              <w:noProof/>
              <w:sz w:val="22"/>
              <w:szCs w:val="22"/>
            </w:rPr>
          </w:pPr>
          <w:hyperlink w:anchor="_Toc440620650" w:history="1">
            <w:r w:rsidRPr="00120F4F">
              <w:rPr>
                <w:rStyle w:val="Hyperlink"/>
                <w:noProof/>
              </w:rPr>
              <w:t>2.7.9.</w:t>
            </w:r>
            <w:r>
              <w:rPr>
                <w:rFonts w:asciiTheme="minorHAnsi" w:eastAsiaTheme="minorEastAsia" w:hAnsiTheme="minorHAnsi" w:cstheme="minorBidi"/>
                <w:b w:val="0"/>
                <w:noProof/>
                <w:sz w:val="22"/>
                <w:szCs w:val="22"/>
              </w:rPr>
              <w:tab/>
            </w:r>
            <w:r w:rsidRPr="00120F4F">
              <w:rPr>
                <w:rStyle w:val="Hyperlink"/>
                <w:noProof/>
              </w:rPr>
              <w:t>System Feature: OPECC Productivity Report</w:t>
            </w:r>
            <w:r>
              <w:rPr>
                <w:noProof/>
                <w:webHidden/>
              </w:rPr>
              <w:tab/>
            </w:r>
            <w:r>
              <w:rPr>
                <w:noProof/>
                <w:webHidden/>
              </w:rPr>
              <w:fldChar w:fldCharType="begin"/>
            </w:r>
            <w:r>
              <w:rPr>
                <w:noProof/>
                <w:webHidden/>
              </w:rPr>
              <w:instrText xml:space="preserve"> PAGEREF _Toc440620650 \h </w:instrText>
            </w:r>
            <w:r>
              <w:rPr>
                <w:noProof/>
                <w:webHidden/>
              </w:rPr>
            </w:r>
            <w:r>
              <w:rPr>
                <w:noProof/>
                <w:webHidden/>
              </w:rPr>
              <w:fldChar w:fldCharType="separate"/>
            </w:r>
            <w:r>
              <w:rPr>
                <w:noProof/>
                <w:webHidden/>
              </w:rPr>
              <w:t>28</w:t>
            </w:r>
            <w:r>
              <w:rPr>
                <w:noProof/>
                <w:webHidden/>
              </w:rPr>
              <w:fldChar w:fldCharType="end"/>
            </w:r>
          </w:hyperlink>
        </w:p>
        <w:p w14:paraId="0EB35CB2" w14:textId="77777777" w:rsidR="000844A7" w:rsidRDefault="000844A7">
          <w:pPr>
            <w:pStyle w:val="TOC3"/>
            <w:rPr>
              <w:rFonts w:asciiTheme="minorHAnsi" w:eastAsiaTheme="minorEastAsia" w:hAnsiTheme="minorHAnsi" w:cstheme="minorBidi"/>
              <w:b w:val="0"/>
              <w:noProof/>
              <w:sz w:val="22"/>
              <w:szCs w:val="22"/>
            </w:rPr>
          </w:pPr>
          <w:hyperlink w:anchor="_Toc440620651" w:history="1">
            <w:r w:rsidRPr="00120F4F">
              <w:rPr>
                <w:rStyle w:val="Hyperlink"/>
                <w:noProof/>
              </w:rPr>
              <w:t>2.7.10.</w:t>
            </w:r>
            <w:r>
              <w:rPr>
                <w:rFonts w:asciiTheme="minorHAnsi" w:eastAsiaTheme="minorEastAsia" w:hAnsiTheme="minorHAnsi" w:cstheme="minorBidi"/>
                <w:b w:val="0"/>
                <w:noProof/>
                <w:sz w:val="22"/>
                <w:szCs w:val="22"/>
              </w:rPr>
              <w:tab/>
            </w:r>
            <w:r w:rsidRPr="00120F4F">
              <w:rPr>
                <w:rStyle w:val="Hyperlink"/>
                <w:noProof/>
              </w:rPr>
              <w:t>System Feature: NCPDP Updates</w:t>
            </w:r>
            <w:r>
              <w:rPr>
                <w:noProof/>
                <w:webHidden/>
              </w:rPr>
              <w:tab/>
            </w:r>
            <w:r>
              <w:rPr>
                <w:noProof/>
                <w:webHidden/>
              </w:rPr>
              <w:fldChar w:fldCharType="begin"/>
            </w:r>
            <w:r>
              <w:rPr>
                <w:noProof/>
                <w:webHidden/>
              </w:rPr>
              <w:instrText xml:space="preserve"> PAGEREF _Toc440620651 \h </w:instrText>
            </w:r>
            <w:r>
              <w:rPr>
                <w:noProof/>
                <w:webHidden/>
              </w:rPr>
            </w:r>
            <w:r>
              <w:rPr>
                <w:noProof/>
                <w:webHidden/>
              </w:rPr>
              <w:fldChar w:fldCharType="separate"/>
            </w:r>
            <w:r>
              <w:rPr>
                <w:noProof/>
                <w:webHidden/>
              </w:rPr>
              <w:t>32</w:t>
            </w:r>
            <w:r>
              <w:rPr>
                <w:noProof/>
                <w:webHidden/>
              </w:rPr>
              <w:fldChar w:fldCharType="end"/>
            </w:r>
          </w:hyperlink>
        </w:p>
        <w:p w14:paraId="11F7C207" w14:textId="77777777" w:rsidR="000844A7" w:rsidRDefault="000844A7">
          <w:pPr>
            <w:pStyle w:val="TOC2"/>
            <w:rPr>
              <w:rFonts w:asciiTheme="minorHAnsi" w:eastAsiaTheme="minorEastAsia" w:hAnsiTheme="minorHAnsi" w:cstheme="minorBidi"/>
              <w:b w:val="0"/>
              <w:noProof/>
              <w:sz w:val="22"/>
              <w:szCs w:val="22"/>
            </w:rPr>
          </w:pPr>
          <w:hyperlink w:anchor="_Toc440620652" w:history="1">
            <w:r w:rsidRPr="00120F4F">
              <w:rPr>
                <w:rStyle w:val="Hyperlink"/>
                <w:noProof/>
              </w:rPr>
              <w:t>2.8.</w:t>
            </w:r>
            <w:r>
              <w:rPr>
                <w:rFonts w:asciiTheme="minorHAnsi" w:eastAsiaTheme="minorEastAsia" w:hAnsiTheme="minorHAnsi" w:cstheme="minorBidi"/>
                <w:b w:val="0"/>
                <w:noProof/>
                <w:sz w:val="22"/>
                <w:szCs w:val="22"/>
              </w:rPr>
              <w:tab/>
            </w:r>
            <w:r w:rsidRPr="00120F4F">
              <w:rPr>
                <w:rStyle w:val="Hyperlink"/>
                <w:noProof/>
              </w:rPr>
              <w:t>Functional Specifications for Integrated Billing</w:t>
            </w:r>
            <w:r>
              <w:rPr>
                <w:noProof/>
                <w:webHidden/>
              </w:rPr>
              <w:tab/>
            </w:r>
            <w:r>
              <w:rPr>
                <w:noProof/>
                <w:webHidden/>
              </w:rPr>
              <w:fldChar w:fldCharType="begin"/>
            </w:r>
            <w:r>
              <w:rPr>
                <w:noProof/>
                <w:webHidden/>
              </w:rPr>
              <w:instrText xml:space="preserve"> PAGEREF _Toc440620652 \h </w:instrText>
            </w:r>
            <w:r>
              <w:rPr>
                <w:noProof/>
                <w:webHidden/>
              </w:rPr>
            </w:r>
            <w:r>
              <w:rPr>
                <w:noProof/>
                <w:webHidden/>
              </w:rPr>
              <w:fldChar w:fldCharType="separate"/>
            </w:r>
            <w:r>
              <w:rPr>
                <w:noProof/>
                <w:webHidden/>
              </w:rPr>
              <w:t>32</w:t>
            </w:r>
            <w:r>
              <w:rPr>
                <w:noProof/>
                <w:webHidden/>
              </w:rPr>
              <w:fldChar w:fldCharType="end"/>
            </w:r>
          </w:hyperlink>
        </w:p>
        <w:p w14:paraId="68DB4435" w14:textId="77777777" w:rsidR="000844A7" w:rsidRDefault="000844A7">
          <w:pPr>
            <w:pStyle w:val="TOC3"/>
            <w:rPr>
              <w:rFonts w:asciiTheme="minorHAnsi" w:eastAsiaTheme="minorEastAsia" w:hAnsiTheme="minorHAnsi" w:cstheme="minorBidi"/>
              <w:b w:val="0"/>
              <w:noProof/>
              <w:sz w:val="22"/>
              <w:szCs w:val="22"/>
            </w:rPr>
          </w:pPr>
          <w:hyperlink w:anchor="_Toc440620653" w:history="1">
            <w:r w:rsidRPr="00120F4F">
              <w:rPr>
                <w:rStyle w:val="Hyperlink"/>
                <w:noProof/>
              </w:rPr>
              <w:t>2.8.1.</w:t>
            </w:r>
            <w:r>
              <w:rPr>
                <w:rFonts w:asciiTheme="minorHAnsi" w:eastAsiaTheme="minorEastAsia" w:hAnsiTheme="minorHAnsi" w:cstheme="minorBidi"/>
                <w:b w:val="0"/>
                <w:noProof/>
                <w:sz w:val="22"/>
                <w:szCs w:val="22"/>
              </w:rPr>
              <w:tab/>
            </w:r>
            <w:r w:rsidRPr="00120F4F">
              <w:rPr>
                <w:rStyle w:val="Hyperlink"/>
                <w:noProof/>
              </w:rPr>
              <w:t>System Feature: ROI Expiration Date</w:t>
            </w:r>
            <w:r>
              <w:rPr>
                <w:noProof/>
                <w:webHidden/>
              </w:rPr>
              <w:tab/>
            </w:r>
            <w:r>
              <w:rPr>
                <w:noProof/>
                <w:webHidden/>
              </w:rPr>
              <w:fldChar w:fldCharType="begin"/>
            </w:r>
            <w:r>
              <w:rPr>
                <w:noProof/>
                <w:webHidden/>
              </w:rPr>
              <w:instrText xml:space="preserve"> PAGEREF _Toc440620653 \h </w:instrText>
            </w:r>
            <w:r>
              <w:rPr>
                <w:noProof/>
                <w:webHidden/>
              </w:rPr>
            </w:r>
            <w:r>
              <w:rPr>
                <w:noProof/>
                <w:webHidden/>
              </w:rPr>
              <w:fldChar w:fldCharType="separate"/>
            </w:r>
            <w:r>
              <w:rPr>
                <w:noProof/>
                <w:webHidden/>
              </w:rPr>
              <w:t>32</w:t>
            </w:r>
            <w:r>
              <w:rPr>
                <w:noProof/>
                <w:webHidden/>
              </w:rPr>
              <w:fldChar w:fldCharType="end"/>
            </w:r>
          </w:hyperlink>
        </w:p>
        <w:p w14:paraId="3ED491E6" w14:textId="77777777" w:rsidR="000844A7" w:rsidRDefault="000844A7">
          <w:pPr>
            <w:pStyle w:val="TOC3"/>
            <w:rPr>
              <w:rFonts w:asciiTheme="minorHAnsi" w:eastAsiaTheme="minorEastAsia" w:hAnsiTheme="minorHAnsi" w:cstheme="minorBidi"/>
              <w:b w:val="0"/>
              <w:noProof/>
              <w:sz w:val="22"/>
              <w:szCs w:val="22"/>
            </w:rPr>
          </w:pPr>
          <w:hyperlink w:anchor="_Toc440620654" w:history="1">
            <w:r w:rsidRPr="00120F4F">
              <w:rPr>
                <w:rStyle w:val="Hyperlink"/>
                <w:noProof/>
              </w:rPr>
              <w:t>2.8.2.</w:t>
            </w:r>
            <w:r>
              <w:rPr>
                <w:rFonts w:asciiTheme="minorHAnsi" w:eastAsiaTheme="minorEastAsia" w:hAnsiTheme="minorHAnsi" w:cstheme="minorBidi"/>
                <w:b w:val="0"/>
                <w:noProof/>
                <w:sz w:val="22"/>
                <w:szCs w:val="22"/>
              </w:rPr>
              <w:tab/>
            </w:r>
            <w:r w:rsidRPr="00120F4F">
              <w:rPr>
                <w:rStyle w:val="Hyperlink"/>
                <w:noProof/>
              </w:rPr>
              <w:t>System Feature: TRICARE Copay</w:t>
            </w:r>
            <w:r>
              <w:rPr>
                <w:noProof/>
                <w:webHidden/>
              </w:rPr>
              <w:tab/>
            </w:r>
            <w:r>
              <w:rPr>
                <w:noProof/>
                <w:webHidden/>
              </w:rPr>
              <w:fldChar w:fldCharType="begin"/>
            </w:r>
            <w:r>
              <w:rPr>
                <w:noProof/>
                <w:webHidden/>
              </w:rPr>
              <w:instrText xml:space="preserve"> PAGEREF _Toc440620654 \h </w:instrText>
            </w:r>
            <w:r>
              <w:rPr>
                <w:noProof/>
                <w:webHidden/>
              </w:rPr>
            </w:r>
            <w:r>
              <w:rPr>
                <w:noProof/>
                <w:webHidden/>
              </w:rPr>
              <w:fldChar w:fldCharType="separate"/>
            </w:r>
            <w:r>
              <w:rPr>
                <w:noProof/>
                <w:webHidden/>
              </w:rPr>
              <w:t>34</w:t>
            </w:r>
            <w:r>
              <w:rPr>
                <w:noProof/>
                <w:webHidden/>
              </w:rPr>
              <w:fldChar w:fldCharType="end"/>
            </w:r>
          </w:hyperlink>
        </w:p>
        <w:p w14:paraId="7BEE0CED" w14:textId="77777777" w:rsidR="000844A7" w:rsidRDefault="000844A7">
          <w:pPr>
            <w:pStyle w:val="TOC3"/>
            <w:rPr>
              <w:rFonts w:asciiTheme="minorHAnsi" w:eastAsiaTheme="minorEastAsia" w:hAnsiTheme="minorHAnsi" w:cstheme="minorBidi"/>
              <w:b w:val="0"/>
              <w:noProof/>
              <w:sz w:val="22"/>
              <w:szCs w:val="22"/>
            </w:rPr>
          </w:pPr>
          <w:hyperlink w:anchor="_Toc440620655" w:history="1">
            <w:r w:rsidRPr="00120F4F">
              <w:rPr>
                <w:rStyle w:val="Hyperlink"/>
                <w:noProof/>
              </w:rPr>
              <w:t>2.8.3.</w:t>
            </w:r>
            <w:r>
              <w:rPr>
                <w:rFonts w:asciiTheme="minorHAnsi" w:eastAsiaTheme="minorEastAsia" w:hAnsiTheme="minorHAnsi" w:cstheme="minorBidi"/>
                <w:b w:val="0"/>
                <w:noProof/>
                <w:sz w:val="22"/>
                <w:szCs w:val="22"/>
              </w:rPr>
              <w:tab/>
            </w:r>
            <w:r w:rsidRPr="00120F4F">
              <w:rPr>
                <w:rStyle w:val="Hyperlink"/>
                <w:noProof/>
              </w:rPr>
              <w:t>System Feature: Display VA Plan ID</w:t>
            </w:r>
            <w:r>
              <w:rPr>
                <w:noProof/>
                <w:webHidden/>
              </w:rPr>
              <w:tab/>
            </w:r>
            <w:r>
              <w:rPr>
                <w:noProof/>
                <w:webHidden/>
              </w:rPr>
              <w:fldChar w:fldCharType="begin"/>
            </w:r>
            <w:r>
              <w:rPr>
                <w:noProof/>
                <w:webHidden/>
              </w:rPr>
              <w:instrText xml:space="preserve"> PAGEREF _Toc440620655 \h </w:instrText>
            </w:r>
            <w:r>
              <w:rPr>
                <w:noProof/>
                <w:webHidden/>
              </w:rPr>
            </w:r>
            <w:r>
              <w:rPr>
                <w:noProof/>
                <w:webHidden/>
              </w:rPr>
              <w:fldChar w:fldCharType="separate"/>
            </w:r>
            <w:r>
              <w:rPr>
                <w:noProof/>
                <w:webHidden/>
              </w:rPr>
              <w:t>34</w:t>
            </w:r>
            <w:r>
              <w:rPr>
                <w:noProof/>
                <w:webHidden/>
              </w:rPr>
              <w:fldChar w:fldCharType="end"/>
            </w:r>
          </w:hyperlink>
        </w:p>
        <w:p w14:paraId="7672E145" w14:textId="77777777" w:rsidR="000844A7" w:rsidRDefault="000844A7">
          <w:pPr>
            <w:pStyle w:val="TOC3"/>
            <w:rPr>
              <w:rFonts w:asciiTheme="minorHAnsi" w:eastAsiaTheme="minorEastAsia" w:hAnsiTheme="minorHAnsi" w:cstheme="minorBidi"/>
              <w:b w:val="0"/>
              <w:noProof/>
              <w:sz w:val="22"/>
              <w:szCs w:val="22"/>
            </w:rPr>
          </w:pPr>
          <w:hyperlink w:anchor="_Toc440620656" w:history="1">
            <w:r w:rsidRPr="00120F4F">
              <w:rPr>
                <w:rStyle w:val="Hyperlink"/>
                <w:noProof/>
              </w:rPr>
              <w:t>2.8.4.</w:t>
            </w:r>
            <w:r>
              <w:rPr>
                <w:rFonts w:asciiTheme="minorHAnsi" w:eastAsiaTheme="minorEastAsia" w:hAnsiTheme="minorHAnsi" w:cstheme="minorBidi"/>
                <w:b w:val="0"/>
                <w:noProof/>
                <w:sz w:val="22"/>
                <w:szCs w:val="22"/>
              </w:rPr>
              <w:tab/>
            </w:r>
            <w:r w:rsidRPr="00120F4F">
              <w:rPr>
                <w:rStyle w:val="Hyperlink"/>
                <w:noProof/>
              </w:rPr>
              <w:t>System Feature: Billing Determination</w:t>
            </w:r>
            <w:r>
              <w:rPr>
                <w:noProof/>
                <w:webHidden/>
              </w:rPr>
              <w:tab/>
            </w:r>
            <w:r>
              <w:rPr>
                <w:noProof/>
                <w:webHidden/>
              </w:rPr>
              <w:fldChar w:fldCharType="begin"/>
            </w:r>
            <w:r>
              <w:rPr>
                <w:noProof/>
                <w:webHidden/>
              </w:rPr>
              <w:instrText xml:space="preserve"> PAGEREF _Toc440620656 \h </w:instrText>
            </w:r>
            <w:r>
              <w:rPr>
                <w:noProof/>
                <w:webHidden/>
              </w:rPr>
            </w:r>
            <w:r>
              <w:rPr>
                <w:noProof/>
                <w:webHidden/>
              </w:rPr>
              <w:fldChar w:fldCharType="separate"/>
            </w:r>
            <w:r>
              <w:rPr>
                <w:noProof/>
                <w:webHidden/>
              </w:rPr>
              <w:t>35</w:t>
            </w:r>
            <w:r>
              <w:rPr>
                <w:noProof/>
                <w:webHidden/>
              </w:rPr>
              <w:fldChar w:fldCharType="end"/>
            </w:r>
          </w:hyperlink>
        </w:p>
        <w:p w14:paraId="303919F7" w14:textId="77777777" w:rsidR="000844A7" w:rsidRDefault="000844A7">
          <w:pPr>
            <w:pStyle w:val="TOC3"/>
            <w:rPr>
              <w:rFonts w:asciiTheme="minorHAnsi" w:eastAsiaTheme="minorEastAsia" w:hAnsiTheme="minorHAnsi" w:cstheme="minorBidi"/>
              <w:b w:val="0"/>
              <w:noProof/>
              <w:sz w:val="22"/>
              <w:szCs w:val="22"/>
            </w:rPr>
          </w:pPr>
          <w:hyperlink w:anchor="_Toc440620658" w:history="1">
            <w:r w:rsidRPr="00120F4F">
              <w:rPr>
                <w:rStyle w:val="Hyperlink"/>
                <w:noProof/>
              </w:rPr>
              <w:t>2.8.5.</w:t>
            </w:r>
            <w:r>
              <w:rPr>
                <w:rFonts w:asciiTheme="minorHAnsi" w:eastAsiaTheme="minorEastAsia" w:hAnsiTheme="minorHAnsi" w:cstheme="minorBidi"/>
                <w:b w:val="0"/>
                <w:noProof/>
                <w:sz w:val="22"/>
                <w:szCs w:val="22"/>
              </w:rPr>
              <w:tab/>
            </w:r>
            <w:r w:rsidRPr="00120F4F">
              <w:rPr>
                <w:rStyle w:val="Hyperlink"/>
                <w:noProof/>
              </w:rPr>
              <w:t>System Feature: Date of Service</w:t>
            </w:r>
            <w:r>
              <w:rPr>
                <w:noProof/>
                <w:webHidden/>
              </w:rPr>
              <w:tab/>
            </w:r>
            <w:r>
              <w:rPr>
                <w:noProof/>
                <w:webHidden/>
              </w:rPr>
              <w:fldChar w:fldCharType="begin"/>
            </w:r>
            <w:r>
              <w:rPr>
                <w:noProof/>
                <w:webHidden/>
              </w:rPr>
              <w:instrText xml:space="preserve"> PAGEREF _Toc440620658 \h </w:instrText>
            </w:r>
            <w:r>
              <w:rPr>
                <w:noProof/>
                <w:webHidden/>
              </w:rPr>
            </w:r>
            <w:r>
              <w:rPr>
                <w:noProof/>
                <w:webHidden/>
              </w:rPr>
              <w:fldChar w:fldCharType="separate"/>
            </w:r>
            <w:r>
              <w:rPr>
                <w:noProof/>
                <w:webHidden/>
              </w:rPr>
              <w:t>36</w:t>
            </w:r>
            <w:r>
              <w:rPr>
                <w:noProof/>
                <w:webHidden/>
              </w:rPr>
              <w:fldChar w:fldCharType="end"/>
            </w:r>
          </w:hyperlink>
        </w:p>
        <w:p w14:paraId="19A5E2FD" w14:textId="77777777" w:rsidR="000844A7" w:rsidRDefault="000844A7">
          <w:pPr>
            <w:pStyle w:val="TOC3"/>
            <w:rPr>
              <w:rFonts w:asciiTheme="minorHAnsi" w:eastAsiaTheme="minorEastAsia" w:hAnsiTheme="minorHAnsi" w:cstheme="minorBidi"/>
              <w:b w:val="0"/>
              <w:noProof/>
              <w:sz w:val="22"/>
              <w:szCs w:val="22"/>
            </w:rPr>
          </w:pPr>
          <w:hyperlink w:anchor="_Toc440620659" w:history="1">
            <w:r w:rsidRPr="00120F4F">
              <w:rPr>
                <w:rStyle w:val="Hyperlink"/>
                <w:noProof/>
              </w:rPr>
              <w:t>2.8.6.</w:t>
            </w:r>
            <w:r>
              <w:rPr>
                <w:rFonts w:asciiTheme="minorHAnsi" w:eastAsiaTheme="minorEastAsia" w:hAnsiTheme="minorHAnsi" w:cstheme="minorBidi"/>
                <w:b w:val="0"/>
                <w:noProof/>
                <w:sz w:val="22"/>
                <w:szCs w:val="22"/>
              </w:rPr>
              <w:tab/>
            </w:r>
            <w:r w:rsidRPr="00120F4F">
              <w:rPr>
                <w:rStyle w:val="Hyperlink"/>
                <w:noProof/>
              </w:rPr>
              <w:t>System Feature: Billing Event Log</w:t>
            </w:r>
            <w:r>
              <w:rPr>
                <w:noProof/>
                <w:webHidden/>
              </w:rPr>
              <w:tab/>
            </w:r>
            <w:r>
              <w:rPr>
                <w:noProof/>
                <w:webHidden/>
              </w:rPr>
              <w:fldChar w:fldCharType="begin"/>
            </w:r>
            <w:r>
              <w:rPr>
                <w:noProof/>
                <w:webHidden/>
              </w:rPr>
              <w:instrText xml:space="preserve"> PAGEREF _Toc440620659 \h </w:instrText>
            </w:r>
            <w:r>
              <w:rPr>
                <w:noProof/>
                <w:webHidden/>
              </w:rPr>
            </w:r>
            <w:r>
              <w:rPr>
                <w:noProof/>
                <w:webHidden/>
              </w:rPr>
              <w:fldChar w:fldCharType="separate"/>
            </w:r>
            <w:r>
              <w:rPr>
                <w:noProof/>
                <w:webHidden/>
              </w:rPr>
              <w:t>36</w:t>
            </w:r>
            <w:r>
              <w:rPr>
                <w:noProof/>
                <w:webHidden/>
              </w:rPr>
              <w:fldChar w:fldCharType="end"/>
            </w:r>
          </w:hyperlink>
        </w:p>
        <w:p w14:paraId="0C01B79D" w14:textId="77777777" w:rsidR="000844A7" w:rsidRDefault="000844A7">
          <w:pPr>
            <w:pStyle w:val="TOC2"/>
            <w:rPr>
              <w:rFonts w:asciiTheme="minorHAnsi" w:eastAsiaTheme="minorEastAsia" w:hAnsiTheme="minorHAnsi" w:cstheme="minorBidi"/>
              <w:b w:val="0"/>
              <w:noProof/>
              <w:sz w:val="22"/>
              <w:szCs w:val="22"/>
            </w:rPr>
          </w:pPr>
          <w:hyperlink w:anchor="_Toc440620660" w:history="1">
            <w:r w:rsidRPr="00120F4F">
              <w:rPr>
                <w:rStyle w:val="Hyperlink"/>
                <w:noProof/>
              </w:rPr>
              <w:t>2.9.</w:t>
            </w:r>
            <w:r>
              <w:rPr>
                <w:rFonts w:asciiTheme="minorHAnsi" w:eastAsiaTheme="minorEastAsia" w:hAnsiTheme="minorHAnsi" w:cstheme="minorBidi"/>
                <w:b w:val="0"/>
                <w:noProof/>
                <w:sz w:val="22"/>
                <w:szCs w:val="22"/>
              </w:rPr>
              <w:tab/>
            </w:r>
            <w:r w:rsidRPr="00120F4F">
              <w:rPr>
                <w:rStyle w:val="Hyperlink"/>
                <w:noProof/>
              </w:rPr>
              <w:t>Functional Specifications for PSS</w:t>
            </w:r>
            <w:r>
              <w:rPr>
                <w:noProof/>
                <w:webHidden/>
              </w:rPr>
              <w:tab/>
            </w:r>
            <w:r>
              <w:rPr>
                <w:noProof/>
                <w:webHidden/>
              </w:rPr>
              <w:fldChar w:fldCharType="begin"/>
            </w:r>
            <w:r>
              <w:rPr>
                <w:noProof/>
                <w:webHidden/>
              </w:rPr>
              <w:instrText xml:space="preserve"> PAGEREF _Toc440620660 \h </w:instrText>
            </w:r>
            <w:r>
              <w:rPr>
                <w:noProof/>
                <w:webHidden/>
              </w:rPr>
            </w:r>
            <w:r>
              <w:rPr>
                <w:noProof/>
                <w:webHidden/>
              </w:rPr>
              <w:fldChar w:fldCharType="separate"/>
            </w:r>
            <w:r>
              <w:rPr>
                <w:noProof/>
                <w:webHidden/>
              </w:rPr>
              <w:t>36</w:t>
            </w:r>
            <w:r>
              <w:rPr>
                <w:noProof/>
                <w:webHidden/>
              </w:rPr>
              <w:fldChar w:fldCharType="end"/>
            </w:r>
          </w:hyperlink>
        </w:p>
        <w:p w14:paraId="38EDC240" w14:textId="77777777" w:rsidR="000844A7" w:rsidRDefault="000844A7">
          <w:pPr>
            <w:pStyle w:val="TOC3"/>
            <w:rPr>
              <w:rFonts w:asciiTheme="minorHAnsi" w:eastAsiaTheme="minorEastAsia" w:hAnsiTheme="minorHAnsi" w:cstheme="minorBidi"/>
              <w:b w:val="0"/>
              <w:noProof/>
              <w:sz w:val="22"/>
              <w:szCs w:val="22"/>
            </w:rPr>
          </w:pPr>
          <w:hyperlink w:anchor="_Toc440620661" w:history="1">
            <w:r w:rsidRPr="00120F4F">
              <w:rPr>
                <w:rStyle w:val="Hyperlink"/>
                <w:noProof/>
              </w:rPr>
              <w:t>2.9.1.</w:t>
            </w:r>
            <w:r>
              <w:rPr>
                <w:rFonts w:asciiTheme="minorHAnsi" w:eastAsiaTheme="minorEastAsia" w:hAnsiTheme="minorHAnsi" w:cstheme="minorBidi"/>
                <w:b w:val="0"/>
                <w:noProof/>
                <w:sz w:val="22"/>
                <w:szCs w:val="22"/>
              </w:rPr>
              <w:tab/>
            </w:r>
            <w:r w:rsidRPr="00120F4F">
              <w:rPr>
                <w:rStyle w:val="Hyperlink"/>
                <w:noProof/>
              </w:rPr>
              <w:t>System Feature: Drug File</w:t>
            </w:r>
            <w:r>
              <w:rPr>
                <w:noProof/>
                <w:webHidden/>
              </w:rPr>
              <w:tab/>
            </w:r>
            <w:r>
              <w:rPr>
                <w:noProof/>
                <w:webHidden/>
              </w:rPr>
              <w:fldChar w:fldCharType="begin"/>
            </w:r>
            <w:r>
              <w:rPr>
                <w:noProof/>
                <w:webHidden/>
              </w:rPr>
              <w:instrText xml:space="preserve"> PAGEREF _Toc440620661 \h </w:instrText>
            </w:r>
            <w:r>
              <w:rPr>
                <w:noProof/>
                <w:webHidden/>
              </w:rPr>
            </w:r>
            <w:r>
              <w:rPr>
                <w:noProof/>
                <w:webHidden/>
              </w:rPr>
              <w:fldChar w:fldCharType="separate"/>
            </w:r>
            <w:r>
              <w:rPr>
                <w:noProof/>
                <w:webHidden/>
              </w:rPr>
              <w:t>36</w:t>
            </w:r>
            <w:r>
              <w:rPr>
                <w:noProof/>
                <w:webHidden/>
              </w:rPr>
              <w:fldChar w:fldCharType="end"/>
            </w:r>
          </w:hyperlink>
        </w:p>
        <w:p w14:paraId="1441DE47" w14:textId="77777777" w:rsidR="000844A7" w:rsidRDefault="000844A7">
          <w:pPr>
            <w:pStyle w:val="TOC3"/>
            <w:rPr>
              <w:rFonts w:asciiTheme="minorHAnsi" w:eastAsiaTheme="minorEastAsia" w:hAnsiTheme="minorHAnsi" w:cstheme="minorBidi"/>
              <w:b w:val="0"/>
              <w:noProof/>
              <w:sz w:val="22"/>
              <w:szCs w:val="22"/>
            </w:rPr>
          </w:pPr>
          <w:hyperlink w:anchor="_Toc440620662" w:history="1">
            <w:r w:rsidRPr="00120F4F">
              <w:rPr>
                <w:rStyle w:val="Hyperlink"/>
                <w:noProof/>
              </w:rPr>
              <w:t>2.9.2.</w:t>
            </w:r>
            <w:r>
              <w:rPr>
                <w:rFonts w:asciiTheme="minorHAnsi" w:eastAsiaTheme="minorEastAsia" w:hAnsiTheme="minorHAnsi" w:cstheme="minorBidi"/>
                <w:b w:val="0"/>
                <w:noProof/>
                <w:sz w:val="22"/>
                <w:szCs w:val="22"/>
              </w:rPr>
              <w:tab/>
            </w:r>
            <w:r w:rsidRPr="00120F4F">
              <w:rPr>
                <w:rStyle w:val="Hyperlink"/>
                <w:noProof/>
              </w:rPr>
              <w:t>System Feature: Post Installation Report</w:t>
            </w:r>
            <w:r>
              <w:rPr>
                <w:noProof/>
                <w:webHidden/>
              </w:rPr>
              <w:tab/>
            </w:r>
            <w:r>
              <w:rPr>
                <w:noProof/>
                <w:webHidden/>
              </w:rPr>
              <w:fldChar w:fldCharType="begin"/>
            </w:r>
            <w:r>
              <w:rPr>
                <w:noProof/>
                <w:webHidden/>
              </w:rPr>
              <w:instrText xml:space="preserve"> PAGEREF _Toc440620662 \h </w:instrText>
            </w:r>
            <w:r>
              <w:rPr>
                <w:noProof/>
                <w:webHidden/>
              </w:rPr>
            </w:r>
            <w:r>
              <w:rPr>
                <w:noProof/>
                <w:webHidden/>
              </w:rPr>
              <w:fldChar w:fldCharType="separate"/>
            </w:r>
            <w:r>
              <w:rPr>
                <w:noProof/>
                <w:webHidden/>
              </w:rPr>
              <w:t>40</w:t>
            </w:r>
            <w:r>
              <w:rPr>
                <w:noProof/>
                <w:webHidden/>
              </w:rPr>
              <w:fldChar w:fldCharType="end"/>
            </w:r>
          </w:hyperlink>
        </w:p>
        <w:p w14:paraId="3DF91924" w14:textId="77777777" w:rsidR="000844A7" w:rsidRDefault="000844A7">
          <w:pPr>
            <w:pStyle w:val="TOC2"/>
            <w:rPr>
              <w:rFonts w:asciiTheme="minorHAnsi" w:eastAsiaTheme="minorEastAsia" w:hAnsiTheme="minorHAnsi" w:cstheme="minorBidi"/>
              <w:b w:val="0"/>
              <w:noProof/>
              <w:sz w:val="22"/>
              <w:szCs w:val="22"/>
            </w:rPr>
          </w:pPr>
          <w:hyperlink w:anchor="_Toc440620663" w:history="1">
            <w:r w:rsidRPr="00120F4F">
              <w:rPr>
                <w:rStyle w:val="Hyperlink"/>
                <w:noProof/>
              </w:rPr>
              <w:t>2.10.</w:t>
            </w:r>
            <w:r>
              <w:rPr>
                <w:rFonts w:asciiTheme="minorHAnsi" w:eastAsiaTheme="minorEastAsia" w:hAnsiTheme="minorHAnsi" w:cstheme="minorBidi"/>
                <w:b w:val="0"/>
                <w:noProof/>
                <w:sz w:val="22"/>
                <w:szCs w:val="22"/>
              </w:rPr>
              <w:tab/>
            </w:r>
            <w:r w:rsidRPr="00120F4F">
              <w:rPr>
                <w:rStyle w:val="Hyperlink"/>
                <w:noProof/>
              </w:rPr>
              <w:t>Functional Specifications for HL7</w:t>
            </w:r>
            <w:r>
              <w:rPr>
                <w:noProof/>
                <w:webHidden/>
              </w:rPr>
              <w:tab/>
            </w:r>
            <w:r>
              <w:rPr>
                <w:noProof/>
                <w:webHidden/>
              </w:rPr>
              <w:fldChar w:fldCharType="begin"/>
            </w:r>
            <w:r>
              <w:rPr>
                <w:noProof/>
                <w:webHidden/>
              </w:rPr>
              <w:instrText xml:space="preserve"> PAGEREF _Toc440620663 \h </w:instrText>
            </w:r>
            <w:r>
              <w:rPr>
                <w:noProof/>
                <w:webHidden/>
              </w:rPr>
            </w:r>
            <w:r>
              <w:rPr>
                <w:noProof/>
                <w:webHidden/>
              </w:rPr>
              <w:fldChar w:fldCharType="separate"/>
            </w:r>
            <w:r>
              <w:rPr>
                <w:noProof/>
                <w:webHidden/>
              </w:rPr>
              <w:t>42</w:t>
            </w:r>
            <w:r>
              <w:rPr>
                <w:noProof/>
                <w:webHidden/>
              </w:rPr>
              <w:fldChar w:fldCharType="end"/>
            </w:r>
          </w:hyperlink>
        </w:p>
        <w:p w14:paraId="184661A2" w14:textId="77777777" w:rsidR="000844A7" w:rsidRDefault="000844A7">
          <w:pPr>
            <w:pStyle w:val="TOC3"/>
            <w:rPr>
              <w:rFonts w:asciiTheme="minorHAnsi" w:eastAsiaTheme="minorEastAsia" w:hAnsiTheme="minorHAnsi" w:cstheme="minorBidi"/>
              <w:b w:val="0"/>
              <w:noProof/>
              <w:sz w:val="22"/>
              <w:szCs w:val="22"/>
            </w:rPr>
          </w:pPr>
          <w:hyperlink w:anchor="_Toc440620664" w:history="1">
            <w:r w:rsidRPr="00120F4F">
              <w:rPr>
                <w:rStyle w:val="Hyperlink"/>
                <w:noProof/>
              </w:rPr>
              <w:t>2.10.1.</w:t>
            </w:r>
            <w:r>
              <w:rPr>
                <w:rFonts w:asciiTheme="minorHAnsi" w:eastAsiaTheme="minorEastAsia" w:hAnsiTheme="minorHAnsi" w:cstheme="minorBidi"/>
                <w:b w:val="0"/>
                <w:noProof/>
                <w:sz w:val="22"/>
                <w:szCs w:val="22"/>
              </w:rPr>
              <w:tab/>
            </w:r>
            <w:r w:rsidRPr="00120F4F">
              <w:rPr>
                <w:rStyle w:val="Hyperlink"/>
                <w:noProof/>
              </w:rPr>
              <w:t>System Feature: HL7</w:t>
            </w:r>
            <w:r>
              <w:rPr>
                <w:noProof/>
                <w:webHidden/>
              </w:rPr>
              <w:tab/>
            </w:r>
            <w:r>
              <w:rPr>
                <w:noProof/>
                <w:webHidden/>
              </w:rPr>
              <w:fldChar w:fldCharType="begin"/>
            </w:r>
            <w:r>
              <w:rPr>
                <w:noProof/>
                <w:webHidden/>
              </w:rPr>
              <w:instrText xml:space="preserve"> PAGEREF _Toc440620664 \h </w:instrText>
            </w:r>
            <w:r>
              <w:rPr>
                <w:noProof/>
                <w:webHidden/>
              </w:rPr>
            </w:r>
            <w:r>
              <w:rPr>
                <w:noProof/>
                <w:webHidden/>
              </w:rPr>
              <w:fldChar w:fldCharType="separate"/>
            </w:r>
            <w:r>
              <w:rPr>
                <w:noProof/>
                <w:webHidden/>
              </w:rPr>
              <w:t>42</w:t>
            </w:r>
            <w:r>
              <w:rPr>
                <w:noProof/>
                <w:webHidden/>
              </w:rPr>
              <w:fldChar w:fldCharType="end"/>
            </w:r>
          </w:hyperlink>
        </w:p>
        <w:p w14:paraId="5F1C3860" w14:textId="77777777" w:rsidR="000844A7" w:rsidRDefault="000844A7">
          <w:pPr>
            <w:pStyle w:val="TOC2"/>
            <w:rPr>
              <w:rFonts w:asciiTheme="minorHAnsi" w:eastAsiaTheme="minorEastAsia" w:hAnsiTheme="minorHAnsi" w:cstheme="minorBidi"/>
              <w:b w:val="0"/>
              <w:noProof/>
              <w:sz w:val="22"/>
              <w:szCs w:val="22"/>
            </w:rPr>
          </w:pPr>
          <w:hyperlink w:anchor="_Toc440620665" w:history="1">
            <w:r w:rsidRPr="00120F4F">
              <w:rPr>
                <w:rStyle w:val="Hyperlink"/>
                <w:noProof/>
              </w:rPr>
              <w:t>2.11.</w:t>
            </w:r>
            <w:r>
              <w:rPr>
                <w:rFonts w:asciiTheme="minorHAnsi" w:eastAsiaTheme="minorEastAsia" w:hAnsiTheme="minorHAnsi" w:cstheme="minorBidi"/>
                <w:b w:val="0"/>
                <w:noProof/>
                <w:sz w:val="22"/>
                <w:szCs w:val="22"/>
              </w:rPr>
              <w:tab/>
            </w:r>
            <w:r w:rsidRPr="00120F4F">
              <w:rPr>
                <w:rStyle w:val="Hyperlink"/>
                <w:noProof/>
              </w:rPr>
              <w:t>Graphical User Interface (GUI) Specifications</w:t>
            </w:r>
            <w:r>
              <w:rPr>
                <w:noProof/>
                <w:webHidden/>
              </w:rPr>
              <w:tab/>
            </w:r>
            <w:r>
              <w:rPr>
                <w:noProof/>
                <w:webHidden/>
              </w:rPr>
              <w:fldChar w:fldCharType="begin"/>
            </w:r>
            <w:r>
              <w:rPr>
                <w:noProof/>
                <w:webHidden/>
              </w:rPr>
              <w:instrText xml:space="preserve"> PAGEREF _Toc440620665 \h </w:instrText>
            </w:r>
            <w:r>
              <w:rPr>
                <w:noProof/>
                <w:webHidden/>
              </w:rPr>
            </w:r>
            <w:r>
              <w:rPr>
                <w:noProof/>
                <w:webHidden/>
              </w:rPr>
              <w:fldChar w:fldCharType="separate"/>
            </w:r>
            <w:r>
              <w:rPr>
                <w:noProof/>
                <w:webHidden/>
              </w:rPr>
              <w:t>43</w:t>
            </w:r>
            <w:r>
              <w:rPr>
                <w:noProof/>
                <w:webHidden/>
              </w:rPr>
              <w:fldChar w:fldCharType="end"/>
            </w:r>
          </w:hyperlink>
        </w:p>
        <w:p w14:paraId="58ABA160" w14:textId="77777777" w:rsidR="000844A7" w:rsidRDefault="000844A7">
          <w:pPr>
            <w:pStyle w:val="TOC2"/>
            <w:rPr>
              <w:rFonts w:asciiTheme="minorHAnsi" w:eastAsiaTheme="minorEastAsia" w:hAnsiTheme="minorHAnsi" w:cstheme="minorBidi"/>
              <w:b w:val="0"/>
              <w:noProof/>
              <w:sz w:val="22"/>
              <w:szCs w:val="22"/>
            </w:rPr>
          </w:pPr>
          <w:hyperlink w:anchor="_Toc440620666" w:history="1">
            <w:r w:rsidRPr="00120F4F">
              <w:rPr>
                <w:rStyle w:val="Hyperlink"/>
                <w:noProof/>
              </w:rPr>
              <w:t>2.12.</w:t>
            </w:r>
            <w:r>
              <w:rPr>
                <w:rFonts w:asciiTheme="minorHAnsi" w:eastAsiaTheme="minorEastAsia" w:hAnsiTheme="minorHAnsi" w:cstheme="minorBidi"/>
                <w:b w:val="0"/>
                <w:noProof/>
                <w:sz w:val="22"/>
                <w:szCs w:val="22"/>
              </w:rPr>
              <w:tab/>
            </w:r>
            <w:r w:rsidRPr="00120F4F">
              <w:rPr>
                <w:rStyle w:val="Hyperlink"/>
                <w:noProof/>
              </w:rPr>
              <w:t>Multi-divisional Specifications</w:t>
            </w:r>
            <w:r>
              <w:rPr>
                <w:noProof/>
                <w:webHidden/>
              </w:rPr>
              <w:tab/>
            </w:r>
            <w:r>
              <w:rPr>
                <w:noProof/>
                <w:webHidden/>
              </w:rPr>
              <w:fldChar w:fldCharType="begin"/>
            </w:r>
            <w:r>
              <w:rPr>
                <w:noProof/>
                <w:webHidden/>
              </w:rPr>
              <w:instrText xml:space="preserve"> PAGEREF _Toc440620666 \h </w:instrText>
            </w:r>
            <w:r>
              <w:rPr>
                <w:noProof/>
                <w:webHidden/>
              </w:rPr>
            </w:r>
            <w:r>
              <w:rPr>
                <w:noProof/>
                <w:webHidden/>
              </w:rPr>
              <w:fldChar w:fldCharType="separate"/>
            </w:r>
            <w:r>
              <w:rPr>
                <w:noProof/>
                <w:webHidden/>
              </w:rPr>
              <w:t>43</w:t>
            </w:r>
            <w:r>
              <w:rPr>
                <w:noProof/>
                <w:webHidden/>
              </w:rPr>
              <w:fldChar w:fldCharType="end"/>
            </w:r>
          </w:hyperlink>
        </w:p>
        <w:p w14:paraId="4B5ACC4C" w14:textId="77777777" w:rsidR="000844A7" w:rsidRDefault="000844A7">
          <w:pPr>
            <w:pStyle w:val="TOC2"/>
            <w:rPr>
              <w:rFonts w:asciiTheme="minorHAnsi" w:eastAsiaTheme="minorEastAsia" w:hAnsiTheme="minorHAnsi" w:cstheme="minorBidi"/>
              <w:b w:val="0"/>
              <w:noProof/>
              <w:sz w:val="22"/>
              <w:szCs w:val="22"/>
            </w:rPr>
          </w:pPr>
          <w:hyperlink w:anchor="_Toc440620667" w:history="1">
            <w:r w:rsidRPr="00120F4F">
              <w:rPr>
                <w:rStyle w:val="Hyperlink"/>
                <w:noProof/>
              </w:rPr>
              <w:t>2.13.</w:t>
            </w:r>
            <w:r>
              <w:rPr>
                <w:rFonts w:asciiTheme="minorHAnsi" w:eastAsiaTheme="minorEastAsia" w:hAnsiTheme="minorHAnsi" w:cstheme="minorBidi"/>
                <w:b w:val="0"/>
                <w:noProof/>
                <w:sz w:val="22"/>
                <w:szCs w:val="22"/>
              </w:rPr>
              <w:tab/>
            </w:r>
            <w:r w:rsidRPr="00120F4F">
              <w:rPr>
                <w:rStyle w:val="Hyperlink"/>
                <w:noProof/>
              </w:rPr>
              <w:t>Performance Specifications</w:t>
            </w:r>
            <w:r>
              <w:rPr>
                <w:noProof/>
                <w:webHidden/>
              </w:rPr>
              <w:tab/>
            </w:r>
            <w:r>
              <w:rPr>
                <w:noProof/>
                <w:webHidden/>
              </w:rPr>
              <w:fldChar w:fldCharType="begin"/>
            </w:r>
            <w:r>
              <w:rPr>
                <w:noProof/>
                <w:webHidden/>
              </w:rPr>
              <w:instrText xml:space="preserve"> PAGEREF _Toc440620667 \h </w:instrText>
            </w:r>
            <w:r>
              <w:rPr>
                <w:noProof/>
                <w:webHidden/>
              </w:rPr>
            </w:r>
            <w:r>
              <w:rPr>
                <w:noProof/>
                <w:webHidden/>
              </w:rPr>
              <w:fldChar w:fldCharType="separate"/>
            </w:r>
            <w:r>
              <w:rPr>
                <w:noProof/>
                <w:webHidden/>
              </w:rPr>
              <w:t>43</w:t>
            </w:r>
            <w:r>
              <w:rPr>
                <w:noProof/>
                <w:webHidden/>
              </w:rPr>
              <w:fldChar w:fldCharType="end"/>
            </w:r>
          </w:hyperlink>
        </w:p>
        <w:p w14:paraId="755C5314" w14:textId="77777777" w:rsidR="000844A7" w:rsidRDefault="000844A7">
          <w:pPr>
            <w:pStyle w:val="TOC2"/>
            <w:rPr>
              <w:rFonts w:asciiTheme="minorHAnsi" w:eastAsiaTheme="minorEastAsia" w:hAnsiTheme="minorHAnsi" w:cstheme="minorBidi"/>
              <w:b w:val="0"/>
              <w:noProof/>
              <w:sz w:val="22"/>
              <w:szCs w:val="22"/>
            </w:rPr>
          </w:pPr>
          <w:hyperlink w:anchor="_Toc440620668" w:history="1">
            <w:r w:rsidRPr="00120F4F">
              <w:rPr>
                <w:rStyle w:val="Hyperlink"/>
                <w:noProof/>
              </w:rPr>
              <w:t>2.14.</w:t>
            </w:r>
            <w:r>
              <w:rPr>
                <w:rFonts w:asciiTheme="minorHAnsi" w:eastAsiaTheme="minorEastAsia" w:hAnsiTheme="minorHAnsi" w:cstheme="minorBidi"/>
                <w:b w:val="0"/>
                <w:noProof/>
                <w:sz w:val="22"/>
                <w:szCs w:val="22"/>
              </w:rPr>
              <w:tab/>
            </w:r>
            <w:r w:rsidRPr="00120F4F">
              <w:rPr>
                <w:rStyle w:val="Hyperlink"/>
                <w:noProof/>
              </w:rPr>
              <w:t>Quality Attributes Specification</w:t>
            </w:r>
            <w:r>
              <w:rPr>
                <w:noProof/>
                <w:webHidden/>
              </w:rPr>
              <w:tab/>
            </w:r>
            <w:r>
              <w:rPr>
                <w:noProof/>
                <w:webHidden/>
              </w:rPr>
              <w:fldChar w:fldCharType="begin"/>
            </w:r>
            <w:r>
              <w:rPr>
                <w:noProof/>
                <w:webHidden/>
              </w:rPr>
              <w:instrText xml:space="preserve"> PAGEREF _Toc440620668 \h </w:instrText>
            </w:r>
            <w:r>
              <w:rPr>
                <w:noProof/>
                <w:webHidden/>
              </w:rPr>
            </w:r>
            <w:r>
              <w:rPr>
                <w:noProof/>
                <w:webHidden/>
              </w:rPr>
              <w:fldChar w:fldCharType="separate"/>
            </w:r>
            <w:r>
              <w:rPr>
                <w:noProof/>
                <w:webHidden/>
              </w:rPr>
              <w:t>43</w:t>
            </w:r>
            <w:r>
              <w:rPr>
                <w:noProof/>
                <w:webHidden/>
              </w:rPr>
              <w:fldChar w:fldCharType="end"/>
            </w:r>
          </w:hyperlink>
        </w:p>
        <w:p w14:paraId="71EC0D70" w14:textId="77777777" w:rsidR="000844A7" w:rsidRDefault="000844A7">
          <w:pPr>
            <w:pStyle w:val="TOC2"/>
            <w:rPr>
              <w:rFonts w:asciiTheme="minorHAnsi" w:eastAsiaTheme="minorEastAsia" w:hAnsiTheme="minorHAnsi" w:cstheme="minorBidi"/>
              <w:b w:val="0"/>
              <w:noProof/>
              <w:sz w:val="22"/>
              <w:szCs w:val="22"/>
            </w:rPr>
          </w:pPr>
          <w:hyperlink w:anchor="_Toc440620669" w:history="1">
            <w:r w:rsidRPr="00120F4F">
              <w:rPr>
                <w:rStyle w:val="Hyperlink"/>
                <w:noProof/>
              </w:rPr>
              <w:t>2.15.</w:t>
            </w:r>
            <w:r>
              <w:rPr>
                <w:rFonts w:asciiTheme="minorHAnsi" w:eastAsiaTheme="minorEastAsia" w:hAnsiTheme="minorHAnsi" w:cstheme="minorBidi"/>
                <w:b w:val="0"/>
                <w:noProof/>
                <w:sz w:val="22"/>
                <w:szCs w:val="22"/>
              </w:rPr>
              <w:tab/>
            </w:r>
            <w:r w:rsidRPr="00120F4F">
              <w:rPr>
                <w:rStyle w:val="Hyperlink"/>
                <w:noProof/>
              </w:rPr>
              <w:t>Reliability Specifications</w:t>
            </w:r>
            <w:r>
              <w:rPr>
                <w:noProof/>
                <w:webHidden/>
              </w:rPr>
              <w:tab/>
            </w:r>
            <w:r>
              <w:rPr>
                <w:noProof/>
                <w:webHidden/>
              </w:rPr>
              <w:fldChar w:fldCharType="begin"/>
            </w:r>
            <w:r>
              <w:rPr>
                <w:noProof/>
                <w:webHidden/>
              </w:rPr>
              <w:instrText xml:space="preserve"> PAGEREF _Toc440620669 \h </w:instrText>
            </w:r>
            <w:r>
              <w:rPr>
                <w:noProof/>
                <w:webHidden/>
              </w:rPr>
            </w:r>
            <w:r>
              <w:rPr>
                <w:noProof/>
                <w:webHidden/>
              </w:rPr>
              <w:fldChar w:fldCharType="separate"/>
            </w:r>
            <w:r>
              <w:rPr>
                <w:noProof/>
                <w:webHidden/>
              </w:rPr>
              <w:t>43</w:t>
            </w:r>
            <w:r>
              <w:rPr>
                <w:noProof/>
                <w:webHidden/>
              </w:rPr>
              <w:fldChar w:fldCharType="end"/>
            </w:r>
          </w:hyperlink>
        </w:p>
        <w:p w14:paraId="07CC868A" w14:textId="77777777" w:rsidR="000844A7" w:rsidRDefault="000844A7">
          <w:pPr>
            <w:pStyle w:val="TOC2"/>
            <w:rPr>
              <w:rFonts w:asciiTheme="minorHAnsi" w:eastAsiaTheme="minorEastAsia" w:hAnsiTheme="minorHAnsi" w:cstheme="minorBidi"/>
              <w:b w:val="0"/>
              <w:noProof/>
              <w:sz w:val="22"/>
              <w:szCs w:val="22"/>
            </w:rPr>
          </w:pPr>
          <w:hyperlink w:anchor="_Toc440620670" w:history="1">
            <w:r w:rsidRPr="00120F4F">
              <w:rPr>
                <w:rStyle w:val="Hyperlink"/>
                <w:noProof/>
              </w:rPr>
              <w:t>2.16.</w:t>
            </w:r>
            <w:r>
              <w:rPr>
                <w:rFonts w:asciiTheme="minorHAnsi" w:eastAsiaTheme="minorEastAsia" w:hAnsiTheme="minorHAnsi" w:cstheme="minorBidi"/>
                <w:b w:val="0"/>
                <w:noProof/>
                <w:sz w:val="22"/>
                <w:szCs w:val="22"/>
              </w:rPr>
              <w:tab/>
            </w:r>
            <w:r w:rsidRPr="00120F4F">
              <w:rPr>
                <w:rStyle w:val="Hyperlink"/>
                <w:noProof/>
              </w:rPr>
              <w:t>Scope Integration</w:t>
            </w:r>
            <w:r>
              <w:rPr>
                <w:noProof/>
                <w:webHidden/>
              </w:rPr>
              <w:tab/>
            </w:r>
            <w:r>
              <w:rPr>
                <w:noProof/>
                <w:webHidden/>
              </w:rPr>
              <w:fldChar w:fldCharType="begin"/>
            </w:r>
            <w:r>
              <w:rPr>
                <w:noProof/>
                <w:webHidden/>
              </w:rPr>
              <w:instrText xml:space="preserve"> PAGEREF _Toc440620670 \h </w:instrText>
            </w:r>
            <w:r>
              <w:rPr>
                <w:noProof/>
                <w:webHidden/>
              </w:rPr>
            </w:r>
            <w:r>
              <w:rPr>
                <w:noProof/>
                <w:webHidden/>
              </w:rPr>
              <w:fldChar w:fldCharType="separate"/>
            </w:r>
            <w:r>
              <w:rPr>
                <w:noProof/>
                <w:webHidden/>
              </w:rPr>
              <w:t>43</w:t>
            </w:r>
            <w:r>
              <w:rPr>
                <w:noProof/>
                <w:webHidden/>
              </w:rPr>
              <w:fldChar w:fldCharType="end"/>
            </w:r>
          </w:hyperlink>
        </w:p>
        <w:p w14:paraId="4C52118E" w14:textId="77777777" w:rsidR="000844A7" w:rsidRDefault="000844A7">
          <w:pPr>
            <w:pStyle w:val="TOC2"/>
            <w:rPr>
              <w:rFonts w:asciiTheme="minorHAnsi" w:eastAsiaTheme="minorEastAsia" w:hAnsiTheme="minorHAnsi" w:cstheme="minorBidi"/>
              <w:b w:val="0"/>
              <w:noProof/>
              <w:sz w:val="22"/>
              <w:szCs w:val="22"/>
            </w:rPr>
          </w:pPr>
          <w:hyperlink w:anchor="_Toc440620671" w:history="1">
            <w:r w:rsidRPr="00120F4F">
              <w:rPr>
                <w:rStyle w:val="Hyperlink"/>
                <w:noProof/>
              </w:rPr>
              <w:t>2.17.</w:t>
            </w:r>
            <w:r>
              <w:rPr>
                <w:rFonts w:asciiTheme="minorHAnsi" w:eastAsiaTheme="minorEastAsia" w:hAnsiTheme="minorHAnsi" w:cstheme="minorBidi"/>
                <w:b w:val="0"/>
                <w:noProof/>
                <w:sz w:val="22"/>
                <w:szCs w:val="22"/>
              </w:rPr>
              <w:tab/>
            </w:r>
            <w:r w:rsidRPr="00120F4F">
              <w:rPr>
                <w:rStyle w:val="Hyperlink"/>
                <w:noProof/>
              </w:rPr>
              <w:t>Security Specifications</w:t>
            </w:r>
            <w:r>
              <w:rPr>
                <w:noProof/>
                <w:webHidden/>
              </w:rPr>
              <w:tab/>
            </w:r>
            <w:r>
              <w:rPr>
                <w:noProof/>
                <w:webHidden/>
              </w:rPr>
              <w:fldChar w:fldCharType="begin"/>
            </w:r>
            <w:r>
              <w:rPr>
                <w:noProof/>
                <w:webHidden/>
              </w:rPr>
              <w:instrText xml:space="preserve"> PAGEREF _Toc440620671 \h </w:instrText>
            </w:r>
            <w:r>
              <w:rPr>
                <w:noProof/>
                <w:webHidden/>
              </w:rPr>
            </w:r>
            <w:r>
              <w:rPr>
                <w:noProof/>
                <w:webHidden/>
              </w:rPr>
              <w:fldChar w:fldCharType="separate"/>
            </w:r>
            <w:r>
              <w:rPr>
                <w:noProof/>
                <w:webHidden/>
              </w:rPr>
              <w:t>43</w:t>
            </w:r>
            <w:r>
              <w:rPr>
                <w:noProof/>
                <w:webHidden/>
              </w:rPr>
              <w:fldChar w:fldCharType="end"/>
            </w:r>
          </w:hyperlink>
        </w:p>
        <w:p w14:paraId="037861FC" w14:textId="77777777" w:rsidR="000844A7" w:rsidRDefault="000844A7">
          <w:pPr>
            <w:pStyle w:val="TOC2"/>
            <w:rPr>
              <w:rFonts w:asciiTheme="minorHAnsi" w:eastAsiaTheme="minorEastAsia" w:hAnsiTheme="minorHAnsi" w:cstheme="minorBidi"/>
              <w:b w:val="0"/>
              <w:noProof/>
              <w:sz w:val="22"/>
              <w:szCs w:val="22"/>
            </w:rPr>
          </w:pPr>
          <w:hyperlink w:anchor="_Toc440620672" w:history="1">
            <w:r w:rsidRPr="00120F4F">
              <w:rPr>
                <w:rStyle w:val="Hyperlink"/>
                <w:noProof/>
              </w:rPr>
              <w:t>2.18.</w:t>
            </w:r>
            <w:r>
              <w:rPr>
                <w:rFonts w:asciiTheme="minorHAnsi" w:eastAsiaTheme="minorEastAsia" w:hAnsiTheme="minorHAnsi" w:cstheme="minorBidi"/>
                <w:b w:val="0"/>
                <w:noProof/>
                <w:sz w:val="22"/>
                <w:szCs w:val="22"/>
              </w:rPr>
              <w:tab/>
            </w:r>
            <w:r w:rsidRPr="00120F4F">
              <w:rPr>
                <w:rStyle w:val="Hyperlink"/>
                <w:noProof/>
              </w:rPr>
              <w:t>System Features</w:t>
            </w:r>
            <w:r>
              <w:rPr>
                <w:noProof/>
                <w:webHidden/>
              </w:rPr>
              <w:tab/>
            </w:r>
            <w:r>
              <w:rPr>
                <w:noProof/>
                <w:webHidden/>
              </w:rPr>
              <w:fldChar w:fldCharType="begin"/>
            </w:r>
            <w:r>
              <w:rPr>
                <w:noProof/>
                <w:webHidden/>
              </w:rPr>
              <w:instrText xml:space="preserve"> PAGEREF _Toc440620672 \h </w:instrText>
            </w:r>
            <w:r>
              <w:rPr>
                <w:noProof/>
                <w:webHidden/>
              </w:rPr>
            </w:r>
            <w:r>
              <w:rPr>
                <w:noProof/>
                <w:webHidden/>
              </w:rPr>
              <w:fldChar w:fldCharType="separate"/>
            </w:r>
            <w:r>
              <w:rPr>
                <w:noProof/>
                <w:webHidden/>
              </w:rPr>
              <w:t>44</w:t>
            </w:r>
            <w:r>
              <w:rPr>
                <w:noProof/>
                <w:webHidden/>
              </w:rPr>
              <w:fldChar w:fldCharType="end"/>
            </w:r>
          </w:hyperlink>
        </w:p>
        <w:p w14:paraId="3C53BB84" w14:textId="77777777" w:rsidR="000844A7" w:rsidRDefault="000844A7">
          <w:pPr>
            <w:pStyle w:val="TOC2"/>
            <w:rPr>
              <w:rFonts w:asciiTheme="minorHAnsi" w:eastAsiaTheme="minorEastAsia" w:hAnsiTheme="minorHAnsi" w:cstheme="minorBidi"/>
              <w:b w:val="0"/>
              <w:noProof/>
              <w:sz w:val="22"/>
              <w:szCs w:val="22"/>
            </w:rPr>
          </w:pPr>
          <w:hyperlink w:anchor="_Toc440620673" w:history="1">
            <w:r w:rsidRPr="00120F4F">
              <w:rPr>
                <w:rStyle w:val="Hyperlink"/>
                <w:noProof/>
              </w:rPr>
              <w:t>2.19.</w:t>
            </w:r>
            <w:r>
              <w:rPr>
                <w:rFonts w:asciiTheme="minorHAnsi" w:eastAsiaTheme="minorEastAsia" w:hAnsiTheme="minorHAnsi" w:cstheme="minorBidi"/>
                <w:b w:val="0"/>
                <w:noProof/>
                <w:sz w:val="22"/>
                <w:szCs w:val="22"/>
              </w:rPr>
              <w:tab/>
            </w:r>
            <w:r w:rsidRPr="00120F4F">
              <w:rPr>
                <w:rStyle w:val="Hyperlink"/>
                <w:noProof/>
              </w:rPr>
              <w:t>Usability Specifications</w:t>
            </w:r>
            <w:r>
              <w:rPr>
                <w:noProof/>
                <w:webHidden/>
              </w:rPr>
              <w:tab/>
            </w:r>
            <w:r>
              <w:rPr>
                <w:noProof/>
                <w:webHidden/>
              </w:rPr>
              <w:fldChar w:fldCharType="begin"/>
            </w:r>
            <w:r>
              <w:rPr>
                <w:noProof/>
                <w:webHidden/>
              </w:rPr>
              <w:instrText xml:space="preserve"> PAGEREF _Toc440620673 \h </w:instrText>
            </w:r>
            <w:r>
              <w:rPr>
                <w:noProof/>
                <w:webHidden/>
              </w:rPr>
            </w:r>
            <w:r>
              <w:rPr>
                <w:noProof/>
                <w:webHidden/>
              </w:rPr>
              <w:fldChar w:fldCharType="separate"/>
            </w:r>
            <w:r>
              <w:rPr>
                <w:noProof/>
                <w:webHidden/>
              </w:rPr>
              <w:t>44</w:t>
            </w:r>
            <w:r>
              <w:rPr>
                <w:noProof/>
                <w:webHidden/>
              </w:rPr>
              <w:fldChar w:fldCharType="end"/>
            </w:r>
          </w:hyperlink>
        </w:p>
        <w:p w14:paraId="734D8EEB" w14:textId="77777777" w:rsidR="000844A7" w:rsidRDefault="000844A7">
          <w:pPr>
            <w:pStyle w:val="TOC1"/>
            <w:rPr>
              <w:rFonts w:asciiTheme="minorHAnsi" w:eastAsiaTheme="minorEastAsia" w:hAnsiTheme="minorHAnsi" w:cstheme="minorBidi"/>
              <w:b w:val="0"/>
              <w:noProof/>
              <w:sz w:val="22"/>
              <w:szCs w:val="22"/>
            </w:rPr>
          </w:pPr>
          <w:hyperlink w:anchor="_Toc440620674" w:history="1">
            <w:r w:rsidRPr="00120F4F">
              <w:rPr>
                <w:rStyle w:val="Hyperlink"/>
                <w:noProof/>
              </w:rPr>
              <w:t>3.</w:t>
            </w:r>
            <w:r>
              <w:rPr>
                <w:rFonts w:asciiTheme="minorHAnsi" w:eastAsiaTheme="minorEastAsia" w:hAnsiTheme="minorHAnsi" w:cstheme="minorBidi"/>
                <w:b w:val="0"/>
                <w:noProof/>
                <w:sz w:val="22"/>
                <w:szCs w:val="22"/>
              </w:rPr>
              <w:tab/>
            </w:r>
            <w:r w:rsidRPr="00120F4F">
              <w:rPr>
                <w:rStyle w:val="Hyperlink"/>
                <w:noProof/>
              </w:rPr>
              <w:t>Applicable Standards</w:t>
            </w:r>
            <w:r>
              <w:rPr>
                <w:noProof/>
                <w:webHidden/>
              </w:rPr>
              <w:tab/>
            </w:r>
            <w:r>
              <w:rPr>
                <w:noProof/>
                <w:webHidden/>
              </w:rPr>
              <w:fldChar w:fldCharType="begin"/>
            </w:r>
            <w:r>
              <w:rPr>
                <w:noProof/>
                <w:webHidden/>
              </w:rPr>
              <w:instrText xml:space="preserve"> PAGEREF _Toc440620674 \h </w:instrText>
            </w:r>
            <w:r>
              <w:rPr>
                <w:noProof/>
                <w:webHidden/>
              </w:rPr>
            </w:r>
            <w:r>
              <w:rPr>
                <w:noProof/>
                <w:webHidden/>
              </w:rPr>
              <w:fldChar w:fldCharType="separate"/>
            </w:r>
            <w:r>
              <w:rPr>
                <w:noProof/>
                <w:webHidden/>
              </w:rPr>
              <w:t>44</w:t>
            </w:r>
            <w:r>
              <w:rPr>
                <w:noProof/>
                <w:webHidden/>
              </w:rPr>
              <w:fldChar w:fldCharType="end"/>
            </w:r>
          </w:hyperlink>
        </w:p>
        <w:p w14:paraId="0170B0A8" w14:textId="77777777" w:rsidR="000844A7" w:rsidRDefault="000844A7">
          <w:pPr>
            <w:pStyle w:val="TOC1"/>
            <w:rPr>
              <w:rFonts w:asciiTheme="minorHAnsi" w:eastAsiaTheme="minorEastAsia" w:hAnsiTheme="minorHAnsi" w:cstheme="minorBidi"/>
              <w:b w:val="0"/>
              <w:noProof/>
              <w:sz w:val="22"/>
              <w:szCs w:val="22"/>
            </w:rPr>
          </w:pPr>
          <w:hyperlink w:anchor="_Toc440620675" w:history="1">
            <w:r w:rsidRPr="00120F4F">
              <w:rPr>
                <w:rStyle w:val="Hyperlink"/>
                <w:noProof/>
              </w:rPr>
              <w:t>4.</w:t>
            </w:r>
            <w:r>
              <w:rPr>
                <w:rFonts w:asciiTheme="minorHAnsi" w:eastAsiaTheme="minorEastAsia" w:hAnsiTheme="minorHAnsi" w:cstheme="minorBidi"/>
                <w:b w:val="0"/>
                <w:noProof/>
                <w:sz w:val="22"/>
                <w:szCs w:val="22"/>
              </w:rPr>
              <w:tab/>
            </w:r>
            <w:r w:rsidRPr="00120F4F">
              <w:rPr>
                <w:rStyle w:val="Hyperlink"/>
                <w:noProof/>
              </w:rPr>
              <w:t>Interfaces</w:t>
            </w:r>
            <w:r>
              <w:rPr>
                <w:noProof/>
                <w:webHidden/>
              </w:rPr>
              <w:tab/>
            </w:r>
            <w:r>
              <w:rPr>
                <w:noProof/>
                <w:webHidden/>
              </w:rPr>
              <w:fldChar w:fldCharType="begin"/>
            </w:r>
            <w:r>
              <w:rPr>
                <w:noProof/>
                <w:webHidden/>
              </w:rPr>
              <w:instrText xml:space="preserve"> PAGEREF _Toc440620675 \h </w:instrText>
            </w:r>
            <w:r>
              <w:rPr>
                <w:noProof/>
                <w:webHidden/>
              </w:rPr>
            </w:r>
            <w:r>
              <w:rPr>
                <w:noProof/>
                <w:webHidden/>
              </w:rPr>
              <w:fldChar w:fldCharType="separate"/>
            </w:r>
            <w:r>
              <w:rPr>
                <w:noProof/>
                <w:webHidden/>
              </w:rPr>
              <w:t>44</w:t>
            </w:r>
            <w:r>
              <w:rPr>
                <w:noProof/>
                <w:webHidden/>
              </w:rPr>
              <w:fldChar w:fldCharType="end"/>
            </w:r>
          </w:hyperlink>
        </w:p>
        <w:p w14:paraId="5B35C411" w14:textId="77777777" w:rsidR="000844A7" w:rsidRDefault="000844A7">
          <w:pPr>
            <w:pStyle w:val="TOC2"/>
            <w:rPr>
              <w:rFonts w:asciiTheme="minorHAnsi" w:eastAsiaTheme="minorEastAsia" w:hAnsiTheme="minorHAnsi" w:cstheme="minorBidi"/>
              <w:b w:val="0"/>
              <w:noProof/>
              <w:sz w:val="22"/>
              <w:szCs w:val="22"/>
            </w:rPr>
          </w:pPr>
          <w:hyperlink w:anchor="_Toc440620676" w:history="1">
            <w:r w:rsidRPr="00120F4F">
              <w:rPr>
                <w:rStyle w:val="Hyperlink"/>
                <w:noProof/>
              </w:rPr>
              <w:t>4.1.</w:t>
            </w:r>
            <w:r>
              <w:rPr>
                <w:rFonts w:asciiTheme="minorHAnsi" w:eastAsiaTheme="minorEastAsia" w:hAnsiTheme="minorHAnsi" w:cstheme="minorBidi"/>
                <w:b w:val="0"/>
                <w:noProof/>
                <w:sz w:val="22"/>
                <w:szCs w:val="22"/>
              </w:rPr>
              <w:tab/>
            </w:r>
            <w:r w:rsidRPr="00120F4F">
              <w:rPr>
                <w:rStyle w:val="Hyperlink"/>
                <w:noProof/>
              </w:rPr>
              <w:t>Communications Interfaces</w:t>
            </w:r>
            <w:r>
              <w:rPr>
                <w:noProof/>
                <w:webHidden/>
              </w:rPr>
              <w:tab/>
            </w:r>
            <w:r>
              <w:rPr>
                <w:noProof/>
                <w:webHidden/>
              </w:rPr>
              <w:fldChar w:fldCharType="begin"/>
            </w:r>
            <w:r>
              <w:rPr>
                <w:noProof/>
                <w:webHidden/>
              </w:rPr>
              <w:instrText xml:space="preserve"> PAGEREF _Toc440620676 \h </w:instrText>
            </w:r>
            <w:r>
              <w:rPr>
                <w:noProof/>
                <w:webHidden/>
              </w:rPr>
            </w:r>
            <w:r>
              <w:rPr>
                <w:noProof/>
                <w:webHidden/>
              </w:rPr>
              <w:fldChar w:fldCharType="separate"/>
            </w:r>
            <w:r>
              <w:rPr>
                <w:noProof/>
                <w:webHidden/>
              </w:rPr>
              <w:t>44</w:t>
            </w:r>
            <w:r>
              <w:rPr>
                <w:noProof/>
                <w:webHidden/>
              </w:rPr>
              <w:fldChar w:fldCharType="end"/>
            </w:r>
          </w:hyperlink>
        </w:p>
        <w:p w14:paraId="38AFB25E" w14:textId="77777777" w:rsidR="000844A7" w:rsidRDefault="000844A7">
          <w:pPr>
            <w:pStyle w:val="TOC2"/>
            <w:rPr>
              <w:rFonts w:asciiTheme="minorHAnsi" w:eastAsiaTheme="minorEastAsia" w:hAnsiTheme="minorHAnsi" w:cstheme="minorBidi"/>
              <w:b w:val="0"/>
              <w:noProof/>
              <w:sz w:val="22"/>
              <w:szCs w:val="22"/>
            </w:rPr>
          </w:pPr>
          <w:hyperlink w:anchor="_Toc440620677" w:history="1">
            <w:r w:rsidRPr="00120F4F">
              <w:rPr>
                <w:rStyle w:val="Hyperlink"/>
                <w:noProof/>
              </w:rPr>
              <w:t>4.2.</w:t>
            </w:r>
            <w:r>
              <w:rPr>
                <w:rFonts w:asciiTheme="minorHAnsi" w:eastAsiaTheme="minorEastAsia" w:hAnsiTheme="minorHAnsi" w:cstheme="minorBidi"/>
                <w:b w:val="0"/>
                <w:noProof/>
                <w:sz w:val="22"/>
                <w:szCs w:val="22"/>
              </w:rPr>
              <w:tab/>
            </w:r>
            <w:r w:rsidRPr="00120F4F">
              <w:rPr>
                <w:rStyle w:val="Hyperlink"/>
                <w:noProof/>
              </w:rPr>
              <w:t>Hardware Interfaces</w:t>
            </w:r>
            <w:r>
              <w:rPr>
                <w:noProof/>
                <w:webHidden/>
              </w:rPr>
              <w:tab/>
            </w:r>
            <w:r>
              <w:rPr>
                <w:noProof/>
                <w:webHidden/>
              </w:rPr>
              <w:fldChar w:fldCharType="begin"/>
            </w:r>
            <w:r>
              <w:rPr>
                <w:noProof/>
                <w:webHidden/>
              </w:rPr>
              <w:instrText xml:space="preserve"> PAGEREF _Toc440620677 \h </w:instrText>
            </w:r>
            <w:r>
              <w:rPr>
                <w:noProof/>
                <w:webHidden/>
              </w:rPr>
            </w:r>
            <w:r>
              <w:rPr>
                <w:noProof/>
                <w:webHidden/>
              </w:rPr>
              <w:fldChar w:fldCharType="separate"/>
            </w:r>
            <w:r>
              <w:rPr>
                <w:noProof/>
                <w:webHidden/>
              </w:rPr>
              <w:t>44</w:t>
            </w:r>
            <w:r>
              <w:rPr>
                <w:noProof/>
                <w:webHidden/>
              </w:rPr>
              <w:fldChar w:fldCharType="end"/>
            </w:r>
          </w:hyperlink>
        </w:p>
        <w:p w14:paraId="475A9E8F" w14:textId="77777777" w:rsidR="000844A7" w:rsidRDefault="000844A7">
          <w:pPr>
            <w:pStyle w:val="TOC2"/>
            <w:rPr>
              <w:rFonts w:asciiTheme="minorHAnsi" w:eastAsiaTheme="minorEastAsia" w:hAnsiTheme="minorHAnsi" w:cstheme="minorBidi"/>
              <w:b w:val="0"/>
              <w:noProof/>
              <w:sz w:val="22"/>
              <w:szCs w:val="22"/>
            </w:rPr>
          </w:pPr>
          <w:hyperlink w:anchor="_Toc440620678" w:history="1">
            <w:r w:rsidRPr="00120F4F">
              <w:rPr>
                <w:rStyle w:val="Hyperlink"/>
                <w:noProof/>
              </w:rPr>
              <w:t>4.3.</w:t>
            </w:r>
            <w:r>
              <w:rPr>
                <w:rFonts w:asciiTheme="minorHAnsi" w:eastAsiaTheme="minorEastAsia" w:hAnsiTheme="minorHAnsi" w:cstheme="minorBidi"/>
                <w:b w:val="0"/>
                <w:noProof/>
                <w:sz w:val="22"/>
                <w:szCs w:val="22"/>
              </w:rPr>
              <w:tab/>
            </w:r>
            <w:r w:rsidRPr="00120F4F">
              <w:rPr>
                <w:rStyle w:val="Hyperlink"/>
                <w:noProof/>
              </w:rPr>
              <w:t>Software Interfaces</w:t>
            </w:r>
            <w:r>
              <w:rPr>
                <w:noProof/>
                <w:webHidden/>
              </w:rPr>
              <w:tab/>
            </w:r>
            <w:r>
              <w:rPr>
                <w:noProof/>
                <w:webHidden/>
              </w:rPr>
              <w:fldChar w:fldCharType="begin"/>
            </w:r>
            <w:r>
              <w:rPr>
                <w:noProof/>
                <w:webHidden/>
              </w:rPr>
              <w:instrText xml:space="preserve"> PAGEREF _Toc440620678 \h </w:instrText>
            </w:r>
            <w:r>
              <w:rPr>
                <w:noProof/>
                <w:webHidden/>
              </w:rPr>
            </w:r>
            <w:r>
              <w:rPr>
                <w:noProof/>
                <w:webHidden/>
              </w:rPr>
              <w:fldChar w:fldCharType="separate"/>
            </w:r>
            <w:r>
              <w:rPr>
                <w:noProof/>
                <w:webHidden/>
              </w:rPr>
              <w:t>44</w:t>
            </w:r>
            <w:r>
              <w:rPr>
                <w:noProof/>
                <w:webHidden/>
              </w:rPr>
              <w:fldChar w:fldCharType="end"/>
            </w:r>
          </w:hyperlink>
        </w:p>
        <w:p w14:paraId="7A81A8B1" w14:textId="77777777" w:rsidR="000844A7" w:rsidRDefault="000844A7">
          <w:pPr>
            <w:pStyle w:val="TOC2"/>
            <w:rPr>
              <w:rFonts w:asciiTheme="minorHAnsi" w:eastAsiaTheme="minorEastAsia" w:hAnsiTheme="minorHAnsi" w:cstheme="minorBidi"/>
              <w:b w:val="0"/>
              <w:noProof/>
              <w:sz w:val="22"/>
              <w:szCs w:val="22"/>
            </w:rPr>
          </w:pPr>
          <w:hyperlink w:anchor="_Toc440620679" w:history="1">
            <w:r w:rsidRPr="00120F4F">
              <w:rPr>
                <w:rStyle w:val="Hyperlink"/>
                <w:noProof/>
              </w:rPr>
              <w:t>4.4.</w:t>
            </w:r>
            <w:r>
              <w:rPr>
                <w:rFonts w:asciiTheme="minorHAnsi" w:eastAsiaTheme="minorEastAsia" w:hAnsiTheme="minorHAnsi" w:cstheme="minorBidi"/>
                <w:b w:val="0"/>
                <w:noProof/>
                <w:sz w:val="22"/>
                <w:szCs w:val="22"/>
              </w:rPr>
              <w:tab/>
            </w:r>
            <w:r w:rsidRPr="00120F4F">
              <w:rPr>
                <w:rStyle w:val="Hyperlink"/>
                <w:noProof/>
              </w:rPr>
              <w:t>User Interfaces</w:t>
            </w:r>
            <w:r>
              <w:rPr>
                <w:noProof/>
                <w:webHidden/>
              </w:rPr>
              <w:tab/>
            </w:r>
            <w:r>
              <w:rPr>
                <w:noProof/>
                <w:webHidden/>
              </w:rPr>
              <w:fldChar w:fldCharType="begin"/>
            </w:r>
            <w:r>
              <w:rPr>
                <w:noProof/>
                <w:webHidden/>
              </w:rPr>
              <w:instrText xml:space="preserve"> PAGEREF _Toc440620679 \h </w:instrText>
            </w:r>
            <w:r>
              <w:rPr>
                <w:noProof/>
                <w:webHidden/>
              </w:rPr>
            </w:r>
            <w:r>
              <w:rPr>
                <w:noProof/>
                <w:webHidden/>
              </w:rPr>
              <w:fldChar w:fldCharType="separate"/>
            </w:r>
            <w:r>
              <w:rPr>
                <w:noProof/>
                <w:webHidden/>
              </w:rPr>
              <w:t>44</w:t>
            </w:r>
            <w:r>
              <w:rPr>
                <w:noProof/>
                <w:webHidden/>
              </w:rPr>
              <w:fldChar w:fldCharType="end"/>
            </w:r>
          </w:hyperlink>
        </w:p>
        <w:p w14:paraId="5B3178D9" w14:textId="77777777" w:rsidR="000844A7" w:rsidRDefault="000844A7">
          <w:pPr>
            <w:pStyle w:val="TOC1"/>
            <w:rPr>
              <w:rFonts w:asciiTheme="minorHAnsi" w:eastAsiaTheme="minorEastAsia" w:hAnsiTheme="minorHAnsi" w:cstheme="minorBidi"/>
              <w:b w:val="0"/>
              <w:noProof/>
              <w:sz w:val="22"/>
              <w:szCs w:val="22"/>
            </w:rPr>
          </w:pPr>
          <w:hyperlink w:anchor="_Toc440620680" w:history="1">
            <w:r w:rsidRPr="00120F4F">
              <w:rPr>
                <w:rStyle w:val="Hyperlink"/>
                <w:noProof/>
              </w:rPr>
              <w:t>5.</w:t>
            </w:r>
            <w:r>
              <w:rPr>
                <w:rFonts w:asciiTheme="minorHAnsi" w:eastAsiaTheme="minorEastAsia" w:hAnsiTheme="minorHAnsi" w:cstheme="minorBidi"/>
                <w:b w:val="0"/>
                <w:noProof/>
                <w:sz w:val="22"/>
                <w:szCs w:val="22"/>
              </w:rPr>
              <w:tab/>
            </w:r>
            <w:r w:rsidRPr="00120F4F">
              <w:rPr>
                <w:rStyle w:val="Hyperlink"/>
                <w:noProof/>
              </w:rPr>
              <w:t>Legal, Copyright, and Other Notices</w:t>
            </w:r>
            <w:r>
              <w:rPr>
                <w:noProof/>
                <w:webHidden/>
              </w:rPr>
              <w:tab/>
            </w:r>
            <w:r>
              <w:rPr>
                <w:noProof/>
                <w:webHidden/>
              </w:rPr>
              <w:fldChar w:fldCharType="begin"/>
            </w:r>
            <w:r>
              <w:rPr>
                <w:noProof/>
                <w:webHidden/>
              </w:rPr>
              <w:instrText xml:space="preserve"> PAGEREF _Toc440620680 \h </w:instrText>
            </w:r>
            <w:r>
              <w:rPr>
                <w:noProof/>
                <w:webHidden/>
              </w:rPr>
            </w:r>
            <w:r>
              <w:rPr>
                <w:noProof/>
                <w:webHidden/>
              </w:rPr>
              <w:fldChar w:fldCharType="separate"/>
            </w:r>
            <w:r>
              <w:rPr>
                <w:noProof/>
                <w:webHidden/>
              </w:rPr>
              <w:t>44</w:t>
            </w:r>
            <w:r>
              <w:rPr>
                <w:noProof/>
                <w:webHidden/>
              </w:rPr>
              <w:fldChar w:fldCharType="end"/>
            </w:r>
          </w:hyperlink>
        </w:p>
        <w:p w14:paraId="13F60210" w14:textId="77777777" w:rsidR="000844A7" w:rsidRDefault="000844A7">
          <w:pPr>
            <w:pStyle w:val="TOC1"/>
            <w:rPr>
              <w:rFonts w:asciiTheme="minorHAnsi" w:eastAsiaTheme="minorEastAsia" w:hAnsiTheme="minorHAnsi" w:cstheme="minorBidi"/>
              <w:b w:val="0"/>
              <w:noProof/>
              <w:sz w:val="22"/>
              <w:szCs w:val="22"/>
            </w:rPr>
          </w:pPr>
          <w:hyperlink w:anchor="_Toc440620681" w:history="1">
            <w:r w:rsidRPr="00120F4F">
              <w:rPr>
                <w:rStyle w:val="Hyperlink"/>
                <w:noProof/>
              </w:rPr>
              <w:t>6.</w:t>
            </w:r>
            <w:r>
              <w:rPr>
                <w:rFonts w:asciiTheme="minorHAnsi" w:eastAsiaTheme="minorEastAsia" w:hAnsiTheme="minorHAnsi" w:cstheme="minorBidi"/>
                <w:b w:val="0"/>
                <w:noProof/>
                <w:sz w:val="22"/>
                <w:szCs w:val="22"/>
              </w:rPr>
              <w:tab/>
            </w:r>
            <w:r w:rsidRPr="00120F4F">
              <w:rPr>
                <w:rStyle w:val="Hyperlink"/>
                <w:noProof/>
              </w:rPr>
              <w:t>Purchased Components</w:t>
            </w:r>
            <w:r>
              <w:rPr>
                <w:noProof/>
                <w:webHidden/>
              </w:rPr>
              <w:tab/>
            </w:r>
            <w:r>
              <w:rPr>
                <w:noProof/>
                <w:webHidden/>
              </w:rPr>
              <w:fldChar w:fldCharType="begin"/>
            </w:r>
            <w:r>
              <w:rPr>
                <w:noProof/>
                <w:webHidden/>
              </w:rPr>
              <w:instrText xml:space="preserve"> PAGEREF _Toc440620681 \h </w:instrText>
            </w:r>
            <w:r>
              <w:rPr>
                <w:noProof/>
                <w:webHidden/>
              </w:rPr>
            </w:r>
            <w:r>
              <w:rPr>
                <w:noProof/>
                <w:webHidden/>
              </w:rPr>
              <w:fldChar w:fldCharType="separate"/>
            </w:r>
            <w:r>
              <w:rPr>
                <w:noProof/>
                <w:webHidden/>
              </w:rPr>
              <w:t>44</w:t>
            </w:r>
            <w:r>
              <w:rPr>
                <w:noProof/>
                <w:webHidden/>
              </w:rPr>
              <w:fldChar w:fldCharType="end"/>
            </w:r>
          </w:hyperlink>
        </w:p>
        <w:p w14:paraId="5FB9E27F" w14:textId="77777777" w:rsidR="000844A7" w:rsidRDefault="000844A7">
          <w:pPr>
            <w:pStyle w:val="TOC1"/>
            <w:rPr>
              <w:rFonts w:asciiTheme="minorHAnsi" w:eastAsiaTheme="minorEastAsia" w:hAnsiTheme="minorHAnsi" w:cstheme="minorBidi"/>
              <w:b w:val="0"/>
              <w:noProof/>
              <w:sz w:val="22"/>
              <w:szCs w:val="22"/>
            </w:rPr>
          </w:pPr>
          <w:hyperlink w:anchor="_Toc440620682" w:history="1">
            <w:r w:rsidRPr="00120F4F">
              <w:rPr>
                <w:rStyle w:val="Hyperlink"/>
                <w:noProof/>
              </w:rPr>
              <w:t>7.</w:t>
            </w:r>
            <w:r>
              <w:rPr>
                <w:rFonts w:asciiTheme="minorHAnsi" w:eastAsiaTheme="minorEastAsia" w:hAnsiTheme="minorHAnsi" w:cstheme="minorBidi"/>
                <w:b w:val="0"/>
                <w:noProof/>
                <w:sz w:val="22"/>
                <w:szCs w:val="22"/>
              </w:rPr>
              <w:tab/>
            </w:r>
            <w:r w:rsidRPr="00120F4F">
              <w:rPr>
                <w:rStyle w:val="Hyperlink"/>
                <w:noProof/>
              </w:rPr>
              <w:t>User Class Characteristics</w:t>
            </w:r>
            <w:r>
              <w:rPr>
                <w:noProof/>
                <w:webHidden/>
              </w:rPr>
              <w:tab/>
            </w:r>
            <w:r>
              <w:rPr>
                <w:noProof/>
                <w:webHidden/>
              </w:rPr>
              <w:fldChar w:fldCharType="begin"/>
            </w:r>
            <w:r>
              <w:rPr>
                <w:noProof/>
                <w:webHidden/>
              </w:rPr>
              <w:instrText xml:space="preserve"> PAGEREF _Toc440620682 \h </w:instrText>
            </w:r>
            <w:r>
              <w:rPr>
                <w:noProof/>
                <w:webHidden/>
              </w:rPr>
            </w:r>
            <w:r>
              <w:rPr>
                <w:noProof/>
                <w:webHidden/>
              </w:rPr>
              <w:fldChar w:fldCharType="separate"/>
            </w:r>
            <w:r>
              <w:rPr>
                <w:noProof/>
                <w:webHidden/>
              </w:rPr>
              <w:t>45</w:t>
            </w:r>
            <w:r>
              <w:rPr>
                <w:noProof/>
                <w:webHidden/>
              </w:rPr>
              <w:fldChar w:fldCharType="end"/>
            </w:r>
          </w:hyperlink>
        </w:p>
        <w:p w14:paraId="7933154C" w14:textId="77777777" w:rsidR="000844A7" w:rsidRDefault="000844A7">
          <w:pPr>
            <w:pStyle w:val="TOC1"/>
            <w:rPr>
              <w:rFonts w:asciiTheme="minorHAnsi" w:eastAsiaTheme="minorEastAsia" w:hAnsiTheme="minorHAnsi" w:cstheme="minorBidi"/>
              <w:b w:val="0"/>
              <w:noProof/>
              <w:sz w:val="22"/>
              <w:szCs w:val="22"/>
            </w:rPr>
          </w:pPr>
          <w:hyperlink w:anchor="_Toc440620683" w:history="1">
            <w:r w:rsidRPr="00120F4F">
              <w:rPr>
                <w:rStyle w:val="Hyperlink"/>
                <w:noProof/>
              </w:rPr>
              <w:t>8.</w:t>
            </w:r>
            <w:r>
              <w:rPr>
                <w:rFonts w:asciiTheme="minorHAnsi" w:eastAsiaTheme="minorEastAsia" w:hAnsiTheme="minorHAnsi" w:cstheme="minorBidi"/>
                <w:b w:val="0"/>
                <w:noProof/>
                <w:sz w:val="22"/>
                <w:szCs w:val="22"/>
              </w:rPr>
              <w:tab/>
            </w:r>
            <w:r w:rsidRPr="00120F4F">
              <w:rPr>
                <w:rStyle w:val="Hyperlink"/>
                <w:noProof/>
              </w:rPr>
              <w:t>Estimation</w:t>
            </w:r>
            <w:r>
              <w:rPr>
                <w:noProof/>
                <w:webHidden/>
              </w:rPr>
              <w:tab/>
            </w:r>
            <w:r>
              <w:rPr>
                <w:noProof/>
                <w:webHidden/>
              </w:rPr>
              <w:fldChar w:fldCharType="begin"/>
            </w:r>
            <w:r>
              <w:rPr>
                <w:noProof/>
                <w:webHidden/>
              </w:rPr>
              <w:instrText xml:space="preserve"> PAGEREF _Toc440620683 \h </w:instrText>
            </w:r>
            <w:r>
              <w:rPr>
                <w:noProof/>
                <w:webHidden/>
              </w:rPr>
            </w:r>
            <w:r>
              <w:rPr>
                <w:noProof/>
                <w:webHidden/>
              </w:rPr>
              <w:fldChar w:fldCharType="separate"/>
            </w:r>
            <w:r>
              <w:rPr>
                <w:noProof/>
                <w:webHidden/>
              </w:rPr>
              <w:t>45</w:t>
            </w:r>
            <w:r>
              <w:rPr>
                <w:noProof/>
                <w:webHidden/>
              </w:rPr>
              <w:fldChar w:fldCharType="end"/>
            </w:r>
          </w:hyperlink>
        </w:p>
        <w:p w14:paraId="37C50BC8" w14:textId="77777777" w:rsidR="000844A7" w:rsidRDefault="000844A7">
          <w:pPr>
            <w:pStyle w:val="TOC1"/>
            <w:rPr>
              <w:rFonts w:asciiTheme="minorHAnsi" w:eastAsiaTheme="minorEastAsia" w:hAnsiTheme="minorHAnsi" w:cstheme="minorBidi"/>
              <w:b w:val="0"/>
              <w:noProof/>
              <w:sz w:val="22"/>
              <w:szCs w:val="22"/>
            </w:rPr>
          </w:pPr>
          <w:hyperlink w:anchor="_Toc440620684" w:history="1">
            <w:r w:rsidRPr="00120F4F">
              <w:rPr>
                <w:rStyle w:val="Hyperlink"/>
                <w:noProof/>
              </w:rPr>
              <w:t>9.</w:t>
            </w:r>
            <w:r>
              <w:rPr>
                <w:rFonts w:asciiTheme="minorHAnsi" w:eastAsiaTheme="minorEastAsia" w:hAnsiTheme="minorHAnsi" w:cstheme="minorBidi"/>
                <w:b w:val="0"/>
                <w:noProof/>
                <w:sz w:val="22"/>
                <w:szCs w:val="22"/>
              </w:rPr>
              <w:tab/>
            </w:r>
            <w:r w:rsidRPr="00120F4F">
              <w:rPr>
                <w:rStyle w:val="Hyperlink"/>
                <w:noProof/>
              </w:rPr>
              <w:t>Approval Signatures</w:t>
            </w:r>
            <w:r>
              <w:rPr>
                <w:noProof/>
                <w:webHidden/>
              </w:rPr>
              <w:tab/>
            </w:r>
            <w:r>
              <w:rPr>
                <w:noProof/>
                <w:webHidden/>
              </w:rPr>
              <w:fldChar w:fldCharType="begin"/>
            </w:r>
            <w:r>
              <w:rPr>
                <w:noProof/>
                <w:webHidden/>
              </w:rPr>
              <w:instrText xml:space="preserve"> PAGEREF _Toc440620684 \h </w:instrText>
            </w:r>
            <w:r>
              <w:rPr>
                <w:noProof/>
                <w:webHidden/>
              </w:rPr>
            </w:r>
            <w:r>
              <w:rPr>
                <w:noProof/>
                <w:webHidden/>
              </w:rPr>
              <w:fldChar w:fldCharType="separate"/>
            </w:r>
            <w:r>
              <w:rPr>
                <w:noProof/>
                <w:webHidden/>
              </w:rPr>
              <w:t>47</w:t>
            </w:r>
            <w:r>
              <w:rPr>
                <w:noProof/>
                <w:webHidden/>
              </w:rPr>
              <w:fldChar w:fldCharType="end"/>
            </w:r>
          </w:hyperlink>
        </w:p>
        <w:p w14:paraId="143CDF52" w14:textId="77777777" w:rsidR="00D11DE1" w:rsidRDefault="00AC3FDD">
          <w:r>
            <w:rPr>
              <w:b/>
              <w:bCs/>
              <w:noProof/>
            </w:rPr>
            <w:fldChar w:fldCharType="end"/>
          </w:r>
        </w:p>
      </w:sdtContent>
    </w:sdt>
    <w:p w14:paraId="7E4FF6AC" w14:textId="77777777" w:rsidR="00FA42C6" w:rsidRDefault="00D11DE1" w:rsidP="00D11DE1">
      <w:pPr>
        <w:pStyle w:val="Title"/>
        <w:sectPr w:rsidR="00FA42C6" w:rsidSect="00FA42C6">
          <w:footerReference w:type="default" r:id="rId12"/>
          <w:pgSz w:w="12240" w:h="15840" w:code="1"/>
          <w:pgMar w:top="1440" w:right="1440" w:bottom="1440" w:left="1440" w:header="720" w:footer="720" w:gutter="0"/>
          <w:pgNumType w:fmt="lowerRoman" w:start="1"/>
          <w:cols w:space="720"/>
          <w:docGrid w:linePitch="360"/>
        </w:sectPr>
      </w:pPr>
      <w:r>
        <w:br w:type="page"/>
      </w:r>
    </w:p>
    <w:p w14:paraId="5CB712ED" w14:textId="77777777" w:rsidR="004F3A80" w:rsidRDefault="004F3A80" w:rsidP="003104AB">
      <w:pPr>
        <w:pStyle w:val="Heading1"/>
      </w:pPr>
      <w:bookmarkStart w:id="3" w:name="_Toc415222498"/>
      <w:bookmarkStart w:id="4" w:name="_Toc440524249"/>
      <w:bookmarkStart w:id="5" w:name="_Toc440620620"/>
      <w:r w:rsidRPr="00FF2309">
        <w:lastRenderedPageBreak/>
        <w:t>Introduction</w:t>
      </w:r>
      <w:bookmarkEnd w:id="0"/>
      <w:bookmarkEnd w:id="3"/>
      <w:bookmarkEnd w:id="4"/>
      <w:bookmarkEnd w:id="5"/>
    </w:p>
    <w:p w14:paraId="765E0468" w14:textId="3C564023" w:rsidR="005B15A6" w:rsidRPr="00CF255B" w:rsidRDefault="00682941" w:rsidP="005B15A6">
      <w:pPr>
        <w:pStyle w:val="InstructionalText1"/>
        <w:rPr>
          <w:szCs w:val="24"/>
        </w:rPr>
      </w:pPr>
      <w:r w:rsidRPr="00CF255B">
        <w:rPr>
          <w:i w:val="0"/>
          <w:iCs w:val="0"/>
          <w:color w:val="auto"/>
          <w:szCs w:val="24"/>
        </w:rPr>
        <w:t>The Chief Business Office (CBO) has requested enhancements to the Veterans Health Administration’s (VHA) Veterans Health Integrated Systems Technology Architecture (VistA) ePharmacy module to maintain compliance with legislative and federal mandates and to address gaps and inefficiencies in the current electronic pharmacy</w:t>
      </w:r>
      <w:r w:rsidR="001440B7">
        <w:rPr>
          <w:i w:val="0"/>
          <w:iCs w:val="0"/>
          <w:color w:val="auto"/>
          <w:szCs w:val="24"/>
        </w:rPr>
        <w:t xml:space="preserve"> claims</w:t>
      </w:r>
      <w:r w:rsidRPr="00CF255B">
        <w:rPr>
          <w:i w:val="0"/>
          <w:iCs w:val="0"/>
          <w:color w:val="auto"/>
          <w:szCs w:val="24"/>
        </w:rPr>
        <w:t xml:space="preserve"> process.</w:t>
      </w:r>
    </w:p>
    <w:p w14:paraId="0FDC02B8" w14:textId="77777777" w:rsidR="005B15A6" w:rsidRDefault="005B15A6" w:rsidP="005B15A6">
      <w:pPr>
        <w:pStyle w:val="Heading2"/>
      </w:pPr>
      <w:r>
        <w:tab/>
      </w:r>
      <w:bookmarkStart w:id="6" w:name="_Toc415222499"/>
      <w:bookmarkStart w:id="7" w:name="_Toc440524250"/>
      <w:bookmarkStart w:id="8" w:name="_Toc440620621"/>
      <w:r>
        <w:t>Purpose</w:t>
      </w:r>
      <w:bookmarkEnd w:id="6"/>
      <w:bookmarkEnd w:id="7"/>
      <w:bookmarkEnd w:id="8"/>
    </w:p>
    <w:p w14:paraId="066106EB" w14:textId="39DB1032" w:rsidR="00432E14" w:rsidRPr="00CF255B" w:rsidRDefault="00432E14" w:rsidP="00432E14">
      <w:pPr>
        <w:pStyle w:val="InstructionalBullet1"/>
        <w:numPr>
          <w:ilvl w:val="0"/>
          <w:numId w:val="0"/>
        </w:numPr>
        <w:rPr>
          <w:i w:val="0"/>
          <w:color w:val="auto"/>
        </w:rPr>
      </w:pPr>
      <w:r w:rsidRPr="00CF255B">
        <w:rPr>
          <w:i w:val="0"/>
          <w:color w:val="auto"/>
        </w:rPr>
        <w:t xml:space="preserve">The purpose of this Requirements Specification Document (RSD) is to outline the specific requirements for the </w:t>
      </w:r>
      <w:r w:rsidR="00CA1FA9">
        <w:rPr>
          <w:i w:val="0"/>
          <w:color w:val="auto"/>
        </w:rPr>
        <w:t>Medical Care Collection Fund (</w:t>
      </w:r>
      <w:r w:rsidR="00BD35E2" w:rsidRPr="00CF255B">
        <w:rPr>
          <w:i w:val="0"/>
          <w:color w:val="auto"/>
        </w:rPr>
        <w:t>MCCF</w:t>
      </w:r>
      <w:r w:rsidR="00CA1FA9">
        <w:rPr>
          <w:i w:val="0"/>
          <w:color w:val="auto"/>
        </w:rPr>
        <w:t>)</w:t>
      </w:r>
      <w:r w:rsidR="00BD35E2" w:rsidRPr="00CF255B">
        <w:rPr>
          <w:i w:val="0"/>
          <w:color w:val="auto"/>
        </w:rPr>
        <w:t xml:space="preserve"> ePharmacy Compliance Phase 3</w:t>
      </w:r>
      <w:r w:rsidRPr="00CF255B">
        <w:rPr>
          <w:i w:val="0"/>
          <w:color w:val="auto"/>
        </w:rPr>
        <w:t xml:space="preserve"> project and comply with Health Insurance Portability and Accountability Act (HIPAA) and industry standards.</w:t>
      </w:r>
    </w:p>
    <w:p w14:paraId="53531014" w14:textId="77777777" w:rsidR="005B15A6" w:rsidRPr="00CF255B" w:rsidRDefault="00432E14" w:rsidP="00432E14">
      <w:pPr>
        <w:pStyle w:val="InstructionalBullet1"/>
        <w:numPr>
          <w:ilvl w:val="0"/>
          <w:numId w:val="0"/>
        </w:numPr>
        <w:rPr>
          <w:i w:val="0"/>
          <w:color w:val="auto"/>
        </w:rPr>
      </w:pPr>
      <w:r w:rsidRPr="00CF255B">
        <w:rPr>
          <w:i w:val="0"/>
          <w:color w:val="auto"/>
        </w:rPr>
        <w:t xml:space="preserve">The target audience for this RSD includes Office of Enterprise Development (OED), Software Quality Assurance (SQA), the eBusiness </w:t>
      </w:r>
      <w:r w:rsidR="00215C71" w:rsidRPr="00CF255B">
        <w:rPr>
          <w:i w:val="0"/>
          <w:color w:val="auto"/>
        </w:rPr>
        <w:t>Solutions</w:t>
      </w:r>
      <w:r w:rsidRPr="00CF255B">
        <w:rPr>
          <w:i w:val="0"/>
          <w:color w:val="auto"/>
        </w:rPr>
        <w:t xml:space="preserve"> Team, the Pharmacy Benefits Management Office (PBM), and the software end users</w:t>
      </w:r>
      <w:r w:rsidR="00CF255B">
        <w:rPr>
          <w:i w:val="0"/>
          <w:color w:val="auto"/>
        </w:rPr>
        <w:t>.</w:t>
      </w:r>
    </w:p>
    <w:p w14:paraId="349CBDA3" w14:textId="77777777" w:rsidR="005B15A6" w:rsidRDefault="005B15A6" w:rsidP="005B15A6">
      <w:pPr>
        <w:pStyle w:val="Heading2"/>
      </w:pPr>
      <w:bookmarkStart w:id="9" w:name="_Toc415222500"/>
      <w:bookmarkStart w:id="10" w:name="_Toc440524251"/>
      <w:bookmarkStart w:id="11" w:name="_Toc440620622"/>
      <w:r>
        <w:t>Scope</w:t>
      </w:r>
      <w:bookmarkEnd w:id="9"/>
      <w:bookmarkEnd w:id="10"/>
      <w:bookmarkEnd w:id="11"/>
    </w:p>
    <w:p w14:paraId="7C23DF0B" w14:textId="77777777" w:rsidR="005B15A6" w:rsidRPr="00CF255B" w:rsidRDefault="0077402F" w:rsidP="0077402F">
      <w:pPr>
        <w:pStyle w:val="InstructionalBullet1"/>
        <w:numPr>
          <w:ilvl w:val="0"/>
          <w:numId w:val="0"/>
        </w:numPr>
        <w:rPr>
          <w:i w:val="0"/>
          <w:color w:val="auto"/>
        </w:rPr>
      </w:pPr>
      <w:r w:rsidRPr="00CF255B">
        <w:rPr>
          <w:i w:val="0"/>
          <w:color w:val="auto"/>
        </w:rPr>
        <w:t>The following enhancements have been requested for ePharmacy in order to maintain compliance with legislative and federal mandates and to address gaps and inefficiencies in the current electronic pharmacy process:</w:t>
      </w:r>
    </w:p>
    <w:p w14:paraId="0730981E" w14:textId="77777777" w:rsidR="0077402F" w:rsidRPr="00CF255B" w:rsidRDefault="0077402F" w:rsidP="00942268">
      <w:pPr>
        <w:pStyle w:val="InstructionalBullet1"/>
        <w:numPr>
          <w:ilvl w:val="0"/>
          <w:numId w:val="46"/>
        </w:numPr>
        <w:rPr>
          <w:i w:val="0"/>
          <w:color w:val="auto"/>
        </w:rPr>
      </w:pPr>
      <w:r w:rsidRPr="00CF255B">
        <w:rPr>
          <w:i w:val="0"/>
          <w:color w:val="auto"/>
        </w:rPr>
        <w:t>Update National Council for Prescription Drug Programs (NCPDP) fields with annual updates for the External Code List (ECL) values</w:t>
      </w:r>
    </w:p>
    <w:p w14:paraId="6E4878C2" w14:textId="77777777" w:rsidR="00942268" w:rsidRPr="00CF255B" w:rsidRDefault="00942268" w:rsidP="00942268">
      <w:pPr>
        <w:pStyle w:val="InstructionalBullet1"/>
        <w:numPr>
          <w:ilvl w:val="0"/>
          <w:numId w:val="46"/>
        </w:numPr>
        <w:rPr>
          <w:i w:val="0"/>
          <w:color w:val="auto"/>
        </w:rPr>
      </w:pPr>
      <w:r w:rsidRPr="00CF255B">
        <w:rPr>
          <w:i w:val="0"/>
          <w:color w:val="auto"/>
        </w:rPr>
        <w:t>Enhance the following screens:</w:t>
      </w:r>
    </w:p>
    <w:p w14:paraId="6D4D9DB7" w14:textId="77777777" w:rsidR="00942268" w:rsidRPr="00CF255B" w:rsidRDefault="00942268" w:rsidP="00942268">
      <w:pPr>
        <w:pStyle w:val="InstructionalBullet1"/>
        <w:numPr>
          <w:ilvl w:val="1"/>
          <w:numId w:val="46"/>
        </w:numPr>
        <w:rPr>
          <w:i w:val="0"/>
          <w:color w:val="auto"/>
        </w:rPr>
      </w:pPr>
      <w:r w:rsidRPr="00CF255B">
        <w:rPr>
          <w:i w:val="0"/>
          <w:color w:val="auto"/>
        </w:rPr>
        <w:t>Third Party Payer Rejects - Worklist and Reject Information Screen</w:t>
      </w:r>
    </w:p>
    <w:p w14:paraId="55A85D68" w14:textId="77777777" w:rsidR="00942268" w:rsidRPr="00CF255B" w:rsidRDefault="00942268" w:rsidP="00942268">
      <w:pPr>
        <w:pStyle w:val="InstructionalBullet1"/>
        <w:numPr>
          <w:ilvl w:val="1"/>
          <w:numId w:val="46"/>
        </w:numPr>
        <w:rPr>
          <w:i w:val="0"/>
          <w:color w:val="auto"/>
        </w:rPr>
      </w:pPr>
      <w:r w:rsidRPr="00CF255B">
        <w:rPr>
          <w:i w:val="0"/>
          <w:color w:val="auto"/>
        </w:rPr>
        <w:t>OP Medications (ACTIVE) Screen</w:t>
      </w:r>
    </w:p>
    <w:p w14:paraId="37143639" w14:textId="77777777" w:rsidR="00942268" w:rsidRPr="00CF255B" w:rsidRDefault="00AC3FDD" w:rsidP="00942268">
      <w:pPr>
        <w:pStyle w:val="InstructionalBullet1"/>
        <w:numPr>
          <w:ilvl w:val="1"/>
          <w:numId w:val="46"/>
        </w:numPr>
        <w:rPr>
          <w:i w:val="0"/>
          <w:color w:val="auto"/>
        </w:rPr>
      </w:pPr>
      <w:r w:rsidRPr="00C80B7C">
        <w:rPr>
          <w:i w:val="0"/>
          <w:color w:val="auto"/>
        </w:rPr>
        <w:t>Electronic Claims Management Engine</w:t>
      </w:r>
      <w:r w:rsidRPr="00C80B7C">
        <w:rPr>
          <w:color w:val="auto"/>
        </w:rPr>
        <w:t xml:space="preserve"> </w:t>
      </w:r>
      <w:r w:rsidR="009F54F2">
        <w:rPr>
          <w:i w:val="0"/>
          <w:color w:val="auto"/>
        </w:rPr>
        <w:t>(</w:t>
      </w:r>
      <w:r w:rsidR="00942268" w:rsidRPr="00CF255B">
        <w:rPr>
          <w:i w:val="0"/>
          <w:color w:val="auto"/>
        </w:rPr>
        <w:t>ECME</w:t>
      </w:r>
      <w:r w:rsidR="009F54F2">
        <w:rPr>
          <w:i w:val="0"/>
          <w:color w:val="auto"/>
        </w:rPr>
        <w:t>)</w:t>
      </w:r>
      <w:r w:rsidR="00942268" w:rsidRPr="00CF255B">
        <w:rPr>
          <w:i w:val="0"/>
          <w:color w:val="auto"/>
        </w:rPr>
        <w:t xml:space="preserve"> User Screen</w:t>
      </w:r>
    </w:p>
    <w:p w14:paraId="1D710193" w14:textId="77777777" w:rsidR="00942268" w:rsidRPr="00CF255B" w:rsidRDefault="00942268" w:rsidP="00942268">
      <w:pPr>
        <w:pStyle w:val="InstructionalBullet1"/>
        <w:numPr>
          <w:ilvl w:val="0"/>
          <w:numId w:val="46"/>
        </w:numPr>
        <w:rPr>
          <w:i w:val="0"/>
          <w:color w:val="auto"/>
        </w:rPr>
      </w:pPr>
      <w:r w:rsidRPr="00CF255B">
        <w:rPr>
          <w:i w:val="0"/>
          <w:color w:val="auto"/>
        </w:rPr>
        <w:t>Add the following new reports:</w:t>
      </w:r>
    </w:p>
    <w:p w14:paraId="13562837" w14:textId="77777777" w:rsidR="00942268" w:rsidRPr="00CF255B" w:rsidRDefault="00942268" w:rsidP="00942268">
      <w:pPr>
        <w:pStyle w:val="InstructionalBullet1"/>
        <w:numPr>
          <w:ilvl w:val="1"/>
          <w:numId w:val="46"/>
        </w:numPr>
        <w:rPr>
          <w:i w:val="0"/>
          <w:color w:val="auto"/>
        </w:rPr>
      </w:pPr>
      <w:r w:rsidRPr="00CF255B">
        <w:rPr>
          <w:i w:val="0"/>
          <w:color w:val="auto"/>
        </w:rPr>
        <w:t>Pha</w:t>
      </w:r>
      <w:r w:rsidR="000E2E8F" w:rsidRPr="00CF255B">
        <w:rPr>
          <w:i w:val="0"/>
          <w:color w:val="auto"/>
        </w:rPr>
        <w:t>r</w:t>
      </w:r>
      <w:r w:rsidRPr="00CF255B">
        <w:rPr>
          <w:i w:val="0"/>
          <w:color w:val="auto"/>
        </w:rPr>
        <w:t xml:space="preserve">macy </w:t>
      </w:r>
      <w:r w:rsidR="00F078E7" w:rsidRPr="00CF255B">
        <w:rPr>
          <w:i w:val="0"/>
          <w:color w:val="auto"/>
        </w:rPr>
        <w:t>Productivity</w:t>
      </w:r>
      <w:r w:rsidRPr="00CF255B">
        <w:rPr>
          <w:i w:val="0"/>
          <w:color w:val="auto"/>
        </w:rPr>
        <w:t xml:space="preserve">/Revenue </w:t>
      </w:r>
      <w:r w:rsidR="000E2E8F" w:rsidRPr="00CF255B">
        <w:rPr>
          <w:i w:val="0"/>
          <w:color w:val="auto"/>
        </w:rPr>
        <w:t>R</w:t>
      </w:r>
      <w:r w:rsidRPr="00CF255B">
        <w:rPr>
          <w:i w:val="0"/>
          <w:color w:val="auto"/>
        </w:rPr>
        <w:t>eport</w:t>
      </w:r>
    </w:p>
    <w:p w14:paraId="6B518837" w14:textId="77777777" w:rsidR="000E2E8F" w:rsidRPr="00CF255B" w:rsidRDefault="00AC3FDD" w:rsidP="00942268">
      <w:pPr>
        <w:pStyle w:val="InstructionalBullet1"/>
        <w:numPr>
          <w:ilvl w:val="1"/>
          <w:numId w:val="46"/>
        </w:numPr>
        <w:rPr>
          <w:i w:val="0"/>
          <w:color w:val="auto"/>
        </w:rPr>
      </w:pPr>
      <w:r w:rsidRPr="00C80B7C">
        <w:rPr>
          <w:rFonts w:eastAsia="Arial Unicode MS"/>
          <w:i w:val="0"/>
          <w:color w:val="auto"/>
        </w:rPr>
        <w:t xml:space="preserve">Outpatient Pharmacy Electronic Claims Coordinator </w:t>
      </w:r>
      <w:r w:rsidR="009F54F2">
        <w:rPr>
          <w:i w:val="0"/>
          <w:color w:val="auto"/>
        </w:rPr>
        <w:t>(</w:t>
      </w:r>
      <w:r w:rsidR="000E2E8F" w:rsidRPr="00CF255B">
        <w:rPr>
          <w:i w:val="0"/>
          <w:color w:val="auto"/>
        </w:rPr>
        <w:t>OPECC</w:t>
      </w:r>
      <w:r w:rsidR="009F54F2">
        <w:rPr>
          <w:i w:val="0"/>
          <w:color w:val="auto"/>
        </w:rPr>
        <w:t>)</w:t>
      </w:r>
      <w:r w:rsidR="000E2E8F" w:rsidRPr="00CF255B">
        <w:rPr>
          <w:i w:val="0"/>
          <w:color w:val="auto"/>
        </w:rPr>
        <w:t xml:space="preserve"> Productivity Report</w:t>
      </w:r>
    </w:p>
    <w:p w14:paraId="31E395B3" w14:textId="079D1851" w:rsidR="000E2E8F" w:rsidRPr="00CF255B" w:rsidRDefault="00487994" w:rsidP="00942268">
      <w:pPr>
        <w:pStyle w:val="InstructionalBullet1"/>
        <w:numPr>
          <w:ilvl w:val="1"/>
          <w:numId w:val="46"/>
        </w:numPr>
        <w:rPr>
          <w:i w:val="0"/>
          <w:color w:val="auto"/>
        </w:rPr>
      </w:pPr>
      <w:r w:rsidRPr="00C80B7C">
        <w:rPr>
          <w:i w:val="0"/>
          <w:color w:val="auto"/>
        </w:rPr>
        <w:t>Release of Information</w:t>
      </w:r>
      <w:r>
        <w:t xml:space="preserve"> </w:t>
      </w:r>
      <w:r w:rsidRPr="007A791B">
        <w:rPr>
          <w:i w:val="0"/>
          <w:color w:val="auto"/>
        </w:rPr>
        <w:t>(</w:t>
      </w:r>
      <w:r w:rsidR="000E2E8F" w:rsidRPr="00CF255B">
        <w:rPr>
          <w:i w:val="0"/>
          <w:color w:val="auto"/>
        </w:rPr>
        <w:t>ROI</w:t>
      </w:r>
      <w:r>
        <w:rPr>
          <w:i w:val="0"/>
          <w:color w:val="auto"/>
        </w:rPr>
        <w:t xml:space="preserve">) </w:t>
      </w:r>
      <w:r w:rsidR="000E2E8F" w:rsidRPr="00CF255B">
        <w:rPr>
          <w:i w:val="0"/>
          <w:color w:val="auto"/>
        </w:rPr>
        <w:t>Expiration Report</w:t>
      </w:r>
    </w:p>
    <w:p w14:paraId="02F2C747" w14:textId="524ECA89" w:rsidR="00942268" w:rsidRPr="00CF255B" w:rsidRDefault="00942268" w:rsidP="00942268">
      <w:pPr>
        <w:pStyle w:val="InstructionalBullet1"/>
        <w:numPr>
          <w:ilvl w:val="0"/>
          <w:numId w:val="46"/>
        </w:numPr>
        <w:rPr>
          <w:i w:val="0"/>
          <w:color w:val="auto"/>
        </w:rPr>
      </w:pPr>
      <w:r w:rsidRPr="00CF255B">
        <w:rPr>
          <w:i w:val="0"/>
          <w:color w:val="auto"/>
        </w:rPr>
        <w:t>Add a resubmi</w:t>
      </w:r>
      <w:r w:rsidR="00BE0297">
        <w:rPr>
          <w:i w:val="0"/>
          <w:color w:val="auto"/>
        </w:rPr>
        <w:t>ssion</w:t>
      </w:r>
      <w:r w:rsidRPr="00CF255B">
        <w:rPr>
          <w:i w:val="0"/>
          <w:color w:val="auto"/>
        </w:rPr>
        <w:t xml:space="preserve"> indicator</w:t>
      </w:r>
    </w:p>
    <w:p w14:paraId="36D39AB4" w14:textId="77777777" w:rsidR="00C9494B" w:rsidRPr="00CF255B" w:rsidRDefault="00C9494B" w:rsidP="00C9494B">
      <w:pPr>
        <w:pStyle w:val="InstructionalBullet1"/>
        <w:numPr>
          <w:ilvl w:val="0"/>
          <w:numId w:val="46"/>
        </w:numPr>
        <w:rPr>
          <w:i w:val="0"/>
          <w:color w:val="auto"/>
        </w:rPr>
      </w:pPr>
      <w:r w:rsidRPr="00CF255B">
        <w:rPr>
          <w:i w:val="0"/>
          <w:color w:val="auto"/>
        </w:rPr>
        <w:t>Add new prescriptions to 3/4 days' supply calculation</w:t>
      </w:r>
    </w:p>
    <w:p w14:paraId="6EE2AFCD" w14:textId="6AC033D1" w:rsidR="00942268" w:rsidRPr="00CF255B" w:rsidRDefault="00E10D87" w:rsidP="00942268">
      <w:pPr>
        <w:pStyle w:val="InstructionalBullet1"/>
        <w:numPr>
          <w:ilvl w:val="0"/>
          <w:numId w:val="46"/>
        </w:numPr>
        <w:rPr>
          <w:i w:val="0"/>
          <w:color w:val="auto"/>
        </w:rPr>
      </w:pPr>
      <w:r>
        <w:rPr>
          <w:i w:val="0"/>
          <w:color w:val="auto"/>
        </w:rPr>
        <w:t>Add</w:t>
      </w:r>
      <w:r w:rsidRPr="00CF255B">
        <w:rPr>
          <w:i w:val="0"/>
          <w:color w:val="auto"/>
        </w:rPr>
        <w:t xml:space="preserve"> </w:t>
      </w:r>
      <w:r w:rsidR="00942268" w:rsidRPr="00CF255B">
        <w:rPr>
          <w:i w:val="0"/>
          <w:color w:val="auto"/>
        </w:rPr>
        <w:t>ePharmacy fields in the drug file</w:t>
      </w:r>
    </w:p>
    <w:p w14:paraId="097F3619" w14:textId="580E891F" w:rsidR="00942268" w:rsidRPr="00CF255B" w:rsidRDefault="00942268" w:rsidP="00942268">
      <w:pPr>
        <w:pStyle w:val="InstructionalBullet1"/>
        <w:numPr>
          <w:ilvl w:val="0"/>
          <w:numId w:val="46"/>
        </w:numPr>
        <w:rPr>
          <w:i w:val="0"/>
          <w:color w:val="auto"/>
        </w:rPr>
      </w:pPr>
      <w:r w:rsidRPr="00CF255B">
        <w:rPr>
          <w:i w:val="0"/>
          <w:color w:val="auto"/>
        </w:rPr>
        <w:t>Add a</w:t>
      </w:r>
      <w:r w:rsidR="00F078E7">
        <w:rPr>
          <w:i w:val="0"/>
          <w:color w:val="auto"/>
        </w:rPr>
        <w:t xml:space="preserve"> Health Level 7</w:t>
      </w:r>
      <w:r w:rsidRPr="00CF255B">
        <w:rPr>
          <w:i w:val="0"/>
          <w:color w:val="auto"/>
        </w:rPr>
        <w:t xml:space="preserve"> </w:t>
      </w:r>
      <w:r w:rsidR="00F078E7">
        <w:rPr>
          <w:i w:val="0"/>
          <w:color w:val="auto"/>
        </w:rPr>
        <w:t>(</w:t>
      </w:r>
      <w:r w:rsidRPr="00CF255B">
        <w:rPr>
          <w:i w:val="0"/>
          <w:color w:val="auto"/>
        </w:rPr>
        <w:t>HL7</w:t>
      </w:r>
      <w:r w:rsidR="00F078E7">
        <w:rPr>
          <w:i w:val="0"/>
          <w:color w:val="auto"/>
        </w:rPr>
        <w:t>)</w:t>
      </w:r>
      <w:r w:rsidRPr="00CF255B">
        <w:rPr>
          <w:i w:val="0"/>
          <w:color w:val="auto"/>
        </w:rPr>
        <w:t xml:space="preserve"> protocol for ePharmacy</w:t>
      </w:r>
    </w:p>
    <w:p w14:paraId="704B22D6" w14:textId="77777777" w:rsidR="0077402F" w:rsidRPr="00CF255B" w:rsidRDefault="0077402F" w:rsidP="00942268">
      <w:pPr>
        <w:pStyle w:val="InstructionalBullet1"/>
        <w:numPr>
          <w:ilvl w:val="0"/>
          <w:numId w:val="47"/>
        </w:numPr>
        <w:rPr>
          <w:i w:val="0"/>
          <w:color w:val="auto"/>
        </w:rPr>
      </w:pPr>
      <w:r w:rsidRPr="00CF255B">
        <w:rPr>
          <w:i w:val="0"/>
          <w:color w:val="auto"/>
        </w:rPr>
        <w:t>Provide general ePharmacy enhancements</w:t>
      </w:r>
    </w:p>
    <w:p w14:paraId="0D847012" w14:textId="77777777" w:rsidR="005B15A6" w:rsidRDefault="005B15A6" w:rsidP="005B15A6">
      <w:pPr>
        <w:pStyle w:val="Heading2"/>
      </w:pPr>
      <w:bookmarkStart w:id="12" w:name="_Toc415222501"/>
      <w:bookmarkStart w:id="13" w:name="_Toc440524252"/>
      <w:bookmarkStart w:id="14" w:name="_Toc440620623"/>
      <w:r>
        <w:t>References</w:t>
      </w:r>
      <w:bookmarkEnd w:id="12"/>
      <w:bookmarkEnd w:id="13"/>
      <w:bookmarkEnd w:id="14"/>
    </w:p>
    <w:p w14:paraId="2CCC0DA0" w14:textId="77777777" w:rsidR="00FA11D0" w:rsidRPr="00C80B7C" w:rsidRDefault="00AC3FDD" w:rsidP="003B12F6">
      <w:pPr>
        <w:keepNext/>
        <w:numPr>
          <w:ilvl w:val="0"/>
          <w:numId w:val="21"/>
        </w:numPr>
        <w:tabs>
          <w:tab w:val="left" w:pos="360"/>
        </w:tabs>
        <w:autoSpaceDE w:val="0"/>
        <w:autoSpaceDN w:val="0"/>
        <w:adjustRightInd w:val="0"/>
        <w:spacing w:before="100" w:beforeAutospacing="1" w:after="100" w:afterAutospacing="1" w:line="276" w:lineRule="auto"/>
        <w:rPr>
          <w:sz w:val="24"/>
          <w:lang w:bidi="en-US"/>
        </w:rPr>
      </w:pPr>
      <w:r w:rsidRPr="00C80B7C">
        <w:rPr>
          <w:b/>
          <w:sz w:val="24"/>
          <w:lang w:bidi="en-US"/>
        </w:rPr>
        <w:lastRenderedPageBreak/>
        <w:t>Original BRD</w:t>
      </w:r>
    </w:p>
    <w:p w14:paraId="2B33779C" w14:textId="77777777" w:rsidR="00FA11D0" w:rsidRDefault="00AC3FDD" w:rsidP="00FA11D0">
      <w:pPr>
        <w:keepNext/>
        <w:tabs>
          <w:tab w:val="left" w:pos="360"/>
        </w:tabs>
        <w:autoSpaceDE w:val="0"/>
        <w:autoSpaceDN w:val="0"/>
        <w:adjustRightInd w:val="0"/>
        <w:spacing w:before="100" w:beforeAutospacing="1" w:after="100" w:afterAutospacing="1" w:line="276" w:lineRule="auto"/>
        <w:ind w:left="360"/>
        <w:rPr>
          <w:sz w:val="24"/>
          <w:lang w:bidi="en-US"/>
        </w:rPr>
      </w:pPr>
      <w:r w:rsidRPr="00C80B7C">
        <w:rPr>
          <w:sz w:val="24"/>
          <w:lang w:bidi="en-US"/>
        </w:rPr>
        <w:t>Medical Care Collection Fund (MCCF) ePharmacy Compliance Phase 3 Business Requirements Document (New Service Request # 20140411)</w:t>
      </w:r>
    </w:p>
    <w:p w14:paraId="2E8BD855" w14:textId="56444D2F" w:rsidR="00E92B1A" w:rsidRDefault="003344C2" w:rsidP="00FA11D0">
      <w:pPr>
        <w:keepNext/>
        <w:tabs>
          <w:tab w:val="left" w:pos="360"/>
        </w:tabs>
        <w:autoSpaceDE w:val="0"/>
        <w:autoSpaceDN w:val="0"/>
        <w:adjustRightInd w:val="0"/>
        <w:spacing w:before="100" w:beforeAutospacing="1" w:after="100" w:afterAutospacing="1" w:line="276" w:lineRule="auto"/>
        <w:ind w:left="360"/>
        <w:rPr>
          <w:rFonts w:ascii="Verdana" w:hAnsi="Verdana"/>
          <w:color w:val="000000"/>
          <w:sz w:val="20"/>
          <w:szCs w:val="20"/>
        </w:rPr>
      </w:pPr>
      <w:hyperlink r:id="rId13" w:history="1">
        <w:r w:rsidR="00E92B1A">
          <w:rPr>
            <w:rStyle w:val="Hyperlink"/>
            <w:rFonts w:ascii="Verdana" w:hAnsi="Verdana"/>
            <w:sz w:val="20"/>
            <w:szCs w:val="20"/>
          </w:rPr>
          <w:t xml:space="preserve">20140411 Medical Care Collection Fund (MCCF) ePharmacy Compliance Phase 3 BRD.doc </w:t>
        </w:r>
      </w:hyperlink>
    </w:p>
    <w:p w14:paraId="70807642" w14:textId="77777777" w:rsidR="00FA11D0" w:rsidRPr="00C80B7C" w:rsidRDefault="00AC3FDD" w:rsidP="003B12F6">
      <w:pPr>
        <w:keepNext/>
        <w:numPr>
          <w:ilvl w:val="0"/>
          <w:numId w:val="21"/>
        </w:numPr>
        <w:autoSpaceDE w:val="0"/>
        <w:autoSpaceDN w:val="0"/>
        <w:adjustRightInd w:val="0"/>
        <w:spacing w:before="100" w:beforeAutospacing="1" w:after="100" w:afterAutospacing="1" w:line="276" w:lineRule="auto"/>
        <w:rPr>
          <w:sz w:val="24"/>
          <w:lang w:bidi="en-US"/>
        </w:rPr>
      </w:pPr>
      <w:r w:rsidRPr="00C80B7C">
        <w:rPr>
          <w:b/>
          <w:sz w:val="24"/>
          <w:lang w:bidi="en-US"/>
        </w:rPr>
        <w:t>HIPAA (Health Insurance Portability and Accountability Act of 1996)</w:t>
      </w:r>
    </w:p>
    <w:p w14:paraId="0B45B2F9" w14:textId="77777777" w:rsidR="00FA11D0" w:rsidRPr="00C80B7C" w:rsidRDefault="003344C2" w:rsidP="00FA11D0">
      <w:pPr>
        <w:autoSpaceDE w:val="0"/>
        <w:autoSpaceDN w:val="0"/>
        <w:adjustRightInd w:val="0"/>
        <w:spacing w:before="100" w:beforeAutospacing="1" w:after="100" w:afterAutospacing="1"/>
        <w:ind w:left="360"/>
        <w:rPr>
          <w:color w:val="0000FF"/>
          <w:sz w:val="24"/>
          <w:u w:val="single"/>
        </w:rPr>
      </w:pPr>
      <w:hyperlink r:id="rId14" w:history="1">
        <w:r w:rsidR="00AC3FDD" w:rsidRPr="00C80B7C">
          <w:rPr>
            <w:color w:val="0000FF"/>
            <w:sz w:val="24"/>
            <w:u w:val="single"/>
          </w:rPr>
          <w:t>http://www.gpo.gov/fdsys/pkg/PLAW-104publ191/pdf/PLAW-104publ191.pdf</w:t>
        </w:r>
      </w:hyperlink>
    </w:p>
    <w:p w14:paraId="0BEFAAA4" w14:textId="77777777" w:rsidR="00FA11D0" w:rsidRPr="00C80B7C" w:rsidRDefault="00AC3FDD" w:rsidP="003B12F6">
      <w:pPr>
        <w:keepNext/>
        <w:numPr>
          <w:ilvl w:val="0"/>
          <w:numId w:val="22"/>
        </w:numPr>
        <w:autoSpaceDE w:val="0"/>
        <w:autoSpaceDN w:val="0"/>
        <w:adjustRightInd w:val="0"/>
        <w:spacing w:before="100" w:beforeAutospacing="1" w:after="100" w:afterAutospacing="1"/>
        <w:ind w:left="720"/>
        <w:rPr>
          <w:iCs/>
          <w:sz w:val="24"/>
        </w:rPr>
      </w:pPr>
      <w:r w:rsidRPr="00C80B7C">
        <w:rPr>
          <w:iCs/>
          <w:sz w:val="24"/>
        </w:rPr>
        <w:t>HIPAA: New Transaction Standards (5010, D.0); Department of Health and Human Services 45 Code of Federal Regulations (CFR) Part 162 Health Insurance Reform; Modifications to the HIPAA; Final Rules</w:t>
      </w:r>
    </w:p>
    <w:p w14:paraId="04720131" w14:textId="77777777" w:rsidR="00FA11D0" w:rsidRPr="00C80B7C" w:rsidRDefault="003344C2" w:rsidP="00FA11D0">
      <w:pPr>
        <w:autoSpaceDE w:val="0"/>
        <w:autoSpaceDN w:val="0"/>
        <w:adjustRightInd w:val="0"/>
        <w:spacing w:before="100" w:beforeAutospacing="1" w:after="100" w:afterAutospacing="1"/>
        <w:ind w:left="720"/>
        <w:rPr>
          <w:iCs/>
          <w:color w:val="0000FF"/>
          <w:sz w:val="24"/>
          <w:u w:val="single"/>
        </w:rPr>
      </w:pPr>
      <w:hyperlink r:id="rId15" w:history="1">
        <w:r w:rsidR="00AC3FDD" w:rsidRPr="00C80B7C">
          <w:rPr>
            <w:iCs/>
            <w:color w:val="0000FF"/>
            <w:sz w:val="24"/>
            <w:u w:val="single"/>
          </w:rPr>
          <w:t>http://edocket.access.gpo.gov/2009/pdf/E9-740.pdf</w:t>
        </w:r>
      </w:hyperlink>
    </w:p>
    <w:p w14:paraId="24A45D57" w14:textId="77777777" w:rsidR="00FA11D0" w:rsidRPr="00C80B7C" w:rsidRDefault="00AC3FDD" w:rsidP="003B12F6">
      <w:pPr>
        <w:keepNext/>
        <w:numPr>
          <w:ilvl w:val="0"/>
          <w:numId w:val="22"/>
        </w:numPr>
        <w:autoSpaceDE w:val="0"/>
        <w:autoSpaceDN w:val="0"/>
        <w:adjustRightInd w:val="0"/>
        <w:spacing w:before="100" w:beforeAutospacing="1" w:after="100" w:afterAutospacing="1"/>
        <w:ind w:left="720"/>
        <w:rPr>
          <w:iCs/>
          <w:sz w:val="24"/>
        </w:rPr>
      </w:pPr>
      <w:r w:rsidRPr="00C80B7C">
        <w:rPr>
          <w:iCs/>
          <w:sz w:val="24"/>
        </w:rPr>
        <w:t>HIPAA: New Code Set [International Classification of Diseases, Tenth Edition (ICD-10)]; HHS Office of the Secretary, 45 CFR Part 162 [CMS–0013–F] RIN 0958–AN25 HIPAA Administrative Simplification: Modifications to Medical Data Code Set, Standards To Adopt ICD–10–Clinical Modification (CM), and ICD–10–Procedure Coding System (PCS)</w:t>
      </w:r>
    </w:p>
    <w:p w14:paraId="509D9058" w14:textId="77777777" w:rsidR="00FA11D0" w:rsidRPr="00C80B7C" w:rsidRDefault="003344C2" w:rsidP="00FA11D0">
      <w:pPr>
        <w:autoSpaceDE w:val="0"/>
        <w:autoSpaceDN w:val="0"/>
        <w:adjustRightInd w:val="0"/>
        <w:spacing w:before="100" w:beforeAutospacing="1" w:after="100" w:afterAutospacing="1"/>
        <w:ind w:left="720"/>
        <w:rPr>
          <w:iCs/>
          <w:color w:val="0000FF"/>
          <w:sz w:val="24"/>
          <w:u w:val="single"/>
        </w:rPr>
      </w:pPr>
      <w:hyperlink r:id="rId16" w:history="1">
        <w:r w:rsidR="00AC3FDD" w:rsidRPr="00C80B7C">
          <w:rPr>
            <w:iCs/>
            <w:color w:val="0000FF"/>
            <w:sz w:val="24"/>
            <w:u w:val="single"/>
          </w:rPr>
          <w:t>http://edocket.access.gpo.gov/2009/pdf/E9-743.pdf</w:t>
        </w:r>
      </w:hyperlink>
    </w:p>
    <w:p w14:paraId="47B77395" w14:textId="77777777" w:rsidR="00FA11D0" w:rsidRPr="00C80B7C" w:rsidRDefault="00AC3FDD" w:rsidP="003B12F6">
      <w:pPr>
        <w:keepNext/>
        <w:numPr>
          <w:ilvl w:val="0"/>
          <w:numId w:val="21"/>
        </w:numPr>
        <w:autoSpaceDE w:val="0"/>
        <w:autoSpaceDN w:val="0"/>
        <w:adjustRightInd w:val="0"/>
        <w:spacing w:before="100" w:beforeAutospacing="1" w:after="100" w:afterAutospacing="1" w:line="276" w:lineRule="auto"/>
        <w:rPr>
          <w:b/>
          <w:sz w:val="24"/>
          <w:lang w:bidi="en-US"/>
        </w:rPr>
      </w:pPr>
      <w:r w:rsidRPr="00C80B7C">
        <w:rPr>
          <w:b/>
          <w:sz w:val="24"/>
          <w:lang w:bidi="en-US"/>
        </w:rPr>
        <w:t>PPACA (Patient Protection and Affordable Care Act)--"Health Care Reform" House of Representatives (H.R.) 3590, Section 1104--Administrative Simplification, Section 10109--Development of Standards for Financial and Administrative Transactions</w:t>
      </w:r>
    </w:p>
    <w:p w14:paraId="63D9FF62" w14:textId="77777777" w:rsidR="00FA11D0" w:rsidRPr="00C80B7C" w:rsidRDefault="00AC3FDD" w:rsidP="003B12F6">
      <w:pPr>
        <w:keepNext/>
        <w:numPr>
          <w:ilvl w:val="0"/>
          <w:numId w:val="23"/>
        </w:numPr>
        <w:autoSpaceDE w:val="0"/>
        <w:autoSpaceDN w:val="0"/>
        <w:adjustRightInd w:val="0"/>
        <w:spacing w:before="100" w:beforeAutospacing="1" w:after="100" w:afterAutospacing="1"/>
        <w:ind w:left="720"/>
        <w:rPr>
          <w:iCs/>
          <w:sz w:val="24"/>
        </w:rPr>
      </w:pPr>
      <w:r w:rsidRPr="00C80B7C">
        <w:rPr>
          <w:iCs/>
          <w:sz w:val="24"/>
        </w:rPr>
        <w:t>Public Law 111–148, The Patient Protection and Affordable Care Act</w:t>
      </w:r>
    </w:p>
    <w:p w14:paraId="3D272DCA" w14:textId="77777777" w:rsidR="00FA11D0" w:rsidRPr="00C80B7C" w:rsidRDefault="003344C2" w:rsidP="00FA11D0">
      <w:pPr>
        <w:autoSpaceDE w:val="0"/>
        <w:autoSpaceDN w:val="0"/>
        <w:adjustRightInd w:val="0"/>
        <w:spacing w:before="100" w:beforeAutospacing="1" w:after="100" w:afterAutospacing="1"/>
        <w:ind w:left="720"/>
        <w:rPr>
          <w:iCs/>
          <w:color w:val="0000FF"/>
          <w:sz w:val="24"/>
          <w:u w:val="single"/>
        </w:rPr>
      </w:pPr>
      <w:hyperlink r:id="rId17" w:history="1">
        <w:r w:rsidR="00AC3FDD" w:rsidRPr="00C80B7C">
          <w:rPr>
            <w:iCs/>
            <w:color w:val="0000FF"/>
            <w:sz w:val="24"/>
            <w:u w:val="single"/>
          </w:rPr>
          <w:t>http://www.gpo.gov/fdsys/pkg/PLAW-111publ148/pdf/PLAW-111publ148.pdf</w:t>
        </w:r>
      </w:hyperlink>
    </w:p>
    <w:p w14:paraId="23147A66" w14:textId="77777777" w:rsidR="00FA11D0" w:rsidRPr="00C80B7C" w:rsidRDefault="00AC3FDD" w:rsidP="003B12F6">
      <w:pPr>
        <w:keepNext/>
        <w:keepLines/>
        <w:numPr>
          <w:ilvl w:val="0"/>
          <w:numId w:val="22"/>
        </w:numPr>
        <w:autoSpaceDE w:val="0"/>
        <w:autoSpaceDN w:val="0"/>
        <w:adjustRightInd w:val="0"/>
        <w:spacing w:before="100" w:beforeAutospacing="1" w:after="100" w:afterAutospacing="1"/>
        <w:ind w:left="720"/>
        <w:rPr>
          <w:iCs/>
          <w:sz w:val="24"/>
        </w:rPr>
      </w:pPr>
      <w:r w:rsidRPr="00C80B7C">
        <w:rPr>
          <w:iCs/>
          <w:sz w:val="24"/>
        </w:rPr>
        <w:t>PPACA Compliance, Certification, and Penalties</w:t>
      </w:r>
    </w:p>
    <w:p w14:paraId="63A850A0" w14:textId="77777777" w:rsidR="00FA11D0" w:rsidRPr="00C80B7C" w:rsidRDefault="003344C2" w:rsidP="00FA11D0">
      <w:pPr>
        <w:autoSpaceDE w:val="0"/>
        <w:autoSpaceDN w:val="0"/>
        <w:adjustRightInd w:val="0"/>
        <w:spacing w:before="100" w:beforeAutospacing="1" w:after="100" w:afterAutospacing="1"/>
        <w:ind w:left="1080" w:hanging="360"/>
        <w:rPr>
          <w:iCs/>
          <w:color w:val="0000FF"/>
          <w:sz w:val="24"/>
          <w:u w:val="single"/>
        </w:rPr>
      </w:pPr>
      <w:hyperlink r:id="rId18" w:history="1">
        <w:r w:rsidR="00AC3FDD" w:rsidRPr="00C80B7C">
          <w:rPr>
            <w:iCs/>
            <w:color w:val="0000FF"/>
            <w:sz w:val="24"/>
            <w:u w:val="single"/>
          </w:rPr>
          <w:t>https://www.cms.gov/Affordable-Care-Act/04_ComplianceCertificationandPenalties.asp</w:t>
        </w:r>
      </w:hyperlink>
    </w:p>
    <w:p w14:paraId="4B2A0575" w14:textId="77777777" w:rsidR="00FA11D0" w:rsidRDefault="00AC3FDD" w:rsidP="003B12F6">
      <w:pPr>
        <w:keepNext/>
        <w:numPr>
          <w:ilvl w:val="0"/>
          <w:numId w:val="21"/>
        </w:numPr>
        <w:autoSpaceDE w:val="0"/>
        <w:autoSpaceDN w:val="0"/>
        <w:adjustRightInd w:val="0"/>
        <w:spacing w:before="100" w:beforeAutospacing="1" w:after="100" w:afterAutospacing="1" w:line="276" w:lineRule="auto"/>
        <w:rPr>
          <w:b/>
          <w:sz w:val="24"/>
          <w:lang w:bidi="en-US"/>
        </w:rPr>
      </w:pPr>
      <w:r w:rsidRPr="00C80B7C">
        <w:rPr>
          <w:b/>
          <w:sz w:val="24"/>
          <w:lang w:bidi="en-US"/>
        </w:rPr>
        <w:lastRenderedPageBreak/>
        <w:t>The Department of Veterans Affairs M Programming Standards and Conventions</w:t>
      </w:r>
    </w:p>
    <w:p w14:paraId="588F7FAF" w14:textId="60450049" w:rsidR="006D4601" w:rsidRPr="00C80B7C" w:rsidRDefault="008762BC" w:rsidP="007A791B">
      <w:pPr>
        <w:keepNext/>
        <w:autoSpaceDE w:val="0"/>
        <w:autoSpaceDN w:val="0"/>
        <w:adjustRightInd w:val="0"/>
        <w:spacing w:before="100" w:beforeAutospacing="1" w:after="100" w:afterAutospacing="1" w:line="276" w:lineRule="auto"/>
        <w:ind w:left="360"/>
        <w:rPr>
          <w:b/>
          <w:sz w:val="24"/>
          <w:lang w:bidi="en-US"/>
        </w:rPr>
      </w:pPr>
      <w:r w:rsidRPr="008762BC">
        <w:rPr>
          <w:color w:val="0000FF"/>
          <w:sz w:val="24"/>
          <w:u w:val="single"/>
        </w:rPr>
        <w:t>http://vaww.yourserver.domain/communities/app_dev/sac/default.aspx</w:t>
      </w:r>
    </w:p>
    <w:p w14:paraId="26203298" w14:textId="77777777" w:rsidR="00FA11D0" w:rsidRPr="00C80B7C" w:rsidRDefault="00AC3FDD" w:rsidP="003B12F6">
      <w:pPr>
        <w:keepNext/>
        <w:numPr>
          <w:ilvl w:val="0"/>
          <w:numId w:val="21"/>
        </w:numPr>
        <w:autoSpaceDE w:val="0"/>
        <w:autoSpaceDN w:val="0"/>
        <w:adjustRightInd w:val="0"/>
        <w:spacing w:before="100" w:beforeAutospacing="1" w:after="100" w:afterAutospacing="1" w:line="276" w:lineRule="auto"/>
        <w:rPr>
          <w:b/>
          <w:sz w:val="24"/>
          <w:lang w:bidi="en-US"/>
        </w:rPr>
      </w:pPr>
      <w:r w:rsidRPr="00C80B7C">
        <w:rPr>
          <w:b/>
          <w:sz w:val="24"/>
          <w:lang w:bidi="en-US"/>
        </w:rPr>
        <w:t>NCPDP Documents:</w:t>
      </w:r>
    </w:p>
    <w:p w14:paraId="3C41C9EF" w14:textId="77777777" w:rsidR="00FA11D0" w:rsidRPr="00C80B7C" w:rsidRDefault="00AC3FDD" w:rsidP="003B12F6">
      <w:pPr>
        <w:keepNext/>
        <w:numPr>
          <w:ilvl w:val="0"/>
          <w:numId w:val="23"/>
        </w:numPr>
        <w:autoSpaceDE w:val="0"/>
        <w:autoSpaceDN w:val="0"/>
        <w:adjustRightInd w:val="0"/>
        <w:spacing w:before="100" w:beforeAutospacing="1" w:after="100" w:afterAutospacing="1"/>
        <w:ind w:left="720"/>
        <w:rPr>
          <w:bCs/>
          <w:iCs/>
          <w:sz w:val="24"/>
        </w:rPr>
      </w:pPr>
      <w:r w:rsidRPr="00C80B7C">
        <w:rPr>
          <w:bCs/>
          <w:iCs/>
          <w:sz w:val="24"/>
        </w:rPr>
        <w:t>Emergency Telecommunication ECL Value Addendum</w:t>
      </w:r>
    </w:p>
    <w:p w14:paraId="42ECB210" w14:textId="77777777" w:rsidR="00FA11D0" w:rsidRPr="00C80B7C" w:rsidRDefault="00AC3FDD" w:rsidP="003B12F6">
      <w:pPr>
        <w:keepNext/>
        <w:numPr>
          <w:ilvl w:val="0"/>
          <w:numId w:val="23"/>
        </w:numPr>
        <w:autoSpaceDE w:val="0"/>
        <w:autoSpaceDN w:val="0"/>
        <w:adjustRightInd w:val="0"/>
        <w:spacing w:before="100" w:beforeAutospacing="1" w:after="100" w:afterAutospacing="1"/>
        <w:ind w:left="720"/>
        <w:rPr>
          <w:bCs/>
          <w:iCs/>
          <w:sz w:val="24"/>
        </w:rPr>
      </w:pPr>
      <w:r w:rsidRPr="00C80B7C">
        <w:rPr>
          <w:bCs/>
          <w:iCs/>
          <w:sz w:val="24"/>
        </w:rPr>
        <w:t>Data Dictionary</w:t>
      </w:r>
    </w:p>
    <w:p w14:paraId="0D77DA4B" w14:textId="77777777" w:rsidR="00FA11D0" w:rsidRPr="00C80B7C" w:rsidRDefault="00AC3FDD" w:rsidP="003B12F6">
      <w:pPr>
        <w:keepNext/>
        <w:numPr>
          <w:ilvl w:val="0"/>
          <w:numId w:val="23"/>
        </w:numPr>
        <w:autoSpaceDE w:val="0"/>
        <w:autoSpaceDN w:val="0"/>
        <w:adjustRightInd w:val="0"/>
        <w:spacing w:before="100" w:beforeAutospacing="1" w:after="100" w:afterAutospacing="1"/>
        <w:ind w:left="720"/>
        <w:rPr>
          <w:bCs/>
          <w:iCs/>
          <w:sz w:val="24"/>
        </w:rPr>
      </w:pPr>
      <w:r w:rsidRPr="00C80B7C">
        <w:rPr>
          <w:bCs/>
          <w:iCs/>
          <w:sz w:val="24"/>
        </w:rPr>
        <w:t>External Code List</w:t>
      </w:r>
    </w:p>
    <w:p w14:paraId="49FE37DA" w14:textId="77777777" w:rsidR="005B15A6" w:rsidRPr="00C80B7C" w:rsidRDefault="00AC3FDD" w:rsidP="003B12F6">
      <w:pPr>
        <w:keepNext/>
        <w:numPr>
          <w:ilvl w:val="0"/>
          <w:numId w:val="23"/>
        </w:numPr>
        <w:autoSpaceDE w:val="0"/>
        <w:autoSpaceDN w:val="0"/>
        <w:adjustRightInd w:val="0"/>
        <w:spacing w:before="100" w:beforeAutospacing="1" w:after="100" w:afterAutospacing="1"/>
        <w:ind w:left="720"/>
        <w:rPr>
          <w:bCs/>
          <w:iCs/>
          <w:sz w:val="24"/>
        </w:rPr>
      </w:pPr>
      <w:r w:rsidRPr="00C80B7C">
        <w:rPr>
          <w:bCs/>
          <w:iCs/>
          <w:sz w:val="24"/>
        </w:rPr>
        <w:t>Data Elements and Reject Codes.</w:t>
      </w:r>
    </w:p>
    <w:p w14:paraId="38B18069" w14:textId="77777777" w:rsidR="005B15A6" w:rsidRDefault="005B15A6" w:rsidP="003104AB">
      <w:pPr>
        <w:pStyle w:val="Heading1"/>
      </w:pPr>
      <w:bookmarkStart w:id="15" w:name="_Toc415222502"/>
      <w:bookmarkStart w:id="16" w:name="_Toc440524253"/>
      <w:bookmarkStart w:id="17" w:name="_Toc440620624"/>
      <w:r>
        <w:t>Overall Description</w:t>
      </w:r>
      <w:bookmarkEnd w:id="15"/>
      <w:bookmarkEnd w:id="16"/>
      <w:bookmarkEnd w:id="17"/>
    </w:p>
    <w:p w14:paraId="0C980A4C" w14:textId="77777777" w:rsidR="005B15A6" w:rsidRDefault="005B15A6" w:rsidP="005B15A6">
      <w:pPr>
        <w:pStyle w:val="Heading2"/>
      </w:pPr>
      <w:r>
        <w:tab/>
      </w:r>
      <w:bookmarkStart w:id="18" w:name="_Toc415222503"/>
      <w:bookmarkStart w:id="19" w:name="_Toc440524254"/>
      <w:bookmarkStart w:id="20" w:name="_Toc440620625"/>
      <w:r>
        <w:t>Accessibility Specifications</w:t>
      </w:r>
      <w:bookmarkEnd w:id="18"/>
      <w:bookmarkEnd w:id="19"/>
      <w:bookmarkEnd w:id="20"/>
    </w:p>
    <w:p w14:paraId="3FCFCA65" w14:textId="77777777" w:rsidR="005B15A6" w:rsidRPr="00FA11D0" w:rsidRDefault="00FA11D0" w:rsidP="00FA11D0">
      <w:pPr>
        <w:pStyle w:val="BodyText"/>
        <w:spacing w:before="100" w:beforeAutospacing="1" w:after="100" w:afterAutospacing="1"/>
        <w:rPr>
          <w:szCs w:val="24"/>
        </w:rPr>
      </w:pPr>
      <w:r w:rsidRPr="00FA11D0">
        <w:rPr>
          <w:szCs w:val="24"/>
        </w:rPr>
        <w:t>The enhancements described in this document do not contain any specification for functionality that is affected by 508 Compliance.</w:t>
      </w:r>
    </w:p>
    <w:p w14:paraId="219454CB" w14:textId="77777777" w:rsidR="005B15A6" w:rsidRDefault="005B15A6" w:rsidP="005B15A6">
      <w:pPr>
        <w:pStyle w:val="Heading2"/>
      </w:pPr>
      <w:bookmarkStart w:id="21" w:name="_Toc415222504"/>
      <w:bookmarkStart w:id="22" w:name="_Toc440524255"/>
      <w:bookmarkStart w:id="23" w:name="_Toc440620626"/>
      <w:r>
        <w:t>Business Rules Specification</w:t>
      </w:r>
      <w:bookmarkEnd w:id="21"/>
      <w:bookmarkEnd w:id="22"/>
      <w:bookmarkEnd w:id="23"/>
    </w:p>
    <w:p w14:paraId="5285A9E4" w14:textId="77777777" w:rsidR="005B15A6" w:rsidRPr="00FA11D0" w:rsidRDefault="00FA11D0" w:rsidP="00FA11D0">
      <w:pPr>
        <w:pStyle w:val="InstructionalBullet1"/>
        <w:numPr>
          <w:ilvl w:val="0"/>
          <w:numId w:val="0"/>
        </w:numPr>
        <w:rPr>
          <w:i w:val="0"/>
          <w:color w:val="auto"/>
        </w:rPr>
      </w:pPr>
      <w:r w:rsidRPr="00FA11D0">
        <w:rPr>
          <w:i w:val="0"/>
          <w:color w:val="auto"/>
        </w:rPr>
        <w:t>Refer to the section on Functional Specifications for business rules.</w:t>
      </w:r>
    </w:p>
    <w:p w14:paraId="6CD367DE" w14:textId="77777777" w:rsidR="005B15A6" w:rsidRDefault="005B15A6" w:rsidP="005B15A6">
      <w:pPr>
        <w:pStyle w:val="Heading2"/>
      </w:pPr>
      <w:bookmarkStart w:id="24" w:name="_Toc415222505"/>
      <w:bookmarkStart w:id="25" w:name="_Toc440524256"/>
      <w:bookmarkStart w:id="26" w:name="_Toc440620627"/>
      <w:r>
        <w:t>Design Constraints Specification</w:t>
      </w:r>
      <w:bookmarkEnd w:id="24"/>
      <w:bookmarkEnd w:id="25"/>
      <w:bookmarkEnd w:id="26"/>
    </w:p>
    <w:p w14:paraId="054499E7" w14:textId="77777777" w:rsidR="005B15A6" w:rsidRDefault="00FA11D0" w:rsidP="005B15A6">
      <w:pPr>
        <w:pStyle w:val="InstructionalText1"/>
      </w:pPr>
      <w:r w:rsidRPr="00FA11D0">
        <w:rPr>
          <w:i w:val="0"/>
          <w:iCs w:val="0"/>
          <w:color w:val="auto"/>
          <w:szCs w:val="24"/>
        </w:rPr>
        <w:t>The enhanced ePharmacy system should be compliant with the regulations mandated in the HIPAA National Council for Prescription Drug Programs (NCPDP) standard version D.0.</w:t>
      </w:r>
    </w:p>
    <w:p w14:paraId="33D0D5E9" w14:textId="77777777" w:rsidR="005B15A6" w:rsidRDefault="005B15A6" w:rsidP="005B15A6">
      <w:pPr>
        <w:pStyle w:val="Heading2"/>
      </w:pPr>
      <w:bookmarkStart w:id="27" w:name="_Toc415222506"/>
      <w:bookmarkStart w:id="28" w:name="_Toc440524257"/>
      <w:bookmarkStart w:id="29" w:name="_Toc440620628"/>
      <w:r>
        <w:t>Disaster Recovery Specification</w:t>
      </w:r>
      <w:bookmarkEnd w:id="27"/>
      <w:bookmarkEnd w:id="28"/>
      <w:bookmarkEnd w:id="29"/>
    </w:p>
    <w:p w14:paraId="6DAB1ED0" w14:textId="77777777" w:rsidR="005B15A6" w:rsidRPr="00FA11D0" w:rsidRDefault="00FA11D0" w:rsidP="00FA11D0">
      <w:pPr>
        <w:pStyle w:val="InstructionalBullet1"/>
        <w:numPr>
          <w:ilvl w:val="0"/>
          <w:numId w:val="0"/>
        </w:numPr>
        <w:rPr>
          <w:i w:val="0"/>
          <w:color w:val="auto"/>
        </w:rPr>
      </w:pPr>
      <w:r>
        <w:rPr>
          <w:i w:val="0"/>
          <w:color w:val="auto"/>
        </w:rPr>
        <w:t>T</w:t>
      </w:r>
      <w:r w:rsidRPr="00FA11D0">
        <w:rPr>
          <w:i w:val="0"/>
          <w:color w:val="auto"/>
        </w:rPr>
        <w:t>he enhancements</w:t>
      </w:r>
      <w:r>
        <w:rPr>
          <w:i w:val="0"/>
          <w:color w:val="auto"/>
        </w:rPr>
        <w:t xml:space="preserve"> described in this RSD do not impact existing disaster recovery specifications.</w:t>
      </w:r>
    </w:p>
    <w:p w14:paraId="58CA033A" w14:textId="77777777" w:rsidR="005B15A6" w:rsidRDefault="005B15A6" w:rsidP="005B15A6">
      <w:pPr>
        <w:pStyle w:val="Heading2"/>
      </w:pPr>
      <w:bookmarkStart w:id="30" w:name="_Toc415222507"/>
      <w:bookmarkStart w:id="31" w:name="_Toc440524258"/>
      <w:bookmarkStart w:id="32" w:name="_Toc440620629"/>
      <w:r>
        <w:t>Documentation Specifications</w:t>
      </w:r>
      <w:bookmarkEnd w:id="30"/>
      <w:bookmarkEnd w:id="31"/>
      <w:bookmarkEnd w:id="32"/>
    </w:p>
    <w:p w14:paraId="58EAB70A" w14:textId="77777777" w:rsidR="00FA11D0" w:rsidRPr="00FA11D0" w:rsidRDefault="00FA11D0" w:rsidP="00FA11D0">
      <w:pPr>
        <w:pStyle w:val="CrossReference"/>
        <w:spacing w:before="100" w:beforeAutospacing="1" w:after="100" w:afterAutospacing="1"/>
        <w:rPr>
          <w:iCs w:val="0"/>
          <w:color w:val="auto"/>
          <w:sz w:val="24"/>
          <w:szCs w:val="24"/>
          <w:u w:val="none"/>
        </w:rPr>
      </w:pPr>
      <w:r w:rsidRPr="00FA11D0">
        <w:rPr>
          <w:iCs w:val="0"/>
          <w:color w:val="auto"/>
          <w:sz w:val="24"/>
          <w:szCs w:val="24"/>
          <w:u w:val="none"/>
        </w:rPr>
        <w:t>Existing user manuals will be updated as necessary to reflect the enhancements described in this document. The following manuals will be evaluated for potential changes:</w:t>
      </w:r>
    </w:p>
    <w:p w14:paraId="3F7CD4D9" w14:textId="77777777" w:rsidR="00FA11D0" w:rsidRPr="00FA11D0" w:rsidRDefault="00FA11D0" w:rsidP="003B12F6">
      <w:pPr>
        <w:pStyle w:val="BodyText"/>
        <w:numPr>
          <w:ilvl w:val="0"/>
          <w:numId w:val="24"/>
        </w:numPr>
        <w:spacing w:before="100" w:beforeAutospacing="1" w:after="100" w:afterAutospacing="1"/>
        <w:ind w:left="612"/>
        <w:rPr>
          <w:szCs w:val="24"/>
        </w:rPr>
      </w:pPr>
      <w:r w:rsidRPr="00FA11D0">
        <w:rPr>
          <w:szCs w:val="24"/>
        </w:rPr>
        <w:t>User Manual – Manager – Outpatient Pharmacy V.7.0</w:t>
      </w:r>
    </w:p>
    <w:p w14:paraId="32FE56FC" w14:textId="77777777" w:rsidR="00FA11D0" w:rsidRPr="00FA11D0" w:rsidRDefault="00FA11D0" w:rsidP="003B12F6">
      <w:pPr>
        <w:pStyle w:val="BodyText"/>
        <w:numPr>
          <w:ilvl w:val="0"/>
          <w:numId w:val="24"/>
        </w:numPr>
        <w:spacing w:before="100" w:beforeAutospacing="1" w:after="100" w:afterAutospacing="1"/>
        <w:ind w:left="612"/>
        <w:rPr>
          <w:szCs w:val="24"/>
        </w:rPr>
      </w:pPr>
      <w:r w:rsidRPr="00FA11D0">
        <w:rPr>
          <w:szCs w:val="24"/>
        </w:rPr>
        <w:t>User Manual – Pharmacist – Outpatient Pharmacy V.7.0</w:t>
      </w:r>
    </w:p>
    <w:p w14:paraId="625BC654" w14:textId="77777777" w:rsidR="00FA11D0" w:rsidRPr="00FA11D0" w:rsidRDefault="00FA11D0" w:rsidP="003B12F6">
      <w:pPr>
        <w:pStyle w:val="BodyText"/>
        <w:numPr>
          <w:ilvl w:val="0"/>
          <w:numId w:val="24"/>
        </w:numPr>
        <w:spacing w:before="100" w:beforeAutospacing="1" w:after="100" w:afterAutospacing="1"/>
        <w:ind w:left="612"/>
        <w:rPr>
          <w:szCs w:val="24"/>
        </w:rPr>
      </w:pPr>
      <w:r w:rsidRPr="00FA11D0">
        <w:rPr>
          <w:szCs w:val="24"/>
        </w:rPr>
        <w:t>User Manual – Technician – Outpatient Pharmacy V.7.0</w:t>
      </w:r>
    </w:p>
    <w:p w14:paraId="75D47AF9" w14:textId="77777777" w:rsidR="00FA11D0" w:rsidRPr="00FA11D0" w:rsidRDefault="00FA11D0" w:rsidP="003B12F6">
      <w:pPr>
        <w:pStyle w:val="BodyText"/>
        <w:numPr>
          <w:ilvl w:val="0"/>
          <w:numId w:val="24"/>
        </w:numPr>
        <w:spacing w:before="100" w:beforeAutospacing="1" w:after="100" w:afterAutospacing="1"/>
        <w:ind w:left="612"/>
        <w:rPr>
          <w:szCs w:val="24"/>
        </w:rPr>
      </w:pPr>
      <w:r w:rsidRPr="00FA11D0">
        <w:rPr>
          <w:szCs w:val="24"/>
        </w:rPr>
        <w:t>Technical Manual/Security Guide – Outpatient Pharmacy V.7.0</w:t>
      </w:r>
    </w:p>
    <w:p w14:paraId="737EA953" w14:textId="77777777" w:rsidR="00FA11D0" w:rsidRPr="00FA11D0" w:rsidRDefault="00FA11D0" w:rsidP="003B12F6">
      <w:pPr>
        <w:pStyle w:val="BodyText"/>
        <w:numPr>
          <w:ilvl w:val="0"/>
          <w:numId w:val="24"/>
        </w:numPr>
        <w:spacing w:before="100" w:beforeAutospacing="1" w:after="100" w:afterAutospacing="1"/>
        <w:ind w:left="612"/>
        <w:rPr>
          <w:szCs w:val="24"/>
        </w:rPr>
      </w:pPr>
      <w:r w:rsidRPr="00FA11D0">
        <w:rPr>
          <w:szCs w:val="24"/>
        </w:rPr>
        <w:t>Integrated Billing (IB) V.2.0 User Manual</w:t>
      </w:r>
    </w:p>
    <w:p w14:paraId="5D32D38E" w14:textId="77777777" w:rsidR="00FA11D0" w:rsidRPr="00FA11D0" w:rsidRDefault="00FA11D0" w:rsidP="003B12F6">
      <w:pPr>
        <w:pStyle w:val="BodyText"/>
        <w:numPr>
          <w:ilvl w:val="0"/>
          <w:numId w:val="24"/>
        </w:numPr>
        <w:spacing w:before="100" w:beforeAutospacing="1" w:after="100" w:afterAutospacing="1"/>
        <w:ind w:left="612"/>
        <w:rPr>
          <w:szCs w:val="24"/>
        </w:rPr>
      </w:pPr>
      <w:r w:rsidRPr="00FA11D0">
        <w:rPr>
          <w:szCs w:val="24"/>
        </w:rPr>
        <w:t>IB Technical Manual/Security Guide</w:t>
      </w:r>
    </w:p>
    <w:p w14:paraId="01EAD8EA" w14:textId="6DE6A9A0" w:rsidR="00FA11D0" w:rsidRPr="00FA11D0" w:rsidRDefault="001440B7" w:rsidP="003B12F6">
      <w:pPr>
        <w:pStyle w:val="BodyText"/>
        <w:numPr>
          <w:ilvl w:val="0"/>
          <w:numId w:val="24"/>
        </w:numPr>
        <w:spacing w:before="100" w:beforeAutospacing="1" w:after="100" w:afterAutospacing="1"/>
        <w:ind w:left="612"/>
        <w:rPr>
          <w:szCs w:val="24"/>
        </w:rPr>
      </w:pPr>
      <w:r>
        <w:rPr>
          <w:szCs w:val="24"/>
        </w:rPr>
        <w:t>Electronic Claims Management Engine (</w:t>
      </w:r>
      <w:r w:rsidR="00FA11D0" w:rsidRPr="00FA11D0">
        <w:rPr>
          <w:szCs w:val="24"/>
        </w:rPr>
        <w:t>ECME</w:t>
      </w:r>
      <w:r>
        <w:rPr>
          <w:szCs w:val="24"/>
        </w:rPr>
        <w:t>)</w:t>
      </w:r>
      <w:r w:rsidR="00FA11D0" w:rsidRPr="00FA11D0">
        <w:rPr>
          <w:szCs w:val="24"/>
        </w:rPr>
        <w:t xml:space="preserve"> User Manual</w:t>
      </w:r>
    </w:p>
    <w:p w14:paraId="299032D2" w14:textId="77777777" w:rsidR="005B15A6" w:rsidRPr="009A0690" w:rsidRDefault="00FA11D0" w:rsidP="003B12F6">
      <w:pPr>
        <w:pStyle w:val="BodyText"/>
        <w:numPr>
          <w:ilvl w:val="0"/>
          <w:numId w:val="24"/>
        </w:numPr>
        <w:spacing w:before="100" w:beforeAutospacing="1" w:after="100" w:afterAutospacing="1"/>
        <w:ind w:left="612"/>
        <w:rPr>
          <w:szCs w:val="24"/>
        </w:rPr>
      </w:pPr>
      <w:r w:rsidRPr="00FA11D0">
        <w:rPr>
          <w:szCs w:val="24"/>
        </w:rPr>
        <w:t xml:space="preserve">ECME </w:t>
      </w:r>
      <w:r w:rsidRPr="009A0690">
        <w:rPr>
          <w:szCs w:val="24"/>
        </w:rPr>
        <w:t>Technical Manual/Security Guide</w:t>
      </w:r>
    </w:p>
    <w:p w14:paraId="1BFA6368" w14:textId="450651EA" w:rsidR="00FA11D0" w:rsidRPr="009A0690" w:rsidRDefault="001440B7" w:rsidP="003B12F6">
      <w:pPr>
        <w:pStyle w:val="BodyText"/>
        <w:numPr>
          <w:ilvl w:val="0"/>
          <w:numId w:val="24"/>
        </w:numPr>
        <w:spacing w:before="100" w:beforeAutospacing="1" w:after="100" w:afterAutospacing="1"/>
        <w:ind w:left="612"/>
        <w:rPr>
          <w:szCs w:val="24"/>
        </w:rPr>
      </w:pPr>
      <w:r>
        <w:rPr>
          <w:szCs w:val="24"/>
        </w:rPr>
        <w:t xml:space="preserve">Consolidated Mail Outpatient Pharmacy (CMOP) </w:t>
      </w:r>
      <w:r w:rsidR="009A0690" w:rsidRPr="009A0690">
        <w:rPr>
          <w:szCs w:val="24"/>
        </w:rPr>
        <w:t>User Manual – CMOP V.2.0</w:t>
      </w:r>
    </w:p>
    <w:p w14:paraId="6FC45157" w14:textId="1E816257" w:rsidR="00FA11D0" w:rsidRDefault="001440B7" w:rsidP="003B12F6">
      <w:pPr>
        <w:pStyle w:val="BodyText"/>
        <w:numPr>
          <w:ilvl w:val="0"/>
          <w:numId w:val="24"/>
        </w:numPr>
        <w:spacing w:before="100" w:beforeAutospacing="1" w:after="100" w:afterAutospacing="1"/>
        <w:ind w:left="612"/>
        <w:rPr>
          <w:szCs w:val="24"/>
        </w:rPr>
      </w:pPr>
      <w:r>
        <w:rPr>
          <w:szCs w:val="24"/>
        </w:rPr>
        <w:t xml:space="preserve">CMOP </w:t>
      </w:r>
      <w:r w:rsidR="009A0690" w:rsidRPr="009A0690">
        <w:rPr>
          <w:szCs w:val="24"/>
        </w:rPr>
        <w:t>Technical Manual – CMOP V.2.0</w:t>
      </w:r>
    </w:p>
    <w:p w14:paraId="045EC688" w14:textId="42F2FF23" w:rsidR="00BB2988" w:rsidRDefault="00BB2988" w:rsidP="003B12F6">
      <w:pPr>
        <w:pStyle w:val="BodyText"/>
        <w:numPr>
          <w:ilvl w:val="0"/>
          <w:numId w:val="24"/>
        </w:numPr>
        <w:spacing w:before="100" w:beforeAutospacing="1" w:after="100" w:afterAutospacing="1"/>
        <w:ind w:left="612"/>
        <w:rPr>
          <w:szCs w:val="24"/>
        </w:rPr>
      </w:pPr>
      <w:r>
        <w:rPr>
          <w:szCs w:val="24"/>
        </w:rPr>
        <w:t>Interface Control Documents</w:t>
      </w:r>
    </w:p>
    <w:p w14:paraId="59715829" w14:textId="77777777" w:rsidR="00305611" w:rsidRDefault="00305611" w:rsidP="00C80B7C">
      <w:pPr>
        <w:pStyle w:val="BodyText"/>
        <w:spacing w:before="100" w:beforeAutospacing="1" w:after="100" w:afterAutospacing="1"/>
        <w:ind w:left="612"/>
        <w:rPr>
          <w:szCs w:val="24"/>
        </w:rPr>
      </w:pPr>
    </w:p>
    <w:p w14:paraId="6C5009EA" w14:textId="77777777" w:rsidR="005B15A6" w:rsidRPr="00423E85" w:rsidRDefault="005B15A6" w:rsidP="00423E85">
      <w:pPr>
        <w:pStyle w:val="Heading2"/>
      </w:pPr>
      <w:bookmarkStart w:id="33" w:name="_Toc415222508"/>
      <w:bookmarkStart w:id="34" w:name="_Toc440524259"/>
      <w:bookmarkStart w:id="35" w:name="_Toc440620630"/>
      <w:r w:rsidRPr="00423E85">
        <w:t>Functional Specifications</w:t>
      </w:r>
      <w:r w:rsidR="00803E1E">
        <w:t xml:space="preserve"> for Outpatient Pharmacy and CMOP</w:t>
      </w:r>
      <w:bookmarkEnd w:id="33"/>
      <w:bookmarkEnd w:id="34"/>
      <w:bookmarkEnd w:id="35"/>
    </w:p>
    <w:p w14:paraId="55993ADC" w14:textId="77777777" w:rsidR="005B15A6" w:rsidRDefault="00745474" w:rsidP="003104AB">
      <w:pPr>
        <w:pStyle w:val="Heading3"/>
      </w:pPr>
      <w:bookmarkStart w:id="36" w:name="_Toc415222509"/>
      <w:bookmarkStart w:id="37" w:name="_Toc440524260"/>
      <w:bookmarkStart w:id="38" w:name="_Toc440620631"/>
      <w:r w:rsidRPr="00423E85">
        <w:t>System Feature: 3/4 Days’ Supply Calculation</w:t>
      </w:r>
      <w:bookmarkEnd w:id="36"/>
      <w:bookmarkEnd w:id="37"/>
      <w:bookmarkEnd w:id="38"/>
    </w:p>
    <w:p w14:paraId="7273F6A4" w14:textId="77777777" w:rsidR="00E1141F" w:rsidRPr="00E1141F" w:rsidRDefault="00E1141F" w:rsidP="00E1141F">
      <w:pPr>
        <w:pStyle w:val="ListParagraph"/>
        <w:numPr>
          <w:ilvl w:val="0"/>
          <w:numId w:val="34"/>
        </w:numPr>
        <w:spacing w:before="240" w:after="60"/>
        <w:contextualSpacing w:val="0"/>
        <w:outlineLvl w:val="3"/>
        <w:rPr>
          <w:rFonts w:ascii="Arial" w:hAnsi="Arial" w:cs="Arial"/>
          <w:b/>
          <w:vanish/>
          <w:kern w:val="32"/>
          <w:sz w:val="24"/>
          <w:szCs w:val="28"/>
        </w:rPr>
      </w:pPr>
    </w:p>
    <w:p w14:paraId="65C9E0EB" w14:textId="77777777" w:rsidR="00E1141F" w:rsidRPr="00E1141F" w:rsidRDefault="00E1141F" w:rsidP="00E1141F">
      <w:pPr>
        <w:pStyle w:val="ListParagraph"/>
        <w:numPr>
          <w:ilvl w:val="0"/>
          <w:numId w:val="34"/>
        </w:numPr>
        <w:spacing w:before="240" w:after="60"/>
        <w:contextualSpacing w:val="0"/>
        <w:outlineLvl w:val="3"/>
        <w:rPr>
          <w:rFonts w:ascii="Arial" w:hAnsi="Arial" w:cs="Arial"/>
          <w:b/>
          <w:vanish/>
          <w:kern w:val="32"/>
          <w:sz w:val="24"/>
          <w:szCs w:val="28"/>
        </w:rPr>
      </w:pPr>
    </w:p>
    <w:p w14:paraId="0CC69494" w14:textId="77777777" w:rsidR="00E1141F" w:rsidRPr="00E1141F" w:rsidRDefault="00E1141F" w:rsidP="00E1141F">
      <w:pPr>
        <w:pStyle w:val="ListParagraph"/>
        <w:numPr>
          <w:ilvl w:val="1"/>
          <w:numId w:val="34"/>
        </w:numPr>
        <w:spacing w:before="240" w:after="60"/>
        <w:contextualSpacing w:val="0"/>
        <w:outlineLvl w:val="3"/>
        <w:rPr>
          <w:rFonts w:ascii="Arial" w:hAnsi="Arial" w:cs="Arial"/>
          <w:b/>
          <w:vanish/>
          <w:kern w:val="32"/>
          <w:sz w:val="24"/>
          <w:szCs w:val="28"/>
        </w:rPr>
      </w:pPr>
    </w:p>
    <w:p w14:paraId="393EB93F" w14:textId="77777777" w:rsidR="00E1141F" w:rsidRPr="00E1141F" w:rsidRDefault="00E1141F" w:rsidP="00E1141F">
      <w:pPr>
        <w:pStyle w:val="ListParagraph"/>
        <w:numPr>
          <w:ilvl w:val="1"/>
          <w:numId w:val="34"/>
        </w:numPr>
        <w:spacing w:before="240" w:after="60"/>
        <w:contextualSpacing w:val="0"/>
        <w:outlineLvl w:val="3"/>
        <w:rPr>
          <w:rFonts w:ascii="Arial" w:hAnsi="Arial" w:cs="Arial"/>
          <w:b/>
          <w:vanish/>
          <w:kern w:val="32"/>
          <w:sz w:val="24"/>
          <w:szCs w:val="28"/>
        </w:rPr>
      </w:pPr>
    </w:p>
    <w:p w14:paraId="36558AAB" w14:textId="77777777" w:rsidR="00E1141F" w:rsidRPr="00E1141F" w:rsidRDefault="00E1141F" w:rsidP="00E1141F">
      <w:pPr>
        <w:pStyle w:val="ListParagraph"/>
        <w:numPr>
          <w:ilvl w:val="1"/>
          <w:numId w:val="34"/>
        </w:numPr>
        <w:spacing w:before="240" w:after="60"/>
        <w:contextualSpacing w:val="0"/>
        <w:outlineLvl w:val="3"/>
        <w:rPr>
          <w:rFonts w:ascii="Arial" w:hAnsi="Arial" w:cs="Arial"/>
          <w:b/>
          <w:vanish/>
          <w:kern w:val="32"/>
          <w:sz w:val="24"/>
          <w:szCs w:val="28"/>
        </w:rPr>
      </w:pPr>
    </w:p>
    <w:p w14:paraId="0AB5815D" w14:textId="77777777" w:rsidR="00E1141F" w:rsidRPr="00E1141F" w:rsidRDefault="00E1141F" w:rsidP="00E1141F">
      <w:pPr>
        <w:pStyle w:val="ListParagraph"/>
        <w:numPr>
          <w:ilvl w:val="1"/>
          <w:numId w:val="34"/>
        </w:numPr>
        <w:spacing w:before="240" w:after="60"/>
        <w:contextualSpacing w:val="0"/>
        <w:outlineLvl w:val="3"/>
        <w:rPr>
          <w:rFonts w:ascii="Arial" w:hAnsi="Arial" w:cs="Arial"/>
          <w:b/>
          <w:vanish/>
          <w:kern w:val="32"/>
          <w:sz w:val="24"/>
          <w:szCs w:val="28"/>
        </w:rPr>
      </w:pPr>
    </w:p>
    <w:p w14:paraId="70308BF2" w14:textId="77777777" w:rsidR="00E1141F" w:rsidRPr="00E1141F" w:rsidRDefault="00E1141F" w:rsidP="00E1141F">
      <w:pPr>
        <w:pStyle w:val="ListParagraph"/>
        <w:numPr>
          <w:ilvl w:val="1"/>
          <w:numId w:val="34"/>
        </w:numPr>
        <w:spacing w:before="240" w:after="60"/>
        <w:contextualSpacing w:val="0"/>
        <w:outlineLvl w:val="3"/>
        <w:rPr>
          <w:rFonts w:ascii="Arial" w:hAnsi="Arial" w:cs="Arial"/>
          <w:b/>
          <w:vanish/>
          <w:kern w:val="32"/>
          <w:sz w:val="24"/>
          <w:szCs w:val="28"/>
        </w:rPr>
      </w:pPr>
    </w:p>
    <w:p w14:paraId="1175C7D7" w14:textId="77777777" w:rsidR="00E1141F" w:rsidRPr="00E1141F" w:rsidRDefault="00E1141F" w:rsidP="00E1141F">
      <w:pPr>
        <w:pStyle w:val="ListParagraph"/>
        <w:numPr>
          <w:ilvl w:val="1"/>
          <w:numId w:val="34"/>
        </w:numPr>
        <w:spacing w:before="240" w:after="60"/>
        <w:contextualSpacing w:val="0"/>
        <w:outlineLvl w:val="3"/>
        <w:rPr>
          <w:rFonts w:ascii="Arial" w:hAnsi="Arial" w:cs="Arial"/>
          <w:b/>
          <w:vanish/>
          <w:kern w:val="32"/>
          <w:sz w:val="24"/>
          <w:szCs w:val="28"/>
        </w:rPr>
      </w:pPr>
    </w:p>
    <w:p w14:paraId="6E803F92" w14:textId="77777777" w:rsidR="00E1141F" w:rsidRPr="00E1141F" w:rsidRDefault="00E1141F" w:rsidP="00E1141F">
      <w:pPr>
        <w:pStyle w:val="ListParagraph"/>
        <w:numPr>
          <w:ilvl w:val="2"/>
          <w:numId w:val="34"/>
        </w:numPr>
        <w:spacing w:before="240" w:after="60"/>
        <w:contextualSpacing w:val="0"/>
        <w:outlineLvl w:val="3"/>
        <w:rPr>
          <w:rFonts w:ascii="Arial" w:hAnsi="Arial" w:cs="Arial"/>
          <w:b/>
          <w:vanish/>
          <w:kern w:val="32"/>
          <w:sz w:val="24"/>
          <w:szCs w:val="28"/>
        </w:rPr>
      </w:pPr>
    </w:p>
    <w:p w14:paraId="4913B448" w14:textId="77777777" w:rsidR="00E1141F" w:rsidRPr="00666C80" w:rsidRDefault="00E1141F" w:rsidP="00BA7EFC">
      <w:pPr>
        <w:pStyle w:val="Heading4"/>
      </w:pPr>
      <w:r w:rsidRPr="00ED744B">
        <w:t>Requirement: Calculate for New Prescriptions for Local Suspense</w:t>
      </w:r>
    </w:p>
    <w:p w14:paraId="13F80BE5" w14:textId="77777777" w:rsidR="00D66FDF" w:rsidRPr="00C4767B" w:rsidRDefault="00D66FDF" w:rsidP="00D66FDF">
      <w:pPr>
        <w:pStyle w:val="BlockText"/>
        <w:ind w:left="0"/>
        <w:rPr>
          <w:sz w:val="24"/>
        </w:rPr>
      </w:pPr>
      <w:r w:rsidRPr="00C4767B">
        <w:rPr>
          <w:sz w:val="24"/>
        </w:rPr>
        <w:t xml:space="preserve">The system shall calculate a 3/4 days' supply </w:t>
      </w:r>
      <w:r>
        <w:rPr>
          <w:sz w:val="24"/>
        </w:rPr>
        <w:t xml:space="preserve">date </w:t>
      </w:r>
      <w:r w:rsidRPr="00C4767B">
        <w:rPr>
          <w:sz w:val="24"/>
        </w:rPr>
        <w:t xml:space="preserve">for new </w:t>
      </w:r>
      <w:r>
        <w:rPr>
          <w:sz w:val="24"/>
        </w:rPr>
        <w:t>prescriptions that are locally</w:t>
      </w:r>
      <w:r w:rsidRPr="00C4767B">
        <w:rPr>
          <w:sz w:val="24"/>
        </w:rPr>
        <w:t xml:space="preserve"> suspended prescriptions by using the fill date of the most recent prior prescription with the following criteria:</w:t>
      </w:r>
    </w:p>
    <w:p w14:paraId="2DED0C96" w14:textId="77777777" w:rsidR="00D66FDF" w:rsidRDefault="00D66FDF" w:rsidP="00D66FDF">
      <w:pPr>
        <w:pStyle w:val="BlockText"/>
        <w:numPr>
          <w:ilvl w:val="0"/>
          <w:numId w:val="26"/>
        </w:numPr>
        <w:rPr>
          <w:sz w:val="24"/>
        </w:rPr>
      </w:pPr>
      <w:r>
        <w:rPr>
          <w:sz w:val="24"/>
        </w:rPr>
        <w:t>The prior prescription is for the same patient as the suspended prescription</w:t>
      </w:r>
    </w:p>
    <w:p w14:paraId="7A089966" w14:textId="77777777" w:rsidR="00D66FDF" w:rsidRPr="00C4767B" w:rsidRDefault="00D66FDF" w:rsidP="00D66FDF">
      <w:pPr>
        <w:pStyle w:val="BlockText"/>
        <w:numPr>
          <w:ilvl w:val="0"/>
          <w:numId w:val="26"/>
        </w:numPr>
        <w:rPr>
          <w:sz w:val="24"/>
        </w:rPr>
      </w:pPr>
      <w:r w:rsidRPr="00C4767B">
        <w:rPr>
          <w:sz w:val="24"/>
        </w:rPr>
        <w:t>The prior prescription is for the same drug as the suspended prescription</w:t>
      </w:r>
    </w:p>
    <w:p w14:paraId="36F1E620" w14:textId="77777777" w:rsidR="00D66FDF" w:rsidRPr="00C4767B" w:rsidRDefault="00D66FDF" w:rsidP="00D66FDF">
      <w:pPr>
        <w:pStyle w:val="BlockText"/>
        <w:numPr>
          <w:ilvl w:val="0"/>
          <w:numId w:val="26"/>
        </w:numPr>
        <w:rPr>
          <w:sz w:val="24"/>
        </w:rPr>
      </w:pPr>
      <w:r w:rsidRPr="00C4767B">
        <w:rPr>
          <w:sz w:val="24"/>
        </w:rPr>
        <w:t>The prior prescription has the same dosage a</w:t>
      </w:r>
      <w:r>
        <w:rPr>
          <w:sz w:val="24"/>
        </w:rPr>
        <w:t xml:space="preserve">s the suspended prescription where dosage is </w:t>
      </w:r>
      <w:r w:rsidRPr="00C4767B">
        <w:rPr>
          <w:sz w:val="24"/>
        </w:rPr>
        <w:t xml:space="preserve">calculated </w:t>
      </w:r>
      <w:r>
        <w:rPr>
          <w:sz w:val="24"/>
        </w:rPr>
        <w:t>as</w:t>
      </w:r>
      <w:r w:rsidRPr="00C4767B">
        <w:rPr>
          <w:sz w:val="24"/>
        </w:rPr>
        <w:t xml:space="preserve"> quantity divided by days</w:t>
      </w:r>
      <w:r>
        <w:rPr>
          <w:sz w:val="24"/>
        </w:rPr>
        <w:t>’</w:t>
      </w:r>
      <w:r w:rsidRPr="00C4767B">
        <w:rPr>
          <w:sz w:val="24"/>
        </w:rPr>
        <w:t xml:space="preserve"> supply</w:t>
      </w:r>
    </w:p>
    <w:p w14:paraId="79162E11" w14:textId="77777777" w:rsidR="00D66FDF" w:rsidRDefault="00D66FDF" w:rsidP="00D66FDF">
      <w:pPr>
        <w:pStyle w:val="BlockText"/>
        <w:numPr>
          <w:ilvl w:val="0"/>
          <w:numId w:val="26"/>
        </w:numPr>
        <w:rPr>
          <w:sz w:val="24"/>
        </w:rPr>
      </w:pPr>
      <w:r w:rsidRPr="00C4767B">
        <w:rPr>
          <w:sz w:val="24"/>
        </w:rPr>
        <w:t xml:space="preserve">The prior prescription status is </w:t>
      </w:r>
      <w:r>
        <w:rPr>
          <w:sz w:val="24"/>
        </w:rPr>
        <w:t>not Non-Verified</w:t>
      </w:r>
    </w:p>
    <w:p w14:paraId="62F23736" w14:textId="77777777" w:rsidR="00D66FDF" w:rsidRPr="00C4767B" w:rsidRDefault="00D66FDF" w:rsidP="00D66FDF">
      <w:pPr>
        <w:pStyle w:val="BlockText"/>
        <w:numPr>
          <w:ilvl w:val="0"/>
          <w:numId w:val="26"/>
        </w:numPr>
        <w:rPr>
          <w:sz w:val="24"/>
        </w:rPr>
      </w:pPr>
      <w:r>
        <w:rPr>
          <w:sz w:val="24"/>
        </w:rPr>
        <w:t>The prior prescription has a release date</w:t>
      </w:r>
    </w:p>
    <w:p w14:paraId="013D0855" w14:textId="6A90CD36" w:rsidR="00D66FDF" w:rsidRPr="00C4767B" w:rsidRDefault="00D66FDF" w:rsidP="00D66FDF">
      <w:pPr>
        <w:pStyle w:val="BlockText"/>
        <w:numPr>
          <w:ilvl w:val="0"/>
          <w:numId w:val="26"/>
        </w:numPr>
        <w:rPr>
          <w:sz w:val="24"/>
        </w:rPr>
      </w:pPr>
      <w:r w:rsidRPr="00C4767B">
        <w:rPr>
          <w:sz w:val="24"/>
        </w:rPr>
        <w:t xml:space="preserve">The prior prescription has an expiration date that is no earlier than 120 days </w:t>
      </w:r>
      <w:r w:rsidR="00D535BE">
        <w:rPr>
          <w:sz w:val="24"/>
        </w:rPr>
        <w:t>before</w:t>
      </w:r>
      <w:r w:rsidRPr="00C4767B">
        <w:rPr>
          <w:sz w:val="24"/>
        </w:rPr>
        <w:t xml:space="preserve"> the current date</w:t>
      </w:r>
    </w:p>
    <w:p w14:paraId="1D756612" w14:textId="275554FB" w:rsidR="00D66FDF" w:rsidRPr="00C4767B" w:rsidRDefault="00D66FDF" w:rsidP="00D66FDF">
      <w:pPr>
        <w:pStyle w:val="BlockText"/>
        <w:numPr>
          <w:ilvl w:val="0"/>
          <w:numId w:val="26"/>
        </w:numPr>
        <w:rPr>
          <w:sz w:val="24"/>
        </w:rPr>
      </w:pPr>
      <w:r w:rsidRPr="00C4767B">
        <w:rPr>
          <w:sz w:val="24"/>
        </w:rPr>
        <w:t xml:space="preserve">There is ECME activity for the </w:t>
      </w:r>
      <w:r w:rsidR="00D535BE">
        <w:rPr>
          <w:sz w:val="24"/>
        </w:rPr>
        <w:t xml:space="preserve">prior </w:t>
      </w:r>
      <w:r w:rsidRPr="00C4767B">
        <w:rPr>
          <w:sz w:val="24"/>
        </w:rPr>
        <w:t>prescription and fill</w:t>
      </w:r>
    </w:p>
    <w:p w14:paraId="3BD97511" w14:textId="0FA9D8A2" w:rsidR="00D66FDF" w:rsidRPr="00C4767B" w:rsidRDefault="00D66FDF" w:rsidP="00D66FDF">
      <w:pPr>
        <w:pStyle w:val="BlockText"/>
        <w:numPr>
          <w:ilvl w:val="0"/>
          <w:numId w:val="26"/>
        </w:numPr>
        <w:rPr>
          <w:sz w:val="24"/>
        </w:rPr>
      </w:pPr>
      <w:r w:rsidRPr="00C4767B">
        <w:rPr>
          <w:sz w:val="24"/>
        </w:rPr>
        <w:t xml:space="preserve">There is not an open rejection for the </w:t>
      </w:r>
      <w:r w:rsidR="00D535BE">
        <w:rPr>
          <w:sz w:val="24"/>
        </w:rPr>
        <w:t xml:space="preserve">prior </w:t>
      </w:r>
      <w:r w:rsidRPr="00C4767B">
        <w:rPr>
          <w:sz w:val="24"/>
        </w:rPr>
        <w:t>prescription and fill</w:t>
      </w:r>
    </w:p>
    <w:p w14:paraId="206CD8D1" w14:textId="18BFA02C" w:rsidR="00D66FDF" w:rsidRDefault="00D66FDF" w:rsidP="00D66FDF">
      <w:pPr>
        <w:pStyle w:val="BlockText"/>
        <w:ind w:left="0"/>
        <w:rPr>
          <w:sz w:val="24"/>
        </w:rPr>
      </w:pPr>
      <w:r>
        <w:rPr>
          <w:sz w:val="24"/>
        </w:rPr>
        <w:t xml:space="preserve">When checking for open rejections, </w:t>
      </w:r>
      <w:r w:rsidR="00D535BE">
        <w:rPr>
          <w:sz w:val="24"/>
        </w:rPr>
        <w:t>if the prior prescription and fill have an open rejection, then also check the fill before that one</w:t>
      </w:r>
      <w:r>
        <w:rPr>
          <w:sz w:val="24"/>
        </w:rPr>
        <w:t>.</w:t>
      </w:r>
    </w:p>
    <w:p w14:paraId="0AC69E99" w14:textId="77777777" w:rsidR="00745474" w:rsidRDefault="00D66FDF" w:rsidP="00D66FDF">
      <w:pPr>
        <w:pStyle w:val="BlockText"/>
        <w:ind w:left="0"/>
        <w:rPr>
          <w:sz w:val="24"/>
        </w:rPr>
      </w:pPr>
      <w:r w:rsidRPr="00C4767B">
        <w:rPr>
          <w:sz w:val="24"/>
        </w:rPr>
        <w:t>If there is no prior prescription</w:t>
      </w:r>
      <w:r>
        <w:rPr>
          <w:sz w:val="24"/>
        </w:rPr>
        <w:t xml:space="preserve"> and fill</w:t>
      </w:r>
      <w:r w:rsidRPr="00C4767B">
        <w:rPr>
          <w:sz w:val="24"/>
        </w:rPr>
        <w:t xml:space="preserve"> fitting the criteria, do not calculate a 3/4 days’ supply date</w:t>
      </w:r>
      <w:r>
        <w:rPr>
          <w:sz w:val="24"/>
        </w:rPr>
        <w:t xml:space="preserve"> for the new prescription</w:t>
      </w:r>
      <w:r w:rsidRPr="00C4767B">
        <w:rPr>
          <w:sz w:val="24"/>
        </w:rPr>
        <w:t>.</w:t>
      </w:r>
    </w:p>
    <w:p w14:paraId="58FDA7A6" w14:textId="31A58215" w:rsidR="00B762A3" w:rsidRDefault="00B762A3" w:rsidP="00D66FDF">
      <w:pPr>
        <w:pStyle w:val="BlockText"/>
        <w:ind w:left="0"/>
        <w:rPr>
          <w:sz w:val="24"/>
        </w:rPr>
      </w:pPr>
      <w:r>
        <w:rPr>
          <w:sz w:val="24"/>
        </w:rPr>
        <w:t>The 3/4 days’ supply functionality is existing functionality that holds prescriptions in suspense until 75% of the days’ supply of a previous fill of the prescription has been exhausted.</w:t>
      </w:r>
    </w:p>
    <w:p w14:paraId="00BF10CD" w14:textId="77777777" w:rsidR="00ED744B" w:rsidRPr="00ED744B" w:rsidRDefault="00ED744B" w:rsidP="00BA7EFC">
      <w:pPr>
        <w:pStyle w:val="Heading4"/>
      </w:pPr>
      <w:r>
        <w:t xml:space="preserve">Requirement: </w:t>
      </w:r>
      <w:r w:rsidRPr="00ED744B">
        <w:t>Calculate for New Prescriptions for CMOP Suspense</w:t>
      </w:r>
    </w:p>
    <w:p w14:paraId="3CF44B4F" w14:textId="77777777" w:rsidR="00745474" w:rsidRPr="00C4767B" w:rsidRDefault="00745474" w:rsidP="00745474">
      <w:pPr>
        <w:pStyle w:val="BlockText"/>
        <w:ind w:left="0"/>
        <w:rPr>
          <w:sz w:val="24"/>
        </w:rPr>
      </w:pPr>
      <w:r w:rsidRPr="00C4767B">
        <w:rPr>
          <w:sz w:val="24"/>
        </w:rPr>
        <w:t xml:space="preserve">The system shall calculate a 3/4 days' supply </w:t>
      </w:r>
      <w:r w:rsidR="00EA0801">
        <w:rPr>
          <w:sz w:val="24"/>
        </w:rPr>
        <w:t xml:space="preserve">date </w:t>
      </w:r>
      <w:r w:rsidRPr="00C4767B">
        <w:rPr>
          <w:sz w:val="24"/>
        </w:rPr>
        <w:t xml:space="preserve">for new </w:t>
      </w:r>
      <w:r w:rsidR="00A27A00">
        <w:rPr>
          <w:sz w:val="24"/>
        </w:rPr>
        <w:t xml:space="preserve">prescriptions that are </w:t>
      </w:r>
      <w:r w:rsidRPr="00C4767B">
        <w:rPr>
          <w:sz w:val="24"/>
        </w:rPr>
        <w:t>CMOP suspended prescriptions by using the fill date of the most recent prior prescription with the following criteria:</w:t>
      </w:r>
    </w:p>
    <w:p w14:paraId="02F9F071" w14:textId="77777777" w:rsidR="00A27A00" w:rsidRDefault="00A27A00" w:rsidP="003B12F6">
      <w:pPr>
        <w:pStyle w:val="BlockText"/>
        <w:numPr>
          <w:ilvl w:val="0"/>
          <w:numId w:val="26"/>
        </w:numPr>
        <w:rPr>
          <w:sz w:val="24"/>
        </w:rPr>
      </w:pPr>
      <w:r>
        <w:rPr>
          <w:sz w:val="24"/>
        </w:rPr>
        <w:t>The prior prescription is for the same patient as the suspended prescription</w:t>
      </w:r>
    </w:p>
    <w:p w14:paraId="4989DCB7" w14:textId="77777777" w:rsidR="00745474" w:rsidRPr="00C4767B" w:rsidRDefault="00745474" w:rsidP="003B12F6">
      <w:pPr>
        <w:pStyle w:val="BlockText"/>
        <w:numPr>
          <w:ilvl w:val="0"/>
          <w:numId w:val="26"/>
        </w:numPr>
        <w:rPr>
          <w:sz w:val="24"/>
        </w:rPr>
      </w:pPr>
      <w:r w:rsidRPr="00C4767B">
        <w:rPr>
          <w:sz w:val="24"/>
        </w:rPr>
        <w:t>The prior prescription is for the same drug as the suspended prescription</w:t>
      </w:r>
    </w:p>
    <w:p w14:paraId="48E54521" w14:textId="77777777" w:rsidR="00745474" w:rsidRPr="00C4767B" w:rsidRDefault="00745474" w:rsidP="003B12F6">
      <w:pPr>
        <w:pStyle w:val="BlockText"/>
        <w:numPr>
          <w:ilvl w:val="0"/>
          <w:numId w:val="26"/>
        </w:numPr>
        <w:rPr>
          <w:sz w:val="24"/>
        </w:rPr>
      </w:pPr>
      <w:r w:rsidRPr="00C4767B">
        <w:rPr>
          <w:sz w:val="24"/>
        </w:rPr>
        <w:lastRenderedPageBreak/>
        <w:t>The prior prescription has the same dosage a</w:t>
      </w:r>
      <w:r w:rsidR="00A27A00">
        <w:rPr>
          <w:sz w:val="24"/>
        </w:rPr>
        <w:t xml:space="preserve">s the suspended prescription where dosage is </w:t>
      </w:r>
      <w:r w:rsidRPr="00C4767B">
        <w:rPr>
          <w:sz w:val="24"/>
        </w:rPr>
        <w:t xml:space="preserve">calculated </w:t>
      </w:r>
      <w:r w:rsidR="00A27A00">
        <w:rPr>
          <w:sz w:val="24"/>
        </w:rPr>
        <w:t>as</w:t>
      </w:r>
      <w:r w:rsidRPr="00C4767B">
        <w:rPr>
          <w:sz w:val="24"/>
        </w:rPr>
        <w:t xml:space="preserve"> quantity divided by days</w:t>
      </w:r>
      <w:r w:rsidR="00215C71">
        <w:rPr>
          <w:sz w:val="24"/>
        </w:rPr>
        <w:t>’</w:t>
      </w:r>
      <w:r w:rsidRPr="00C4767B">
        <w:rPr>
          <w:sz w:val="24"/>
        </w:rPr>
        <w:t xml:space="preserve"> supply</w:t>
      </w:r>
    </w:p>
    <w:p w14:paraId="1E99DC01" w14:textId="77777777" w:rsidR="00745474" w:rsidRDefault="00745474" w:rsidP="003B12F6">
      <w:pPr>
        <w:pStyle w:val="BlockText"/>
        <w:numPr>
          <w:ilvl w:val="0"/>
          <w:numId w:val="26"/>
        </w:numPr>
        <w:rPr>
          <w:sz w:val="24"/>
        </w:rPr>
      </w:pPr>
      <w:r w:rsidRPr="00C4767B">
        <w:rPr>
          <w:sz w:val="24"/>
        </w:rPr>
        <w:t xml:space="preserve">The prior prescription status is </w:t>
      </w:r>
      <w:r w:rsidR="00A07C10">
        <w:rPr>
          <w:sz w:val="24"/>
        </w:rPr>
        <w:t>not Non-Verified</w:t>
      </w:r>
    </w:p>
    <w:p w14:paraId="0F99E41D" w14:textId="77777777" w:rsidR="00A07C10" w:rsidRPr="00C4767B" w:rsidRDefault="00A07C10" w:rsidP="003B12F6">
      <w:pPr>
        <w:pStyle w:val="BlockText"/>
        <w:numPr>
          <w:ilvl w:val="0"/>
          <w:numId w:val="26"/>
        </w:numPr>
        <w:rPr>
          <w:sz w:val="24"/>
        </w:rPr>
      </w:pPr>
      <w:r>
        <w:rPr>
          <w:sz w:val="24"/>
        </w:rPr>
        <w:t>The prior prescription has a release date</w:t>
      </w:r>
    </w:p>
    <w:p w14:paraId="1DD0E688" w14:textId="0A707102" w:rsidR="00712168" w:rsidRPr="00C4767B" w:rsidRDefault="00712168" w:rsidP="003B12F6">
      <w:pPr>
        <w:pStyle w:val="BlockText"/>
        <w:numPr>
          <w:ilvl w:val="0"/>
          <w:numId w:val="26"/>
        </w:numPr>
        <w:rPr>
          <w:sz w:val="24"/>
        </w:rPr>
      </w:pPr>
      <w:r w:rsidRPr="00C4767B">
        <w:rPr>
          <w:sz w:val="24"/>
        </w:rPr>
        <w:t xml:space="preserve">The prior prescription has an expiration date that is no </w:t>
      </w:r>
      <w:r w:rsidR="00215C71" w:rsidRPr="00C4767B">
        <w:rPr>
          <w:sz w:val="24"/>
        </w:rPr>
        <w:t>earlier</w:t>
      </w:r>
      <w:r w:rsidRPr="00C4767B">
        <w:rPr>
          <w:sz w:val="24"/>
        </w:rPr>
        <w:t xml:space="preserve"> than 120 days </w:t>
      </w:r>
      <w:r w:rsidR="00D535BE">
        <w:rPr>
          <w:sz w:val="24"/>
        </w:rPr>
        <w:t>before</w:t>
      </w:r>
      <w:r w:rsidRPr="00C4767B">
        <w:rPr>
          <w:sz w:val="24"/>
        </w:rPr>
        <w:t xml:space="preserve"> the current date</w:t>
      </w:r>
    </w:p>
    <w:p w14:paraId="7228B982" w14:textId="17DD7C5C" w:rsidR="00712168" w:rsidRPr="00C4767B" w:rsidRDefault="00712168" w:rsidP="003B12F6">
      <w:pPr>
        <w:pStyle w:val="BlockText"/>
        <w:numPr>
          <w:ilvl w:val="0"/>
          <w:numId w:val="26"/>
        </w:numPr>
        <w:rPr>
          <w:sz w:val="24"/>
        </w:rPr>
      </w:pPr>
      <w:r w:rsidRPr="00C4767B">
        <w:rPr>
          <w:sz w:val="24"/>
        </w:rPr>
        <w:t xml:space="preserve">There is ECME activity for the </w:t>
      </w:r>
      <w:r w:rsidR="00D535BE">
        <w:rPr>
          <w:sz w:val="24"/>
        </w:rPr>
        <w:t xml:space="preserve">prior </w:t>
      </w:r>
      <w:r w:rsidRPr="00C4767B">
        <w:rPr>
          <w:sz w:val="24"/>
        </w:rPr>
        <w:t>prescription and fill</w:t>
      </w:r>
    </w:p>
    <w:p w14:paraId="1F61A2B8" w14:textId="26F886BA" w:rsidR="00712168" w:rsidRPr="00C4767B" w:rsidRDefault="00712168" w:rsidP="003B12F6">
      <w:pPr>
        <w:pStyle w:val="BlockText"/>
        <w:numPr>
          <w:ilvl w:val="0"/>
          <w:numId w:val="26"/>
        </w:numPr>
        <w:rPr>
          <w:sz w:val="24"/>
        </w:rPr>
      </w:pPr>
      <w:r w:rsidRPr="00C4767B">
        <w:rPr>
          <w:sz w:val="24"/>
        </w:rPr>
        <w:t xml:space="preserve">There is not an open rejection for the </w:t>
      </w:r>
      <w:r w:rsidR="00D535BE">
        <w:rPr>
          <w:sz w:val="24"/>
        </w:rPr>
        <w:t xml:space="preserve">prior </w:t>
      </w:r>
      <w:r w:rsidRPr="00C4767B">
        <w:rPr>
          <w:sz w:val="24"/>
        </w:rPr>
        <w:t>prescription and fill</w:t>
      </w:r>
    </w:p>
    <w:p w14:paraId="7FAC354C" w14:textId="62D3A66E" w:rsidR="00A07C10" w:rsidRDefault="00A07C10" w:rsidP="00745474">
      <w:pPr>
        <w:pStyle w:val="BlockText"/>
        <w:ind w:left="0"/>
        <w:rPr>
          <w:sz w:val="24"/>
        </w:rPr>
      </w:pPr>
      <w:r>
        <w:rPr>
          <w:sz w:val="24"/>
        </w:rPr>
        <w:t xml:space="preserve">When checking for open rejections, </w:t>
      </w:r>
      <w:r w:rsidR="00D535BE">
        <w:rPr>
          <w:sz w:val="24"/>
        </w:rPr>
        <w:t>if the prior prescription and fill have an open rejection, then also check the fill before that one</w:t>
      </w:r>
      <w:r>
        <w:rPr>
          <w:sz w:val="24"/>
        </w:rPr>
        <w:t>.</w:t>
      </w:r>
    </w:p>
    <w:p w14:paraId="0C859741" w14:textId="77777777" w:rsidR="00745474" w:rsidRDefault="00745474" w:rsidP="00745474">
      <w:pPr>
        <w:pStyle w:val="BlockText"/>
        <w:ind w:left="0"/>
        <w:rPr>
          <w:sz w:val="24"/>
        </w:rPr>
      </w:pPr>
      <w:r w:rsidRPr="00C4767B">
        <w:rPr>
          <w:sz w:val="24"/>
        </w:rPr>
        <w:t>If there is no prior prescription</w:t>
      </w:r>
      <w:r w:rsidR="00A07C10">
        <w:rPr>
          <w:sz w:val="24"/>
        </w:rPr>
        <w:t xml:space="preserve"> and fill</w:t>
      </w:r>
      <w:r w:rsidRPr="00C4767B">
        <w:rPr>
          <w:sz w:val="24"/>
        </w:rPr>
        <w:t xml:space="preserve"> fitting the criteria, do not calculate a 3/4 days’ supply date</w:t>
      </w:r>
      <w:r w:rsidR="00A07C10">
        <w:rPr>
          <w:sz w:val="24"/>
        </w:rPr>
        <w:t xml:space="preserve"> for the new prescription</w:t>
      </w:r>
      <w:r w:rsidRPr="00C4767B">
        <w:rPr>
          <w:sz w:val="24"/>
        </w:rPr>
        <w:t>.</w:t>
      </w:r>
    </w:p>
    <w:p w14:paraId="77233FE1" w14:textId="1E568B22" w:rsidR="00B762A3" w:rsidRPr="00C4767B" w:rsidRDefault="00B762A3" w:rsidP="00745474">
      <w:pPr>
        <w:pStyle w:val="BlockText"/>
        <w:ind w:left="0"/>
        <w:rPr>
          <w:sz w:val="24"/>
        </w:rPr>
      </w:pPr>
      <w:r>
        <w:rPr>
          <w:sz w:val="24"/>
        </w:rPr>
        <w:t>The 3/4 days’ supply functionality is existing functionality that holds prescriptions in suspense until 75% of the days’ supply of a previous fill of the prescription has been exhausted.</w:t>
      </w:r>
    </w:p>
    <w:p w14:paraId="7C0848CA" w14:textId="10537545" w:rsidR="00745474" w:rsidRPr="00B2183C" w:rsidRDefault="00745474" w:rsidP="00BA7EFC">
      <w:pPr>
        <w:pStyle w:val="Heading4"/>
      </w:pPr>
      <w:r w:rsidRPr="00B2183C">
        <w:t xml:space="preserve">Requirement: Calculate for New Prescriptions for </w:t>
      </w:r>
      <w:r w:rsidR="00974899">
        <w:t xml:space="preserve">“SDC Suspense Date Calc” </w:t>
      </w:r>
      <w:r w:rsidRPr="00B2183C">
        <w:t>Action</w:t>
      </w:r>
    </w:p>
    <w:p w14:paraId="64DD65B7" w14:textId="77777777" w:rsidR="00D66FDF" w:rsidRPr="00C4767B" w:rsidRDefault="00745474" w:rsidP="00D66FDF">
      <w:pPr>
        <w:pStyle w:val="BlockText"/>
        <w:ind w:left="0"/>
        <w:rPr>
          <w:sz w:val="24"/>
        </w:rPr>
      </w:pPr>
      <w:r w:rsidRPr="00C4767B">
        <w:rPr>
          <w:sz w:val="24"/>
        </w:rPr>
        <w:t>The system action of SDC Suspense Date Calc shall calculate a suspense date for new prescriptions by using the fill date of the most recent prior prescription with the following criteria:</w:t>
      </w:r>
    </w:p>
    <w:p w14:paraId="1C9412E5" w14:textId="77777777" w:rsidR="00D66FDF" w:rsidRDefault="00D66FDF" w:rsidP="00D66FDF">
      <w:pPr>
        <w:pStyle w:val="BlockText"/>
        <w:numPr>
          <w:ilvl w:val="0"/>
          <w:numId w:val="26"/>
        </w:numPr>
        <w:rPr>
          <w:sz w:val="24"/>
        </w:rPr>
      </w:pPr>
      <w:r>
        <w:rPr>
          <w:sz w:val="24"/>
        </w:rPr>
        <w:t>The prior prescription is for the same patient as the suspended prescription</w:t>
      </w:r>
    </w:p>
    <w:p w14:paraId="77A5A6DE" w14:textId="77777777" w:rsidR="00D66FDF" w:rsidRPr="00C4767B" w:rsidRDefault="00D66FDF" w:rsidP="00D66FDF">
      <w:pPr>
        <w:pStyle w:val="BlockText"/>
        <w:numPr>
          <w:ilvl w:val="0"/>
          <w:numId w:val="26"/>
        </w:numPr>
        <w:rPr>
          <w:sz w:val="24"/>
        </w:rPr>
      </w:pPr>
      <w:r w:rsidRPr="00C4767B">
        <w:rPr>
          <w:sz w:val="24"/>
        </w:rPr>
        <w:t>The prior prescription is for the same drug as the suspended prescription</w:t>
      </w:r>
    </w:p>
    <w:p w14:paraId="28FF7E06" w14:textId="77777777" w:rsidR="00D66FDF" w:rsidRPr="00C4767B" w:rsidRDefault="00D66FDF" w:rsidP="00D66FDF">
      <w:pPr>
        <w:pStyle w:val="BlockText"/>
        <w:numPr>
          <w:ilvl w:val="0"/>
          <w:numId w:val="26"/>
        </w:numPr>
        <w:rPr>
          <w:sz w:val="24"/>
        </w:rPr>
      </w:pPr>
      <w:r w:rsidRPr="00C4767B">
        <w:rPr>
          <w:sz w:val="24"/>
        </w:rPr>
        <w:t>The prior prescription has the same dosage a</w:t>
      </w:r>
      <w:r>
        <w:rPr>
          <w:sz w:val="24"/>
        </w:rPr>
        <w:t xml:space="preserve">s the suspended prescription where dosage is </w:t>
      </w:r>
      <w:r w:rsidRPr="00C4767B">
        <w:rPr>
          <w:sz w:val="24"/>
        </w:rPr>
        <w:t xml:space="preserve">calculated </w:t>
      </w:r>
      <w:r>
        <w:rPr>
          <w:sz w:val="24"/>
        </w:rPr>
        <w:t>as</w:t>
      </w:r>
      <w:r w:rsidRPr="00C4767B">
        <w:rPr>
          <w:sz w:val="24"/>
        </w:rPr>
        <w:t xml:space="preserve"> quantity divided by days</w:t>
      </w:r>
      <w:r>
        <w:rPr>
          <w:sz w:val="24"/>
        </w:rPr>
        <w:t>’</w:t>
      </w:r>
      <w:r w:rsidRPr="00C4767B">
        <w:rPr>
          <w:sz w:val="24"/>
        </w:rPr>
        <w:t xml:space="preserve"> supply</w:t>
      </w:r>
    </w:p>
    <w:p w14:paraId="6C926AE4" w14:textId="77777777" w:rsidR="00D66FDF" w:rsidRDefault="00D66FDF" w:rsidP="00D66FDF">
      <w:pPr>
        <w:pStyle w:val="BlockText"/>
        <w:numPr>
          <w:ilvl w:val="0"/>
          <w:numId w:val="26"/>
        </w:numPr>
        <w:rPr>
          <w:sz w:val="24"/>
        </w:rPr>
      </w:pPr>
      <w:r w:rsidRPr="00C4767B">
        <w:rPr>
          <w:sz w:val="24"/>
        </w:rPr>
        <w:t xml:space="preserve">The prior prescription status is </w:t>
      </w:r>
      <w:r>
        <w:rPr>
          <w:sz w:val="24"/>
        </w:rPr>
        <w:t>not Non-Verified</w:t>
      </w:r>
    </w:p>
    <w:p w14:paraId="481BAE4E" w14:textId="77777777" w:rsidR="00D66FDF" w:rsidRPr="00C4767B" w:rsidRDefault="00D66FDF" w:rsidP="00D66FDF">
      <w:pPr>
        <w:pStyle w:val="BlockText"/>
        <w:numPr>
          <w:ilvl w:val="0"/>
          <w:numId w:val="26"/>
        </w:numPr>
        <w:rPr>
          <w:sz w:val="24"/>
        </w:rPr>
      </w:pPr>
      <w:r>
        <w:rPr>
          <w:sz w:val="24"/>
        </w:rPr>
        <w:t>The prior prescription has a release date</w:t>
      </w:r>
    </w:p>
    <w:p w14:paraId="68FABB61" w14:textId="6CA4B3E8" w:rsidR="00D66FDF" w:rsidRPr="00C4767B" w:rsidRDefault="00D66FDF" w:rsidP="00D66FDF">
      <w:pPr>
        <w:pStyle w:val="BlockText"/>
        <w:numPr>
          <w:ilvl w:val="0"/>
          <w:numId w:val="26"/>
        </w:numPr>
        <w:rPr>
          <w:sz w:val="24"/>
        </w:rPr>
      </w:pPr>
      <w:r w:rsidRPr="00C4767B">
        <w:rPr>
          <w:sz w:val="24"/>
        </w:rPr>
        <w:t xml:space="preserve">The prior prescription has an expiration date that is no earlier than 120 days </w:t>
      </w:r>
      <w:r w:rsidR="00D535BE">
        <w:rPr>
          <w:sz w:val="24"/>
        </w:rPr>
        <w:t>before</w:t>
      </w:r>
      <w:r w:rsidR="00D535BE" w:rsidRPr="00C4767B">
        <w:rPr>
          <w:sz w:val="24"/>
        </w:rPr>
        <w:t xml:space="preserve"> </w:t>
      </w:r>
      <w:r w:rsidRPr="00C4767B">
        <w:rPr>
          <w:sz w:val="24"/>
        </w:rPr>
        <w:t>the current date</w:t>
      </w:r>
    </w:p>
    <w:p w14:paraId="75F3584B" w14:textId="637C3554" w:rsidR="00D66FDF" w:rsidRPr="00C4767B" w:rsidRDefault="00D66FDF" w:rsidP="00D66FDF">
      <w:pPr>
        <w:pStyle w:val="BlockText"/>
        <w:numPr>
          <w:ilvl w:val="0"/>
          <w:numId w:val="26"/>
        </w:numPr>
        <w:rPr>
          <w:sz w:val="24"/>
        </w:rPr>
      </w:pPr>
      <w:r w:rsidRPr="00C4767B">
        <w:rPr>
          <w:sz w:val="24"/>
        </w:rPr>
        <w:t xml:space="preserve">There is ECME activity for the </w:t>
      </w:r>
      <w:r w:rsidR="00D535BE">
        <w:rPr>
          <w:sz w:val="24"/>
        </w:rPr>
        <w:t xml:space="preserve">prior </w:t>
      </w:r>
      <w:r w:rsidRPr="00C4767B">
        <w:rPr>
          <w:sz w:val="24"/>
        </w:rPr>
        <w:t>prescription and fill</w:t>
      </w:r>
    </w:p>
    <w:p w14:paraId="138F3035" w14:textId="2F16C703" w:rsidR="00D66FDF" w:rsidRPr="00C4767B" w:rsidRDefault="00D66FDF" w:rsidP="00D66FDF">
      <w:pPr>
        <w:pStyle w:val="BlockText"/>
        <w:numPr>
          <w:ilvl w:val="0"/>
          <w:numId w:val="26"/>
        </w:numPr>
        <w:rPr>
          <w:sz w:val="24"/>
        </w:rPr>
      </w:pPr>
      <w:r w:rsidRPr="00C4767B">
        <w:rPr>
          <w:sz w:val="24"/>
        </w:rPr>
        <w:t xml:space="preserve">There is not an open rejection for the </w:t>
      </w:r>
      <w:r w:rsidR="00D535BE">
        <w:rPr>
          <w:sz w:val="24"/>
        </w:rPr>
        <w:t xml:space="preserve">prior </w:t>
      </w:r>
      <w:r w:rsidRPr="00C4767B">
        <w:rPr>
          <w:sz w:val="24"/>
        </w:rPr>
        <w:t>prescription and fill</w:t>
      </w:r>
    </w:p>
    <w:p w14:paraId="77391793" w14:textId="0596C558" w:rsidR="00D66FDF" w:rsidRDefault="00D66FDF" w:rsidP="00D66FDF">
      <w:pPr>
        <w:pStyle w:val="BlockText"/>
        <w:ind w:left="0"/>
        <w:rPr>
          <w:sz w:val="24"/>
        </w:rPr>
      </w:pPr>
      <w:r>
        <w:rPr>
          <w:sz w:val="24"/>
        </w:rPr>
        <w:t xml:space="preserve">When checking for open rejections, </w:t>
      </w:r>
      <w:r w:rsidR="00D535BE">
        <w:rPr>
          <w:sz w:val="24"/>
        </w:rPr>
        <w:t>if the prior prescription and fill have an open rejection, then also check the fill before that one</w:t>
      </w:r>
      <w:r>
        <w:rPr>
          <w:sz w:val="24"/>
        </w:rPr>
        <w:t>.</w:t>
      </w:r>
    </w:p>
    <w:p w14:paraId="644A56B0" w14:textId="77777777" w:rsidR="00745474" w:rsidRDefault="00D66FDF" w:rsidP="00D66FDF">
      <w:pPr>
        <w:pStyle w:val="BlockText"/>
        <w:ind w:left="0"/>
        <w:rPr>
          <w:sz w:val="24"/>
        </w:rPr>
      </w:pPr>
      <w:r w:rsidRPr="00C4767B">
        <w:rPr>
          <w:sz w:val="24"/>
        </w:rPr>
        <w:t>If there is no prior prescription</w:t>
      </w:r>
      <w:r>
        <w:rPr>
          <w:sz w:val="24"/>
        </w:rPr>
        <w:t xml:space="preserve"> and fill</w:t>
      </w:r>
      <w:r w:rsidRPr="00C4767B">
        <w:rPr>
          <w:sz w:val="24"/>
        </w:rPr>
        <w:t xml:space="preserve"> fitting the criteria, do not calculate a 3/4 days’ supply date</w:t>
      </w:r>
      <w:r>
        <w:rPr>
          <w:sz w:val="24"/>
        </w:rPr>
        <w:t xml:space="preserve"> for the new prescription</w:t>
      </w:r>
      <w:r w:rsidRPr="00C4767B">
        <w:rPr>
          <w:sz w:val="24"/>
        </w:rPr>
        <w:t>.</w:t>
      </w:r>
    </w:p>
    <w:p w14:paraId="79245C82" w14:textId="18C8BD58" w:rsidR="00B762A3" w:rsidRPr="00C4767B" w:rsidRDefault="00B762A3" w:rsidP="00D66FDF">
      <w:pPr>
        <w:pStyle w:val="BlockText"/>
        <w:ind w:left="0"/>
        <w:rPr>
          <w:sz w:val="24"/>
        </w:rPr>
      </w:pPr>
      <w:r>
        <w:rPr>
          <w:sz w:val="24"/>
        </w:rPr>
        <w:t>The SDC Suspense Date Calc action is an existing action</w:t>
      </w:r>
      <w:r w:rsidR="0093232F">
        <w:rPr>
          <w:sz w:val="24"/>
        </w:rPr>
        <w:t xml:space="preserve"> that calculates a suspense date based on the last date of service and the last days’ supply</w:t>
      </w:r>
      <w:r>
        <w:rPr>
          <w:sz w:val="24"/>
        </w:rPr>
        <w:t>.</w:t>
      </w:r>
    </w:p>
    <w:p w14:paraId="12EC9A8C" w14:textId="1ADBBB65" w:rsidR="0050568C" w:rsidRPr="00B2183C" w:rsidRDefault="0050568C" w:rsidP="003104AB">
      <w:pPr>
        <w:pStyle w:val="Heading4"/>
      </w:pPr>
      <w:r w:rsidRPr="00B2183C">
        <w:lastRenderedPageBreak/>
        <w:t>Requirement: Rounding Occurs</w:t>
      </w:r>
      <w:r w:rsidR="008231C9">
        <w:t xml:space="preserve"> for Calculation</w:t>
      </w:r>
    </w:p>
    <w:p w14:paraId="19F1A2F6" w14:textId="77777777" w:rsidR="0050568C" w:rsidRPr="00C4767B" w:rsidRDefault="0050568C" w:rsidP="0050568C">
      <w:pPr>
        <w:pStyle w:val="BlockText"/>
        <w:ind w:left="0"/>
        <w:rPr>
          <w:sz w:val="24"/>
        </w:rPr>
      </w:pPr>
      <w:r w:rsidRPr="00C4767B">
        <w:rPr>
          <w:sz w:val="24"/>
        </w:rPr>
        <w:t>The system shall round the 3/4 days’ supply calculation to the next whole number for any foreground or background claim submission.</w:t>
      </w:r>
    </w:p>
    <w:p w14:paraId="66057063" w14:textId="77777777" w:rsidR="0050568C" w:rsidRPr="00C4767B" w:rsidRDefault="0050568C" w:rsidP="0050568C">
      <w:pPr>
        <w:pStyle w:val="BlockText"/>
        <w:ind w:left="0"/>
        <w:rPr>
          <w:sz w:val="24"/>
        </w:rPr>
      </w:pPr>
      <w:r w:rsidRPr="00C4767B">
        <w:rPr>
          <w:sz w:val="24"/>
        </w:rPr>
        <w:t>For example, 3.1 days will round to 4 days.</w:t>
      </w:r>
    </w:p>
    <w:p w14:paraId="79B56891" w14:textId="77777777" w:rsidR="009E1522" w:rsidRPr="00B2183C" w:rsidRDefault="009E1522" w:rsidP="003104AB">
      <w:pPr>
        <w:pStyle w:val="Heading3"/>
      </w:pPr>
      <w:bookmarkStart w:id="39" w:name="_Toc415222510"/>
      <w:bookmarkStart w:id="40" w:name="_Toc440524261"/>
      <w:bookmarkStart w:id="41" w:name="_Toc440620632"/>
      <w:r w:rsidRPr="00B2183C">
        <w:t xml:space="preserve">System Feature: </w:t>
      </w:r>
      <w:r w:rsidR="00CE3ED1" w:rsidRPr="00B2183C">
        <w:t>Claim Processing Message</w:t>
      </w:r>
      <w:bookmarkEnd w:id="39"/>
      <w:bookmarkEnd w:id="40"/>
      <w:bookmarkEnd w:id="41"/>
    </w:p>
    <w:p w14:paraId="3F798461" w14:textId="6B68F48F" w:rsidR="002D342C" w:rsidRPr="002D342C" w:rsidRDefault="002D342C" w:rsidP="002D342C">
      <w:pPr>
        <w:pStyle w:val="ListParagraph"/>
        <w:numPr>
          <w:ilvl w:val="2"/>
          <w:numId w:val="14"/>
        </w:numPr>
        <w:spacing w:before="240" w:after="60"/>
        <w:contextualSpacing w:val="0"/>
        <w:outlineLvl w:val="3"/>
        <w:rPr>
          <w:rFonts w:ascii="Arial" w:hAnsi="Arial" w:cs="Arial"/>
          <w:b/>
          <w:vanish/>
          <w:kern w:val="32"/>
          <w:sz w:val="24"/>
          <w:szCs w:val="28"/>
        </w:rPr>
      </w:pPr>
    </w:p>
    <w:p w14:paraId="33D840E6" w14:textId="77777777" w:rsidR="00666C80" w:rsidRPr="00666C80" w:rsidRDefault="00666C80" w:rsidP="00666C80">
      <w:pPr>
        <w:pStyle w:val="ListParagraph"/>
        <w:numPr>
          <w:ilvl w:val="2"/>
          <w:numId w:val="34"/>
        </w:numPr>
        <w:spacing w:before="240" w:after="60"/>
        <w:contextualSpacing w:val="0"/>
        <w:outlineLvl w:val="3"/>
        <w:rPr>
          <w:rFonts w:ascii="Arial" w:hAnsi="Arial" w:cs="Arial"/>
          <w:b/>
          <w:vanish/>
          <w:kern w:val="32"/>
          <w:sz w:val="28"/>
          <w:szCs w:val="28"/>
        </w:rPr>
      </w:pPr>
    </w:p>
    <w:p w14:paraId="0A3E9239" w14:textId="12C5DAB7" w:rsidR="009E1522" w:rsidRPr="00B2183C" w:rsidRDefault="009E1522" w:rsidP="00BA7EFC">
      <w:pPr>
        <w:pStyle w:val="Heading4"/>
      </w:pPr>
      <w:r w:rsidRPr="00B2183C">
        <w:t>Requirement:</w:t>
      </w:r>
      <w:r w:rsidR="00C57903" w:rsidRPr="00B2183C">
        <w:t xml:space="preserve"> Additional information for </w:t>
      </w:r>
      <w:r w:rsidR="00B762A3">
        <w:t>Reject Resolution Required (</w:t>
      </w:r>
      <w:r w:rsidR="00C57903" w:rsidRPr="00B2183C">
        <w:t>RRR</w:t>
      </w:r>
      <w:r w:rsidR="00B762A3">
        <w:t>)</w:t>
      </w:r>
      <w:r w:rsidR="00C57903" w:rsidRPr="00B2183C">
        <w:t xml:space="preserve"> rejects</w:t>
      </w:r>
    </w:p>
    <w:p w14:paraId="1D7C3FF1" w14:textId="1C6AD13F" w:rsidR="00CE3ED1" w:rsidRPr="00C4767B" w:rsidRDefault="00CE3ED1" w:rsidP="00CE3ED1">
      <w:pPr>
        <w:pStyle w:val="BlockText"/>
        <w:ind w:left="0"/>
        <w:rPr>
          <w:sz w:val="24"/>
        </w:rPr>
      </w:pPr>
      <w:r w:rsidRPr="00C4767B">
        <w:rPr>
          <w:sz w:val="24"/>
        </w:rPr>
        <w:t>The system shall display the following</w:t>
      </w:r>
      <w:r w:rsidR="009E1300">
        <w:rPr>
          <w:sz w:val="24"/>
        </w:rPr>
        <w:t xml:space="preserve"> NCPDP</w:t>
      </w:r>
      <w:r w:rsidRPr="00C4767B">
        <w:rPr>
          <w:sz w:val="24"/>
        </w:rPr>
        <w:t xml:space="preserve"> fields after the claim processing message:</w:t>
      </w:r>
    </w:p>
    <w:p w14:paraId="42ADD2F9" w14:textId="5228E170" w:rsidR="00CE3ED1" w:rsidRPr="00C4767B" w:rsidRDefault="00335AC8" w:rsidP="003B12F6">
      <w:pPr>
        <w:pStyle w:val="BlockText"/>
        <w:numPr>
          <w:ilvl w:val="0"/>
          <w:numId w:val="27"/>
        </w:numPr>
        <w:rPr>
          <w:sz w:val="24"/>
        </w:rPr>
      </w:pPr>
      <w:r>
        <w:rPr>
          <w:sz w:val="24"/>
        </w:rPr>
        <w:t>509</w:t>
      </w:r>
      <w:r w:rsidR="00E92B1A">
        <w:rPr>
          <w:sz w:val="24"/>
        </w:rPr>
        <w:t>-F9</w:t>
      </w:r>
      <w:r>
        <w:rPr>
          <w:sz w:val="24"/>
        </w:rPr>
        <w:t xml:space="preserve"> </w:t>
      </w:r>
      <w:r w:rsidR="00CE3ED1" w:rsidRPr="00C4767B">
        <w:rPr>
          <w:sz w:val="24"/>
        </w:rPr>
        <w:t>Total amount paid</w:t>
      </w:r>
    </w:p>
    <w:p w14:paraId="21836CCE" w14:textId="055D5544" w:rsidR="00B808BF" w:rsidRPr="00C4767B" w:rsidRDefault="009C5F64" w:rsidP="003B12F6">
      <w:pPr>
        <w:pStyle w:val="BlockText"/>
        <w:numPr>
          <w:ilvl w:val="0"/>
          <w:numId w:val="27"/>
        </w:numPr>
        <w:rPr>
          <w:sz w:val="24"/>
        </w:rPr>
      </w:pPr>
      <w:r>
        <w:rPr>
          <w:sz w:val="24"/>
        </w:rPr>
        <w:t>506</w:t>
      </w:r>
      <w:r w:rsidR="00E92B1A">
        <w:rPr>
          <w:sz w:val="24"/>
        </w:rPr>
        <w:t>-F6</w:t>
      </w:r>
      <w:r>
        <w:rPr>
          <w:sz w:val="24"/>
        </w:rPr>
        <w:t xml:space="preserve"> </w:t>
      </w:r>
      <w:r w:rsidR="00B808BF" w:rsidRPr="00C4767B">
        <w:rPr>
          <w:sz w:val="24"/>
        </w:rPr>
        <w:t>Ingredient Cost Paid</w:t>
      </w:r>
    </w:p>
    <w:p w14:paraId="49F1E637" w14:textId="689CC16E" w:rsidR="00B808BF" w:rsidRPr="00C4767B" w:rsidRDefault="009C5F64" w:rsidP="003B12F6">
      <w:pPr>
        <w:pStyle w:val="BlockText"/>
        <w:numPr>
          <w:ilvl w:val="0"/>
          <w:numId w:val="27"/>
        </w:numPr>
        <w:rPr>
          <w:sz w:val="24"/>
        </w:rPr>
      </w:pPr>
      <w:r>
        <w:rPr>
          <w:sz w:val="24"/>
        </w:rPr>
        <w:t>507</w:t>
      </w:r>
      <w:r w:rsidR="00E92B1A">
        <w:rPr>
          <w:sz w:val="24"/>
        </w:rPr>
        <w:t xml:space="preserve">-F7 </w:t>
      </w:r>
      <w:r w:rsidR="00B808BF" w:rsidRPr="00C4767B">
        <w:rPr>
          <w:sz w:val="24"/>
        </w:rPr>
        <w:t>Dispensing Fee Paid</w:t>
      </w:r>
    </w:p>
    <w:p w14:paraId="60199B7A" w14:textId="6593D369" w:rsidR="00F078E7" w:rsidRPr="00C4767B" w:rsidRDefault="00B762A3" w:rsidP="00F078E7">
      <w:pPr>
        <w:pStyle w:val="BlockText"/>
        <w:numPr>
          <w:ilvl w:val="0"/>
          <w:numId w:val="27"/>
        </w:numPr>
        <w:tabs>
          <w:tab w:val="left" w:pos="1440"/>
        </w:tabs>
        <w:rPr>
          <w:sz w:val="24"/>
        </w:rPr>
      </w:pPr>
      <w:r>
        <w:rPr>
          <w:sz w:val="24"/>
        </w:rPr>
        <w:t>518</w:t>
      </w:r>
      <w:r w:rsidR="00E92B1A">
        <w:rPr>
          <w:sz w:val="24"/>
        </w:rPr>
        <w:t>-FI</w:t>
      </w:r>
      <w:r w:rsidR="00F078E7" w:rsidRPr="00C4767B">
        <w:rPr>
          <w:sz w:val="24"/>
        </w:rPr>
        <w:t xml:space="preserve"> Amount of Copay/Coinsurance</w:t>
      </w:r>
    </w:p>
    <w:p w14:paraId="516E8CCF" w14:textId="5CFCBACD" w:rsidR="00F078E7" w:rsidRPr="00C4767B" w:rsidRDefault="00B762A3" w:rsidP="00F078E7">
      <w:pPr>
        <w:pStyle w:val="BlockText"/>
        <w:numPr>
          <w:ilvl w:val="0"/>
          <w:numId w:val="27"/>
        </w:numPr>
        <w:tabs>
          <w:tab w:val="left" w:pos="1440"/>
        </w:tabs>
        <w:rPr>
          <w:sz w:val="24"/>
        </w:rPr>
      </w:pPr>
      <w:r>
        <w:rPr>
          <w:sz w:val="24"/>
        </w:rPr>
        <w:t>513</w:t>
      </w:r>
      <w:r w:rsidR="00E92B1A">
        <w:rPr>
          <w:sz w:val="24"/>
        </w:rPr>
        <w:t>-FD</w:t>
      </w:r>
      <w:r w:rsidR="00F078E7" w:rsidRPr="00C4767B">
        <w:rPr>
          <w:sz w:val="24"/>
        </w:rPr>
        <w:t xml:space="preserve"> Remaining Deductible Amount</w:t>
      </w:r>
    </w:p>
    <w:p w14:paraId="191CB3D9" w14:textId="52302204" w:rsidR="00F078E7" w:rsidRPr="00C4767B" w:rsidRDefault="00B762A3" w:rsidP="00F078E7">
      <w:pPr>
        <w:pStyle w:val="BlockText"/>
        <w:numPr>
          <w:ilvl w:val="0"/>
          <w:numId w:val="27"/>
        </w:numPr>
        <w:tabs>
          <w:tab w:val="left" w:pos="1440"/>
        </w:tabs>
        <w:rPr>
          <w:sz w:val="24"/>
        </w:rPr>
      </w:pPr>
      <w:r>
        <w:rPr>
          <w:sz w:val="24"/>
        </w:rPr>
        <w:t>517</w:t>
      </w:r>
      <w:r w:rsidR="00E92B1A">
        <w:rPr>
          <w:sz w:val="24"/>
        </w:rPr>
        <w:t>-FH</w:t>
      </w:r>
      <w:r w:rsidR="00F078E7" w:rsidRPr="00C4767B">
        <w:rPr>
          <w:sz w:val="24"/>
        </w:rPr>
        <w:t xml:space="preserve"> Amount Applied to Periodic Deductible</w:t>
      </w:r>
    </w:p>
    <w:p w14:paraId="7D2C4CB7" w14:textId="1B95C607" w:rsidR="00CE3ED1" w:rsidRPr="00C4767B" w:rsidRDefault="00887A50" w:rsidP="00CE3ED1">
      <w:pPr>
        <w:pStyle w:val="BlockText"/>
        <w:ind w:left="0"/>
        <w:rPr>
          <w:sz w:val="24"/>
        </w:rPr>
      </w:pPr>
      <w:r>
        <w:rPr>
          <w:sz w:val="24"/>
        </w:rPr>
        <w:t>The fields above will be displayed u</w:t>
      </w:r>
      <w:r w:rsidR="00CE3ED1" w:rsidRPr="00C4767B">
        <w:rPr>
          <w:sz w:val="24"/>
        </w:rPr>
        <w:t>nder the following conditions:</w:t>
      </w:r>
    </w:p>
    <w:p w14:paraId="27881439" w14:textId="77777777" w:rsidR="00CE3ED1" w:rsidRPr="00C4767B" w:rsidRDefault="00CE3ED1" w:rsidP="003B12F6">
      <w:pPr>
        <w:pStyle w:val="BlockText"/>
        <w:numPr>
          <w:ilvl w:val="0"/>
          <w:numId w:val="28"/>
        </w:numPr>
        <w:rPr>
          <w:sz w:val="24"/>
        </w:rPr>
      </w:pPr>
      <w:r w:rsidRPr="00C4767B">
        <w:rPr>
          <w:sz w:val="24"/>
        </w:rPr>
        <w:t>The claim is resubmitted in the foreground</w:t>
      </w:r>
    </w:p>
    <w:p w14:paraId="2A7C9F68" w14:textId="77777777" w:rsidR="00CE3ED1" w:rsidRPr="00C4767B" w:rsidRDefault="00CE3ED1" w:rsidP="003B12F6">
      <w:pPr>
        <w:pStyle w:val="BlockText"/>
        <w:numPr>
          <w:ilvl w:val="0"/>
          <w:numId w:val="28"/>
        </w:numPr>
        <w:rPr>
          <w:sz w:val="24"/>
        </w:rPr>
      </w:pPr>
      <w:r w:rsidRPr="00C4767B">
        <w:rPr>
          <w:sz w:val="24"/>
        </w:rPr>
        <w:t xml:space="preserve">The claim response is </w:t>
      </w:r>
      <w:r w:rsidR="00AD5622" w:rsidRPr="00C4767B">
        <w:rPr>
          <w:sz w:val="24"/>
        </w:rPr>
        <w:t>E PAYABLE</w:t>
      </w:r>
    </w:p>
    <w:p w14:paraId="09FC2450" w14:textId="77777777" w:rsidR="009E1522" w:rsidRDefault="00CE3ED1" w:rsidP="003B12F6">
      <w:pPr>
        <w:pStyle w:val="BlockText"/>
        <w:numPr>
          <w:ilvl w:val="0"/>
          <w:numId w:val="28"/>
        </w:numPr>
        <w:rPr>
          <w:sz w:val="24"/>
        </w:rPr>
      </w:pPr>
      <w:r w:rsidRPr="00C4767B">
        <w:rPr>
          <w:sz w:val="24"/>
        </w:rPr>
        <w:t>The prescription has a</w:t>
      </w:r>
      <w:r w:rsidR="00290436">
        <w:rPr>
          <w:sz w:val="24"/>
        </w:rPr>
        <w:t>n</w:t>
      </w:r>
      <w:r w:rsidRPr="00C4767B">
        <w:rPr>
          <w:sz w:val="24"/>
        </w:rPr>
        <w:t xml:space="preserve"> RRR rejection code</w:t>
      </w:r>
    </w:p>
    <w:p w14:paraId="48EA1376" w14:textId="0813ACFA" w:rsidR="009E1300" w:rsidRPr="00C4767B" w:rsidRDefault="009E1300" w:rsidP="009E1300">
      <w:pPr>
        <w:pStyle w:val="BlockText"/>
        <w:ind w:left="0"/>
        <w:rPr>
          <w:sz w:val="24"/>
        </w:rPr>
      </w:pPr>
      <w:r>
        <w:rPr>
          <w:sz w:val="24"/>
        </w:rPr>
        <w:t>If the conditions are met, the information will always display for a prescription that has an RRR rejection.</w:t>
      </w:r>
      <w:r w:rsidR="00413C9B">
        <w:rPr>
          <w:sz w:val="24"/>
        </w:rPr>
        <w:t xml:space="preserve"> Only display the additional information if </w:t>
      </w:r>
      <w:r w:rsidR="006830C3">
        <w:rPr>
          <w:sz w:val="24"/>
        </w:rPr>
        <w:t xml:space="preserve">the resubmit is initiated from Outpatient </w:t>
      </w:r>
      <w:r w:rsidR="00413C9B">
        <w:rPr>
          <w:sz w:val="24"/>
        </w:rPr>
        <w:t>Pharmacy.</w:t>
      </w:r>
      <w:r w:rsidR="00AE4C11">
        <w:rPr>
          <w:sz w:val="24"/>
        </w:rPr>
        <w:t xml:space="preserve"> Require the user to press enter to continue, after the additional information is displayed.</w:t>
      </w:r>
    </w:p>
    <w:p w14:paraId="2909C823" w14:textId="77777777" w:rsidR="00444B7A" w:rsidRPr="00444B7A" w:rsidRDefault="00444B7A" w:rsidP="00444B7A">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ind w:left="360"/>
        <w:rPr>
          <w:rFonts w:ascii="Lucida Console" w:hAnsi="Lucida Console" w:cs="r_ansi"/>
          <w:sz w:val="18"/>
          <w:szCs w:val="18"/>
        </w:rPr>
      </w:pPr>
      <w:r w:rsidRPr="00444B7A">
        <w:rPr>
          <w:rFonts w:ascii="Lucida Console" w:hAnsi="Lucida Console" w:cs="r_ansi"/>
          <w:sz w:val="18"/>
          <w:szCs w:val="18"/>
        </w:rPr>
        <w:t>Processing Primary claim...</w:t>
      </w:r>
    </w:p>
    <w:p w14:paraId="774FAD98" w14:textId="77777777" w:rsidR="00444B7A" w:rsidRPr="00444B7A" w:rsidRDefault="00444B7A" w:rsidP="00444B7A">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ind w:left="360"/>
        <w:rPr>
          <w:rFonts w:ascii="Lucida Console" w:hAnsi="Lucida Console" w:cs="r_ansi"/>
          <w:sz w:val="18"/>
          <w:szCs w:val="18"/>
        </w:rPr>
      </w:pPr>
    </w:p>
    <w:p w14:paraId="46C399FA" w14:textId="77777777" w:rsidR="00444B7A" w:rsidRPr="00444B7A" w:rsidRDefault="00444B7A" w:rsidP="00444B7A">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ind w:left="360"/>
        <w:rPr>
          <w:rFonts w:ascii="Lucida Console" w:hAnsi="Lucida Console" w:cs="r_ansi"/>
          <w:sz w:val="18"/>
          <w:szCs w:val="18"/>
        </w:rPr>
      </w:pPr>
      <w:r w:rsidRPr="00444B7A">
        <w:rPr>
          <w:rFonts w:ascii="Lucida Console" w:hAnsi="Lucida Console" w:cs="r_ansi"/>
          <w:sz w:val="18"/>
          <w:szCs w:val="18"/>
        </w:rPr>
        <w:t xml:space="preserve">Claim Status: </w:t>
      </w:r>
    </w:p>
    <w:p w14:paraId="58F6EC1A" w14:textId="77777777" w:rsidR="00444B7A" w:rsidRPr="00444B7A" w:rsidRDefault="00444B7A" w:rsidP="00444B7A">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ind w:left="360"/>
        <w:rPr>
          <w:rFonts w:ascii="Lucida Console" w:hAnsi="Lucida Console" w:cs="r_ansi"/>
          <w:sz w:val="18"/>
          <w:szCs w:val="18"/>
        </w:rPr>
      </w:pPr>
      <w:r w:rsidRPr="00444B7A">
        <w:rPr>
          <w:rFonts w:ascii="Lucida Console" w:hAnsi="Lucida Console" w:cs="r_ansi"/>
          <w:sz w:val="18"/>
          <w:szCs w:val="18"/>
        </w:rPr>
        <w:t>IN PROGRESS-Building the transaction</w:t>
      </w:r>
    </w:p>
    <w:p w14:paraId="13CC8AF3" w14:textId="77777777" w:rsidR="00444B7A" w:rsidRPr="00444B7A" w:rsidRDefault="00444B7A" w:rsidP="00444B7A">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ind w:left="360"/>
        <w:rPr>
          <w:rFonts w:ascii="Lucida Console" w:hAnsi="Lucida Console" w:cs="r_ansi"/>
          <w:sz w:val="18"/>
          <w:szCs w:val="18"/>
        </w:rPr>
      </w:pPr>
      <w:r w:rsidRPr="00444B7A">
        <w:rPr>
          <w:rFonts w:ascii="Lucida Console" w:hAnsi="Lucida Console" w:cs="r_ansi"/>
          <w:sz w:val="18"/>
          <w:szCs w:val="18"/>
        </w:rPr>
        <w:t>IN PROGRESS-Building the claim</w:t>
      </w:r>
    </w:p>
    <w:p w14:paraId="28FB362A" w14:textId="77777777" w:rsidR="00444B7A" w:rsidRPr="00444B7A" w:rsidRDefault="00444B7A" w:rsidP="00444B7A">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ind w:left="360"/>
        <w:rPr>
          <w:rFonts w:ascii="Lucida Console" w:hAnsi="Lucida Console" w:cs="r_ansi"/>
          <w:sz w:val="18"/>
          <w:szCs w:val="18"/>
        </w:rPr>
      </w:pPr>
      <w:r w:rsidRPr="00444B7A">
        <w:rPr>
          <w:rFonts w:ascii="Lucida Console" w:hAnsi="Lucida Console" w:cs="r_ansi"/>
          <w:sz w:val="18"/>
          <w:szCs w:val="18"/>
        </w:rPr>
        <w:t>IN PROGRESS-Transmitting</w:t>
      </w:r>
    </w:p>
    <w:p w14:paraId="4859B157" w14:textId="77777777" w:rsidR="00444B7A" w:rsidRPr="00444B7A" w:rsidRDefault="00444B7A" w:rsidP="00444B7A">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ind w:left="360"/>
        <w:rPr>
          <w:rFonts w:ascii="Lucida Console" w:hAnsi="Lucida Console" w:cs="r_ansi"/>
          <w:sz w:val="18"/>
          <w:szCs w:val="18"/>
        </w:rPr>
      </w:pPr>
      <w:r w:rsidRPr="00444B7A">
        <w:rPr>
          <w:rFonts w:ascii="Lucida Console" w:hAnsi="Lucida Console" w:cs="r_ansi"/>
          <w:sz w:val="18"/>
          <w:szCs w:val="18"/>
        </w:rPr>
        <w:t>E PAYABLE</w:t>
      </w:r>
    </w:p>
    <w:p w14:paraId="33F52668" w14:textId="77777777" w:rsidR="00444B7A" w:rsidRPr="00444B7A" w:rsidRDefault="00444B7A" w:rsidP="00444B7A">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ind w:left="360"/>
        <w:rPr>
          <w:rFonts w:ascii="Lucida Console" w:hAnsi="Lucida Console" w:cs="r_ansi"/>
          <w:sz w:val="18"/>
          <w:szCs w:val="18"/>
        </w:rPr>
      </w:pPr>
    </w:p>
    <w:p w14:paraId="5ECF286A" w14:textId="77777777" w:rsidR="0063578D" w:rsidRPr="00AD5622" w:rsidRDefault="0063578D" w:rsidP="0063578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ind w:left="360"/>
        <w:rPr>
          <w:rFonts w:ascii="Lucida Console" w:hAnsi="Lucida Console" w:cs="r_ansi"/>
          <w:sz w:val="18"/>
          <w:szCs w:val="18"/>
          <w:highlight w:val="yellow"/>
        </w:rPr>
      </w:pPr>
      <w:r w:rsidRPr="00AD5622">
        <w:rPr>
          <w:rFonts w:ascii="Lucida Console" w:hAnsi="Lucida Console" w:cs="r_ansi"/>
          <w:sz w:val="18"/>
          <w:szCs w:val="18"/>
          <w:highlight w:val="yellow"/>
        </w:rPr>
        <w:t>Total Amount Paid: 10.00</w:t>
      </w:r>
      <w:r w:rsidRPr="00AD5622">
        <w:rPr>
          <w:rFonts w:ascii="Lucida Console" w:hAnsi="Lucida Console" w:cs="r_ansi"/>
          <w:sz w:val="18"/>
          <w:szCs w:val="18"/>
          <w:highlight w:val="yellow"/>
        </w:rPr>
        <w:tab/>
      </w:r>
      <w:r w:rsidRPr="00AD5622">
        <w:rPr>
          <w:rFonts w:ascii="Lucida Console" w:hAnsi="Lucida Console" w:cs="r_ansi"/>
          <w:sz w:val="18"/>
          <w:szCs w:val="18"/>
          <w:highlight w:val="yellow"/>
        </w:rPr>
        <w:tab/>
      </w:r>
      <w:r w:rsidR="00B808BF">
        <w:rPr>
          <w:rFonts w:ascii="Lucida Console" w:hAnsi="Lucida Console" w:cs="r_ansi"/>
          <w:sz w:val="18"/>
          <w:szCs w:val="18"/>
          <w:highlight w:val="yellow"/>
        </w:rPr>
        <w:t>Ingredient Cost Paid</w:t>
      </w:r>
      <w:r w:rsidRPr="00AD5622">
        <w:rPr>
          <w:rFonts w:ascii="Lucida Console" w:hAnsi="Lucida Console" w:cs="r_ansi"/>
          <w:sz w:val="18"/>
          <w:szCs w:val="18"/>
          <w:highlight w:val="yellow"/>
        </w:rPr>
        <w:t>: 7:00</w:t>
      </w:r>
    </w:p>
    <w:p w14:paraId="4C4E5308" w14:textId="77777777" w:rsidR="0063578D" w:rsidRDefault="00E44A17" w:rsidP="0063578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ind w:left="360"/>
        <w:rPr>
          <w:rFonts w:ascii="Lucida Console" w:hAnsi="Lucida Console" w:cs="r_ansi"/>
          <w:sz w:val="18"/>
          <w:szCs w:val="18"/>
        </w:rPr>
      </w:pPr>
      <w:r w:rsidRPr="00B808BF">
        <w:rPr>
          <w:rFonts w:ascii="Lucida Console" w:hAnsi="Lucida Console" w:cs="r_ansi"/>
          <w:sz w:val="18"/>
          <w:szCs w:val="18"/>
          <w:highlight w:val="yellow"/>
        </w:rPr>
        <w:t>Amount of Copay/Coinsurance: 10.00</w:t>
      </w:r>
      <w:r w:rsidR="0063578D" w:rsidRPr="00AD5622">
        <w:rPr>
          <w:rFonts w:ascii="Lucida Console" w:hAnsi="Lucida Console" w:cs="r_ansi"/>
          <w:sz w:val="18"/>
          <w:szCs w:val="18"/>
          <w:highlight w:val="yellow"/>
        </w:rPr>
        <w:tab/>
      </w:r>
      <w:r w:rsidR="00B808BF">
        <w:rPr>
          <w:rFonts w:ascii="Lucida Console" w:hAnsi="Lucida Console" w:cs="r_ansi"/>
          <w:sz w:val="18"/>
          <w:szCs w:val="18"/>
          <w:highlight w:val="yellow"/>
        </w:rPr>
        <w:t>Dispensing Fee Paid</w:t>
      </w:r>
      <w:r w:rsidR="0063578D" w:rsidRPr="00AD5622">
        <w:rPr>
          <w:rFonts w:ascii="Lucida Console" w:hAnsi="Lucida Console" w:cs="r_ansi"/>
          <w:sz w:val="18"/>
          <w:szCs w:val="18"/>
          <w:highlight w:val="yellow"/>
        </w:rPr>
        <w:t>: 5.00</w:t>
      </w:r>
    </w:p>
    <w:p w14:paraId="73D442A7" w14:textId="77777777" w:rsidR="00B808BF" w:rsidRDefault="00B808BF" w:rsidP="0063578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ind w:left="360"/>
        <w:rPr>
          <w:rFonts w:ascii="Lucida Console" w:hAnsi="Lucida Console" w:cs="r_ansi"/>
          <w:sz w:val="18"/>
          <w:szCs w:val="18"/>
        </w:rPr>
      </w:pPr>
      <w:r w:rsidRPr="00B808BF">
        <w:rPr>
          <w:rFonts w:ascii="Lucida Console" w:hAnsi="Lucida Console" w:cs="r_ansi"/>
          <w:sz w:val="18"/>
          <w:szCs w:val="18"/>
          <w:highlight w:val="yellow"/>
        </w:rPr>
        <w:t xml:space="preserve">Amount </w:t>
      </w:r>
      <w:r w:rsidR="00215C71" w:rsidRPr="00B808BF">
        <w:rPr>
          <w:rFonts w:ascii="Lucida Console" w:hAnsi="Lucida Console" w:cs="r_ansi"/>
          <w:sz w:val="18"/>
          <w:szCs w:val="18"/>
          <w:highlight w:val="yellow"/>
        </w:rPr>
        <w:t>Applied</w:t>
      </w:r>
      <w:r w:rsidRPr="00B808BF">
        <w:rPr>
          <w:rFonts w:ascii="Lucida Console" w:hAnsi="Lucida Console" w:cs="r_ansi"/>
          <w:sz w:val="18"/>
          <w:szCs w:val="18"/>
          <w:highlight w:val="yellow"/>
        </w:rPr>
        <w:t xml:space="preserve"> to Periodic Deductible: 2.00</w:t>
      </w:r>
    </w:p>
    <w:p w14:paraId="310DFE53" w14:textId="77777777" w:rsidR="00290436" w:rsidRPr="00444B7A" w:rsidRDefault="00290436" w:rsidP="0063578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ind w:left="360"/>
        <w:rPr>
          <w:rFonts w:ascii="Lucida Console" w:hAnsi="Lucida Console"/>
          <w:sz w:val="18"/>
          <w:szCs w:val="18"/>
        </w:rPr>
      </w:pPr>
      <w:r w:rsidRPr="00B808BF">
        <w:rPr>
          <w:rFonts w:ascii="Lucida Console" w:hAnsi="Lucida Console" w:cs="r_ansi"/>
          <w:sz w:val="18"/>
          <w:szCs w:val="18"/>
          <w:highlight w:val="yellow"/>
        </w:rPr>
        <w:t>Remaining Deductible Amount: 1.00</w:t>
      </w:r>
    </w:p>
    <w:p w14:paraId="00E28129" w14:textId="77777777" w:rsidR="00C57903" w:rsidRPr="00444B7A" w:rsidRDefault="00C57903" w:rsidP="00444B7A">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ind w:left="360"/>
        <w:rPr>
          <w:rFonts w:ascii="Lucida Console" w:hAnsi="Lucida Console" w:cs="r_ansi"/>
          <w:sz w:val="18"/>
          <w:szCs w:val="18"/>
        </w:rPr>
      </w:pPr>
    </w:p>
    <w:p w14:paraId="0C81AE8E" w14:textId="77777777" w:rsidR="00444B7A" w:rsidRDefault="00444B7A" w:rsidP="00444B7A">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ind w:left="360"/>
        <w:rPr>
          <w:rFonts w:ascii="Lucida Console" w:hAnsi="Lucida Console" w:cs="r_ansi"/>
          <w:sz w:val="18"/>
          <w:szCs w:val="18"/>
        </w:rPr>
      </w:pPr>
      <w:r w:rsidRPr="00444B7A">
        <w:rPr>
          <w:rFonts w:ascii="Lucida Console" w:hAnsi="Lucida Console" w:cs="r_ansi"/>
          <w:sz w:val="18"/>
          <w:szCs w:val="18"/>
        </w:rPr>
        <w:t>Prescription 2720589 successfully submitted to ECME for claim generation.</w:t>
      </w:r>
    </w:p>
    <w:p w14:paraId="66123AF4" w14:textId="77777777" w:rsidR="00CE3ED1" w:rsidRDefault="00444B7A" w:rsidP="00444B7A">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ind w:left="360"/>
        <w:rPr>
          <w:rFonts w:ascii="Lucida Console" w:hAnsi="Lucida Console" w:cs="r_ansi"/>
          <w:sz w:val="18"/>
          <w:szCs w:val="18"/>
        </w:rPr>
      </w:pPr>
      <w:r w:rsidRPr="00444B7A">
        <w:rPr>
          <w:rFonts w:ascii="Lucida Console" w:hAnsi="Lucida Console" w:cs="r_ansi"/>
          <w:sz w:val="18"/>
          <w:szCs w:val="18"/>
        </w:rPr>
        <w:t>1 claim has been resubmitted.</w:t>
      </w:r>
    </w:p>
    <w:p w14:paraId="646C7EEA" w14:textId="2971C5E1" w:rsidR="00985673" w:rsidRPr="00B2183C" w:rsidRDefault="006A04AF" w:rsidP="00BA7EFC">
      <w:pPr>
        <w:pStyle w:val="Heading4"/>
      </w:pPr>
      <w:r w:rsidRPr="00B2183C">
        <w:t xml:space="preserve">Requirement: </w:t>
      </w:r>
      <w:r w:rsidR="00841BDA">
        <w:t xml:space="preserve">Reject Notification </w:t>
      </w:r>
      <w:r w:rsidR="00C44F22" w:rsidRPr="00B2183C">
        <w:t>Default for ROI</w:t>
      </w:r>
    </w:p>
    <w:p w14:paraId="314DB81E" w14:textId="6575CF3D" w:rsidR="00C44F22" w:rsidRDefault="00C44F22" w:rsidP="00C44F22">
      <w:pPr>
        <w:pStyle w:val="BlockText"/>
        <w:ind w:left="0"/>
        <w:rPr>
          <w:sz w:val="24"/>
        </w:rPr>
      </w:pPr>
      <w:r>
        <w:rPr>
          <w:sz w:val="24"/>
        </w:rPr>
        <w:lastRenderedPageBreak/>
        <w:t xml:space="preserve">The Reject Notification shall display a default value of Q for Quit if the reject is related to ROI, </w:t>
      </w:r>
      <w:r w:rsidR="001D37E2">
        <w:rPr>
          <w:sz w:val="24"/>
        </w:rPr>
        <w:t>indicated</w:t>
      </w:r>
      <w:r w:rsidR="00C1398D">
        <w:rPr>
          <w:sz w:val="24"/>
        </w:rPr>
        <w:t xml:space="preserve"> by one of the following </w:t>
      </w:r>
      <w:r w:rsidR="00B24AD3">
        <w:rPr>
          <w:sz w:val="24"/>
        </w:rPr>
        <w:t>reasons as determined by ECME</w:t>
      </w:r>
      <w:r w:rsidR="00C1398D">
        <w:rPr>
          <w:sz w:val="24"/>
        </w:rPr>
        <w:t>:</w:t>
      </w:r>
    </w:p>
    <w:p w14:paraId="0D9D19F6" w14:textId="77777777" w:rsidR="00C1398D" w:rsidRDefault="00C1398D" w:rsidP="00C1398D">
      <w:pPr>
        <w:pStyle w:val="BlockText"/>
        <w:numPr>
          <w:ilvl w:val="0"/>
          <w:numId w:val="42"/>
        </w:numPr>
        <w:rPr>
          <w:sz w:val="24"/>
        </w:rPr>
      </w:pPr>
      <w:r>
        <w:rPr>
          <w:sz w:val="24"/>
        </w:rPr>
        <w:t>REFUSES TO SIGN RELEASE (ROI)</w:t>
      </w:r>
    </w:p>
    <w:p w14:paraId="5EF9BBA5" w14:textId="77777777" w:rsidR="00C1398D" w:rsidRDefault="00C1398D" w:rsidP="00C1398D">
      <w:pPr>
        <w:pStyle w:val="BlockText"/>
        <w:numPr>
          <w:ilvl w:val="0"/>
          <w:numId w:val="42"/>
        </w:numPr>
        <w:rPr>
          <w:sz w:val="24"/>
        </w:rPr>
      </w:pPr>
      <w:r>
        <w:rPr>
          <w:sz w:val="24"/>
        </w:rPr>
        <w:t>NO ACTIVE ROI ON FILE</w:t>
      </w:r>
    </w:p>
    <w:p w14:paraId="4019EC7F" w14:textId="3D928B8B" w:rsidR="00B24AD3" w:rsidRDefault="00B24AD3" w:rsidP="00C1398D">
      <w:pPr>
        <w:pStyle w:val="BlockText"/>
        <w:numPr>
          <w:ilvl w:val="0"/>
          <w:numId w:val="42"/>
        </w:numPr>
        <w:rPr>
          <w:sz w:val="24"/>
        </w:rPr>
      </w:pPr>
      <w:r>
        <w:rPr>
          <w:sz w:val="24"/>
        </w:rPr>
        <w:t>ROI NOT OBTAINED</w:t>
      </w:r>
    </w:p>
    <w:p w14:paraId="64EF4BBA" w14:textId="2F68BC46" w:rsidR="009A7ADB" w:rsidRDefault="009A7ADB" w:rsidP="009A7ADB">
      <w:pPr>
        <w:pStyle w:val="BlockText"/>
        <w:ind w:left="0"/>
        <w:rPr>
          <w:sz w:val="24"/>
        </w:rPr>
      </w:pPr>
      <w:r>
        <w:rPr>
          <w:sz w:val="24"/>
        </w:rPr>
        <w:t>This requirement only applies to TRICARE and CHAMPVA eligibilities; Veteran eligibility already defaults to a value of Q for Quit.</w:t>
      </w:r>
    </w:p>
    <w:p w14:paraId="2DA09B82" w14:textId="77777777" w:rsidR="00C44F22" w:rsidRPr="00C44F22" w:rsidRDefault="00C44F22" w:rsidP="00C44F22">
      <w:pPr>
        <w:pStyle w:val="NormalWeb"/>
        <w:pBdr>
          <w:top w:val="single" w:sz="4" w:space="1" w:color="auto"/>
          <w:left w:val="single" w:sz="4" w:space="4" w:color="auto"/>
          <w:bottom w:val="single" w:sz="4" w:space="1" w:color="auto"/>
          <w:right w:val="single" w:sz="4" w:space="4" w:color="auto"/>
        </w:pBdr>
        <w:shd w:val="clear" w:color="auto" w:fill="F2F2F2" w:themeFill="background1" w:themeFillShade="F2"/>
        <w:kinsoku w:val="0"/>
        <w:overflowPunct w:val="0"/>
        <w:spacing w:before="101" w:beforeAutospacing="0" w:after="0" w:afterAutospacing="0"/>
        <w:ind w:left="274" w:hanging="274"/>
        <w:rPr>
          <w:rFonts w:ascii="Lucida Console" w:hAnsi="Lucida Console"/>
          <w:sz w:val="18"/>
          <w:szCs w:val="18"/>
        </w:rPr>
      </w:pPr>
      <w:r w:rsidRPr="00C44F22">
        <w:rPr>
          <w:rFonts w:ascii="Lucida Console" w:eastAsia="MS PGothic" w:hAnsi="Lucida Console" w:cs="MS PGothic"/>
          <w:color w:val="000000" w:themeColor="text1"/>
          <w:sz w:val="18"/>
          <w:szCs w:val="18"/>
        </w:rPr>
        <w:t xml:space="preserve">     Select one of the following:</w:t>
      </w:r>
    </w:p>
    <w:p w14:paraId="057A99A8" w14:textId="77777777" w:rsidR="00C44F22" w:rsidRPr="00C44F22" w:rsidRDefault="00C44F22" w:rsidP="00C44F22">
      <w:pPr>
        <w:pStyle w:val="NormalWeb"/>
        <w:pBdr>
          <w:top w:val="single" w:sz="4" w:space="1" w:color="auto"/>
          <w:left w:val="single" w:sz="4" w:space="4" w:color="auto"/>
          <w:bottom w:val="single" w:sz="4" w:space="1" w:color="auto"/>
          <w:right w:val="single" w:sz="4" w:space="4" w:color="auto"/>
        </w:pBdr>
        <w:shd w:val="clear" w:color="auto" w:fill="F2F2F2" w:themeFill="background1" w:themeFillShade="F2"/>
        <w:kinsoku w:val="0"/>
        <w:overflowPunct w:val="0"/>
        <w:spacing w:before="101" w:beforeAutospacing="0" w:after="0" w:afterAutospacing="0"/>
        <w:ind w:left="274" w:hanging="274"/>
        <w:rPr>
          <w:rFonts w:ascii="Lucida Console" w:hAnsi="Lucida Console"/>
          <w:sz w:val="18"/>
          <w:szCs w:val="18"/>
        </w:rPr>
      </w:pPr>
      <w:r w:rsidRPr="00C44F22">
        <w:rPr>
          <w:rFonts w:ascii="Lucida Console" w:eastAsia="MS PGothic" w:hAnsi="Lucida Console" w:cs="MS PGothic"/>
          <w:color w:val="000000" w:themeColor="text1"/>
          <w:sz w:val="18"/>
          <w:szCs w:val="18"/>
        </w:rPr>
        <w:t xml:space="preserve">       O         (O)VERRIDE - RESUBMIT WITH OVERRIDE CODES</w:t>
      </w:r>
    </w:p>
    <w:p w14:paraId="4B6563D3" w14:textId="77777777" w:rsidR="00C44F22" w:rsidRPr="00C44F22" w:rsidRDefault="00C44F22" w:rsidP="00C44F22">
      <w:pPr>
        <w:pStyle w:val="NormalWeb"/>
        <w:pBdr>
          <w:top w:val="single" w:sz="4" w:space="1" w:color="auto"/>
          <w:left w:val="single" w:sz="4" w:space="4" w:color="auto"/>
          <w:bottom w:val="single" w:sz="4" w:space="1" w:color="auto"/>
          <w:right w:val="single" w:sz="4" w:space="4" w:color="auto"/>
        </w:pBdr>
        <w:shd w:val="clear" w:color="auto" w:fill="F2F2F2" w:themeFill="background1" w:themeFillShade="F2"/>
        <w:kinsoku w:val="0"/>
        <w:overflowPunct w:val="0"/>
        <w:spacing w:before="101" w:beforeAutospacing="0" w:after="0" w:afterAutospacing="0"/>
        <w:ind w:left="274" w:hanging="274"/>
        <w:rPr>
          <w:rFonts w:ascii="Lucida Console" w:hAnsi="Lucida Console"/>
          <w:sz w:val="18"/>
          <w:szCs w:val="18"/>
        </w:rPr>
      </w:pPr>
      <w:r w:rsidRPr="00C44F22">
        <w:rPr>
          <w:rFonts w:ascii="Lucida Console" w:eastAsia="MS PGothic" w:hAnsi="Lucida Console" w:cs="MS PGothic"/>
          <w:sz w:val="18"/>
          <w:szCs w:val="18"/>
        </w:rPr>
        <w:t xml:space="preserve">       </w:t>
      </w:r>
      <w:r w:rsidRPr="00C44F22">
        <w:rPr>
          <w:rFonts w:ascii="Lucida Console" w:eastAsia="MS PGothic" w:hAnsi="Lucida Console" w:cs="MS PGothic"/>
          <w:bCs/>
          <w:sz w:val="18"/>
          <w:szCs w:val="18"/>
        </w:rPr>
        <w:t>I         (I)GNORE - FILL Rx WITHOUT CLAIM SUBMISSION</w:t>
      </w:r>
    </w:p>
    <w:p w14:paraId="0BB36C6C" w14:textId="77777777" w:rsidR="00C44F22" w:rsidRPr="00C44F22" w:rsidRDefault="00C44F22" w:rsidP="00C44F22">
      <w:pPr>
        <w:pStyle w:val="NormalWeb"/>
        <w:pBdr>
          <w:top w:val="single" w:sz="4" w:space="1" w:color="auto"/>
          <w:left w:val="single" w:sz="4" w:space="4" w:color="auto"/>
          <w:bottom w:val="single" w:sz="4" w:space="1" w:color="auto"/>
          <w:right w:val="single" w:sz="4" w:space="4" w:color="auto"/>
        </w:pBdr>
        <w:shd w:val="clear" w:color="auto" w:fill="F2F2F2" w:themeFill="background1" w:themeFillShade="F2"/>
        <w:kinsoku w:val="0"/>
        <w:overflowPunct w:val="0"/>
        <w:spacing w:before="101" w:beforeAutospacing="0" w:after="0" w:afterAutospacing="0"/>
        <w:ind w:left="274" w:hanging="274"/>
        <w:rPr>
          <w:rFonts w:ascii="Lucida Console" w:hAnsi="Lucida Console"/>
          <w:sz w:val="18"/>
          <w:szCs w:val="18"/>
        </w:rPr>
      </w:pPr>
      <w:r w:rsidRPr="00C44F22">
        <w:rPr>
          <w:rFonts w:ascii="Lucida Console" w:eastAsia="MS PGothic" w:hAnsi="Lucida Console" w:cs="MS PGothic"/>
          <w:color w:val="000000" w:themeColor="text1"/>
          <w:sz w:val="18"/>
          <w:szCs w:val="18"/>
        </w:rPr>
        <w:t xml:space="preserve">       D         (D)iscontinue - DO NOT FILL PRESCRIPTION</w:t>
      </w:r>
    </w:p>
    <w:p w14:paraId="7D532BBF" w14:textId="77777777" w:rsidR="00C44F22" w:rsidRPr="00C44F22" w:rsidRDefault="00C44F22" w:rsidP="00C44F22">
      <w:pPr>
        <w:pStyle w:val="NormalWeb"/>
        <w:pBdr>
          <w:top w:val="single" w:sz="4" w:space="1" w:color="auto"/>
          <w:left w:val="single" w:sz="4" w:space="4" w:color="auto"/>
          <w:bottom w:val="single" w:sz="4" w:space="1" w:color="auto"/>
          <w:right w:val="single" w:sz="4" w:space="4" w:color="auto"/>
        </w:pBdr>
        <w:shd w:val="clear" w:color="auto" w:fill="F2F2F2" w:themeFill="background1" w:themeFillShade="F2"/>
        <w:kinsoku w:val="0"/>
        <w:overflowPunct w:val="0"/>
        <w:spacing w:before="101" w:beforeAutospacing="0" w:after="0" w:afterAutospacing="0"/>
        <w:ind w:left="274" w:hanging="274"/>
        <w:rPr>
          <w:rFonts w:ascii="Lucida Console" w:hAnsi="Lucida Console"/>
          <w:sz w:val="18"/>
          <w:szCs w:val="18"/>
        </w:rPr>
      </w:pPr>
      <w:r w:rsidRPr="00C44F22">
        <w:rPr>
          <w:rFonts w:ascii="Lucida Console" w:eastAsia="MS PGothic" w:hAnsi="Lucida Console" w:cs="MS PGothic"/>
          <w:color w:val="000000" w:themeColor="text1"/>
          <w:sz w:val="18"/>
          <w:szCs w:val="18"/>
        </w:rPr>
        <w:t xml:space="preserve">       Q         (Q)UIT - SEND TO WORKLIST (REQUIRES INTERVENTION)</w:t>
      </w:r>
    </w:p>
    <w:p w14:paraId="7AC22748" w14:textId="77777777" w:rsidR="00C44F22" w:rsidRPr="00C44F22" w:rsidRDefault="00C44F22" w:rsidP="00C44F22">
      <w:pPr>
        <w:pStyle w:val="NormalWeb"/>
        <w:pBdr>
          <w:top w:val="single" w:sz="4" w:space="1" w:color="auto"/>
          <w:left w:val="single" w:sz="4" w:space="4" w:color="auto"/>
          <w:bottom w:val="single" w:sz="4" w:space="1" w:color="auto"/>
          <w:right w:val="single" w:sz="4" w:space="4" w:color="auto"/>
        </w:pBdr>
        <w:shd w:val="clear" w:color="auto" w:fill="F2F2F2" w:themeFill="background1" w:themeFillShade="F2"/>
        <w:kinsoku w:val="0"/>
        <w:overflowPunct w:val="0"/>
        <w:spacing w:before="101" w:beforeAutospacing="0" w:after="0" w:afterAutospacing="0"/>
        <w:ind w:left="274" w:hanging="274"/>
        <w:rPr>
          <w:rFonts w:ascii="Lucida Console" w:hAnsi="Lucida Console"/>
          <w:sz w:val="18"/>
          <w:szCs w:val="18"/>
        </w:rPr>
      </w:pPr>
      <w:r w:rsidRPr="00C44F22">
        <w:rPr>
          <w:rFonts w:ascii="Lucida Console" w:eastAsia="MS PGothic" w:hAnsi="Lucida Console" w:cs="MS PGothic"/>
          <w:color w:val="000000" w:themeColor="text1"/>
          <w:sz w:val="18"/>
          <w:szCs w:val="18"/>
        </w:rPr>
        <w:t xml:space="preserve">(O)verride,(I)gnore,(D)iscontinue,(Q)uit: </w:t>
      </w:r>
      <w:r w:rsidRPr="00C44F22">
        <w:rPr>
          <w:rFonts w:ascii="Lucida Console" w:eastAsia="MS PGothic" w:hAnsi="Lucida Console" w:cs="MS PGothic"/>
          <w:sz w:val="18"/>
          <w:szCs w:val="18"/>
          <w:highlight w:val="yellow"/>
        </w:rPr>
        <w:t>Q</w:t>
      </w:r>
      <w:r w:rsidRPr="00C44F22">
        <w:rPr>
          <w:rFonts w:ascii="Lucida Console" w:eastAsia="MS PGothic" w:hAnsi="Lucida Console" w:cs="MS PGothic"/>
          <w:color w:val="000000" w:themeColor="text1"/>
          <w:sz w:val="18"/>
          <w:szCs w:val="18"/>
        </w:rPr>
        <w:t>//</w:t>
      </w:r>
    </w:p>
    <w:p w14:paraId="4EAB8883" w14:textId="5308905C" w:rsidR="00AB78D3" w:rsidRPr="00B2183C" w:rsidRDefault="00AB78D3" w:rsidP="00BA7EFC">
      <w:pPr>
        <w:pStyle w:val="Heading4"/>
      </w:pPr>
      <w:r w:rsidRPr="00B2183C">
        <w:t>Requirement: Veteran Indicator</w:t>
      </w:r>
      <w:r w:rsidR="001D37E2">
        <w:t xml:space="preserve"> on Claim Processing </w:t>
      </w:r>
      <w:r w:rsidR="001D37E2" w:rsidRPr="003104AB">
        <w:t>Messages</w:t>
      </w:r>
    </w:p>
    <w:p w14:paraId="25A0DD5D" w14:textId="77777777" w:rsidR="00AB78D3" w:rsidRDefault="00AB78D3" w:rsidP="00AB78D3">
      <w:pPr>
        <w:pStyle w:val="BlockText"/>
        <w:ind w:left="0"/>
        <w:rPr>
          <w:sz w:val="24"/>
        </w:rPr>
      </w:pPr>
      <w:r>
        <w:rPr>
          <w:sz w:val="24"/>
        </w:rPr>
        <w:t xml:space="preserve">The </w:t>
      </w:r>
      <w:r w:rsidR="007E6EF9">
        <w:rPr>
          <w:sz w:val="24"/>
        </w:rPr>
        <w:t>Claim Processing Messages shall display the Veteran eligibility, similar t</w:t>
      </w:r>
      <w:r w:rsidR="00215C71">
        <w:rPr>
          <w:sz w:val="24"/>
        </w:rPr>
        <w:t>o the way TRICARE and CHAMPVA are</w:t>
      </w:r>
      <w:r w:rsidR="007E6EF9">
        <w:rPr>
          <w:sz w:val="24"/>
        </w:rPr>
        <w:t xml:space="preserve"> displayed.</w:t>
      </w:r>
    </w:p>
    <w:p w14:paraId="2758EF1C" w14:textId="5BDAB476" w:rsidR="007E6EF9" w:rsidRPr="007E6EF9" w:rsidRDefault="007E6EF9" w:rsidP="007E6EF9">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Courier New" w:hAnsi="Courier New" w:cs="Courier New"/>
          <w:sz w:val="18"/>
          <w:szCs w:val="18"/>
        </w:rPr>
      </w:pPr>
      <w:r w:rsidRPr="007E6EF9">
        <w:rPr>
          <w:rFonts w:ascii="Courier New" w:hAnsi="Courier New" w:cs="Courier New"/>
          <w:sz w:val="18"/>
          <w:szCs w:val="18"/>
          <w:highlight w:val="yellow"/>
        </w:rPr>
        <w:t>Veteran</w:t>
      </w:r>
      <w:r>
        <w:rPr>
          <w:rFonts w:ascii="Courier New" w:hAnsi="Courier New" w:cs="Courier New"/>
          <w:sz w:val="18"/>
          <w:szCs w:val="18"/>
        </w:rPr>
        <w:t xml:space="preserve"> </w:t>
      </w:r>
      <w:r w:rsidRPr="007E6EF9">
        <w:rPr>
          <w:rFonts w:ascii="Courier New" w:hAnsi="Courier New" w:cs="Courier New"/>
          <w:sz w:val="18"/>
          <w:szCs w:val="18"/>
        </w:rPr>
        <w:t>Prescription 2719943 submitted to ECME for claim generation.</w:t>
      </w:r>
    </w:p>
    <w:p w14:paraId="19D9D31A" w14:textId="77777777" w:rsidR="007E6EF9" w:rsidRPr="007E6EF9" w:rsidRDefault="007E6EF9" w:rsidP="007E6EF9">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Courier New" w:hAnsi="Courier New" w:cs="Courier New"/>
          <w:sz w:val="18"/>
          <w:szCs w:val="18"/>
        </w:rPr>
      </w:pPr>
    </w:p>
    <w:p w14:paraId="54843C53" w14:textId="77777777" w:rsidR="007E6EF9" w:rsidRPr="007E6EF9" w:rsidRDefault="007E6EF9" w:rsidP="007E6EF9">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Courier New" w:hAnsi="Courier New" w:cs="Courier New"/>
          <w:sz w:val="18"/>
          <w:szCs w:val="18"/>
        </w:rPr>
      </w:pPr>
      <w:r w:rsidRPr="007E6EF9">
        <w:rPr>
          <w:rFonts w:ascii="Courier New" w:hAnsi="Courier New" w:cs="Courier New"/>
          <w:sz w:val="18"/>
          <w:szCs w:val="18"/>
        </w:rPr>
        <w:t>Processing Primary claim...</w:t>
      </w:r>
    </w:p>
    <w:p w14:paraId="700B189C" w14:textId="77777777" w:rsidR="007E6EF9" w:rsidRPr="007E6EF9" w:rsidRDefault="007E6EF9" w:rsidP="007E6EF9">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Courier New" w:hAnsi="Courier New" w:cs="Courier New"/>
          <w:sz w:val="18"/>
          <w:szCs w:val="18"/>
        </w:rPr>
      </w:pPr>
    </w:p>
    <w:p w14:paraId="74BC1E6A" w14:textId="77777777" w:rsidR="007E6EF9" w:rsidRPr="007E6EF9" w:rsidRDefault="007E6EF9" w:rsidP="007E6EF9">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Courier New" w:hAnsi="Courier New" w:cs="Courier New"/>
          <w:sz w:val="18"/>
          <w:szCs w:val="18"/>
        </w:rPr>
      </w:pPr>
      <w:r w:rsidRPr="007E6EF9">
        <w:rPr>
          <w:rFonts w:ascii="Courier New" w:hAnsi="Courier New" w:cs="Courier New"/>
          <w:sz w:val="18"/>
          <w:szCs w:val="18"/>
        </w:rPr>
        <w:t xml:space="preserve">Claim Status: </w:t>
      </w:r>
    </w:p>
    <w:p w14:paraId="6FE7D18D" w14:textId="77777777" w:rsidR="007E6EF9" w:rsidRPr="007E6EF9" w:rsidRDefault="007E6EF9" w:rsidP="007E6EF9">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Courier New" w:hAnsi="Courier New" w:cs="Courier New"/>
          <w:sz w:val="18"/>
          <w:szCs w:val="18"/>
        </w:rPr>
      </w:pPr>
      <w:r w:rsidRPr="007E6EF9">
        <w:rPr>
          <w:rFonts w:ascii="Courier New" w:hAnsi="Courier New" w:cs="Courier New"/>
          <w:sz w:val="18"/>
          <w:szCs w:val="18"/>
        </w:rPr>
        <w:t>IN PROGRESS-Waiting to start</w:t>
      </w:r>
    </w:p>
    <w:p w14:paraId="2B5EF09B" w14:textId="77777777" w:rsidR="007E6EF9" w:rsidRPr="007E6EF9" w:rsidRDefault="007E6EF9" w:rsidP="007E6EF9">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Courier New" w:hAnsi="Courier New" w:cs="Courier New"/>
          <w:sz w:val="18"/>
          <w:szCs w:val="18"/>
        </w:rPr>
      </w:pPr>
      <w:r w:rsidRPr="007E6EF9">
        <w:rPr>
          <w:rFonts w:ascii="Courier New" w:hAnsi="Courier New" w:cs="Courier New"/>
          <w:sz w:val="18"/>
          <w:szCs w:val="18"/>
        </w:rPr>
        <w:t>IN PROGRESS-Building the claim</w:t>
      </w:r>
    </w:p>
    <w:p w14:paraId="744130D0" w14:textId="77777777" w:rsidR="007E6EF9" w:rsidRPr="007E6EF9" w:rsidRDefault="007E6EF9" w:rsidP="007E6EF9">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Courier New" w:hAnsi="Courier New" w:cs="Courier New"/>
          <w:sz w:val="18"/>
          <w:szCs w:val="18"/>
        </w:rPr>
      </w:pPr>
      <w:r w:rsidRPr="007E6EF9">
        <w:rPr>
          <w:rFonts w:ascii="Courier New" w:hAnsi="Courier New" w:cs="Courier New"/>
          <w:sz w:val="18"/>
          <w:szCs w:val="18"/>
        </w:rPr>
        <w:t>IN PROGRESS-Transmitting</w:t>
      </w:r>
    </w:p>
    <w:p w14:paraId="03FA98D9" w14:textId="77777777" w:rsidR="007E6EF9" w:rsidRDefault="007E6EF9" w:rsidP="00AB78D3">
      <w:pPr>
        <w:pStyle w:val="BlockText"/>
        <w:ind w:left="0"/>
        <w:rPr>
          <w:sz w:val="24"/>
        </w:rPr>
      </w:pPr>
    </w:p>
    <w:p w14:paraId="3FC664EB" w14:textId="77777777" w:rsidR="007E6EF9" w:rsidRPr="007E6EF9" w:rsidRDefault="007E6EF9" w:rsidP="007E6EF9">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Courier New"/>
          <w:sz w:val="18"/>
          <w:szCs w:val="18"/>
        </w:rPr>
      </w:pPr>
      <w:r w:rsidRPr="007E6EF9">
        <w:rPr>
          <w:rFonts w:ascii="Lucida Console" w:hAnsi="Lucida Console" w:cs="Courier New"/>
          <w:sz w:val="18"/>
          <w:szCs w:val="18"/>
        </w:rPr>
        <w:t xml:space="preserve">                *** </w:t>
      </w:r>
      <w:r w:rsidRPr="007E6EF9">
        <w:rPr>
          <w:rFonts w:ascii="Lucida Console" w:hAnsi="Lucida Console" w:cs="Courier New"/>
          <w:sz w:val="18"/>
          <w:szCs w:val="18"/>
          <w:highlight w:val="yellow"/>
        </w:rPr>
        <w:t>VETERAN -</w:t>
      </w:r>
      <w:r w:rsidRPr="007E6EF9">
        <w:rPr>
          <w:rFonts w:ascii="Lucida Console" w:hAnsi="Lucida Console" w:cs="Courier New"/>
          <w:sz w:val="18"/>
          <w:szCs w:val="18"/>
        </w:rPr>
        <w:t xml:space="preserve"> REJECT RECEIVED FROM THIRD PARTY PAYER ***</w:t>
      </w:r>
    </w:p>
    <w:p w14:paraId="391A6C08" w14:textId="77777777" w:rsidR="007E6EF9" w:rsidRPr="007E6EF9" w:rsidRDefault="007E6EF9" w:rsidP="007E6EF9">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Courier New"/>
          <w:sz w:val="18"/>
          <w:szCs w:val="18"/>
        </w:rPr>
      </w:pPr>
      <w:r w:rsidRPr="007E6EF9">
        <w:rPr>
          <w:rFonts w:ascii="Lucida Console" w:hAnsi="Lucida Console" w:cs="Courier New"/>
          <w:sz w:val="18"/>
          <w:szCs w:val="18"/>
        </w:rPr>
        <w:t xml:space="preserve">   -------------------------------------------------------------------------</w:t>
      </w:r>
    </w:p>
    <w:p w14:paraId="45AF2E85" w14:textId="77777777" w:rsidR="007E6EF9" w:rsidRPr="007E6EF9" w:rsidRDefault="007E6EF9" w:rsidP="007E6EF9">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Courier New"/>
          <w:sz w:val="18"/>
          <w:szCs w:val="18"/>
        </w:rPr>
      </w:pPr>
      <w:r w:rsidRPr="007E6EF9">
        <w:rPr>
          <w:rFonts w:ascii="Lucida Console" w:hAnsi="Lucida Console" w:cs="Courier New"/>
          <w:sz w:val="18"/>
          <w:szCs w:val="18"/>
        </w:rPr>
        <w:t xml:space="preserve">   Division : DAYTON                                   NPI#: 9114113001</w:t>
      </w:r>
    </w:p>
    <w:p w14:paraId="6C988652" w14:textId="739C4647" w:rsidR="007E6EF9" w:rsidRPr="007E6EF9" w:rsidRDefault="007E6EF9" w:rsidP="007E6EF9">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Courier New"/>
          <w:sz w:val="18"/>
          <w:szCs w:val="18"/>
        </w:rPr>
      </w:pPr>
      <w:r w:rsidRPr="007E6EF9">
        <w:rPr>
          <w:rFonts w:ascii="Lucida Console" w:hAnsi="Lucida Console" w:cs="Courier New"/>
          <w:sz w:val="18"/>
          <w:szCs w:val="18"/>
        </w:rPr>
        <w:t xml:space="preserve">   Patient  : </w:t>
      </w:r>
      <w:r w:rsidR="006913D9">
        <w:rPr>
          <w:rFonts w:ascii="Lucida Console" w:hAnsi="Lucida Console" w:cs="Courier New"/>
          <w:sz w:val="18"/>
          <w:szCs w:val="18"/>
        </w:rPr>
        <w:t>OPPATIENT,FIVE</w:t>
      </w:r>
      <w:r w:rsidRPr="007E6EF9">
        <w:rPr>
          <w:rFonts w:ascii="Lucida Console" w:hAnsi="Lucida Console" w:cs="Courier New"/>
          <w:sz w:val="18"/>
          <w:szCs w:val="18"/>
        </w:rPr>
        <w:t>,VETNS(282P)  Sex: M        DOB: FEB 2,1982(30)</w:t>
      </w:r>
    </w:p>
    <w:p w14:paraId="3265E81C" w14:textId="77777777" w:rsidR="007E6EF9" w:rsidRPr="007E6EF9" w:rsidRDefault="007E6EF9" w:rsidP="007E6EF9">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Courier New"/>
          <w:sz w:val="18"/>
          <w:szCs w:val="18"/>
        </w:rPr>
      </w:pPr>
      <w:r w:rsidRPr="007E6EF9">
        <w:rPr>
          <w:rFonts w:ascii="Lucida Console" w:hAnsi="Lucida Console" w:cs="Courier New"/>
          <w:sz w:val="18"/>
          <w:szCs w:val="18"/>
        </w:rPr>
        <w:t xml:space="preserve">   Rx/Drug  : 2719943/0 - PREDNISONE 5MG TAB          ECME#: 000004316784</w:t>
      </w:r>
    </w:p>
    <w:p w14:paraId="0A863871" w14:textId="77777777" w:rsidR="007E6EF9" w:rsidRPr="007E6EF9" w:rsidRDefault="007E6EF9" w:rsidP="007E6EF9">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Courier New"/>
          <w:sz w:val="18"/>
          <w:szCs w:val="18"/>
        </w:rPr>
      </w:pPr>
      <w:r w:rsidRPr="007E6EF9">
        <w:rPr>
          <w:rFonts w:ascii="Lucida Console" w:hAnsi="Lucida Console" w:cs="Courier New"/>
          <w:sz w:val="18"/>
          <w:szCs w:val="18"/>
        </w:rPr>
        <w:t xml:space="preserve">   Reject(s): DUR REJECT (88).  Received on OCT 30, 2012@16:29:08.</w:t>
      </w:r>
    </w:p>
    <w:p w14:paraId="2134ED0B" w14:textId="77777777" w:rsidR="009E1522" w:rsidRPr="00B2183C" w:rsidRDefault="00985673" w:rsidP="00BA7EFC">
      <w:pPr>
        <w:pStyle w:val="Heading3"/>
      </w:pPr>
      <w:bookmarkStart w:id="42" w:name="_Toc415222511"/>
      <w:bookmarkStart w:id="43" w:name="_Toc440524262"/>
      <w:bookmarkStart w:id="44" w:name="_Toc440620633"/>
      <w:r w:rsidRPr="00B2183C">
        <w:t>System Feature: Third Party Payer Rejects - Worklist</w:t>
      </w:r>
      <w:bookmarkEnd w:id="42"/>
      <w:bookmarkEnd w:id="43"/>
      <w:bookmarkEnd w:id="44"/>
    </w:p>
    <w:p w14:paraId="0676825C" w14:textId="77777777" w:rsidR="002D342C" w:rsidRPr="002D342C" w:rsidRDefault="002D342C" w:rsidP="002D342C">
      <w:pPr>
        <w:pStyle w:val="ListParagraph"/>
        <w:numPr>
          <w:ilvl w:val="2"/>
          <w:numId w:val="14"/>
        </w:numPr>
        <w:spacing w:before="240" w:after="60"/>
        <w:contextualSpacing w:val="0"/>
        <w:outlineLvl w:val="3"/>
        <w:rPr>
          <w:rFonts w:ascii="Arial" w:hAnsi="Arial" w:cs="Arial"/>
          <w:b/>
          <w:vanish/>
          <w:kern w:val="32"/>
          <w:sz w:val="24"/>
          <w:szCs w:val="28"/>
        </w:rPr>
      </w:pPr>
    </w:p>
    <w:p w14:paraId="0B73C237" w14:textId="77777777" w:rsidR="00666C80" w:rsidRPr="00666C80" w:rsidRDefault="00666C80" w:rsidP="00666C80">
      <w:pPr>
        <w:pStyle w:val="ListParagraph"/>
        <w:numPr>
          <w:ilvl w:val="2"/>
          <w:numId w:val="34"/>
        </w:numPr>
        <w:spacing w:before="240" w:after="60"/>
        <w:contextualSpacing w:val="0"/>
        <w:outlineLvl w:val="3"/>
        <w:rPr>
          <w:rFonts w:ascii="Arial" w:hAnsi="Arial" w:cs="Arial"/>
          <w:b/>
          <w:vanish/>
          <w:kern w:val="32"/>
          <w:sz w:val="28"/>
          <w:szCs w:val="28"/>
        </w:rPr>
      </w:pPr>
    </w:p>
    <w:p w14:paraId="72EE73B2" w14:textId="0A96EA46" w:rsidR="009E1522" w:rsidRPr="00B2183C" w:rsidRDefault="009E1522" w:rsidP="00BA7EFC">
      <w:pPr>
        <w:pStyle w:val="Heading4"/>
      </w:pPr>
      <w:r w:rsidRPr="00B2183C">
        <w:t>Requirement:</w:t>
      </w:r>
      <w:r w:rsidR="00985673" w:rsidRPr="00B2183C">
        <w:t xml:space="preserve"> Add the VER action</w:t>
      </w:r>
      <w:r w:rsidR="001D37E2">
        <w:t xml:space="preserve"> to Third Party Payer Rejects - Worklist</w:t>
      </w:r>
    </w:p>
    <w:p w14:paraId="40D96AF3" w14:textId="5DC6DE97" w:rsidR="009E1522" w:rsidRPr="00C4767B" w:rsidRDefault="00985673" w:rsidP="00985673">
      <w:pPr>
        <w:pStyle w:val="BlockText"/>
        <w:ind w:left="0"/>
        <w:rPr>
          <w:sz w:val="24"/>
        </w:rPr>
      </w:pPr>
      <w:r w:rsidRPr="00C4767B">
        <w:rPr>
          <w:sz w:val="24"/>
        </w:rPr>
        <w:t>The Third Party Payer Rejects – Worklist [PSO REJECTS WORKLIST] shall contain hidden action VER View ePharmacy Rx which prompts for a prescription number and fill.</w:t>
      </w:r>
    </w:p>
    <w:p w14:paraId="6FE8CCB5" w14:textId="77777777" w:rsidR="00C4767B" w:rsidRPr="00B2183C" w:rsidRDefault="00C4767B" w:rsidP="003104AB">
      <w:pPr>
        <w:pStyle w:val="Heading3"/>
      </w:pPr>
      <w:bookmarkStart w:id="45" w:name="_Toc415222512"/>
      <w:bookmarkStart w:id="46" w:name="_Toc440524263"/>
      <w:bookmarkStart w:id="47" w:name="_Toc440620634"/>
      <w:r w:rsidRPr="00B2183C">
        <w:t>System Feature: Reject Information Screen</w:t>
      </w:r>
      <w:bookmarkEnd w:id="45"/>
      <w:bookmarkEnd w:id="46"/>
      <w:bookmarkEnd w:id="47"/>
    </w:p>
    <w:p w14:paraId="51023330" w14:textId="77777777" w:rsidR="00666C80" w:rsidRPr="00666C80" w:rsidRDefault="00666C80" w:rsidP="00666C80">
      <w:pPr>
        <w:pStyle w:val="ListParagraph"/>
        <w:numPr>
          <w:ilvl w:val="2"/>
          <w:numId w:val="34"/>
        </w:numPr>
        <w:spacing w:before="240" w:after="60"/>
        <w:contextualSpacing w:val="0"/>
        <w:outlineLvl w:val="3"/>
        <w:rPr>
          <w:rFonts w:ascii="Arial" w:hAnsi="Arial" w:cs="Arial"/>
          <w:b/>
          <w:vanish/>
          <w:kern w:val="32"/>
          <w:sz w:val="28"/>
          <w:szCs w:val="28"/>
        </w:rPr>
      </w:pPr>
    </w:p>
    <w:p w14:paraId="5C72A6F5" w14:textId="5AA63288" w:rsidR="00C4767B" w:rsidRPr="00B2183C" w:rsidRDefault="003F2D79" w:rsidP="00BA7EFC">
      <w:pPr>
        <w:pStyle w:val="Heading4"/>
      </w:pPr>
      <w:r>
        <w:t>R</w:t>
      </w:r>
      <w:r w:rsidR="00C4767B" w:rsidRPr="00B2183C">
        <w:t xml:space="preserve">equirement: </w:t>
      </w:r>
      <w:r w:rsidR="00F0575B">
        <w:t xml:space="preserve">Add </w:t>
      </w:r>
      <w:r w:rsidR="00C4767B" w:rsidRPr="00B2183C">
        <w:t>OPECC Comment</w:t>
      </w:r>
      <w:r w:rsidR="001D37E2">
        <w:t xml:space="preserve"> to Display on Reject Information screen</w:t>
      </w:r>
    </w:p>
    <w:p w14:paraId="357BDBC6" w14:textId="77777777" w:rsidR="00C4767B" w:rsidRDefault="00C4767B" w:rsidP="00C4767B">
      <w:pPr>
        <w:pStyle w:val="BodyText"/>
      </w:pPr>
      <w:r w:rsidRPr="004D59CA">
        <w:t>The</w:t>
      </w:r>
      <w:r>
        <w:t xml:space="preserve"> </w:t>
      </w:r>
      <w:r w:rsidR="00E37348">
        <w:t>OPECC comments that are marked for pharmacy shall display in the comment section of the Reject In</w:t>
      </w:r>
      <w:r w:rsidR="002462BB">
        <w:t xml:space="preserve">formation screen, marked with an OPECC indicator </w:t>
      </w:r>
      <w:r w:rsidR="00E37348">
        <w:t>and intermingled with the comments that already display.</w:t>
      </w:r>
    </w:p>
    <w:p w14:paraId="3A36BC04" w14:textId="77777777" w:rsidR="00EF0A62" w:rsidRDefault="00EF0A62" w:rsidP="00EF0A62">
      <w:pPr>
        <w:rPr>
          <w:sz w:val="24"/>
        </w:rPr>
      </w:pPr>
      <w:r w:rsidRPr="00C80B7C">
        <w:rPr>
          <w:sz w:val="24"/>
        </w:rPr>
        <w:t>Continue to display the comments in reverse chronological order.</w:t>
      </w:r>
    </w:p>
    <w:p w14:paraId="7BF9D393" w14:textId="1DA59E2F" w:rsidR="00EF0A62" w:rsidRDefault="00EF0A62" w:rsidP="00EF0A62">
      <w:pPr>
        <w:pStyle w:val="BodyText"/>
      </w:pPr>
      <w:r w:rsidRPr="004145D3">
        <w:t>Related:</w:t>
      </w:r>
      <w:r>
        <w:t xml:space="preserve"> (2.7.1.2) The related requirement describes a new action added to the ECME User screen which allows the OPECC to enter a comment for display on the Reject Information screen.</w:t>
      </w:r>
    </w:p>
    <w:p w14:paraId="6BAAFB71" w14:textId="77777777" w:rsidR="00E37348" w:rsidRPr="00DF7FF8" w:rsidRDefault="00E37348" w:rsidP="00DF7FF8">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u w:val="single"/>
        </w:rPr>
      </w:pPr>
      <w:r w:rsidRPr="00DF7FF8">
        <w:rPr>
          <w:rFonts w:ascii="Lucida Console" w:hAnsi="Lucida Console" w:cs="r_ansi"/>
          <w:sz w:val="18"/>
          <w:szCs w:val="18"/>
        </w:rPr>
        <w:t>COMMENTS</w:t>
      </w:r>
      <w:r w:rsidRPr="00DF7FF8">
        <w:rPr>
          <w:rFonts w:ascii="Lucida Console" w:hAnsi="Lucida Console" w:cs="r_ansi"/>
          <w:sz w:val="18"/>
          <w:szCs w:val="18"/>
          <w:u w:val="single"/>
        </w:rPr>
        <w:t xml:space="preserve">                                                                        </w:t>
      </w:r>
    </w:p>
    <w:p w14:paraId="197D06F4" w14:textId="75B2316F" w:rsidR="00E37348" w:rsidRPr="00DF7FF8" w:rsidRDefault="00E37348" w:rsidP="00DF7FF8">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bCs/>
          <w:sz w:val="18"/>
          <w:szCs w:val="18"/>
        </w:rPr>
      </w:pPr>
      <w:r w:rsidRPr="00DF7FF8">
        <w:rPr>
          <w:rFonts w:ascii="Lucida Console" w:hAnsi="Lucida Console" w:cs="r_ansi"/>
          <w:bCs/>
          <w:sz w:val="18"/>
          <w:szCs w:val="18"/>
        </w:rPr>
        <w:t>- FEB 2</w:t>
      </w:r>
      <w:r w:rsidR="003B17E5">
        <w:rPr>
          <w:rFonts w:ascii="Lucida Console" w:hAnsi="Lucida Console" w:cs="r_ansi"/>
          <w:bCs/>
          <w:sz w:val="18"/>
          <w:szCs w:val="18"/>
        </w:rPr>
        <w:t>3</w:t>
      </w:r>
      <w:r w:rsidRPr="00DF7FF8">
        <w:rPr>
          <w:rFonts w:ascii="Lucida Console" w:hAnsi="Lucida Console" w:cs="r_ansi"/>
          <w:bCs/>
          <w:sz w:val="18"/>
          <w:szCs w:val="18"/>
        </w:rPr>
        <w:t xml:space="preserve">, 2015@10:02:23 - Automatically transferred due to Reject Resolution    </w:t>
      </w:r>
    </w:p>
    <w:p w14:paraId="6C807D81" w14:textId="77777777" w:rsidR="00E37348" w:rsidRPr="00DF7FF8" w:rsidRDefault="00E37348" w:rsidP="00DF7FF8">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b/>
          <w:bCs/>
          <w:sz w:val="18"/>
          <w:szCs w:val="18"/>
        </w:rPr>
      </w:pPr>
      <w:r w:rsidRPr="00DF7FF8">
        <w:rPr>
          <w:rFonts w:ascii="Lucida Console" w:hAnsi="Lucida Console" w:cs="r_ansi"/>
          <w:bCs/>
          <w:sz w:val="18"/>
          <w:szCs w:val="18"/>
        </w:rPr>
        <w:t xml:space="preserve">  Required reject code (POSTMASTER)</w:t>
      </w:r>
    </w:p>
    <w:p w14:paraId="185BA6EA" w14:textId="77777777" w:rsidR="00E37348" w:rsidRPr="00DF7FF8" w:rsidRDefault="00E37348" w:rsidP="00DF7FF8">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r_ansi" w:hAnsi="r_ansi" w:cs="r_ansi"/>
          <w:sz w:val="20"/>
          <w:szCs w:val="20"/>
        </w:rPr>
      </w:pPr>
      <w:r w:rsidRPr="00DF7FF8">
        <w:rPr>
          <w:rFonts w:ascii="Lucida Console" w:hAnsi="Lucida Console" w:cs="r_ansi"/>
          <w:bCs/>
          <w:sz w:val="18"/>
          <w:szCs w:val="18"/>
        </w:rPr>
        <w:t xml:space="preserve">- </w:t>
      </w:r>
      <w:r w:rsidR="00683EDC">
        <w:rPr>
          <w:rFonts w:ascii="Lucida Console" w:hAnsi="Lucida Console" w:cs="r_ansi"/>
          <w:bCs/>
          <w:sz w:val="18"/>
          <w:szCs w:val="18"/>
        </w:rPr>
        <w:t xml:space="preserve">FEB 22, 2015@11:06:55 (OPECC) </w:t>
      </w:r>
      <w:r w:rsidR="00DF7FF8">
        <w:rPr>
          <w:rFonts w:ascii="Lucida Console" w:hAnsi="Lucida Console" w:cs="r_ansi"/>
          <w:bCs/>
          <w:sz w:val="18"/>
          <w:szCs w:val="18"/>
        </w:rPr>
        <w:t>- OPECC comment for pharmacist goes here (ECMEUSER,ONE)</w:t>
      </w:r>
      <w:r w:rsidRPr="00DF7FF8">
        <w:rPr>
          <w:rFonts w:ascii="r_ansi" w:hAnsi="r_ansi" w:cs="r_ansi"/>
          <w:bCs/>
          <w:sz w:val="20"/>
          <w:szCs w:val="20"/>
        </w:rPr>
        <w:t xml:space="preserve"> </w:t>
      </w:r>
      <w:r w:rsidRPr="00DF7FF8">
        <w:rPr>
          <w:rFonts w:ascii="r_ansi" w:hAnsi="r_ansi" w:cs="r_ansi"/>
          <w:sz w:val="20"/>
          <w:szCs w:val="20"/>
        </w:rPr>
        <w:t xml:space="preserve">                                           </w:t>
      </w:r>
    </w:p>
    <w:p w14:paraId="39F996FF" w14:textId="7049FC5D" w:rsidR="00974372" w:rsidRPr="004145D3" w:rsidRDefault="00974372" w:rsidP="00C80B7C">
      <w:pPr>
        <w:rPr>
          <w:sz w:val="24"/>
        </w:rPr>
      </w:pPr>
    </w:p>
    <w:p w14:paraId="51E83F0F" w14:textId="67AA5437" w:rsidR="00E37348" w:rsidRDefault="00D1640B" w:rsidP="00BA7EFC">
      <w:pPr>
        <w:pStyle w:val="Heading4"/>
      </w:pPr>
      <w:r>
        <w:t>Requirement: Resubmit TRICARE Non-billable</w:t>
      </w:r>
      <w:r w:rsidR="00C05FD6">
        <w:t xml:space="preserve"> Prescriptions</w:t>
      </w:r>
    </w:p>
    <w:p w14:paraId="0CA08311" w14:textId="68118D6E" w:rsidR="00AC35BF" w:rsidRDefault="00D1640B" w:rsidP="00D1640B">
      <w:pPr>
        <w:pStyle w:val="BlockText"/>
        <w:ind w:left="0"/>
        <w:rPr>
          <w:sz w:val="24"/>
        </w:rPr>
      </w:pPr>
      <w:r w:rsidRPr="00D1640B">
        <w:rPr>
          <w:sz w:val="24"/>
        </w:rPr>
        <w:t>The Resubmit action on the Reject Information screen shall allow the user to</w:t>
      </w:r>
      <w:r w:rsidR="00F27A9F">
        <w:rPr>
          <w:sz w:val="24"/>
        </w:rPr>
        <w:t xml:space="preserve"> </w:t>
      </w:r>
      <w:r w:rsidRPr="00D1640B">
        <w:rPr>
          <w:sz w:val="24"/>
        </w:rPr>
        <w:t xml:space="preserve"> submit a TRICARE non-billable prescription with an open </w:t>
      </w:r>
      <w:r w:rsidR="00031F05">
        <w:rPr>
          <w:sz w:val="24"/>
        </w:rPr>
        <w:t>pseudo-</w:t>
      </w:r>
      <w:r w:rsidRPr="00D1640B">
        <w:rPr>
          <w:sz w:val="24"/>
        </w:rPr>
        <w:t>rejection code of eT.</w:t>
      </w:r>
    </w:p>
    <w:p w14:paraId="3FDE259B" w14:textId="501F70A6" w:rsidR="00444900" w:rsidRPr="00D1640B" w:rsidRDefault="00444900" w:rsidP="00D1640B">
      <w:pPr>
        <w:pStyle w:val="BlockText"/>
        <w:ind w:left="0"/>
        <w:rPr>
          <w:sz w:val="24"/>
        </w:rPr>
      </w:pPr>
      <w:r>
        <w:rPr>
          <w:sz w:val="24"/>
        </w:rPr>
        <w:t>Even though the user will select the resubmit action, the claim submission for a non-billable prescription will not be a resubmitted claim. The claim will be the first claim submitted for the prescription.</w:t>
      </w:r>
    </w:p>
    <w:p w14:paraId="74405363" w14:textId="0C6DA257" w:rsidR="00D1640B" w:rsidRDefault="00D1640B" w:rsidP="00BA7EFC">
      <w:pPr>
        <w:pStyle w:val="Heading4"/>
      </w:pPr>
      <w:r>
        <w:t>Requirement: Resubmit CHAMPVA Non-billable</w:t>
      </w:r>
      <w:r w:rsidR="00C05FD6">
        <w:t xml:space="preserve"> Prescriptions</w:t>
      </w:r>
    </w:p>
    <w:p w14:paraId="5B37B14B" w14:textId="2EFE6CE0" w:rsidR="00AC35BF" w:rsidRPr="00AC35BF" w:rsidRDefault="00AC3FDD" w:rsidP="003104AB">
      <w:pPr>
        <w:pStyle w:val="Heading4"/>
        <w:numPr>
          <w:ilvl w:val="0"/>
          <w:numId w:val="0"/>
        </w:numPr>
      </w:pPr>
      <w:r w:rsidRPr="00C80B7C">
        <w:t xml:space="preserve">The Resubmit action on the Reject Information screen shall allow the user to submit a CHAMPVA non-billable prescription with an open </w:t>
      </w:r>
      <w:r w:rsidR="00031F05">
        <w:t>pseudo-</w:t>
      </w:r>
      <w:r w:rsidRPr="00C80B7C">
        <w:t>rejection code of eC.</w:t>
      </w:r>
    </w:p>
    <w:p w14:paraId="348AA930" w14:textId="61317DEC" w:rsidR="00444900" w:rsidRPr="004145D3" w:rsidRDefault="00444900" w:rsidP="004145D3">
      <w:pPr>
        <w:pStyle w:val="BlockText"/>
        <w:ind w:left="0"/>
        <w:rPr>
          <w:b/>
        </w:rPr>
      </w:pPr>
      <w:r>
        <w:rPr>
          <w:sz w:val="24"/>
        </w:rPr>
        <w:t>Even though the user will select the resubmit action, the claim submission for a non-billable prescription will not be a resubmitted claim. The claim will be the first claim submitted for the prescription.</w:t>
      </w:r>
    </w:p>
    <w:p w14:paraId="46DBCB05" w14:textId="5A71BD12" w:rsidR="00D506C1" w:rsidRDefault="00D506C1" w:rsidP="00BA7EFC">
      <w:pPr>
        <w:pStyle w:val="Heading4"/>
      </w:pPr>
      <w:r>
        <w:t>Requirement: Add Veteran to Heading</w:t>
      </w:r>
      <w:r w:rsidR="00A17D8D">
        <w:t xml:space="preserve"> on Reject Information screen</w:t>
      </w:r>
    </w:p>
    <w:p w14:paraId="79085F2C" w14:textId="77777777" w:rsidR="00D506C1" w:rsidRDefault="00D506C1" w:rsidP="00D506C1">
      <w:pPr>
        <w:pStyle w:val="BlockText"/>
        <w:ind w:left="0"/>
        <w:rPr>
          <w:sz w:val="24"/>
        </w:rPr>
      </w:pPr>
      <w:r>
        <w:rPr>
          <w:sz w:val="24"/>
        </w:rPr>
        <w:t>The system shall display the word “Veteran” for Veteran eligibilities at the top of the Reject Information screen, mimicking the display for TRICARE and CHAMPVA.</w:t>
      </w:r>
    </w:p>
    <w:p w14:paraId="51380B73" w14:textId="77777777" w:rsidR="00850C75" w:rsidRDefault="00850C75" w:rsidP="00D506C1">
      <w:pPr>
        <w:pStyle w:val="BlockText"/>
        <w:ind w:left="0"/>
        <w:rPr>
          <w:sz w:val="24"/>
        </w:rPr>
      </w:pPr>
      <w:r>
        <w:rPr>
          <w:sz w:val="24"/>
        </w:rPr>
        <w:t>The word “Resolved” will display under certain conditions and should not be replaced with the Veteran eligibility.</w:t>
      </w:r>
    </w:p>
    <w:p w14:paraId="6E1C2D57" w14:textId="77777777" w:rsidR="00D506C1" w:rsidRPr="00D3011E" w:rsidRDefault="00D506C1" w:rsidP="00D3011E">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u w:val="single"/>
        </w:rPr>
      </w:pPr>
      <w:r w:rsidRPr="00D3011E">
        <w:rPr>
          <w:rFonts w:ascii="Lucida Console" w:hAnsi="Lucida Console" w:cs="r_ansi"/>
          <w:b/>
          <w:bCs/>
          <w:sz w:val="18"/>
          <w:szCs w:val="18"/>
          <w:u w:val="single"/>
        </w:rPr>
        <w:t>Reject Information (</w:t>
      </w:r>
      <w:r w:rsidRPr="00D3011E">
        <w:rPr>
          <w:rFonts w:ascii="Lucida Console" w:hAnsi="Lucida Console" w:cs="r_ansi"/>
          <w:b/>
          <w:bCs/>
          <w:sz w:val="18"/>
          <w:szCs w:val="18"/>
          <w:highlight w:val="yellow"/>
          <w:u w:val="single"/>
        </w:rPr>
        <w:t>Veteran</w:t>
      </w:r>
      <w:r w:rsidRPr="00D3011E">
        <w:rPr>
          <w:rFonts w:ascii="Lucida Console" w:hAnsi="Lucida Console" w:cs="r_ansi"/>
          <w:b/>
          <w:bCs/>
          <w:sz w:val="18"/>
          <w:szCs w:val="18"/>
          <w:u w:val="single"/>
        </w:rPr>
        <w:t>)</w:t>
      </w:r>
      <w:r w:rsidRPr="00D3011E">
        <w:rPr>
          <w:rFonts w:ascii="Lucida Console" w:hAnsi="Lucida Console" w:cs="r_ansi"/>
          <w:sz w:val="18"/>
          <w:szCs w:val="18"/>
          <w:u w:val="single"/>
        </w:rPr>
        <w:t xml:space="preserve">  Mar 11, 2015@17:10:49          Page:    1 of    2 </w:t>
      </w:r>
    </w:p>
    <w:p w14:paraId="4A045864" w14:textId="77777777" w:rsidR="00D506C1" w:rsidRPr="00D3011E" w:rsidRDefault="00D506C1" w:rsidP="00D3011E">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D3011E">
        <w:rPr>
          <w:rFonts w:ascii="Lucida Console" w:hAnsi="Lucida Console" w:cs="r_ansi"/>
          <w:sz w:val="18"/>
          <w:szCs w:val="18"/>
        </w:rPr>
        <w:lastRenderedPageBreak/>
        <w:t>Division : DAYTON               NPI: 4050000015           NCPDP: 4150001</w:t>
      </w:r>
    </w:p>
    <w:p w14:paraId="23BFE2D9" w14:textId="77777777" w:rsidR="00D506C1" w:rsidRPr="00D3011E" w:rsidRDefault="00D506C1" w:rsidP="00D3011E">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D3011E">
        <w:rPr>
          <w:rFonts w:ascii="Lucida Console" w:hAnsi="Lucida Console" w:cs="r_ansi"/>
          <w:sz w:val="18"/>
          <w:szCs w:val="18"/>
        </w:rPr>
        <w:t>Patient  : OP</w:t>
      </w:r>
      <w:r w:rsidR="008E34D7" w:rsidRPr="00D3011E">
        <w:rPr>
          <w:rFonts w:ascii="Lucida Console" w:hAnsi="Lucida Console" w:cs="r_ansi"/>
          <w:sz w:val="18"/>
          <w:szCs w:val="18"/>
        </w:rPr>
        <w:t>PATIENT</w:t>
      </w:r>
      <w:r w:rsidRPr="00D3011E">
        <w:rPr>
          <w:rFonts w:ascii="Lucida Console" w:hAnsi="Lucida Console" w:cs="r_ansi"/>
          <w:sz w:val="18"/>
          <w:szCs w:val="18"/>
        </w:rPr>
        <w:t>,THREE</w:t>
      </w:r>
      <w:r w:rsidR="008E34D7" w:rsidRPr="00D3011E">
        <w:rPr>
          <w:rFonts w:ascii="Lucida Console" w:hAnsi="Lucida Console" w:cs="r_ansi"/>
          <w:sz w:val="18"/>
          <w:szCs w:val="18"/>
        </w:rPr>
        <w:t>(161P)</w:t>
      </w:r>
      <w:r w:rsidRPr="00D3011E">
        <w:rPr>
          <w:rFonts w:ascii="Lucida Console" w:hAnsi="Lucida Console" w:cs="r_ansi"/>
          <w:sz w:val="18"/>
          <w:szCs w:val="18"/>
        </w:rPr>
        <w:t>Sex: M                      DOB: OCT 11,1961(53)</w:t>
      </w:r>
    </w:p>
    <w:p w14:paraId="136E759A" w14:textId="77777777" w:rsidR="00D506C1" w:rsidRPr="00D3011E" w:rsidRDefault="00D506C1" w:rsidP="00D3011E">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D3011E">
        <w:rPr>
          <w:rFonts w:ascii="Lucida Console" w:hAnsi="Lucida Console" w:cs="r_ansi"/>
          <w:sz w:val="18"/>
          <w:szCs w:val="18"/>
        </w:rPr>
        <w:t>Rx#      : 2720171/0      ECME#: 000004317021   Date of Service: May 20, 2013</w:t>
      </w:r>
    </w:p>
    <w:p w14:paraId="0FA25576" w14:textId="77777777" w:rsidR="00D506C1" w:rsidRPr="00D3011E" w:rsidRDefault="00D506C1" w:rsidP="00D3011E">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D3011E">
        <w:rPr>
          <w:rFonts w:ascii="Lucida Console" w:hAnsi="Lucida Console" w:cs="r_ansi"/>
          <w:sz w:val="18"/>
          <w:szCs w:val="18"/>
        </w:rPr>
        <w:t>CMOP Drug: AMITRIPTYLINE HCL 10MG TAB                  NDC Code: 00603-2212-32</w:t>
      </w:r>
    </w:p>
    <w:p w14:paraId="04271EA6" w14:textId="0A25985C" w:rsidR="00D506C1" w:rsidRDefault="00D506C1" w:rsidP="003104AB">
      <w:pPr>
        <w:pStyle w:val="Heading4"/>
      </w:pPr>
      <w:r>
        <w:t>Requirement: Add Veteran to Reject Section</w:t>
      </w:r>
      <w:r w:rsidR="00C44DF9">
        <w:t xml:space="preserve"> Heading</w:t>
      </w:r>
    </w:p>
    <w:p w14:paraId="6BCF88FD" w14:textId="77777777" w:rsidR="00D506C1" w:rsidRDefault="00D506C1" w:rsidP="00D506C1">
      <w:pPr>
        <w:pStyle w:val="BlockText"/>
        <w:ind w:left="0"/>
        <w:rPr>
          <w:sz w:val="24"/>
        </w:rPr>
      </w:pPr>
      <w:r>
        <w:rPr>
          <w:sz w:val="24"/>
        </w:rPr>
        <w:t>The system shall display the word “Veteran” for Veteran eligibilities on the heading for Reject Information, mimicking the display for TRICARE and CHAMPVA.</w:t>
      </w:r>
    </w:p>
    <w:p w14:paraId="5EB1CAC8" w14:textId="77777777" w:rsidR="001C7DA3" w:rsidRPr="001C7DA3" w:rsidRDefault="001C7DA3" w:rsidP="001C7DA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u w:val="single"/>
        </w:rPr>
      </w:pPr>
      <w:r w:rsidRPr="001C7DA3">
        <w:rPr>
          <w:rFonts w:ascii="Lucida Console" w:hAnsi="Lucida Console" w:cs="r_ansi"/>
          <w:sz w:val="18"/>
          <w:szCs w:val="18"/>
        </w:rPr>
        <w:t>REJECT Information (</w:t>
      </w:r>
      <w:r w:rsidRPr="001C7DA3">
        <w:rPr>
          <w:rFonts w:ascii="Lucida Console" w:hAnsi="Lucida Console" w:cs="r_ansi"/>
          <w:sz w:val="18"/>
          <w:szCs w:val="18"/>
          <w:highlight w:val="yellow"/>
        </w:rPr>
        <w:t>Veteran</w:t>
      </w:r>
      <w:r w:rsidRPr="001C7DA3">
        <w:rPr>
          <w:rFonts w:ascii="Lucida Console" w:hAnsi="Lucida Console" w:cs="r_ansi"/>
          <w:sz w:val="18"/>
          <w:szCs w:val="18"/>
        </w:rPr>
        <w:t>)</w:t>
      </w:r>
      <w:r w:rsidRPr="001C7DA3">
        <w:rPr>
          <w:rFonts w:ascii="Lucida Console" w:hAnsi="Lucida Console" w:cs="r_ansi"/>
          <w:sz w:val="18"/>
          <w:szCs w:val="18"/>
          <w:u w:val="single"/>
        </w:rPr>
        <w:t xml:space="preserve">                                                    </w:t>
      </w:r>
    </w:p>
    <w:p w14:paraId="65BD5589" w14:textId="77777777" w:rsidR="001C7DA3" w:rsidRPr="00946809" w:rsidRDefault="001C7DA3" w:rsidP="001C7DA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bCs/>
          <w:sz w:val="18"/>
          <w:szCs w:val="18"/>
        </w:rPr>
      </w:pPr>
      <w:r w:rsidRPr="00946809">
        <w:rPr>
          <w:rFonts w:ascii="Lucida Console" w:hAnsi="Lucida Console" w:cs="r_ansi"/>
          <w:sz w:val="18"/>
          <w:szCs w:val="18"/>
        </w:rPr>
        <w:t xml:space="preserve">Reject Type    : </w:t>
      </w:r>
      <w:r w:rsidRPr="00946809">
        <w:rPr>
          <w:rFonts w:ascii="Lucida Console" w:hAnsi="Lucida Console" w:cs="r_ansi"/>
          <w:bCs/>
          <w:sz w:val="18"/>
          <w:szCs w:val="18"/>
        </w:rPr>
        <w:t xml:space="preserve">07 - M/I Cardholder ID- received on MAY 20, 2013@16:05:52      </w:t>
      </w:r>
    </w:p>
    <w:p w14:paraId="2B8764C7" w14:textId="77777777" w:rsidR="001C7DA3" w:rsidRPr="00946809" w:rsidRDefault="001C7DA3" w:rsidP="001C7DA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bCs/>
          <w:sz w:val="18"/>
          <w:szCs w:val="18"/>
        </w:rPr>
      </w:pPr>
      <w:r w:rsidRPr="00946809">
        <w:rPr>
          <w:rFonts w:ascii="Lucida Console" w:hAnsi="Lucida Console" w:cs="r_ansi"/>
          <w:sz w:val="18"/>
          <w:szCs w:val="18"/>
        </w:rPr>
        <w:t xml:space="preserve">Reject Status  : </w:t>
      </w:r>
      <w:r w:rsidRPr="00946809">
        <w:rPr>
          <w:rFonts w:ascii="Lucida Console" w:hAnsi="Lucida Console" w:cs="r_ansi"/>
          <w:bCs/>
          <w:sz w:val="18"/>
          <w:szCs w:val="18"/>
        </w:rPr>
        <w:t xml:space="preserve">OPEN/UNRESOLVED - E REJECTED                                   </w:t>
      </w:r>
    </w:p>
    <w:p w14:paraId="0431F160" w14:textId="77777777" w:rsidR="001C7DA3" w:rsidRPr="00946809" w:rsidRDefault="001C7DA3" w:rsidP="001C7DA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bCs/>
          <w:sz w:val="18"/>
          <w:szCs w:val="18"/>
        </w:rPr>
      </w:pPr>
      <w:r w:rsidRPr="00946809">
        <w:rPr>
          <w:rFonts w:ascii="Lucida Console" w:hAnsi="Lucida Console" w:cs="r_ansi"/>
          <w:sz w:val="18"/>
          <w:szCs w:val="18"/>
        </w:rPr>
        <w:t>Payer Addl Msg :</w:t>
      </w:r>
      <w:r w:rsidRPr="00946809">
        <w:rPr>
          <w:rFonts w:ascii="Lucida Console" w:hAnsi="Lucida Console" w:cs="r_ansi"/>
          <w:bCs/>
          <w:sz w:val="18"/>
          <w:szCs w:val="18"/>
        </w:rPr>
        <w:t xml:space="preserve"> EMD 1000: CLAIM PAID RX:000004317021FILL:2013-05-20 BIN:610144 </w:t>
      </w:r>
    </w:p>
    <w:p w14:paraId="0B05A381" w14:textId="77777777" w:rsidR="001C7DA3" w:rsidRDefault="001C7DA3" w:rsidP="001C7DA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b/>
          <w:bCs/>
          <w:sz w:val="18"/>
          <w:szCs w:val="18"/>
        </w:rPr>
      </w:pPr>
      <w:r w:rsidRPr="00946809">
        <w:rPr>
          <w:rFonts w:ascii="Lucida Console" w:hAnsi="Lucida Console" w:cs="r_ansi"/>
          <w:sz w:val="18"/>
          <w:szCs w:val="18"/>
        </w:rPr>
        <w:t xml:space="preserve">                </w:t>
      </w:r>
      <w:r w:rsidRPr="00946809">
        <w:rPr>
          <w:rFonts w:ascii="Lucida Console" w:hAnsi="Lucida Console" w:cs="r_ansi"/>
          <w:bCs/>
          <w:sz w:val="18"/>
          <w:szCs w:val="18"/>
        </w:rPr>
        <w:t xml:space="preserve"> PCN:TEST</w:t>
      </w:r>
      <w:r w:rsidRPr="001C7DA3">
        <w:rPr>
          <w:rFonts w:ascii="Lucida Console" w:hAnsi="Lucida Console" w:cs="r_ansi"/>
          <w:b/>
          <w:bCs/>
          <w:sz w:val="18"/>
          <w:szCs w:val="18"/>
        </w:rPr>
        <w:t xml:space="preserve">                                  </w:t>
      </w:r>
      <w:r>
        <w:rPr>
          <w:rFonts w:ascii="Lucida Console" w:hAnsi="Lucida Console" w:cs="r_ansi"/>
          <w:b/>
          <w:bCs/>
          <w:sz w:val="18"/>
          <w:szCs w:val="18"/>
        </w:rPr>
        <w:t xml:space="preserve">                     </w:t>
      </w:r>
    </w:p>
    <w:p w14:paraId="725E451B" w14:textId="77777777" w:rsidR="00D506C1" w:rsidRPr="001C7DA3" w:rsidRDefault="001C7DA3" w:rsidP="001C7DA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b/>
          <w:bCs/>
          <w:sz w:val="18"/>
          <w:szCs w:val="18"/>
        </w:rPr>
      </w:pPr>
      <w:r w:rsidRPr="001C7DA3">
        <w:rPr>
          <w:rFonts w:ascii="Lucida Console" w:hAnsi="Lucida Console" w:cs="r_ansi"/>
          <w:sz w:val="18"/>
          <w:szCs w:val="18"/>
        </w:rPr>
        <w:t>Reason Code    :</w:t>
      </w:r>
      <w:r w:rsidRPr="001C7DA3">
        <w:rPr>
          <w:rFonts w:ascii="Lucida Console" w:hAnsi="Lucida Console" w:cs="r_ansi"/>
          <w:b/>
          <w:bCs/>
          <w:sz w:val="18"/>
          <w:szCs w:val="18"/>
        </w:rPr>
        <w:t xml:space="preserve">                                                                </w:t>
      </w:r>
    </w:p>
    <w:p w14:paraId="258E1452" w14:textId="57E70DB7" w:rsidR="006B287A" w:rsidRDefault="006B287A" w:rsidP="00BA7EFC">
      <w:pPr>
        <w:pStyle w:val="Heading4"/>
      </w:pPr>
      <w:r>
        <w:t>Requirement: Make Eligibility Match</w:t>
      </w:r>
      <w:r w:rsidR="00AF38B9">
        <w:t xml:space="preserve"> on Reject Information Screen</w:t>
      </w:r>
    </w:p>
    <w:p w14:paraId="56AE5CD6" w14:textId="77777777" w:rsidR="006B287A" w:rsidRDefault="006B287A" w:rsidP="006B287A">
      <w:pPr>
        <w:pStyle w:val="BodyText"/>
      </w:pPr>
      <w:r>
        <w:t>The system shall display the same eligibility in the heading at the top of the Reject Information screen and on the heading for the Reject Information section on the screen.</w:t>
      </w:r>
    </w:p>
    <w:p w14:paraId="7A2C6FC8" w14:textId="77777777" w:rsidR="003E16F7" w:rsidRDefault="003E16F7" w:rsidP="006B287A">
      <w:pPr>
        <w:pStyle w:val="BodyText"/>
      </w:pPr>
      <w:r>
        <w:t>Example of incorrect display:</w:t>
      </w:r>
    </w:p>
    <w:p w14:paraId="15C93708" w14:textId="77777777" w:rsidR="003E16F7" w:rsidRPr="003E16F7" w:rsidRDefault="003E16F7" w:rsidP="003E16F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3E16F7">
        <w:rPr>
          <w:rFonts w:ascii="Lucida Console" w:hAnsi="Lucida Console" w:cs="r_ansi"/>
          <w:sz w:val="18"/>
          <w:szCs w:val="18"/>
        </w:rPr>
        <w:t xml:space="preserve">Reject Information </w:t>
      </w:r>
      <w:r w:rsidRPr="003E16F7">
        <w:rPr>
          <w:rFonts w:ascii="Lucida Console" w:hAnsi="Lucida Console" w:cs="r_ansi"/>
          <w:sz w:val="18"/>
          <w:szCs w:val="18"/>
          <w:highlight w:val="yellow"/>
        </w:rPr>
        <w:t>(TRICARE)</w:t>
      </w:r>
      <w:r w:rsidRPr="003E16F7">
        <w:rPr>
          <w:rFonts w:ascii="Lucida Console" w:hAnsi="Lucida Console" w:cs="r_ansi"/>
          <w:sz w:val="18"/>
          <w:szCs w:val="18"/>
        </w:rPr>
        <w:t xml:space="preserve">  Feb 23, 2015@09:39:47          Page:    1 of    2 </w:t>
      </w:r>
    </w:p>
    <w:p w14:paraId="6350EC9F" w14:textId="77777777" w:rsidR="003E16F7" w:rsidRPr="003E16F7" w:rsidRDefault="003E16F7" w:rsidP="003E16F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3E16F7">
        <w:rPr>
          <w:rFonts w:ascii="Lucida Console" w:hAnsi="Lucida Console" w:cs="r_ansi"/>
          <w:sz w:val="18"/>
          <w:szCs w:val="18"/>
        </w:rPr>
        <w:t xml:space="preserve">Division : </w:t>
      </w:r>
      <w:r>
        <w:rPr>
          <w:rFonts w:ascii="Lucida Console" w:hAnsi="Lucida Console" w:cs="r_ansi"/>
          <w:sz w:val="18"/>
          <w:szCs w:val="18"/>
        </w:rPr>
        <w:t>CLINIC</w:t>
      </w:r>
      <w:r w:rsidRPr="003E16F7">
        <w:rPr>
          <w:rFonts w:ascii="Lucida Console" w:hAnsi="Lucida Console" w:cs="r_ansi"/>
          <w:sz w:val="18"/>
          <w:szCs w:val="18"/>
        </w:rPr>
        <w:t xml:space="preserve">               NPI: 1</w:t>
      </w:r>
      <w:r>
        <w:rPr>
          <w:rFonts w:ascii="Lucida Console" w:hAnsi="Lucida Console" w:cs="r_ansi"/>
          <w:sz w:val="18"/>
          <w:szCs w:val="18"/>
        </w:rPr>
        <w:t>111222333</w:t>
      </w:r>
      <w:r w:rsidRPr="003E16F7">
        <w:rPr>
          <w:rFonts w:ascii="Lucida Console" w:hAnsi="Lucida Console" w:cs="r_ansi"/>
          <w:sz w:val="18"/>
          <w:szCs w:val="18"/>
        </w:rPr>
        <w:t xml:space="preserve">           NCPDP: 1</w:t>
      </w:r>
      <w:r>
        <w:rPr>
          <w:rFonts w:ascii="Lucida Console" w:hAnsi="Lucida Console" w:cs="r_ansi"/>
          <w:sz w:val="18"/>
          <w:szCs w:val="18"/>
        </w:rPr>
        <w:t>1</w:t>
      </w:r>
      <w:r w:rsidRPr="003E16F7">
        <w:rPr>
          <w:rFonts w:ascii="Lucida Console" w:hAnsi="Lucida Console" w:cs="r_ansi"/>
          <w:sz w:val="18"/>
          <w:szCs w:val="18"/>
        </w:rPr>
        <w:t>12</w:t>
      </w:r>
      <w:r>
        <w:rPr>
          <w:rFonts w:ascii="Lucida Console" w:hAnsi="Lucida Console" w:cs="r_ansi"/>
          <w:sz w:val="18"/>
          <w:szCs w:val="18"/>
        </w:rPr>
        <w:t>233</w:t>
      </w:r>
    </w:p>
    <w:p w14:paraId="32926AE0" w14:textId="77777777" w:rsidR="003E16F7" w:rsidRPr="003E16F7" w:rsidRDefault="003E16F7" w:rsidP="003E16F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3E16F7">
        <w:rPr>
          <w:rFonts w:ascii="Lucida Console" w:hAnsi="Lucida Console" w:cs="r_ansi"/>
          <w:sz w:val="18"/>
          <w:szCs w:val="18"/>
        </w:rPr>
        <w:t xml:space="preserve">Patient  : </w:t>
      </w:r>
      <w:r>
        <w:rPr>
          <w:rFonts w:ascii="Lucida Console" w:hAnsi="Lucida Console" w:cs="r_ansi"/>
          <w:sz w:val="18"/>
          <w:szCs w:val="18"/>
        </w:rPr>
        <w:t>OPPATIENT,ONE</w:t>
      </w:r>
      <w:r w:rsidRPr="003E16F7">
        <w:rPr>
          <w:rFonts w:ascii="Lucida Console" w:hAnsi="Lucida Console" w:cs="r_ansi"/>
          <w:sz w:val="18"/>
          <w:szCs w:val="18"/>
        </w:rPr>
        <w:t xml:space="preserve">        Sex: </w:t>
      </w:r>
      <w:r>
        <w:rPr>
          <w:rFonts w:ascii="Lucida Console" w:hAnsi="Lucida Console" w:cs="r_ansi"/>
          <w:sz w:val="18"/>
          <w:szCs w:val="18"/>
        </w:rPr>
        <w:t>M</w:t>
      </w:r>
      <w:r w:rsidRPr="003E16F7">
        <w:rPr>
          <w:rFonts w:ascii="Lucida Console" w:hAnsi="Lucida Console" w:cs="r_ansi"/>
          <w:sz w:val="18"/>
          <w:szCs w:val="18"/>
        </w:rPr>
        <w:t xml:space="preserve">                 </w:t>
      </w:r>
      <w:r>
        <w:rPr>
          <w:rFonts w:ascii="Lucida Console" w:hAnsi="Lucida Console" w:cs="r_ansi"/>
          <w:sz w:val="18"/>
          <w:szCs w:val="18"/>
        </w:rPr>
        <w:t xml:space="preserve">     </w:t>
      </w:r>
      <w:r w:rsidRPr="003E16F7">
        <w:rPr>
          <w:rFonts w:ascii="Lucida Console" w:hAnsi="Lucida Console" w:cs="r_ansi"/>
          <w:sz w:val="18"/>
          <w:szCs w:val="18"/>
        </w:rPr>
        <w:t xml:space="preserve">DOB: </w:t>
      </w:r>
      <w:r>
        <w:rPr>
          <w:rFonts w:ascii="Lucida Console" w:hAnsi="Lucida Console" w:cs="r_ansi"/>
          <w:sz w:val="18"/>
          <w:szCs w:val="18"/>
        </w:rPr>
        <w:t>JAN 1,19XX(XX)</w:t>
      </w:r>
    </w:p>
    <w:p w14:paraId="361AE86B" w14:textId="77777777" w:rsidR="003E16F7" w:rsidRPr="003E16F7" w:rsidRDefault="003E16F7" w:rsidP="003E16F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3E16F7">
        <w:rPr>
          <w:rFonts w:ascii="Lucida Console" w:hAnsi="Lucida Console" w:cs="r_ansi"/>
          <w:sz w:val="18"/>
          <w:szCs w:val="18"/>
        </w:rPr>
        <w:t>Rx#      : 53735737/0     ECME#: 000023</w:t>
      </w:r>
      <w:r>
        <w:rPr>
          <w:rFonts w:ascii="Lucida Console" w:hAnsi="Lucida Console" w:cs="r_ansi"/>
          <w:sz w:val="18"/>
          <w:szCs w:val="18"/>
        </w:rPr>
        <w:t>456</w:t>
      </w:r>
      <w:r w:rsidRPr="003E16F7">
        <w:rPr>
          <w:rFonts w:ascii="Lucida Console" w:hAnsi="Lucida Console" w:cs="r_ansi"/>
          <w:sz w:val="18"/>
          <w:szCs w:val="18"/>
        </w:rPr>
        <w:t>7</w:t>
      </w:r>
      <w:r>
        <w:rPr>
          <w:rFonts w:ascii="Lucida Console" w:hAnsi="Lucida Console" w:cs="r_ansi"/>
          <w:sz w:val="18"/>
          <w:szCs w:val="18"/>
        </w:rPr>
        <w:t>89   Date of Service: Feb 20, 20XX</w:t>
      </w:r>
    </w:p>
    <w:p w14:paraId="415330EE" w14:textId="77777777" w:rsidR="003E16F7" w:rsidRPr="003E16F7" w:rsidRDefault="003E16F7" w:rsidP="003E16F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3E16F7">
        <w:rPr>
          <w:rFonts w:ascii="Lucida Console" w:hAnsi="Lucida Console" w:cs="r_ansi"/>
          <w:sz w:val="18"/>
          <w:szCs w:val="18"/>
        </w:rPr>
        <w:t>CMOP Drug: ESCITALOPRAM OXALATE 10MG TAB               NDC Code: 76282-0250-90</w:t>
      </w:r>
    </w:p>
    <w:p w14:paraId="2F88EF0E" w14:textId="77777777" w:rsidR="003E16F7" w:rsidRPr="003E16F7" w:rsidRDefault="003E16F7" w:rsidP="003E16F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3E16F7">
        <w:rPr>
          <w:rFonts w:ascii="Lucida Console" w:hAnsi="Lucida Console" w:cs="r_ansi"/>
          <w:sz w:val="18"/>
          <w:szCs w:val="18"/>
        </w:rPr>
        <w:t xml:space="preserve">                                                                                </w:t>
      </w:r>
    </w:p>
    <w:p w14:paraId="3347C8B3" w14:textId="77777777" w:rsidR="003E16F7" w:rsidRPr="003E16F7" w:rsidRDefault="003E16F7" w:rsidP="003E16F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3E16F7">
        <w:rPr>
          <w:rFonts w:ascii="Lucida Console" w:hAnsi="Lucida Console" w:cs="r_ansi"/>
          <w:sz w:val="18"/>
          <w:szCs w:val="18"/>
        </w:rPr>
        <w:t xml:space="preserve">REJECT Information </w:t>
      </w:r>
      <w:r w:rsidRPr="003E16F7">
        <w:rPr>
          <w:rFonts w:ascii="Lucida Console" w:hAnsi="Lucida Console" w:cs="r_ansi"/>
          <w:sz w:val="18"/>
          <w:szCs w:val="18"/>
          <w:highlight w:val="yellow"/>
        </w:rPr>
        <w:t>(CHAMPVA)</w:t>
      </w:r>
      <w:r w:rsidRPr="003E16F7">
        <w:rPr>
          <w:rFonts w:ascii="Lucida Console" w:hAnsi="Lucida Console" w:cs="r_ansi"/>
          <w:sz w:val="18"/>
          <w:szCs w:val="18"/>
        </w:rPr>
        <w:t xml:space="preserve">                                                    </w:t>
      </w:r>
    </w:p>
    <w:p w14:paraId="63EB41FC" w14:textId="77777777" w:rsidR="003E16F7" w:rsidRPr="003E16F7" w:rsidRDefault="003E16F7" w:rsidP="003E16F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3E16F7">
        <w:rPr>
          <w:rFonts w:ascii="Lucida Console" w:hAnsi="Lucida Console" w:cs="r_ansi"/>
          <w:sz w:val="18"/>
          <w:szCs w:val="18"/>
        </w:rPr>
        <w:t>Reject Type    : 88 - DUR Rejec</w:t>
      </w:r>
      <w:r>
        <w:rPr>
          <w:rFonts w:ascii="Lucida Console" w:hAnsi="Lucida Console" w:cs="r_ansi"/>
          <w:sz w:val="18"/>
          <w:szCs w:val="18"/>
        </w:rPr>
        <w:t>t Error- received on FEB 20, 20XX</w:t>
      </w:r>
      <w:r w:rsidRPr="003E16F7">
        <w:rPr>
          <w:rFonts w:ascii="Lucida Console" w:hAnsi="Lucida Console" w:cs="r_ansi"/>
          <w:sz w:val="18"/>
          <w:szCs w:val="18"/>
        </w:rPr>
        <w:t xml:space="preserve">@13:53:50       </w:t>
      </w:r>
    </w:p>
    <w:p w14:paraId="534F3AE9" w14:textId="77777777" w:rsidR="003E16F7" w:rsidRPr="003E16F7" w:rsidRDefault="003E16F7" w:rsidP="003E16F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3E16F7">
        <w:rPr>
          <w:rFonts w:ascii="Lucida Console" w:hAnsi="Lucida Console" w:cs="r_ansi"/>
          <w:sz w:val="18"/>
          <w:szCs w:val="18"/>
        </w:rPr>
        <w:t xml:space="preserve">Reject Status  : OPEN/UNRESOLVED - E REJECTED                                   </w:t>
      </w:r>
    </w:p>
    <w:p w14:paraId="2193D8BC" w14:textId="77777777" w:rsidR="003E16F7" w:rsidRPr="003E16F7" w:rsidRDefault="003E16F7" w:rsidP="003E16F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3E16F7">
        <w:rPr>
          <w:rFonts w:ascii="Lucida Console" w:hAnsi="Lucida Console" w:cs="r_ansi"/>
          <w:sz w:val="18"/>
          <w:szCs w:val="18"/>
        </w:rPr>
        <w:t>Payer Addl Msg : Unit AWP=$4.30 Eff 09/28/12  Refill Payable on or after 04/13/1</w:t>
      </w:r>
    </w:p>
    <w:p w14:paraId="3FEE60D7" w14:textId="77777777" w:rsidR="003E16F7" w:rsidRPr="003E16F7" w:rsidRDefault="003E16F7" w:rsidP="003E16F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3E16F7">
        <w:rPr>
          <w:rFonts w:ascii="Lucida Console" w:hAnsi="Lucida Console" w:cs="r_ansi"/>
          <w:sz w:val="18"/>
          <w:szCs w:val="18"/>
        </w:rPr>
        <w:t xml:space="preserve">                 5    +                                                         </w:t>
      </w:r>
    </w:p>
    <w:p w14:paraId="3705E8F4" w14:textId="77777777" w:rsidR="003E16F7" w:rsidRPr="003E16F7" w:rsidRDefault="003E16F7" w:rsidP="003E16F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3E16F7">
        <w:rPr>
          <w:rFonts w:ascii="Lucida Console" w:hAnsi="Lucida Console" w:cs="r_ansi"/>
          <w:sz w:val="18"/>
          <w:szCs w:val="18"/>
        </w:rPr>
        <w:t xml:space="preserve">Reason Code    : ID (INGREDIENT DUPLICATION )                                   </w:t>
      </w:r>
    </w:p>
    <w:p w14:paraId="78C6B21A" w14:textId="77777777" w:rsidR="003E16F7" w:rsidRPr="003E16F7" w:rsidRDefault="003E16F7" w:rsidP="003E16F7">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r_ansi"/>
          <w:sz w:val="18"/>
          <w:szCs w:val="18"/>
        </w:rPr>
      </w:pPr>
      <w:r w:rsidRPr="003E16F7">
        <w:rPr>
          <w:rFonts w:ascii="Lucida Console" w:hAnsi="Lucida Console" w:cs="r_ansi"/>
          <w:sz w:val="18"/>
          <w:szCs w:val="18"/>
        </w:rPr>
        <w:t xml:space="preserve">+DUR Text      : ESCITALOPRAM TAB 10MG                                        </w:t>
      </w:r>
    </w:p>
    <w:p w14:paraId="79AB8B00" w14:textId="5605F98D" w:rsidR="005E2D47" w:rsidRDefault="005E2D47" w:rsidP="00BA7EFC">
      <w:pPr>
        <w:pStyle w:val="Heading4"/>
      </w:pPr>
      <w:r>
        <w:t>Requirement: Display for Payable Veteran Prescription</w:t>
      </w:r>
      <w:r w:rsidR="00AF38B9">
        <w:t xml:space="preserve"> on Reject Information Screen</w:t>
      </w:r>
    </w:p>
    <w:p w14:paraId="45006D12" w14:textId="0B5292A0" w:rsidR="005E2D47" w:rsidRDefault="0025152F" w:rsidP="005E2D47">
      <w:pPr>
        <w:pStyle w:val="BlockText"/>
        <w:ind w:left="0"/>
        <w:rPr>
          <w:sz w:val="24"/>
        </w:rPr>
      </w:pPr>
      <w:r>
        <w:rPr>
          <w:sz w:val="24"/>
        </w:rPr>
        <w:t xml:space="preserve">The Reject Information screen shall </w:t>
      </w:r>
      <w:r w:rsidR="008F682B">
        <w:rPr>
          <w:sz w:val="24"/>
        </w:rPr>
        <w:t xml:space="preserve">not </w:t>
      </w:r>
      <w:r>
        <w:rPr>
          <w:sz w:val="24"/>
        </w:rPr>
        <w:t>display</w:t>
      </w:r>
      <w:r w:rsidR="008F682B">
        <w:rPr>
          <w:sz w:val="24"/>
        </w:rPr>
        <w:t xml:space="preserve"> a</w:t>
      </w:r>
      <w:r w:rsidR="00843E8A">
        <w:rPr>
          <w:sz w:val="24"/>
        </w:rPr>
        <w:t xml:space="preserve"> reject type and</w:t>
      </w:r>
      <w:r w:rsidR="008F682B">
        <w:rPr>
          <w:sz w:val="24"/>
        </w:rPr>
        <w:t xml:space="preserve"> shall display</w:t>
      </w:r>
      <w:r>
        <w:rPr>
          <w:sz w:val="24"/>
        </w:rPr>
        <w:t xml:space="preserve"> “*</w:t>
      </w:r>
      <w:r w:rsidR="00FA4F39">
        <w:rPr>
          <w:sz w:val="24"/>
        </w:rPr>
        <w:t>*</w:t>
      </w:r>
      <w:r>
        <w:rPr>
          <w:sz w:val="24"/>
        </w:rPr>
        <w:t>” around E PAYABLE if the prescription has a payable Veteran claim.</w:t>
      </w:r>
    </w:p>
    <w:p w14:paraId="13F8F3AA" w14:textId="61637265" w:rsidR="008F40FA" w:rsidRDefault="008F40FA" w:rsidP="005E2D47">
      <w:pPr>
        <w:pStyle w:val="BlockText"/>
        <w:ind w:left="0"/>
        <w:rPr>
          <w:sz w:val="24"/>
        </w:rPr>
      </w:pPr>
      <w:r w:rsidRPr="00C80B7C">
        <w:rPr>
          <w:sz w:val="24"/>
        </w:rPr>
        <w:t>When a resubmit is completed from the ECME User screen and the claim response is payable, the rejection remains open</w:t>
      </w:r>
      <w:r>
        <w:rPr>
          <w:sz w:val="24"/>
        </w:rPr>
        <w:t xml:space="preserve"> on the Reject Information screen, which is current system behavior</w:t>
      </w:r>
      <w:r w:rsidRPr="00C80B7C">
        <w:rPr>
          <w:sz w:val="24"/>
        </w:rPr>
        <w:t>.</w:t>
      </w:r>
    </w:p>
    <w:p w14:paraId="3C651EEF" w14:textId="77777777" w:rsidR="0025152F" w:rsidRPr="001C7DA3" w:rsidRDefault="0025152F" w:rsidP="0025152F">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u w:val="single"/>
        </w:rPr>
      </w:pPr>
      <w:r w:rsidRPr="001C7DA3">
        <w:rPr>
          <w:rFonts w:ascii="Lucida Console" w:hAnsi="Lucida Console" w:cs="r_ansi"/>
          <w:sz w:val="18"/>
          <w:szCs w:val="18"/>
        </w:rPr>
        <w:t xml:space="preserve">REJECT Information </w:t>
      </w:r>
      <w:r w:rsidRPr="0025152F">
        <w:rPr>
          <w:rFonts w:ascii="Lucida Console" w:hAnsi="Lucida Console" w:cs="r_ansi"/>
          <w:sz w:val="18"/>
          <w:szCs w:val="18"/>
        </w:rPr>
        <w:t>(Veteran)</w:t>
      </w:r>
      <w:r w:rsidRPr="001C7DA3">
        <w:rPr>
          <w:rFonts w:ascii="Lucida Console" w:hAnsi="Lucida Console" w:cs="r_ansi"/>
          <w:sz w:val="18"/>
          <w:szCs w:val="18"/>
          <w:u w:val="single"/>
        </w:rPr>
        <w:t xml:space="preserve">                                                    </w:t>
      </w:r>
    </w:p>
    <w:p w14:paraId="0E609709" w14:textId="77777777" w:rsidR="0025152F" w:rsidRPr="0025152F" w:rsidRDefault="0025152F" w:rsidP="0025152F">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bCs/>
          <w:sz w:val="18"/>
          <w:szCs w:val="18"/>
          <w:highlight w:val="yellow"/>
        </w:rPr>
      </w:pPr>
      <w:r w:rsidRPr="0025152F">
        <w:rPr>
          <w:rFonts w:ascii="Lucida Console" w:hAnsi="Lucida Console" w:cs="r_ansi"/>
          <w:sz w:val="18"/>
          <w:szCs w:val="18"/>
          <w:highlight w:val="yellow"/>
        </w:rPr>
        <w:t xml:space="preserve">Reject Type    : </w:t>
      </w:r>
    </w:p>
    <w:p w14:paraId="2A8EF070" w14:textId="77777777" w:rsidR="0025152F" w:rsidRPr="00946809" w:rsidRDefault="0025152F" w:rsidP="0025152F">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bCs/>
          <w:sz w:val="18"/>
          <w:szCs w:val="18"/>
        </w:rPr>
      </w:pPr>
      <w:r w:rsidRPr="0025152F">
        <w:rPr>
          <w:rFonts w:ascii="Lucida Console" w:hAnsi="Lucida Console" w:cs="r_ansi"/>
          <w:sz w:val="18"/>
          <w:szCs w:val="18"/>
          <w:highlight w:val="yellow"/>
        </w:rPr>
        <w:t xml:space="preserve">Reject Status  : </w:t>
      </w:r>
      <w:r w:rsidRPr="0025152F">
        <w:rPr>
          <w:rFonts w:ascii="Lucida Console" w:hAnsi="Lucida Console" w:cs="r_ansi"/>
          <w:bCs/>
          <w:sz w:val="18"/>
          <w:szCs w:val="18"/>
          <w:highlight w:val="yellow"/>
        </w:rPr>
        <w:t>** E PAYABLE **</w:t>
      </w:r>
      <w:r w:rsidRPr="00946809">
        <w:rPr>
          <w:rFonts w:ascii="Lucida Console" w:hAnsi="Lucida Console" w:cs="r_ansi"/>
          <w:bCs/>
          <w:sz w:val="18"/>
          <w:szCs w:val="18"/>
        </w:rPr>
        <w:t xml:space="preserve">                                   </w:t>
      </w:r>
    </w:p>
    <w:p w14:paraId="48AACD0E" w14:textId="77777777" w:rsidR="0025152F" w:rsidRPr="00946809" w:rsidRDefault="0025152F" w:rsidP="0025152F">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bCs/>
          <w:sz w:val="18"/>
          <w:szCs w:val="18"/>
        </w:rPr>
      </w:pPr>
      <w:r w:rsidRPr="00946809">
        <w:rPr>
          <w:rFonts w:ascii="Lucida Console" w:hAnsi="Lucida Console" w:cs="r_ansi"/>
          <w:sz w:val="18"/>
          <w:szCs w:val="18"/>
        </w:rPr>
        <w:t>Payer Addl Msg :</w:t>
      </w:r>
      <w:r w:rsidRPr="00946809">
        <w:rPr>
          <w:rFonts w:ascii="Lucida Console" w:hAnsi="Lucida Console" w:cs="r_ansi"/>
          <w:bCs/>
          <w:sz w:val="18"/>
          <w:szCs w:val="18"/>
        </w:rPr>
        <w:t xml:space="preserve"> EMD 1000: CLAIM PAID RX:000004317021FILL:2013-05-20 BIN:610144 </w:t>
      </w:r>
    </w:p>
    <w:p w14:paraId="5B898027" w14:textId="77777777" w:rsidR="0025152F" w:rsidRDefault="0025152F" w:rsidP="0025152F">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b/>
          <w:bCs/>
          <w:sz w:val="18"/>
          <w:szCs w:val="18"/>
        </w:rPr>
      </w:pPr>
      <w:r w:rsidRPr="00946809">
        <w:rPr>
          <w:rFonts w:ascii="Lucida Console" w:hAnsi="Lucida Console" w:cs="r_ansi"/>
          <w:sz w:val="18"/>
          <w:szCs w:val="18"/>
        </w:rPr>
        <w:t xml:space="preserve">                </w:t>
      </w:r>
      <w:r w:rsidRPr="00946809">
        <w:rPr>
          <w:rFonts w:ascii="Lucida Console" w:hAnsi="Lucida Console" w:cs="r_ansi"/>
          <w:bCs/>
          <w:sz w:val="18"/>
          <w:szCs w:val="18"/>
        </w:rPr>
        <w:t xml:space="preserve"> PCN:TEST</w:t>
      </w:r>
      <w:r w:rsidRPr="001C7DA3">
        <w:rPr>
          <w:rFonts w:ascii="Lucida Console" w:hAnsi="Lucida Console" w:cs="r_ansi"/>
          <w:b/>
          <w:bCs/>
          <w:sz w:val="18"/>
          <w:szCs w:val="18"/>
        </w:rPr>
        <w:t xml:space="preserve">   </w:t>
      </w:r>
    </w:p>
    <w:p w14:paraId="450651DA" w14:textId="318B1046" w:rsidR="0025152F" w:rsidRDefault="0025152F" w:rsidP="0025152F">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b/>
          <w:bCs/>
          <w:sz w:val="18"/>
          <w:szCs w:val="18"/>
        </w:rPr>
      </w:pPr>
      <w:r w:rsidRPr="001C7DA3">
        <w:rPr>
          <w:rFonts w:ascii="Lucida Console" w:hAnsi="Lucida Console" w:cs="r_ansi"/>
          <w:sz w:val="18"/>
          <w:szCs w:val="18"/>
        </w:rPr>
        <w:t>Reason Code    :</w:t>
      </w:r>
      <w:r w:rsidRPr="001C7DA3">
        <w:rPr>
          <w:rFonts w:ascii="Lucida Console" w:hAnsi="Lucida Console" w:cs="r_ansi"/>
          <w:b/>
          <w:bCs/>
          <w:sz w:val="18"/>
          <w:szCs w:val="18"/>
        </w:rPr>
        <w:t xml:space="preserve">                                                      </w:t>
      </w:r>
      <w:r>
        <w:rPr>
          <w:rFonts w:ascii="Lucida Console" w:hAnsi="Lucida Console" w:cs="r_ansi"/>
          <w:b/>
          <w:bCs/>
          <w:sz w:val="18"/>
          <w:szCs w:val="18"/>
        </w:rPr>
        <w:t xml:space="preserve">               </w:t>
      </w:r>
    </w:p>
    <w:p w14:paraId="4FB4EBD0" w14:textId="3E43686B" w:rsidR="00AD2ED1" w:rsidRDefault="00AD2ED1" w:rsidP="00BA7EFC">
      <w:pPr>
        <w:pStyle w:val="Heading4"/>
      </w:pPr>
      <w:r>
        <w:t>Requirement: Display Resubmi</w:t>
      </w:r>
      <w:r w:rsidR="00B24AD3">
        <w:t>ssion</w:t>
      </w:r>
      <w:r>
        <w:t xml:space="preserve"> Indicator</w:t>
      </w:r>
      <w:r w:rsidR="00AF38B9">
        <w:t xml:space="preserve"> on Reject Information Screen</w:t>
      </w:r>
    </w:p>
    <w:p w14:paraId="6AC77C27" w14:textId="6B2AABD9" w:rsidR="00AD2ED1" w:rsidRDefault="00AD2ED1" w:rsidP="00AD2ED1">
      <w:pPr>
        <w:pStyle w:val="BodyText"/>
      </w:pPr>
      <w:r>
        <w:lastRenderedPageBreak/>
        <w:t>The Reject Information screen shall display the word RESUBMI</w:t>
      </w:r>
      <w:r w:rsidR="00B24AD3">
        <w:t>SSION</w:t>
      </w:r>
      <w:r>
        <w:t xml:space="preserve"> where the </w:t>
      </w:r>
      <w:r w:rsidR="00236ECC">
        <w:t>BACK-BILL</w:t>
      </w:r>
      <w:r>
        <w:t xml:space="preserve"> indicator currently displays when a claim has been resubmitted from the ECME User Screen.</w:t>
      </w:r>
    </w:p>
    <w:p w14:paraId="1937D546" w14:textId="26F971E4" w:rsidR="00A3542E" w:rsidRDefault="00A3542E" w:rsidP="00AD2ED1">
      <w:pPr>
        <w:pStyle w:val="BodyText"/>
      </w:pPr>
      <w:r>
        <w:t>If a non-billable prescription is resubmitted from the ECME User Screen and the prescription remains non-billable, display the word RESUBMISSION even though a claim does not exist.</w:t>
      </w:r>
    </w:p>
    <w:p w14:paraId="47FEA155" w14:textId="56E97F61" w:rsidR="00D05E7C" w:rsidRDefault="00D05E7C" w:rsidP="00AD2ED1">
      <w:pPr>
        <w:pStyle w:val="BodyText"/>
      </w:pPr>
      <w:r>
        <w:t>Related: (2.7.3.1) The related requirement describes the display of the RESUBMISSION indicator on the ECME User screen.</w:t>
      </w:r>
    </w:p>
    <w:p w14:paraId="01F2CC19" w14:textId="77777777" w:rsidR="00236ECC" w:rsidRPr="00236ECC" w:rsidRDefault="00236ECC" w:rsidP="00236EC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236ECC">
        <w:rPr>
          <w:rFonts w:ascii="Lucida Console" w:hAnsi="Lucida Console" w:cs="r_ansi"/>
          <w:sz w:val="18"/>
          <w:szCs w:val="18"/>
        </w:rPr>
        <w:t xml:space="preserve">Reject Information(UNRESOLVED)Feb 27, 2015@07:55:19          Page:    1 of    2 </w:t>
      </w:r>
    </w:p>
    <w:p w14:paraId="5A8C8C29" w14:textId="77777777" w:rsidR="00236ECC" w:rsidRPr="00236ECC" w:rsidRDefault="00236ECC" w:rsidP="00236EC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236ECC">
        <w:rPr>
          <w:rFonts w:ascii="Lucida Console" w:hAnsi="Lucida Console" w:cs="r_ansi"/>
          <w:sz w:val="18"/>
          <w:szCs w:val="18"/>
        </w:rPr>
        <w:t>Division : DAYTON               NPI: 4050000015           NCPDP: 4150001</w:t>
      </w:r>
    </w:p>
    <w:p w14:paraId="5CE9D9C3" w14:textId="77777777" w:rsidR="00236ECC" w:rsidRPr="00236ECC" w:rsidRDefault="00236ECC" w:rsidP="00236EC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236ECC">
        <w:rPr>
          <w:rFonts w:ascii="Lucida Console" w:hAnsi="Lucida Console" w:cs="r_ansi"/>
          <w:sz w:val="18"/>
          <w:szCs w:val="18"/>
        </w:rPr>
        <w:t>Patient  : OPORVET,B-CNF(261P)  Sex: M                      DOB: NOV 12,1961(53)</w:t>
      </w:r>
    </w:p>
    <w:p w14:paraId="1253E8A8" w14:textId="77777777" w:rsidR="00236ECC" w:rsidRPr="00236ECC" w:rsidRDefault="00236ECC" w:rsidP="00236EC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236ECC">
        <w:rPr>
          <w:rFonts w:ascii="Lucida Console" w:hAnsi="Lucida Console" w:cs="r_ansi"/>
          <w:sz w:val="18"/>
          <w:szCs w:val="18"/>
        </w:rPr>
        <w:t>Rx#      : 2720595/0      ECME#: 000004317478   Date of Service: Feb 20, 2015</w:t>
      </w:r>
    </w:p>
    <w:p w14:paraId="38112E34" w14:textId="77777777" w:rsidR="00236ECC" w:rsidRPr="00236ECC" w:rsidRDefault="00236ECC" w:rsidP="00236EC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236ECC">
        <w:rPr>
          <w:rFonts w:ascii="Lucida Console" w:hAnsi="Lucida Console" w:cs="r_ansi"/>
          <w:sz w:val="18"/>
          <w:szCs w:val="18"/>
        </w:rPr>
        <w:t>Drug     : ALBUTEROL 0.5% INHL SOLN                    NDC Code: 24208-0347-20</w:t>
      </w:r>
    </w:p>
    <w:p w14:paraId="06264B13" w14:textId="77777777" w:rsidR="00236ECC" w:rsidRPr="00236ECC" w:rsidRDefault="00236ECC" w:rsidP="00236EC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236ECC">
        <w:rPr>
          <w:rFonts w:ascii="Lucida Console" w:hAnsi="Lucida Console" w:cs="r_ansi"/>
          <w:sz w:val="18"/>
          <w:szCs w:val="18"/>
        </w:rPr>
        <w:t xml:space="preserve">                                                                                </w:t>
      </w:r>
    </w:p>
    <w:p w14:paraId="061AC4A3" w14:textId="5F0F8E61" w:rsidR="00236ECC" w:rsidRPr="00236ECC" w:rsidRDefault="00236ECC" w:rsidP="00236EC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236ECC">
        <w:rPr>
          <w:rFonts w:ascii="Lucida Console" w:hAnsi="Lucida Console" w:cs="r_ansi"/>
          <w:sz w:val="18"/>
          <w:szCs w:val="18"/>
        </w:rPr>
        <w:t xml:space="preserve">REJECT Information </w:t>
      </w:r>
      <w:r w:rsidRPr="00236ECC">
        <w:rPr>
          <w:rFonts w:ascii="Lucida Console" w:hAnsi="Lucida Console" w:cs="r_ansi"/>
          <w:sz w:val="18"/>
          <w:szCs w:val="18"/>
          <w:highlight w:val="yellow"/>
        </w:rPr>
        <w:t>RESUBM</w:t>
      </w:r>
      <w:r w:rsidRPr="00BF0AE3">
        <w:rPr>
          <w:rFonts w:ascii="Lucida Console" w:hAnsi="Lucida Console" w:cs="r_ansi"/>
          <w:sz w:val="18"/>
          <w:szCs w:val="18"/>
          <w:highlight w:val="yellow"/>
        </w:rPr>
        <w:t>I</w:t>
      </w:r>
      <w:r w:rsidR="00B24AD3" w:rsidRPr="00BF0AE3">
        <w:rPr>
          <w:rFonts w:ascii="Lucida Console" w:hAnsi="Lucida Console" w:cs="r_ansi"/>
          <w:sz w:val="18"/>
          <w:szCs w:val="18"/>
          <w:highlight w:val="yellow"/>
        </w:rPr>
        <w:t>SSION</w:t>
      </w:r>
    </w:p>
    <w:p w14:paraId="4BF6658D" w14:textId="77777777" w:rsidR="00236ECC" w:rsidRPr="00236ECC" w:rsidRDefault="00236ECC" w:rsidP="00236EC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236ECC">
        <w:rPr>
          <w:rFonts w:ascii="Lucida Console" w:hAnsi="Lucida Console" w:cs="r_ansi"/>
          <w:sz w:val="18"/>
          <w:szCs w:val="18"/>
        </w:rPr>
        <w:t xml:space="preserve">Reject Type    : 21 - M/I Product/Service ID- received on FEB 20, 2015@10:02:23 </w:t>
      </w:r>
    </w:p>
    <w:p w14:paraId="46A29EE0" w14:textId="77777777" w:rsidR="00236ECC" w:rsidRPr="00236ECC" w:rsidRDefault="00236ECC" w:rsidP="00236EC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236ECC">
        <w:rPr>
          <w:rFonts w:ascii="Lucida Console" w:hAnsi="Lucida Console" w:cs="r_ansi"/>
          <w:sz w:val="18"/>
          <w:szCs w:val="18"/>
        </w:rPr>
        <w:t xml:space="preserve">Reject Status  : OPEN/UNRESOLVED - E REJECTED                                   </w:t>
      </w:r>
    </w:p>
    <w:p w14:paraId="67B5CA3E" w14:textId="77777777" w:rsidR="00236ECC" w:rsidRPr="00236ECC" w:rsidRDefault="00236ECC" w:rsidP="00236EC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236ECC">
        <w:rPr>
          <w:rFonts w:ascii="Lucida Console" w:hAnsi="Lucida Console" w:cs="r_ansi"/>
          <w:sz w:val="18"/>
          <w:szCs w:val="18"/>
        </w:rPr>
        <w:t xml:space="preserve">Payer Addl Msg : EMD 1000: CLAIM PAID RX:000004317478FILL:2015-02-20 BIN:610144 </w:t>
      </w:r>
    </w:p>
    <w:p w14:paraId="441CA8AE" w14:textId="77777777" w:rsidR="00AD2ED1" w:rsidRPr="00AD2ED1" w:rsidRDefault="00236ECC" w:rsidP="00236EC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pPr>
      <w:r w:rsidRPr="00236ECC">
        <w:rPr>
          <w:rFonts w:ascii="Lucida Console" w:hAnsi="Lucida Console" w:cs="r_ansi"/>
          <w:sz w:val="18"/>
          <w:szCs w:val="18"/>
        </w:rPr>
        <w:t xml:space="preserve">                 PCN:TEST</w:t>
      </w:r>
      <w:r w:rsidRPr="00236ECC">
        <w:rPr>
          <w:rFonts w:ascii="Courier New" w:eastAsiaTheme="minorHAnsi" w:hAnsi="Courier New" w:cs="Courier New"/>
          <w:b/>
          <w:bCs/>
          <w:sz w:val="18"/>
          <w:szCs w:val="18"/>
        </w:rPr>
        <w:t xml:space="preserve">                                                       </w:t>
      </w:r>
    </w:p>
    <w:p w14:paraId="1A7FF43A" w14:textId="77777777" w:rsidR="002D342C" w:rsidRPr="00B2183C" w:rsidRDefault="009E1522" w:rsidP="003104AB">
      <w:pPr>
        <w:pStyle w:val="Heading3"/>
      </w:pPr>
      <w:bookmarkStart w:id="48" w:name="_Toc415222514"/>
      <w:bookmarkStart w:id="49" w:name="_Toc440524264"/>
      <w:bookmarkStart w:id="50" w:name="_Toc440620635"/>
      <w:r w:rsidRPr="00B2183C">
        <w:t xml:space="preserve">System Feature: </w:t>
      </w:r>
      <w:r w:rsidR="00BD383B">
        <w:t>OP Medications (ACTIVE)</w:t>
      </w:r>
      <w:r w:rsidR="00576906" w:rsidRPr="00B2183C">
        <w:t xml:space="preserve"> Screen</w:t>
      </w:r>
      <w:bookmarkEnd w:id="48"/>
      <w:bookmarkEnd w:id="49"/>
      <w:bookmarkEnd w:id="50"/>
    </w:p>
    <w:p w14:paraId="39C926D1" w14:textId="77777777" w:rsidR="008E2D80" w:rsidRPr="008E2D80" w:rsidRDefault="008E2D80" w:rsidP="008E2D80">
      <w:pPr>
        <w:pStyle w:val="ListParagraph"/>
        <w:numPr>
          <w:ilvl w:val="2"/>
          <w:numId w:val="34"/>
        </w:numPr>
        <w:spacing w:before="240" w:after="60"/>
        <w:contextualSpacing w:val="0"/>
        <w:outlineLvl w:val="3"/>
        <w:rPr>
          <w:rFonts w:ascii="Arial" w:hAnsi="Arial" w:cs="Arial"/>
          <w:b/>
          <w:vanish/>
          <w:kern w:val="32"/>
          <w:sz w:val="28"/>
          <w:szCs w:val="28"/>
        </w:rPr>
      </w:pPr>
    </w:p>
    <w:p w14:paraId="74E30048" w14:textId="3F3E1F46" w:rsidR="004D59CA" w:rsidRPr="004D59CA" w:rsidRDefault="004D59CA" w:rsidP="003104AB">
      <w:pPr>
        <w:pStyle w:val="Heading4"/>
      </w:pPr>
      <w:r>
        <w:t>Requirement: Add the VER action</w:t>
      </w:r>
      <w:r w:rsidR="00A856EE">
        <w:t xml:space="preserve"> to the E</w:t>
      </w:r>
      <w:r w:rsidR="002966D9">
        <w:t>dit screen</w:t>
      </w:r>
    </w:p>
    <w:p w14:paraId="438EBAA0" w14:textId="18B740A1" w:rsidR="0079106F" w:rsidRPr="004D59CA" w:rsidRDefault="0079106F" w:rsidP="0079106F">
      <w:pPr>
        <w:pStyle w:val="BlockText"/>
        <w:ind w:left="0"/>
        <w:rPr>
          <w:sz w:val="24"/>
        </w:rPr>
      </w:pPr>
      <w:r w:rsidRPr="004D59CA">
        <w:rPr>
          <w:sz w:val="24"/>
        </w:rPr>
        <w:t>The edit s</w:t>
      </w:r>
      <w:r w:rsidR="00E0169D" w:rsidRPr="004D59CA">
        <w:rPr>
          <w:sz w:val="24"/>
        </w:rPr>
        <w:t>creen shall</w:t>
      </w:r>
      <w:r w:rsidRPr="004D59CA">
        <w:rPr>
          <w:sz w:val="24"/>
        </w:rPr>
        <w:t xml:space="preserve"> contain hidden action VER View ePharmacy R</w:t>
      </w:r>
      <w:r w:rsidR="00EA2A05">
        <w:rPr>
          <w:sz w:val="24"/>
        </w:rPr>
        <w:t>X</w:t>
      </w:r>
      <w:r w:rsidRPr="004D59CA">
        <w:rPr>
          <w:sz w:val="24"/>
        </w:rPr>
        <w:t xml:space="preserve"> which will prompt for </w:t>
      </w:r>
      <w:r w:rsidR="00AA230F">
        <w:rPr>
          <w:sz w:val="24"/>
        </w:rPr>
        <w:t>the fill number</w:t>
      </w:r>
      <w:r w:rsidRPr="004D59CA">
        <w:rPr>
          <w:sz w:val="24"/>
        </w:rPr>
        <w:t>.</w:t>
      </w:r>
    </w:p>
    <w:p w14:paraId="559A5853" w14:textId="49372679" w:rsidR="009E1522" w:rsidRDefault="0079106F" w:rsidP="0079106F">
      <w:pPr>
        <w:pStyle w:val="BlockText"/>
        <w:ind w:left="0"/>
        <w:rPr>
          <w:sz w:val="24"/>
        </w:rPr>
      </w:pPr>
      <w:r w:rsidRPr="004D59CA">
        <w:rPr>
          <w:sz w:val="24"/>
        </w:rPr>
        <w:t>The edit screen is displayed in multiple locations: from the Medication Profile, from the Reject Information action ED Edit Rx, and from menu option Edit Prescriptions. Once the VER action is added to the edit screen, the action will be available in all locations.</w:t>
      </w:r>
    </w:p>
    <w:p w14:paraId="2C23BCEE" w14:textId="6537C2E4" w:rsidR="009434AE" w:rsidRDefault="00462B74" w:rsidP="009434AE">
      <w:pPr>
        <w:pStyle w:val="BlockText"/>
        <w:pBdr>
          <w:top w:val="single" w:sz="4" w:space="1" w:color="auto"/>
          <w:left w:val="single" w:sz="4" w:space="4" w:color="auto"/>
          <w:bottom w:val="single" w:sz="4" w:space="1" w:color="auto"/>
          <w:right w:val="single" w:sz="4" w:space="4" w:color="auto"/>
        </w:pBdr>
        <w:shd w:val="clear" w:color="auto" w:fill="F2F2F2" w:themeFill="background1" w:themeFillShade="F2"/>
        <w:ind w:left="0"/>
        <w:rPr>
          <w:rFonts w:ascii="Lucida Console" w:hAnsi="Lucida Console" w:cs="r_ansi"/>
          <w:sz w:val="18"/>
          <w:szCs w:val="18"/>
        </w:rPr>
      </w:pPr>
      <w:r>
        <w:rPr>
          <w:rFonts w:ascii="Lucida Console" w:hAnsi="Lucida Console" w:cs="r_ansi"/>
          <w:sz w:val="18"/>
          <w:szCs w:val="18"/>
        </w:rPr>
        <w:t>Select Action: Next Screen//</w:t>
      </w:r>
      <w:r w:rsidR="009434AE" w:rsidRPr="009434AE">
        <w:rPr>
          <w:rFonts w:ascii="Lucida Console" w:hAnsi="Lucida Console" w:cs="r_ansi"/>
          <w:sz w:val="18"/>
          <w:szCs w:val="18"/>
        </w:rPr>
        <w:t>VER</w:t>
      </w:r>
    </w:p>
    <w:p w14:paraId="5604EC45" w14:textId="77777777" w:rsidR="009434AE" w:rsidRDefault="009434AE" w:rsidP="009434AE">
      <w:pPr>
        <w:pStyle w:val="BlockText"/>
        <w:pBdr>
          <w:top w:val="single" w:sz="4" w:space="1" w:color="auto"/>
          <w:left w:val="single" w:sz="4" w:space="4" w:color="auto"/>
          <w:bottom w:val="single" w:sz="4" w:space="1" w:color="auto"/>
          <w:right w:val="single" w:sz="4" w:space="4" w:color="auto"/>
        </w:pBdr>
        <w:shd w:val="clear" w:color="auto" w:fill="F2F2F2" w:themeFill="background1" w:themeFillShade="F2"/>
        <w:ind w:left="0"/>
        <w:rPr>
          <w:rFonts w:ascii="Lucida Console" w:hAnsi="Lucida Console" w:cs="r_ansi"/>
          <w:sz w:val="18"/>
          <w:szCs w:val="18"/>
        </w:rPr>
      </w:pPr>
      <w:r w:rsidRPr="009434AE">
        <w:rPr>
          <w:rFonts w:ascii="Lucida Console" w:hAnsi="Lucida Console" w:cs="r_ansi"/>
          <w:sz w:val="18"/>
          <w:szCs w:val="18"/>
        </w:rPr>
        <w:t>Rx# 2720732 has the following fill:</w:t>
      </w:r>
    </w:p>
    <w:p w14:paraId="7776A50F" w14:textId="77777777" w:rsidR="003A1CE0" w:rsidRDefault="003A1CE0" w:rsidP="009434AE">
      <w:pPr>
        <w:pStyle w:val="BlockText"/>
        <w:pBdr>
          <w:top w:val="single" w:sz="4" w:space="1" w:color="auto"/>
          <w:left w:val="single" w:sz="4" w:space="4" w:color="auto"/>
          <w:bottom w:val="single" w:sz="4" w:space="1" w:color="auto"/>
          <w:right w:val="single" w:sz="4" w:space="4" w:color="auto"/>
        </w:pBdr>
        <w:shd w:val="clear" w:color="auto" w:fill="F2F2F2" w:themeFill="background1" w:themeFillShade="F2"/>
        <w:ind w:left="0"/>
        <w:rPr>
          <w:rFonts w:ascii="Lucida Console" w:hAnsi="Lucida Console" w:cs="r_ansi"/>
          <w:sz w:val="18"/>
          <w:szCs w:val="18"/>
        </w:rPr>
      </w:pPr>
    </w:p>
    <w:p w14:paraId="28F2FFD5" w14:textId="77777777" w:rsidR="009434AE" w:rsidRDefault="009434AE" w:rsidP="009434AE">
      <w:pPr>
        <w:pStyle w:val="BlockText"/>
        <w:pBdr>
          <w:top w:val="single" w:sz="4" w:space="1" w:color="auto"/>
          <w:left w:val="single" w:sz="4" w:space="4" w:color="auto"/>
          <w:bottom w:val="single" w:sz="4" w:space="1" w:color="auto"/>
          <w:right w:val="single" w:sz="4" w:space="4" w:color="auto"/>
        </w:pBdr>
        <w:shd w:val="clear" w:color="auto" w:fill="F2F2F2" w:themeFill="background1" w:themeFillShade="F2"/>
        <w:ind w:left="0"/>
        <w:rPr>
          <w:rFonts w:ascii="Lucida Console" w:hAnsi="Lucida Console" w:cs="r_ansi"/>
          <w:sz w:val="18"/>
          <w:szCs w:val="18"/>
        </w:rPr>
      </w:pPr>
      <w:r w:rsidRPr="009434AE">
        <w:rPr>
          <w:rFonts w:ascii="Lucida Console" w:hAnsi="Lucida Console" w:cs="r_ansi"/>
          <w:sz w:val="18"/>
          <w:szCs w:val="18"/>
        </w:rPr>
        <w:t xml:space="preserve">    Fill#   Fill Date     Release Date</w:t>
      </w:r>
    </w:p>
    <w:p w14:paraId="2F889C3C" w14:textId="77777777" w:rsidR="009434AE" w:rsidRDefault="009434AE" w:rsidP="009434AE">
      <w:pPr>
        <w:pStyle w:val="BlockText"/>
        <w:pBdr>
          <w:top w:val="single" w:sz="4" w:space="1" w:color="auto"/>
          <w:left w:val="single" w:sz="4" w:space="4" w:color="auto"/>
          <w:bottom w:val="single" w:sz="4" w:space="1" w:color="auto"/>
          <w:right w:val="single" w:sz="4" w:space="4" w:color="auto"/>
        </w:pBdr>
        <w:shd w:val="clear" w:color="auto" w:fill="F2F2F2" w:themeFill="background1" w:themeFillShade="F2"/>
        <w:ind w:left="0"/>
        <w:rPr>
          <w:rFonts w:ascii="Lucida Console" w:hAnsi="Lucida Console" w:cs="r_ansi"/>
          <w:sz w:val="18"/>
          <w:szCs w:val="18"/>
        </w:rPr>
      </w:pPr>
      <w:r w:rsidRPr="009434AE">
        <w:rPr>
          <w:rFonts w:ascii="Lucida Console" w:hAnsi="Lucida Console" w:cs="r_ansi"/>
          <w:sz w:val="18"/>
          <w:szCs w:val="18"/>
        </w:rPr>
        <w:t xml:space="preserve">    -----   ----------    ------------</w:t>
      </w:r>
    </w:p>
    <w:p w14:paraId="5D18B319" w14:textId="77777777" w:rsidR="009434AE" w:rsidRDefault="009434AE" w:rsidP="009434AE">
      <w:pPr>
        <w:pStyle w:val="BlockText"/>
        <w:pBdr>
          <w:top w:val="single" w:sz="4" w:space="1" w:color="auto"/>
          <w:left w:val="single" w:sz="4" w:space="4" w:color="auto"/>
          <w:bottom w:val="single" w:sz="4" w:space="1" w:color="auto"/>
          <w:right w:val="single" w:sz="4" w:space="4" w:color="auto"/>
        </w:pBdr>
        <w:shd w:val="clear" w:color="auto" w:fill="F2F2F2" w:themeFill="background1" w:themeFillShade="F2"/>
        <w:ind w:left="0"/>
        <w:rPr>
          <w:rFonts w:ascii="Lucida Console" w:hAnsi="Lucida Console" w:cs="r_ansi"/>
          <w:sz w:val="18"/>
          <w:szCs w:val="18"/>
        </w:rPr>
      </w:pPr>
      <w:r w:rsidRPr="009434AE">
        <w:rPr>
          <w:rFonts w:ascii="Lucida Console" w:hAnsi="Lucida Console" w:cs="r_ansi"/>
          <w:sz w:val="18"/>
          <w:szCs w:val="18"/>
        </w:rPr>
        <w:t xml:space="preserve">      0     05/21/2015    05/21/2015</w:t>
      </w:r>
    </w:p>
    <w:p w14:paraId="1F704CEE" w14:textId="77777777" w:rsidR="009434AE" w:rsidRDefault="009434AE" w:rsidP="009434AE">
      <w:pPr>
        <w:pStyle w:val="BlockText"/>
        <w:pBdr>
          <w:top w:val="single" w:sz="4" w:space="1" w:color="auto"/>
          <w:left w:val="single" w:sz="4" w:space="4" w:color="auto"/>
          <w:bottom w:val="single" w:sz="4" w:space="1" w:color="auto"/>
          <w:right w:val="single" w:sz="4" w:space="4" w:color="auto"/>
        </w:pBdr>
        <w:shd w:val="clear" w:color="auto" w:fill="F2F2F2" w:themeFill="background1" w:themeFillShade="F2"/>
        <w:ind w:left="0"/>
        <w:rPr>
          <w:rFonts w:ascii="Lucida Console" w:hAnsi="Lucida Console" w:cs="r_ansi"/>
          <w:sz w:val="18"/>
          <w:szCs w:val="18"/>
        </w:rPr>
      </w:pPr>
    </w:p>
    <w:p w14:paraId="39B34323" w14:textId="179BA505" w:rsidR="009434AE" w:rsidRPr="009434AE" w:rsidRDefault="009434AE" w:rsidP="009434AE">
      <w:pPr>
        <w:pStyle w:val="BlockText"/>
        <w:pBdr>
          <w:top w:val="single" w:sz="4" w:space="1" w:color="auto"/>
          <w:left w:val="single" w:sz="4" w:space="4" w:color="auto"/>
          <w:bottom w:val="single" w:sz="4" w:space="1" w:color="auto"/>
          <w:right w:val="single" w:sz="4" w:space="4" w:color="auto"/>
        </w:pBdr>
        <w:shd w:val="clear" w:color="auto" w:fill="F2F2F2" w:themeFill="background1" w:themeFillShade="F2"/>
        <w:ind w:left="0"/>
        <w:rPr>
          <w:rFonts w:ascii="Lucida Console" w:hAnsi="Lucida Console" w:cs="r_ansi"/>
          <w:sz w:val="18"/>
          <w:szCs w:val="18"/>
        </w:rPr>
      </w:pPr>
      <w:r w:rsidRPr="009434AE">
        <w:rPr>
          <w:rFonts w:ascii="Lucida Console" w:hAnsi="Lucida Console" w:cs="r_ansi"/>
          <w:sz w:val="18"/>
          <w:szCs w:val="18"/>
        </w:rPr>
        <w:t>Select Fill Number: 0//</w:t>
      </w:r>
    </w:p>
    <w:p w14:paraId="1D3B5DF1" w14:textId="10FC8588" w:rsidR="00E0169D" w:rsidRDefault="00E0169D" w:rsidP="00BA7EFC">
      <w:pPr>
        <w:pStyle w:val="Heading4"/>
      </w:pPr>
      <w:r>
        <w:t>Requirement: Add the Resubmit action</w:t>
      </w:r>
      <w:r w:rsidR="00EF307F">
        <w:t xml:space="preserve"> to the </w:t>
      </w:r>
      <w:r w:rsidR="00A856EE">
        <w:t>E</w:t>
      </w:r>
      <w:r w:rsidR="00EF307F">
        <w:t>dit screen</w:t>
      </w:r>
    </w:p>
    <w:p w14:paraId="098FAEB6" w14:textId="77777777" w:rsidR="00E0169D" w:rsidRPr="004D59CA" w:rsidRDefault="00E0169D" w:rsidP="00E0169D">
      <w:pPr>
        <w:pStyle w:val="BlockText"/>
        <w:ind w:left="0"/>
        <w:rPr>
          <w:sz w:val="24"/>
        </w:rPr>
      </w:pPr>
      <w:r w:rsidRPr="004D59CA">
        <w:rPr>
          <w:sz w:val="24"/>
        </w:rPr>
        <w:t>The edit screen shall contain the hidden action to resubmit a claim.</w:t>
      </w:r>
    </w:p>
    <w:p w14:paraId="79C12A6A" w14:textId="1A09BFCE" w:rsidR="00435AF2" w:rsidRDefault="00E0169D" w:rsidP="00E0169D">
      <w:pPr>
        <w:pStyle w:val="BlockText"/>
        <w:ind w:left="0"/>
        <w:rPr>
          <w:sz w:val="24"/>
        </w:rPr>
      </w:pPr>
      <w:r w:rsidRPr="004D59CA">
        <w:rPr>
          <w:sz w:val="24"/>
        </w:rPr>
        <w:t>The edit screen is displayed in multiple locations: from the Medication Profile, from the Reject Information action ED Edit Rx, and from menu option Edit Prescriptions. Once the action to resubmit a claim is added to the edit screen, the action will be available in all locations.</w:t>
      </w:r>
      <w:r w:rsidR="00435AF2">
        <w:rPr>
          <w:sz w:val="24"/>
        </w:rPr>
        <w:t xml:space="preserve"> </w:t>
      </w:r>
    </w:p>
    <w:p w14:paraId="682E2C85" w14:textId="02850E29" w:rsidR="00E0169D" w:rsidRDefault="00435AF2" w:rsidP="00E0169D">
      <w:pPr>
        <w:pStyle w:val="BlockText"/>
        <w:ind w:left="0"/>
        <w:rPr>
          <w:sz w:val="24"/>
        </w:rPr>
      </w:pPr>
      <w:r>
        <w:rPr>
          <w:sz w:val="24"/>
        </w:rPr>
        <w:t>Do not allow the user to submit a TRICARE or CHAMPVA non-billable prescription using the resubmit action from the edit screen.</w:t>
      </w:r>
    </w:p>
    <w:p w14:paraId="607A5C11" w14:textId="77777777" w:rsidR="00F5540F" w:rsidRDefault="00F5540F" w:rsidP="00E0169D">
      <w:pPr>
        <w:pStyle w:val="BlockText"/>
        <w:ind w:left="0"/>
        <w:rPr>
          <w:sz w:val="24"/>
        </w:rPr>
      </w:pPr>
      <w:r>
        <w:rPr>
          <w:sz w:val="24"/>
        </w:rPr>
        <w:t>If the prescription has a primary and secondary claim, give an error message:</w:t>
      </w:r>
    </w:p>
    <w:p w14:paraId="418E55AD" w14:textId="030FF983" w:rsidR="00F5540F" w:rsidRDefault="00F5540F" w:rsidP="00BA7EFC">
      <w:pPr>
        <w:pStyle w:val="BlockText"/>
        <w:ind w:left="720"/>
        <w:rPr>
          <w:sz w:val="24"/>
        </w:rPr>
      </w:pPr>
      <w:r>
        <w:rPr>
          <w:sz w:val="24"/>
        </w:rPr>
        <w:lastRenderedPageBreak/>
        <w:t>Primary and secondary claims exist. Please contact OPECC.</w:t>
      </w:r>
    </w:p>
    <w:p w14:paraId="025E272A" w14:textId="711128E8" w:rsidR="005510D7" w:rsidRDefault="005510D7" w:rsidP="00E0169D">
      <w:pPr>
        <w:pStyle w:val="BlockText"/>
        <w:ind w:left="0"/>
        <w:rPr>
          <w:sz w:val="24"/>
        </w:rPr>
      </w:pPr>
      <w:r>
        <w:rPr>
          <w:sz w:val="24"/>
        </w:rPr>
        <w:t>Prompt the user for the fill number with a default of the most recent fill.</w:t>
      </w:r>
    </w:p>
    <w:p w14:paraId="4E6ED131" w14:textId="3B8F6291" w:rsidR="00AB5C75" w:rsidRPr="00AB5C75" w:rsidRDefault="00AB5C75" w:rsidP="00BA7EFC">
      <w:pPr>
        <w:pStyle w:val="Heading4"/>
      </w:pPr>
      <w:r>
        <w:t>Requirement: Add Reverse Claim Action</w:t>
      </w:r>
      <w:r w:rsidR="00EF307F">
        <w:t xml:space="preserve"> to Patient Prescription Processing</w:t>
      </w:r>
    </w:p>
    <w:p w14:paraId="0C5C2DB4" w14:textId="77777777" w:rsidR="009301B7" w:rsidRDefault="009301B7" w:rsidP="009301B7">
      <w:pPr>
        <w:pStyle w:val="BodyText"/>
      </w:pPr>
      <w:r>
        <w:t>The Patient Prescription Processing [</w:t>
      </w:r>
      <w:r w:rsidRPr="009301B7">
        <w:t>PSO LM BACKDOOR ORDERS]</w:t>
      </w:r>
      <w:r>
        <w:t xml:space="preserve"> OP Medications (ACTIVE) screen shall contain a hidden action to reverse a claim.</w:t>
      </w:r>
    </w:p>
    <w:p w14:paraId="09871100" w14:textId="06C52886" w:rsidR="009F724B" w:rsidRDefault="00AC6C09" w:rsidP="009301B7">
      <w:pPr>
        <w:pStyle w:val="BodyText"/>
      </w:pPr>
      <w:r>
        <w:t>Do not prompt the pharmacist to mark the claim as non-billable and release the copay. Continue processing as if the question had been answered “NO”.</w:t>
      </w:r>
    </w:p>
    <w:p w14:paraId="43C48E7B" w14:textId="77777777" w:rsidR="001133B9" w:rsidRDefault="001133B9" w:rsidP="001133B9">
      <w:pPr>
        <w:pStyle w:val="BlockText"/>
        <w:ind w:left="0"/>
        <w:rPr>
          <w:sz w:val="24"/>
        </w:rPr>
      </w:pPr>
      <w:r>
        <w:rPr>
          <w:sz w:val="24"/>
        </w:rPr>
        <w:t>If the prescription has a primary and secondary claim, give an error message:</w:t>
      </w:r>
    </w:p>
    <w:p w14:paraId="669AE843" w14:textId="54B059F8" w:rsidR="001133B9" w:rsidRDefault="001133B9" w:rsidP="001133B9">
      <w:pPr>
        <w:pStyle w:val="BlockText"/>
        <w:ind w:left="720"/>
        <w:rPr>
          <w:sz w:val="24"/>
        </w:rPr>
      </w:pPr>
      <w:r>
        <w:rPr>
          <w:sz w:val="24"/>
        </w:rPr>
        <w:t>Primary and secondary claims exist. Please contact OPECC.</w:t>
      </w:r>
    </w:p>
    <w:p w14:paraId="13485C51" w14:textId="3EA4A2B3" w:rsidR="0069148F" w:rsidRDefault="0069148F" w:rsidP="009B4B5C">
      <w:pPr>
        <w:pStyle w:val="BlockText"/>
        <w:ind w:left="0"/>
      </w:pPr>
      <w:r>
        <w:rPr>
          <w:sz w:val="24"/>
        </w:rPr>
        <w:t>Prompt the user for the fill number with a default of the most recent fill.</w:t>
      </w:r>
    </w:p>
    <w:p w14:paraId="5876B72F" w14:textId="77777777" w:rsidR="00AC6C09" w:rsidRPr="009B4B5C" w:rsidRDefault="00AC6C09" w:rsidP="009B4B5C">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4B5C">
        <w:rPr>
          <w:rFonts w:ascii="Lucida Console" w:hAnsi="Lucida Console"/>
          <w:sz w:val="18"/>
          <w:szCs w:val="18"/>
        </w:rPr>
        <w:t xml:space="preserve">Select Action: Next Screen// REV   Reverse Payable Claim  </w:t>
      </w:r>
    </w:p>
    <w:p w14:paraId="5D5E7D95" w14:textId="77777777" w:rsidR="00AC6C09" w:rsidRPr="009B4B5C" w:rsidRDefault="00AC6C09" w:rsidP="009B4B5C">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4B5C">
        <w:rPr>
          <w:rFonts w:ascii="Lucida Console" w:hAnsi="Lucida Console"/>
          <w:sz w:val="18"/>
          <w:szCs w:val="18"/>
        </w:rPr>
        <w:t>Enter the line numbers for the Payable claim(s) to be Reversed.</w:t>
      </w:r>
    </w:p>
    <w:p w14:paraId="0D04B278" w14:textId="77777777" w:rsidR="00AC6C09" w:rsidRPr="009B4B5C" w:rsidRDefault="00AC6C09" w:rsidP="009B4B5C">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083F6A4F" w14:textId="77777777" w:rsidR="00AC6C09" w:rsidRPr="009B4B5C" w:rsidRDefault="00AC6C09" w:rsidP="009B4B5C">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4B5C">
        <w:rPr>
          <w:rFonts w:ascii="Lucida Console" w:hAnsi="Lucida Console"/>
          <w:sz w:val="18"/>
          <w:szCs w:val="18"/>
        </w:rPr>
        <w:t>You've chosen to REVERSE the following prescription for OPORVET,G-CNF</w:t>
      </w:r>
    </w:p>
    <w:p w14:paraId="03DDFB78" w14:textId="77777777" w:rsidR="00AC6C09" w:rsidRPr="009B4B5C" w:rsidRDefault="00AC6C09" w:rsidP="009B4B5C">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4B5C">
        <w:rPr>
          <w:rFonts w:ascii="Lucida Console" w:hAnsi="Lucida Console"/>
          <w:sz w:val="18"/>
          <w:szCs w:val="18"/>
        </w:rPr>
        <w:t xml:space="preserve">  2.62  COLCHICINE 0.6MG  00143120110 05/06 2720684     0/000004317569 W RT AC/N</w:t>
      </w:r>
    </w:p>
    <w:p w14:paraId="7604E8DB" w14:textId="77777777" w:rsidR="00AC6C09" w:rsidRPr="009B4B5C" w:rsidRDefault="00AC6C09" w:rsidP="009B4B5C">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4B5C">
        <w:rPr>
          <w:rFonts w:ascii="Lucida Console" w:hAnsi="Lucida Console"/>
          <w:sz w:val="18"/>
          <w:szCs w:val="18"/>
        </w:rPr>
        <w:t>Enter REQUIRED REVERSAL REASON: ?</w:t>
      </w:r>
    </w:p>
    <w:p w14:paraId="35661797" w14:textId="77777777" w:rsidR="00AC6C09" w:rsidRPr="009B4B5C" w:rsidRDefault="00AC6C09" w:rsidP="009B4B5C">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28A3C36A" w14:textId="77777777" w:rsidR="00AC6C09" w:rsidRPr="009B4B5C" w:rsidRDefault="00AC6C09" w:rsidP="009B4B5C">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4B5C">
        <w:rPr>
          <w:rFonts w:ascii="Lucida Console" w:hAnsi="Lucida Console"/>
          <w:sz w:val="18"/>
          <w:szCs w:val="18"/>
        </w:rPr>
        <w:t>This response must have no more than 60 characters</w:t>
      </w:r>
    </w:p>
    <w:p w14:paraId="2D8C7EE5" w14:textId="77777777" w:rsidR="00AC6C09" w:rsidRPr="009B4B5C" w:rsidRDefault="00AC6C09" w:rsidP="009B4B5C">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4B5C">
        <w:rPr>
          <w:rFonts w:ascii="Lucida Console" w:hAnsi="Lucida Console"/>
          <w:sz w:val="18"/>
          <w:szCs w:val="18"/>
        </w:rPr>
        <w:t>and must not contain embedded up arrow.</w:t>
      </w:r>
    </w:p>
    <w:p w14:paraId="01ECD250" w14:textId="77777777" w:rsidR="00AC6C09" w:rsidRPr="009B4B5C" w:rsidRDefault="00AC6C09" w:rsidP="009B4B5C">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754D0699" w14:textId="77777777" w:rsidR="00AC6C09" w:rsidRPr="009B4B5C" w:rsidRDefault="00AC6C09" w:rsidP="009B4B5C">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4B5C">
        <w:rPr>
          <w:rFonts w:ascii="Lucida Console" w:hAnsi="Lucida Console"/>
          <w:sz w:val="18"/>
          <w:szCs w:val="18"/>
        </w:rPr>
        <w:t>Enter REQUIRED REVERSAL REASON: TESTING</w:t>
      </w:r>
    </w:p>
    <w:p w14:paraId="27031CFD" w14:textId="77777777" w:rsidR="00AC6C09" w:rsidRPr="009B4B5C" w:rsidRDefault="00AC6C09" w:rsidP="009B4B5C">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4B5C">
        <w:rPr>
          <w:rFonts w:ascii="Lucida Console" w:hAnsi="Lucida Console"/>
          <w:sz w:val="18"/>
          <w:szCs w:val="18"/>
        </w:rPr>
        <w:t>Are you sure?(Y/N)? YES</w:t>
      </w:r>
    </w:p>
    <w:p w14:paraId="3D7BD4A0" w14:textId="77777777" w:rsidR="00AC6C09" w:rsidRPr="009B4B5C" w:rsidRDefault="00AC6C09" w:rsidP="009B4B5C">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trike/>
          <w:sz w:val="18"/>
          <w:szCs w:val="18"/>
          <w:highlight w:val="yellow"/>
        </w:rPr>
      </w:pPr>
      <w:r w:rsidRPr="009B4B5C">
        <w:rPr>
          <w:rFonts w:ascii="Lucida Console" w:hAnsi="Lucida Console"/>
          <w:strike/>
          <w:sz w:val="18"/>
          <w:szCs w:val="18"/>
          <w:highlight w:val="yellow"/>
        </w:rPr>
        <w:t>Do you want to mark the claim as non-billable in Claims Tracking and release the</w:t>
      </w:r>
    </w:p>
    <w:p w14:paraId="5298D93D" w14:textId="77777777" w:rsidR="00AC6C09" w:rsidRPr="009B4B5C" w:rsidRDefault="00AC6C09" w:rsidP="009B4B5C">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trike/>
          <w:sz w:val="18"/>
          <w:szCs w:val="18"/>
          <w:highlight w:val="yellow"/>
        </w:rPr>
      </w:pPr>
      <w:r w:rsidRPr="009B4B5C">
        <w:rPr>
          <w:rFonts w:ascii="Lucida Console" w:hAnsi="Lucida Console"/>
          <w:strike/>
          <w:sz w:val="18"/>
          <w:szCs w:val="18"/>
          <w:highlight w:val="yellow"/>
        </w:rPr>
        <w:t xml:space="preserve"> Patient Copay (if any)</w:t>
      </w:r>
    </w:p>
    <w:p w14:paraId="4CD2CE34" w14:textId="77777777" w:rsidR="00AC6C09" w:rsidRPr="009B4B5C" w:rsidRDefault="00AC6C09" w:rsidP="009B4B5C">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trike/>
          <w:sz w:val="18"/>
          <w:szCs w:val="18"/>
        </w:rPr>
      </w:pPr>
      <w:r w:rsidRPr="009B4B5C">
        <w:rPr>
          <w:rFonts w:ascii="Lucida Console" w:hAnsi="Lucida Console"/>
          <w:strike/>
          <w:sz w:val="18"/>
          <w:szCs w:val="18"/>
          <w:highlight w:val="yellow"/>
        </w:rPr>
        <w:t>(Yes/No)? NO</w:t>
      </w:r>
    </w:p>
    <w:p w14:paraId="4E3D80F3" w14:textId="77777777" w:rsidR="00AC6C09" w:rsidRPr="009B4B5C" w:rsidRDefault="00AC6C09" w:rsidP="009B4B5C">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7F4E67EF" w14:textId="77777777" w:rsidR="00AC6C09" w:rsidRPr="009B4B5C" w:rsidRDefault="00AC6C09" w:rsidP="009B4B5C">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4B5C">
        <w:rPr>
          <w:rFonts w:ascii="Lucida Console" w:hAnsi="Lucida Console"/>
          <w:sz w:val="18"/>
          <w:szCs w:val="18"/>
        </w:rPr>
        <w:t>Processing Primary claim...</w:t>
      </w:r>
    </w:p>
    <w:p w14:paraId="7DF62EFC" w14:textId="77777777" w:rsidR="00AC6C09" w:rsidRPr="009B4B5C" w:rsidRDefault="00AC6C09" w:rsidP="009B4B5C">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687580CA" w14:textId="77777777" w:rsidR="00AC6C09" w:rsidRPr="009B4B5C" w:rsidRDefault="00AC6C09" w:rsidP="009B4B5C">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4B5C">
        <w:rPr>
          <w:rFonts w:ascii="Lucida Console" w:hAnsi="Lucida Console"/>
          <w:sz w:val="18"/>
          <w:szCs w:val="18"/>
        </w:rPr>
        <w:t xml:space="preserve">Claim Status: </w:t>
      </w:r>
    </w:p>
    <w:p w14:paraId="7EDAC056" w14:textId="77777777" w:rsidR="00AC6C09" w:rsidRPr="009B4B5C" w:rsidRDefault="00AC6C09" w:rsidP="009B4B5C">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4B5C">
        <w:rPr>
          <w:rFonts w:ascii="Lucida Console" w:hAnsi="Lucida Console"/>
          <w:sz w:val="18"/>
          <w:szCs w:val="18"/>
        </w:rPr>
        <w:t>Reversing...</w:t>
      </w:r>
    </w:p>
    <w:p w14:paraId="2911A638" w14:textId="77777777" w:rsidR="00AC6C09" w:rsidRPr="009B4B5C" w:rsidRDefault="00AC6C09" w:rsidP="009B4B5C">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4B5C">
        <w:rPr>
          <w:rFonts w:ascii="Lucida Console" w:hAnsi="Lucida Console"/>
          <w:sz w:val="18"/>
          <w:szCs w:val="18"/>
        </w:rPr>
        <w:t>IN PROGRESS-Building the claim</w:t>
      </w:r>
    </w:p>
    <w:p w14:paraId="2522794E" w14:textId="77777777" w:rsidR="00AC6C09" w:rsidRPr="009B4B5C" w:rsidRDefault="00AC6C09" w:rsidP="009B4B5C">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4B5C">
        <w:rPr>
          <w:rFonts w:ascii="Lucida Console" w:hAnsi="Lucida Console"/>
          <w:sz w:val="18"/>
          <w:szCs w:val="18"/>
        </w:rPr>
        <w:t>IN PROGRESS-Transmitting</w:t>
      </w:r>
    </w:p>
    <w:p w14:paraId="36945956" w14:textId="77777777" w:rsidR="00AC6C09" w:rsidRPr="009B4B5C" w:rsidRDefault="00AC6C09" w:rsidP="009B4B5C">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4B5C">
        <w:rPr>
          <w:rFonts w:ascii="Lucida Console" w:hAnsi="Lucida Console"/>
          <w:sz w:val="18"/>
          <w:szCs w:val="18"/>
        </w:rPr>
        <w:t>E REVERSAL ACCEPTED</w:t>
      </w:r>
    </w:p>
    <w:p w14:paraId="74341454" w14:textId="77777777" w:rsidR="00AC6C09" w:rsidRPr="009B4B5C" w:rsidRDefault="00AC6C09" w:rsidP="009B4B5C">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0CFCBD6D" w14:textId="77777777" w:rsidR="00AC6C09" w:rsidRPr="009B4B5C" w:rsidRDefault="00AC6C09" w:rsidP="009B4B5C">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56FBA915" w14:textId="77777777" w:rsidR="00AC6C09" w:rsidRPr="009B4B5C" w:rsidRDefault="00AC6C09" w:rsidP="009B4B5C">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4B5C">
        <w:rPr>
          <w:rFonts w:ascii="Lucida Console" w:hAnsi="Lucida Console"/>
          <w:sz w:val="18"/>
          <w:szCs w:val="18"/>
        </w:rPr>
        <w:t>Reversal Accepted</w:t>
      </w:r>
    </w:p>
    <w:p w14:paraId="4BF41881" w14:textId="0F926419" w:rsidR="00AC6C09" w:rsidRPr="009B4B5C" w:rsidRDefault="00AC6C09" w:rsidP="009B4B5C">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4B5C">
        <w:rPr>
          <w:rFonts w:ascii="Lucida Console" w:hAnsi="Lucida Console"/>
          <w:sz w:val="18"/>
          <w:szCs w:val="18"/>
        </w:rPr>
        <w:t>1 claim reversal submitted.</w:t>
      </w:r>
    </w:p>
    <w:p w14:paraId="47521141" w14:textId="77777777" w:rsidR="009E1522" w:rsidRPr="00AB5C75" w:rsidRDefault="009E1522" w:rsidP="003104AB">
      <w:pPr>
        <w:pStyle w:val="Heading3"/>
      </w:pPr>
      <w:bookmarkStart w:id="51" w:name="_Toc415222515"/>
      <w:bookmarkStart w:id="52" w:name="_Toc440524265"/>
      <w:bookmarkStart w:id="53" w:name="_Toc440620636"/>
      <w:r w:rsidRPr="00AB5C75">
        <w:t xml:space="preserve">System Feature: </w:t>
      </w:r>
      <w:r w:rsidR="00CA6AC3">
        <w:t>Productivity/Revenue</w:t>
      </w:r>
      <w:r w:rsidR="006C751A" w:rsidRPr="00AB5C75">
        <w:t xml:space="preserve"> Report</w:t>
      </w:r>
      <w:bookmarkEnd w:id="51"/>
      <w:bookmarkEnd w:id="52"/>
      <w:bookmarkEnd w:id="53"/>
    </w:p>
    <w:p w14:paraId="326CD3AA" w14:textId="77777777" w:rsidR="008E2D80" w:rsidRPr="008E2D80" w:rsidRDefault="008E2D80" w:rsidP="008E2D80">
      <w:pPr>
        <w:pStyle w:val="ListParagraph"/>
        <w:numPr>
          <w:ilvl w:val="2"/>
          <w:numId w:val="34"/>
        </w:numPr>
        <w:spacing w:before="240" w:after="60"/>
        <w:contextualSpacing w:val="0"/>
        <w:outlineLvl w:val="3"/>
        <w:rPr>
          <w:rFonts w:ascii="Arial" w:hAnsi="Arial" w:cs="Arial"/>
          <w:b/>
          <w:vanish/>
          <w:kern w:val="32"/>
          <w:sz w:val="28"/>
          <w:szCs w:val="28"/>
        </w:rPr>
      </w:pPr>
    </w:p>
    <w:p w14:paraId="1400ED90" w14:textId="3F287B36" w:rsidR="009E1522" w:rsidRDefault="009E1522" w:rsidP="00BA7EFC">
      <w:pPr>
        <w:pStyle w:val="Heading4"/>
      </w:pPr>
      <w:r>
        <w:t>Requirement:</w:t>
      </w:r>
      <w:r w:rsidR="006C751A">
        <w:t xml:space="preserve"> Add Report</w:t>
      </w:r>
      <w:r w:rsidR="0045041E">
        <w:t xml:space="preserve"> </w:t>
      </w:r>
      <w:r w:rsidR="00354C54">
        <w:t>Name</w:t>
      </w:r>
      <w:r w:rsidR="00AF38B9">
        <w:t xml:space="preserve"> of Productivity/Revenue Report</w:t>
      </w:r>
      <w:r w:rsidR="00354C54">
        <w:t xml:space="preserve"> </w:t>
      </w:r>
      <w:r w:rsidR="0045041E">
        <w:t xml:space="preserve">to Menu for </w:t>
      </w:r>
      <w:r w:rsidR="00354C54">
        <w:t xml:space="preserve">User </w:t>
      </w:r>
      <w:r w:rsidR="0045041E">
        <w:t>Selection</w:t>
      </w:r>
    </w:p>
    <w:p w14:paraId="02A667C3" w14:textId="035133F6" w:rsidR="002D342C" w:rsidRDefault="006C751A" w:rsidP="006C751A">
      <w:pPr>
        <w:pStyle w:val="BlockText"/>
        <w:ind w:left="0"/>
        <w:rPr>
          <w:sz w:val="24"/>
        </w:rPr>
      </w:pPr>
      <w:r w:rsidRPr="004D59CA">
        <w:rPr>
          <w:sz w:val="24"/>
        </w:rPr>
        <w:t>The ePharmacy Menu [PSO EPHARMACY MENU] shall contain a new report</w:t>
      </w:r>
      <w:r w:rsidR="00BA0F35">
        <w:rPr>
          <w:sz w:val="24"/>
        </w:rPr>
        <w:t xml:space="preserve"> called </w:t>
      </w:r>
      <w:r w:rsidR="007A5546">
        <w:rPr>
          <w:sz w:val="24"/>
        </w:rPr>
        <w:t>Pharmacy Productivity/Revenue</w:t>
      </w:r>
      <w:r w:rsidR="00C9409B">
        <w:rPr>
          <w:sz w:val="24"/>
        </w:rPr>
        <w:t xml:space="preserve"> Report [PSO </w:t>
      </w:r>
      <w:r w:rsidR="007A5546">
        <w:rPr>
          <w:sz w:val="24"/>
        </w:rPr>
        <w:t>PROD</w:t>
      </w:r>
      <w:r w:rsidR="00532255">
        <w:rPr>
          <w:sz w:val="24"/>
        </w:rPr>
        <w:t>UCTIVITY</w:t>
      </w:r>
      <w:r w:rsidR="007A5546">
        <w:rPr>
          <w:sz w:val="24"/>
        </w:rPr>
        <w:t xml:space="preserve"> REV</w:t>
      </w:r>
      <w:r w:rsidR="00532255">
        <w:rPr>
          <w:sz w:val="24"/>
        </w:rPr>
        <w:t>ENUE</w:t>
      </w:r>
      <w:r w:rsidR="00C9409B">
        <w:rPr>
          <w:sz w:val="24"/>
        </w:rPr>
        <w:t xml:space="preserve"> RPT]</w:t>
      </w:r>
      <w:r w:rsidR="00BA0F35">
        <w:rPr>
          <w:sz w:val="24"/>
        </w:rPr>
        <w:t>.</w:t>
      </w:r>
      <w:r w:rsidRPr="004D59CA">
        <w:rPr>
          <w:sz w:val="24"/>
        </w:rPr>
        <w:t xml:space="preserve"> </w:t>
      </w:r>
    </w:p>
    <w:p w14:paraId="44E74B07" w14:textId="04C33A5D" w:rsidR="002261CE" w:rsidRPr="004D59CA" w:rsidRDefault="002261CE" w:rsidP="006C751A">
      <w:pPr>
        <w:pStyle w:val="BlockText"/>
        <w:ind w:left="0"/>
        <w:rPr>
          <w:sz w:val="24"/>
        </w:rPr>
      </w:pPr>
      <w:r>
        <w:rPr>
          <w:sz w:val="24"/>
        </w:rPr>
        <w:t xml:space="preserve">A security key is not required to </w:t>
      </w:r>
      <w:r w:rsidR="00D574A4">
        <w:rPr>
          <w:sz w:val="24"/>
        </w:rPr>
        <w:t xml:space="preserve">select or </w:t>
      </w:r>
      <w:r>
        <w:rPr>
          <w:sz w:val="24"/>
        </w:rPr>
        <w:t>run the report.</w:t>
      </w:r>
    </w:p>
    <w:p w14:paraId="7836254E" w14:textId="7D636C45" w:rsidR="009E1522" w:rsidRDefault="006A1278" w:rsidP="00BA7EFC">
      <w:pPr>
        <w:pStyle w:val="Heading4"/>
      </w:pPr>
      <w:r>
        <w:t>Requirement: Add Filter Questions</w:t>
      </w:r>
      <w:r w:rsidR="00AF38B9">
        <w:t xml:space="preserve"> for Productivity/Revenue Report</w:t>
      </w:r>
    </w:p>
    <w:p w14:paraId="50422968" w14:textId="71D40CB1" w:rsidR="006A1278" w:rsidRPr="004D59CA" w:rsidRDefault="00C9409B" w:rsidP="006A1278">
      <w:pPr>
        <w:pStyle w:val="BlockText"/>
        <w:ind w:left="0"/>
        <w:rPr>
          <w:sz w:val="24"/>
        </w:rPr>
      </w:pPr>
      <w:r>
        <w:rPr>
          <w:sz w:val="24"/>
        </w:rPr>
        <w:lastRenderedPageBreak/>
        <w:t xml:space="preserve">The </w:t>
      </w:r>
      <w:r w:rsidR="00532255">
        <w:rPr>
          <w:sz w:val="24"/>
        </w:rPr>
        <w:t>Pharmacy Productivity/Revenue Report [PSO PRODUCTIVITY REVENUE RPT]</w:t>
      </w:r>
      <w:r w:rsidR="006A1278" w:rsidRPr="004D59CA">
        <w:rPr>
          <w:sz w:val="24"/>
        </w:rPr>
        <w:t xml:space="preserve"> shall be </w:t>
      </w:r>
      <w:r w:rsidR="00215C71" w:rsidRPr="004D59CA">
        <w:rPr>
          <w:sz w:val="24"/>
        </w:rPr>
        <w:t>preceded</w:t>
      </w:r>
      <w:r w:rsidR="006A1278" w:rsidRPr="004D59CA">
        <w:rPr>
          <w:sz w:val="24"/>
        </w:rPr>
        <w:t xml:space="preserve"> with the following filter questions, consistent with other pharmacy reports:</w:t>
      </w:r>
    </w:p>
    <w:p w14:paraId="153B4F3A" w14:textId="77777777" w:rsidR="006A1278" w:rsidRDefault="006A1278" w:rsidP="003B12F6">
      <w:pPr>
        <w:pStyle w:val="BlockText"/>
        <w:numPr>
          <w:ilvl w:val="0"/>
          <w:numId w:val="29"/>
        </w:numPr>
        <w:rPr>
          <w:sz w:val="24"/>
        </w:rPr>
      </w:pPr>
      <w:r w:rsidRPr="004D59CA">
        <w:rPr>
          <w:sz w:val="24"/>
        </w:rPr>
        <w:t>Division</w:t>
      </w:r>
    </w:p>
    <w:p w14:paraId="1F5B32BF" w14:textId="0F0B9D63" w:rsidR="00532255" w:rsidRDefault="00532255" w:rsidP="003B12F6">
      <w:pPr>
        <w:pStyle w:val="BlockText"/>
        <w:numPr>
          <w:ilvl w:val="0"/>
          <w:numId w:val="29"/>
        </w:numPr>
        <w:rPr>
          <w:sz w:val="24"/>
        </w:rPr>
      </w:pPr>
      <w:r>
        <w:rPr>
          <w:sz w:val="24"/>
        </w:rPr>
        <w:t xml:space="preserve">RRR </w:t>
      </w:r>
      <w:r w:rsidR="00003558">
        <w:rPr>
          <w:sz w:val="24"/>
        </w:rPr>
        <w:t>Revenue or Productivity Report</w:t>
      </w:r>
    </w:p>
    <w:p w14:paraId="08B69897" w14:textId="77777777" w:rsidR="00532255" w:rsidRPr="004D59CA" w:rsidRDefault="00532255" w:rsidP="003B12F6">
      <w:pPr>
        <w:pStyle w:val="BlockText"/>
        <w:numPr>
          <w:ilvl w:val="0"/>
          <w:numId w:val="29"/>
        </w:numPr>
        <w:rPr>
          <w:sz w:val="24"/>
        </w:rPr>
      </w:pPr>
      <w:r>
        <w:rPr>
          <w:sz w:val="24"/>
        </w:rPr>
        <w:t>Closed/ Resolved rejects that are E Payable, E Rejected, or Both</w:t>
      </w:r>
    </w:p>
    <w:p w14:paraId="60088C1B" w14:textId="4BA19F7A" w:rsidR="006A1278" w:rsidRPr="004D59CA" w:rsidRDefault="00532255" w:rsidP="003B12F6">
      <w:pPr>
        <w:pStyle w:val="BlockText"/>
        <w:numPr>
          <w:ilvl w:val="0"/>
          <w:numId w:val="29"/>
        </w:numPr>
        <w:rPr>
          <w:sz w:val="24"/>
        </w:rPr>
      </w:pPr>
      <w:r>
        <w:rPr>
          <w:sz w:val="24"/>
        </w:rPr>
        <w:t xml:space="preserve">Begin </w:t>
      </w:r>
      <w:r w:rsidR="00003558">
        <w:rPr>
          <w:sz w:val="24"/>
        </w:rPr>
        <w:t>Date Resolved</w:t>
      </w:r>
    </w:p>
    <w:p w14:paraId="42F3CAF0" w14:textId="126FF439" w:rsidR="006A1278" w:rsidRDefault="00532255" w:rsidP="003B12F6">
      <w:pPr>
        <w:pStyle w:val="BlockText"/>
        <w:numPr>
          <w:ilvl w:val="0"/>
          <w:numId w:val="29"/>
        </w:numPr>
        <w:rPr>
          <w:sz w:val="24"/>
        </w:rPr>
      </w:pPr>
      <w:r>
        <w:rPr>
          <w:sz w:val="24"/>
        </w:rPr>
        <w:t>End Date</w:t>
      </w:r>
      <w:r w:rsidR="00003558">
        <w:rPr>
          <w:sz w:val="24"/>
        </w:rPr>
        <w:t xml:space="preserve"> Resolved</w:t>
      </w:r>
    </w:p>
    <w:p w14:paraId="1DBD3EF1" w14:textId="77777777" w:rsidR="00532255" w:rsidRDefault="00532255" w:rsidP="003B12F6">
      <w:pPr>
        <w:pStyle w:val="BlockText"/>
        <w:numPr>
          <w:ilvl w:val="0"/>
          <w:numId w:val="29"/>
        </w:numPr>
        <w:rPr>
          <w:sz w:val="24"/>
        </w:rPr>
      </w:pPr>
      <w:r>
        <w:rPr>
          <w:sz w:val="24"/>
        </w:rPr>
        <w:t>Select by Patient, Drug, Prescription, Insurance, or Reject Code</w:t>
      </w:r>
    </w:p>
    <w:p w14:paraId="380C62B3" w14:textId="4E3335C8" w:rsidR="00FE7B65" w:rsidRDefault="00FE7B65" w:rsidP="003B12F6">
      <w:pPr>
        <w:pStyle w:val="BlockText"/>
        <w:numPr>
          <w:ilvl w:val="0"/>
          <w:numId w:val="29"/>
        </w:numPr>
        <w:rPr>
          <w:sz w:val="24"/>
        </w:rPr>
      </w:pPr>
      <w:r>
        <w:rPr>
          <w:sz w:val="24"/>
        </w:rPr>
        <w:t>Sort Option</w:t>
      </w:r>
    </w:p>
    <w:p w14:paraId="18F9E594" w14:textId="45E91DA1" w:rsidR="00D57158" w:rsidRDefault="00D57158" w:rsidP="003B12F6">
      <w:pPr>
        <w:pStyle w:val="BlockText"/>
        <w:numPr>
          <w:ilvl w:val="0"/>
          <w:numId w:val="29"/>
        </w:numPr>
        <w:rPr>
          <w:sz w:val="24"/>
        </w:rPr>
      </w:pPr>
      <w:r>
        <w:rPr>
          <w:sz w:val="24"/>
        </w:rPr>
        <w:t>Show Patient Name</w:t>
      </w:r>
    </w:p>
    <w:p w14:paraId="002470A8" w14:textId="77777777" w:rsidR="00C9409B" w:rsidRDefault="00C9409B" w:rsidP="003B12F6">
      <w:pPr>
        <w:pStyle w:val="BlockText"/>
        <w:numPr>
          <w:ilvl w:val="0"/>
          <w:numId w:val="29"/>
        </w:numPr>
        <w:rPr>
          <w:sz w:val="24"/>
        </w:rPr>
      </w:pPr>
      <w:r>
        <w:rPr>
          <w:sz w:val="24"/>
        </w:rPr>
        <w:t>Export to Excel</w:t>
      </w:r>
    </w:p>
    <w:p w14:paraId="31CBB5E5" w14:textId="77777777" w:rsidR="00D57158" w:rsidRPr="007A791B" w:rsidRDefault="00D57158" w:rsidP="007A791B">
      <w:pPr>
        <w:spacing w:after="120"/>
        <w:ind w:right="1440"/>
        <w:rPr>
          <w:sz w:val="24"/>
        </w:rPr>
      </w:pPr>
      <w:r w:rsidRPr="007A791B">
        <w:rPr>
          <w:sz w:val="24"/>
        </w:rPr>
        <w:t>The filter question for Closed/Resolved should only appear for the RRR Revenue report, not the Productivity report.</w:t>
      </w:r>
    </w:p>
    <w:p w14:paraId="41E2EF66" w14:textId="6F0DECA1" w:rsidR="00154E85" w:rsidRDefault="00D57158" w:rsidP="007A791B">
      <w:pPr>
        <w:pStyle w:val="BlockText"/>
        <w:ind w:left="0"/>
        <w:rPr>
          <w:sz w:val="24"/>
        </w:rPr>
      </w:pPr>
      <w:r>
        <w:rPr>
          <w:sz w:val="24"/>
        </w:rPr>
        <w:t>The filter question to select by Patient, Drug, Rx, Insurance, or Reject Code should allow the user to select one, many or all.</w:t>
      </w:r>
    </w:p>
    <w:p w14:paraId="11028CFD" w14:textId="77777777" w:rsidR="00532255" w:rsidRPr="00F414C8"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F414C8">
        <w:rPr>
          <w:rFonts w:ascii="Lucida Console" w:hAnsi="Lucida Console"/>
          <w:sz w:val="18"/>
          <w:szCs w:val="18"/>
        </w:rPr>
        <w:t xml:space="preserve">Select ePharmacy Menu &lt;TEST ACCOUNT&gt; Option: </w:t>
      </w:r>
      <w:r w:rsidRPr="009B2DCC">
        <w:rPr>
          <w:rFonts w:ascii="Lucida Console" w:hAnsi="Lucida Console"/>
          <w:sz w:val="18"/>
          <w:szCs w:val="18"/>
        </w:rPr>
        <w:t>Pharmacy Productivity/Revenue Report</w:t>
      </w:r>
    </w:p>
    <w:p w14:paraId="29E782FB" w14:textId="77777777" w:rsidR="00532255" w:rsidRPr="00F414C8"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F414C8">
        <w:rPr>
          <w:rFonts w:ascii="Lucida Console" w:hAnsi="Lucida Console"/>
          <w:sz w:val="18"/>
          <w:szCs w:val="18"/>
        </w:rPr>
        <w:t>     Select one of the following:</w:t>
      </w:r>
    </w:p>
    <w:p w14:paraId="31989A74" w14:textId="77777777" w:rsidR="00532255" w:rsidRPr="00F414C8"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F414C8">
        <w:rPr>
          <w:rFonts w:ascii="Lucida Console" w:hAnsi="Lucida Console"/>
          <w:sz w:val="18"/>
          <w:szCs w:val="18"/>
        </w:rPr>
        <w:t> </w:t>
      </w:r>
    </w:p>
    <w:p w14:paraId="466A13D4" w14:textId="77777777" w:rsidR="00532255" w:rsidRPr="00F414C8"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F414C8">
        <w:rPr>
          <w:rFonts w:ascii="Lucida Console" w:hAnsi="Lucida Console"/>
          <w:sz w:val="18"/>
          <w:szCs w:val="18"/>
        </w:rPr>
        <w:t>          D         DIVISION</w:t>
      </w:r>
    </w:p>
    <w:p w14:paraId="6E8794FD" w14:textId="77777777" w:rsidR="00532255" w:rsidRPr="00F414C8"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F414C8">
        <w:rPr>
          <w:rFonts w:ascii="Lucida Console" w:hAnsi="Lucida Console"/>
          <w:sz w:val="18"/>
          <w:szCs w:val="18"/>
        </w:rPr>
        <w:t>          A         ALL</w:t>
      </w:r>
    </w:p>
    <w:p w14:paraId="626B9A1B" w14:textId="77777777" w:rsidR="00532255" w:rsidRPr="00F414C8"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F414C8">
        <w:rPr>
          <w:rFonts w:ascii="Lucida Console" w:hAnsi="Lucida Console"/>
          <w:sz w:val="18"/>
          <w:szCs w:val="18"/>
        </w:rPr>
        <w:t> </w:t>
      </w:r>
    </w:p>
    <w:p w14:paraId="5503E2BC" w14:textId="77777777" w:rsidR="00532255"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F414C8">
        <w:rPr>
          <w:rFonts w:ascii="Lucida Console" w:hAnsi="Lucida Console"/>
          <w:sz w:val="18"/>
          <w:szCs w:val="18"/>
        </w:rPr>
        <w:t>Select Pharmacy (D)ivisions or (A)LL: ALL</w:t>
      </w:r>
      <w:r>
        <w:rPr>
          <w:rFonts w:ascii="Lucida Console" w:hAnsi="Lucida Console"/>
          <w:sz w:val="18"/>
          <w:szCs w:val="18"/>
        </w:rPr>
        <w:t>//</w:t>
      </w:r>
    </w:p>
    <w:p w14:paraId="111E39D7" w14:textId="77777777" w:rsidR="00532255"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4F9DA407" w14:textId="77777777" w:rsidR="00532255" w:rsidRPr="00F414C8"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F414C8">
        <w:rPr>
          <w:rFonts w:ascii="Lucida Console" w:hAnsi="Lucida Console"/>
          <w:sz w:val="18"/>
          <w:szCs w:val="18"/>
        </w:rPr>
        <w:t>     Select one of the following:</w:t>
      </w:r>
    </w:p>
    <w:p w14:paraId="6DAA7FD9" w14:textId="77777777" w:rsidR="00532255" w:rsidRPr="00F414C8"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F414C8">
        <w:rPr>
          <w:rFonts w:ascii="Lucida Console" w:hAnsi="Lucida Console"/>
          <w:sz w:val="18"/>
          <w:szCs w:val="18"/>
        </w:rPr>
        <w:t> </w:t>
      </w:r>
    </w:p>
    <w:p w14:paraId="40F7A9D5" w14:textId="6BF8ED92" w:rsidR="00532255"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Pr>
          <w:rFonts w:ascii="Lucida Console" w:hAnsi="Lucida Console"/>
          <w:sz w:val="18"/>
          <w:szCs w:val="18"/>
        </w:rPr>
        <w:t xml:space="preserve">          R         RRR </w:t>
      </w:r>
      <w:r w:rsidR="0014530C">
        <w:rPr>
          <w:rFonts w:ascii="Lucida Console" w:hAnsi="Lucida Console"/>
          <w:sz w:val="18"/>
          <w:szCs w:val="18"/>
        </w:rPr>
        <w:t>Revenue</w:t>
      </w:r>
    </w:p>
    <w:p w14:paraId="783B2FE9" w14:textId="7AF293EF" w:rsidR="00532255" w:rsidRPr="00F414C8"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F414C8">
        <w:rPr>
          <w:rFonts w:ascii="Lucida Console" w:hAnsi="Lucida Console"/>
          <w:sz w:val="18"/>
          <w:szCs w:val="18"/>
        </w:rPr>
        <w:t xml:space="preserve">          </w:t>
      </w:r>
      <w:r w:rsidR="0014530C">
        <w:rPr>
          <w:rFonts w:ascii="Lucida Console" w:hAnsi="Lucida Console"/>
          <w:sz w:val="18"/>
          <w:szCs w:val="18"/>
        </w:rPr>
        <w:t>P</w:t>
      </w:r>
      <w:r w:rsidRPr="00F414C8">
        <w:rPr>
          <w:rFonts w:ascii="Lucida Console" w:hAnsi="Lucida Console"/>
          <w:sz w:val="18"/>
          <w:szCs w:val="18"/>
        </w:rPr>
        <w:t xml:space="preserve">         </w:t>
      </w:r>
      <w:r w:rsidR="0014530C">
        <w:rPr>
          <w:rFonts w:ascii="Lucida Console" w:hAnsi="Lucida Console"/>
          <w:sz w:val="18"/>
          <w:szCs w:val="18"/>
        </w:rPr>
        <w:t>Productivity</w:t>
      </w:r>
    </w:p>
    <w:p w14:paraId="11A9EE31" w14:textId="77777777" w:rsidR="00532255"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olor w:val="FF0000"/>
          <w:sz w:val="18"/>
          <w:szCs w:val="18"/>
        </w:rPr>
      </w:pPr>
    </w:p>
    <w:p w14:paraId="3F237AAF" w14:textId="028C96E3" w:rsidR="00532255"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2DCC">
        <w:rPr>
          <w:rFonts w:ascii="Lucida Console" w:hAnsi="Lucida Console"/>
          <w:sz w:val="18"/>
          <w:szCs w:val="18"/>
        </w:rPr>
        <w:t xml:space="preserve">Select (R)RR </w:t>
      </w:r>
      <w:r w:rsidR="0014530C" w:rsidRPr="009B2DCC">
        <w:rPr>
          <w:rFonts w:ascii="Lucida Console" w:hAnsi="Lucida Console"/>
          <w:sz w:val="18"/>
          <w:szCs w:val="18"/>
        </w:rPr>
        <w:t>Re</w:t>
      </w:r>
      <w:r w:rsidR="0014530C">
        <w:rPr>
          <w:rFonts w:ascii="Lucida Console" w:hAnsi="Lucida Console"/>
          <w:sz w:val="18"/>
          <w:szCs w:val="18"/>
        </w:rPr>
        <w:t>venue</w:t>
      </w:r>
      <w:r w:rsidR="0014530C" w:rsidRPr="009B2DCC">
        <w:rPr>
          <w:rFonts w:ascii="Lucida Console" w:hAnsi="Lucida Console"/>
          <w:sz w:val="18"/>
          <w:szCs w:val="18"/>
        </w:rPr>
        <w:t xml:space="preserve"> </w:t>
      </w:r>
      <w:r w:rsidRPr="009B2DCC">
        <w:rPr>
          <w:rFonts w:ascii="Lucida Console" w:hAnsi="Lucida Console"/>
          <w:sz w:val="18"/>
          <w:szCs w:val="18"/>
        </w:rPr>
        <w:t>or (</w:t>
      </w:r>
      <w:r w:rsidR="0014530C">
        <w:rPr>
          <w:rFonts w:ascii="Lucida Console" w:hAnsi="Lucida Console"/>
          <w:sz w:val="18"/>
          <w:szCs w:val="18"/>
        </w:rPr>
        <w:t>P</w:t>
      </w:r>
      <w:r w:rsidRPr="009B2DCC">
        <w:rPr>
          <w:rFonts w:ascii="Lucida Console" w:hAnsi="Lucida Console"/>
          <w:sz w:val="18"/>
          <w:szCs w:val="18"/>
        </w:rPr>
        <w:t>)</w:t>
      </w:r>
      <w:r w:rsidR="0014530C">
        <w:rPr>
          <w:rFonts w:ascii="Lucida Console" w:hAnsi="Lucida Console"/>
          <w:sz w:val="18"/>
          <w:szCs w:val="18"/>
        </w:rPr>
        <w:t>roductivity</w:t>
      </w:r>
      <w:r w:rsidR="00003558">
        <w:rPr>
          <w:rFonts w:ascii="Lucida Console" w:hAnsi="Lucida Console"/>
          <w:sz w:val="18"/>
          <w:szCs w:val="18"/>
        </w:rPr>
        <w:t xml:space="preserve"> Report</w:t>
      </w:r>
      <w:r w:rsidRPr="009B2DCC">
        <w:rPr>
          <w:rFonts w:ascii="Lucida Console" w:hAnsi="Lucida Console"/>
          <w:sz w:val="18"/>
          <w:szCs w:val="18"/>
        </w:rPr>
        <w:t xml:space="preserve">: </w:t>
      </w:r>
      <w:r w:rsidR="00F3676E">
        <w:rPr>
          <w:rFonts w:ascii="Lucida Console" w:hAnsi="Lucida Console"/>
          <w:sz w:val="18"/>
          <w:szCs w:val="18"/>
        </w:rPr>
        <w:t>??</w:t>
      </w:r>
    </w:p>
    <w:p w14:paraId="427B6633" w14:textId="77777777" w:rsidR="00F3676E" w:rsidRDefault="00F3676E"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2EDA0951" w14:textId="0D8CCD1A" w:rsidR="00F3676E" w:rsidRDefault="00F3676E"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Pr>
          <w:rFonts w:ascii="Lucida Console" w:hAnsi="Lucida Console"/>
          <w:sz w:val="18"/>
          <w:szCs w:val="18"/>
        </w:rPr>
        <w:t>Enter a code from the list to indicate the type of report to run.</w:t>
      </w:r>
    </w:p>
    <w:p w14:paraId="20418B61" w14:textId="70430130" w:rsidR="00F3676E" w:rsidRDefault="00F3676E"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Pr>
          <w:rFonts w:ascii="Lucida Console" w:hAnsi="Lucida Console"/>
          <w:sz w:val="18"/>
          <w:szCs w:val="18"/>
        </w:rPr>
        <w:t xml:space="preserve">     Select one of the following:</w:t>
      </w:r>
    </w:p>
    <w:p w14:paraId="2A2455D0" w14:textId="77777777" w:rsidR="00F3676E" w:rsidRDefault="00F3676E"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Pr>
          <w:rFonts w:ascii="Lucida Console" w:hAnsi="Lucida Console"/>
          <w:sz w:val="18"/>
          <w:szCs w:val="18"/>
        </w:rPr>
        <w:t xml:space="preserve">          R         RRR Revenue</w:t>
      </w:r>
    </w:p>
    <w:p w14:paraId="17BBB158" w14:textId="5EC597C4" w:rsidR="00F3676E" w:rsidRDefault="00F3676E"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Pr>
          <w:rFonts w:ascii="Lucida Console" w:hAnsi="Lucida Console"/>
          <w:sz w:val="18"/>
          <w:szCs w:val="18"/>
        </w:rPr>
        <w:t xml:space="preserve">          Includes: All fills</w:t>
      </w:r>
      <w:r w:rsidR="00507BEB">
        <w:rPr>
          <w:rFonts w:ascii="Lucida Console" w:hAnsi="Lucida Console"/>
          <w:sz w:val="18"/>
          <w:szCs w:val="18"/>
        </w:rPr>
        <w:t xml:space="preserve"> for a prescription with a resolved</w:t>
      </w:r>
      <w:r>
        <w:rPr>
          <w:rFonts w:ascii="Lucida Console" w:hAnsi="Lucida Console"/>
          <w:sz w:val="18"/>
          <w:szCs w:val="18"/>
        </w:rPr>
        <w:t xml:space="preserve"> RRR reject</w:t>
      </w:r>
    </w:p>
    <w:p w14:paraId="6DA50F25" w14:textId="6956F39D" w:rsidR="00F3676E" w:rsidRDefault="00F3676E"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Pr>
          <w:rFonts w:ascii="Lucida Console" w:hAnsi="Lucida Console"/>
          <w:sz w:val="18"/>
          <w:szCs w:val="18"/>
        </w:rPr>
        <w:t xml:space="preserve">                    </w:t>
      </w:r>
      <w:r w:rsidR="00507BEB">
        <w:rPr>
          <w:rFonts w:ascii="Lucida Console" w:hAnsi="Lucida Console"/>
          <w:sz w:val="18"/>
          <w:szCs w:val="18"/>
        </w:rPr>
        <w:t>and a</w:t>
      </w:r>
      <w:r>
        <w:rPr>
          <w:rFonts w:ascii="Lucida Console" w:hAnsi="Lucida Console"/>
          <w:sz w:val="18"/>
          <w:szCs w:val="18"/>
        </w:rPr>
        <w:t>ssociated revenue</w:t>
      </w:r>
    </w:p>
    <w:p w14:paraId="47CCB968" w14:textId="77777777" w:rsidR="00507BEB" w:rsidRDefault="00507BEB"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2A23DECA" w14:textId="77777777" w:rsidR="00F3676E" w:rsidRDefault="00F3676E"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Pr>
          <w:rFonts w:ascii="Lucida Console" w:hAnsi="Lucida Console"/>
          <w:sz w:val="18"/>
          <w:szCs w:val="18"/>
        </w:rPr>
        <w:t xml:space="preserve">          P         Productivity</w:t>
      </w:r>
    </w:p>
    <w:p w14:paraId="167B6998" w14:textId="25CFA4DA" w:rsidR="00F3676E" w:rsidRDefault="00F3676E"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Pr>
          <w:rFonts w:ascii="Lucida Console" w:hAnsi="Lucida Console"/>
          <w:sz w:val="18"/>
          <w:szCs w:val="18"/>
        </w:rPr>
        <w:t xml:space="preserve">          Includes: </w:t>
      </w:r>
      <w:r w:rsidR="00507BEB">
        <w:rPr>
          <w:rFonts w:ascii="Lucida Console" w:hAnsi="Lucida Console"/>
          <w:sz w:val="18"/>
          <w:szCs w:val="18"/>
        </w:rPr>
        <w:t>Reports only on rejects for the original fills or</w:t>
      </w:r>
      <w:r>
        <w:rPr>
          <w:rFonts w:ascii="Lucida Console" w:hAnsi="Lucida Console"/>
          <w:sz w:val="18"/>
          <w:szCs w:val="18"/>
        </w:rPr>
        <w:t xml:space="preserve"> refill</w:t>
      </w:r>
      <w:r w:rsidR="00507BEB">
        <w:rPr>
          <w:rFonts w:ascii="Lucida Console" w:hAnsi="Lucida Console"/>
          <w:sz w:val="18"/>
          <w:szCs w:val="18"/>
        </w:rPr>
        <w:t>s</w:t>
      </w:r>
    </w:p>
    <w:p w14:paraId="555E0E04" w14:textId="43A0616D" w:rsidR="00F3676E" w:rsidRDefault="00F3676E"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Pr>
          <w:rFonts w:ascii="Lucida Console" w:hAnsi="Lucida Console"/>
          <w:sz w:val="18"/>
          <w:szCs w:val="18"/>
        </w:rPr>
        <w:t xml:space="preserve">                    </w:t>
      </w:r>
      <w:r w:rsidR="00507BEB">
        <w:rPr>
          <w:rFonts w:ascii="Lucida Console" w:hAnsi="Lucida Console"/>
          <w:sz w:val="18"/>
          <w:szCs w:val="18"/>
        </w:rPr>
        <w:t>from the Pharmacy</w:t>
      </w:r>
      <w:r w:rsidR="007B589C">
        <w:rPr>
          <w:rFonts w:ascii="Lucida Console" w:hAnsi="Lucida Console"/>
          <w:sz w:val="18"/>
          <w:szCs w:val="18"/>
        </w:rPr>
        <w:t xml:space="preserve"> Worklist</w:t>
      </w:r>
    </w:p>
    <w:p w14:paraId="1ED091F0" w14:textId="77777777" w:rsidR="00F3676E" w:rsidRDefault="00F3676E"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4F265DD8" w14:textId="66852621" w:rsidR="00532255" w:rsidRDefault="00F3676E"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2DCC">
        <w:rPr>
          <w:rFonts w:ascii="Lucida Console" w:hAnsi="Lucida Console"/>
          <w:sz w:val="18"/>
          <w:szCs w:val="18"/>
        </w:rPr>
        <w:t>Select (R)RR Re</w:t>
      </w:r>
      <w:r>
        <w:rPr>
          <w:rFonts w:ascii="Lucida Console" w:hAnsi="Lucida Console"/>
          <w:sz w:val="18"/>
          <w:szCs w:val="18"/>
        </w:rPr>
        <w:t>venue</w:t>
      </w:r>
      <w:r w:rsidRPr="009B2DCC">
        <w:rPr>
          <w:rFonts w:ascii="Lucida Console" w:hAnsi="Lucida Console"/>
          <w:sz w:val="18"/>
          <w:szCs w:val="18"/>
        </w:rPr>
        <w:t xml:space="preserve"> or (</w:t>
      </w:r>
      <w:r>
        <w:rPr>
          <w:rFonts w:ascii="Lucida Console" w:hAnsi="Lucida Console"/>
          <w:sz w:val="18"/>
          <w:szCs w:val="18"/>
        </w:rPr>
        <w:t>P</w:t>
      </w:r>
      <w:r w:rsidRPr="009B2DCC">
        <w:rPr>
          <w:rFonts w:ascii="Lucida Console" w:hAnsi="Lucida Console"/>
          <w:sz w:val="18"/>
          <w:szCs w:val="18"/>
        </w:rPr>
        <w:t>)</w:t>
      </w:r>
      <w:r>
        <w:rPr>
          <w:rFonts w:ascii="Lucida Console" w:hAnsi="Lucida Console"/>
          <w:sz w:val="18"/>
          <w:szCs w:val="18"/>
        </w:rPr>
        <w:t>roductivity</w:t>
      </w:r>
      <w:r w:rsidR="0060543C">
        <w:rPr>
          <w:rFonts w:ascii="Lucida Console" w:hAnsi="Lucida Console"/>
          <w:sz w:val="18"/>
          <w:szCs w:val="18"/>
        </w:rPr>
        <w:t xml:space="preserve"> Report</w:t>
      </w:r>
      <w:r w:rsidRPr="009B2DCC">
        <w:rPr>
          <w:rFonts w:ascii="Lucida Console" w:hAnsi="Lucida Console"/>
          <w:sz w:val="18"/>
          <w:szCs w:val="18"/>
        </w:rPr>
        <w:t>:</w:t>
      </w:r>
      <w:r w:rsidR="001D6042">
        <w:rPr>
          <w:rFonts w:ascii="Lucida Console" w:hAnsi="Lucida Console"/>
          <w:sz w:val="18"/>
          <w:szCs w:val="18"/>
        </w:rPr>
        <w:t xml:space="preserve"> P</w:t>
      </w:r>
    </w:p>
    <w:p w14:paraId="782E3AC2" w14:textId="77777777" w:rsidR="00F3676E" w:rsidRPr="009B2DCC" w:rsidRDefault="00F3676E"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0DEB123F" w14:textId="77777777" w:rsidR="00532255" w:rsidRPr="009B2DCC"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2DCC">
        <w:rPr>
          <w:rFonts w:ascii="Lucida Console" w:hAnsi="Lucida Console"/>
          <w:sz w:val="18"/>
          <w:szCs w:val="18"/>
        </w:rPr>
        <w:t>Select Status:</w:t>
      </w:r>
    </w:p>
    <w:p w14:paraId="0E27A826" w14:textId="77777777" w:rsidR="00532255" w:rsidRPr="009B2DCC"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226A6231" w14:textId="77777777" w:rsidR="00532255" w:rsidRPr="009B2DCC"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2DCC">
        <w:rPr>
          <w:rFonts w:ascii="Lucida Console" w:hAnsi="Lucida Console"/>
          <w:sz w:val="18"/>
          <w:szCs w:val="18"/>
        </w:rPr>
        <w:t xml:space="preserve">          P         CLOSED/RESOLVED - E PAYABLE</w:t>
      </w:r>
    </w:p>
    <w:p w14:paraId="6645C7F7" w14:textId="77777777" w:rsidR="00532255" w:rsidRPr="009B2DCC"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2DCC">
        <w:rPr>
          <w:rFonts w:ascii="Lucida Console" w:hAnsi="Lucida Console"/>
          <w:sz w:val="18"/>
          <w:szCs w:val="18"/>
        </w:rPr>
        <w:t xml:space="preserve">          R         CLOSED/RESOLVED - E REJECTED</w:t>
      </w:r>
    </w:p>
    <w:p w14:paraId="1E154A97" w14:textId="77777777" w:rsidR="00532255"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2DCC">
        <w:rPr>
          <w:rFonts w:ascii="Lucida Console" w:hAnsi="Lucida Console"/>
          <w:sz w:val="18"/>
          <w:szCs w:val="18"/>
        </w:rPr>
        <w:t xml:space="preserve">          B         BOTH</w:t>
      </w:r>
    </w:p>
    <w:p w14:paraId="31DB4000" w14:textId="3D04A42C" w:rsidR="00532255" w:rsidRPr="009B2DCC"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Pr>
          <w:rFonts w:ascii="Lucida Console" w:hAnsi="Lucida Console"/>
          <w:sz w:val="18"/>
          <w:szCs w:val="18"/>
        </w:rPr>
        <w:t xml:space="preserve">Select (P) Closed/Resolved – </w:t>
      </w:r>
      <w:r w:rsidR="000766C1">
        <w:rPr>
          <w:rFonts w:ascii="Lucida Console" w:hAnsi="Lucida Console"/>
          <w:sz w:val="18"/>
          <w:szCs w:val="18"/>
        </w:rPr>
        <w:t>e</w:t>
      </w:r>
      <w:r>
        <w:rPr>
          <w:rFonts w:ascii="Lucida Console" w:hAnsi="Lucida Console"/>
          <w:sz w:val="18"/>
          <w:szCs w:val="18"/>
        </w:rPr>
        <w:t xml:space="preserve">PAYABLE, (R) Closed/Resolved – </w:t>
      </w:r>
      <w:r w:rsidR="000766C1">
        <w:rPr>
          <w:rFonts w:ascii="Lucida Console" w:hAnsi="Lucida Console"/>
          <w:sz w:val="18"/>
          <w:szCs w:val="18"/>
        </w:rPr>
        <w:t>e</w:t>
      </w:r>
      <w:r>
        <w:rPr>
          <w:rFonts w:ascii="Lucida Console" w:hAnsi="Lucida Console"/>
          <w:sz w:val="18"/>
          <w:szCs w:val="18"/>
        </w:rPr>
        <w:t>REJECTED, (B)oth: B//</w:t>
      </w:r>
    </w:p>
    <w:p w14:paraId="4332FBDE" w14:textId="77777777" w:rsidR="00532255" w:rsidRPr="009B2DCC"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trike/>
          <w:sz w:val="18"/>
          <w:szCs w:val="18"/>
        </w:rPr>
      </w:pPr>
    </w:p>
    <w:p w14:paraId="15F55283" w14:textId="77777777" w:rsidR="00532255" w:rsidRPr="009B2DCC"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trike/>
          <w:sz w:val="18"/>
          <w:szCs w:val="18"/>
        </w:rPr>
      </w:pPr>
    </w:p>
    <w:p w14:paraId="7F6B1D6A" w14:textId="761AEED1" w:rsidR="00532255" w:rsidRPr="009B2DCC"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2DCC">
        <w:rPr>
          <w:rFonts w:ascii="Lucida Console" w:hAnsi="Lucida Console"/>
          <w:sz w:val="18"/>
          <w:szCs w:val="18"/>
        </w:rPr>
        <w:t>BEGIN DATE</w:t>
      </w:r>
      <w:r w:rsidR="003001E5">
        <w:rPr>
          <w:rFonts w:ascii="Lucida Console" w:hAnsi="Lucida Console"/>
          <w:sz w:val="18"/>
          <w:szCs w:val="18"/>
        </w:rPr>
        <w:t xml:space="preserve"> RESOLVED</w:t>
      </w:r>
      <w:r w:rsidRPr="009B2DCC">
        <w:rPr>
          <w:rFonts w:ascii="Lucida Console" w:hAnsi="Lucida Console"/>
          <w:sz w:val="18"/>
          <w:szCs w:val="18"/>
        </w:rPr>
        <w:t>: T-90//  (DEC 25, 2014)</w:t>
      </w:r>
    </w:p>
    <w:p w14:paraId="4B5463B1" w14:textId="77777777" w:rsidR="00532255" w:rsidRPr="009B2DCC"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7F8164A0" w14:textId="0248C908" w:rsidR="00532255" w:rsidRPr="009B2DCC"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2DCC">
        <w:rPr>
          <w:rFonts w:ascii="Lucida Console" w:hAnsi="Lucida Console"/>
          <w:sz w:val="18"/>
          <w:szCs w:val="18"/>
        </w:rPr>
        <w:t>END DATE</w:t>
      </w:r>
      <w:r w:rsidR="003001E5">
        <w:rPr>
          <w:rFonts w:ascii="Lucida Console" w:hAnsi="Lucida Console"/>
          <w:sz w:val="18"/>
          <w:szCs w:val="18"/>
        </w:rPr>
        <w:t xml:space="preserve"> RESOLVED</w:t>
      </w:r>
      <w:r w:rsidRPr="009B2DCC">
        <w:rPr>
          <w:rFonts w:ascii="Lucida Console" w:hAnsi="Lucida Console"/>
          <w:sz w:val="18"/>
          <w:szCs w:val="18"/>
        </w:rPr>
        <w:t>: T//  (MAR 25, 2015)</w:t>
      </w:r>
    </w:p>
    <w:p w14:paraId="21FE3A79" w14:textId="77777777" w:rsidR="00532255" w:rsidRPr="009B2DCC"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3116009C" w14:textId="77777777" w:rsidR="00532255" w:rsidRPr="009B2DCC"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2DCC">
        <w:rPr>
          <w:rFonts w:ascii="Lucida Console" w:hAnsi="Lucida Console"/>
          <w:sz w:val="18"/>
          <w:szCs w:val="18"/>
        </w:rPr>
        <w:t xml:space="preserve">     Select one of the following:</w:t>
      </w:r>
    </w:p>
    <w:p w14:paraId="3422338B" w14:textId="77777777" w:rsidR="00532255" w:rsidRPr="009B2DCC"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1F20314B" w14:textId="77777777" w:rsidR="00532255" w:rsidRPr="009B2DCC"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2DCC">
        <w:rPr>
          <w:rFonts w:ascii="Lucida Console" w:hAnsi="Lucida Console"/>
          <w:sz w:val="18"/>
          <w:szCs w:val="18"/>
        </w:rPr>
        <w:t xml:space="preserve">          P         PATIENT</w:t>
      </w:r>
    </w:p>
    <w:p w14:paraId="310FBCE6" w14:textId="77777777" w:rsidR="00532255" w:rsidRPr="009B2DCC"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2DCC">
        <w:rPr>
          <w:rFonts w:ascii="Lucida Console" w:hAnsi="Lucida Console"/>
          <w:sz w:val="18"/>
          <w:szCs w:val="18"/>
        </w:rPr>
        <w:t xml:space="preserve">          D         DRUG</w:t>
      </w:r>
    </w:p>
    <w:p w14:paraId="43CE954D" w14:textId="77777777" w:rsidR="00532255" w:rsidRPr="009B2DCC"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2DCC">
        <w:rPr>
          <w:rFonts w:ascii="Lucida Console" w:hAnsi="Lucida Console"/>
          <w:sz w:val="18"/>
          <w:szCs w:val="18"/>
        </w:rPr>
        <w:t xml:space="preserve">          R         Rx</w:t>
      </w:r>
    </w:p>
    <w:p w14:paraId="67428B54" w14:textId="77777777" w:rsidR="00532255" w:rsidRPr="009B2DCC"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2DCC">
        <w:rPr>
          <w:rFonts w:ascii="Lucida Console" w:hAnsi="Lucida Console"/>
          <w:sz w:val="18"/>
          <w:szCs w:val="18"/>
        </w:rPr>
        <w:t xml:space="preserve">          I         INSURANCE</w:t>
      </w:r>
    </w:p>
    <w:p w14:paraId="7EE805FB" w14:textId="77777777" w:rsidR="00532255" w:rsidRPr="009B2DCC"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2DCC">
        <w:rPr>
          <w:rFonts w:ascii="Lucida Console" w:hAnsi="Lucida Console"/>
          <w:sz w:val="18"/>
          <w:szCs w:val="18"/>
        </w:rPr>
        <w:t xml:space="preserve">          C         REJECT CODE</w:t>
      </w:r>
    </w:p>
    <w:p w14:paraId="263A60AD" w14:textId="77777777" w:rsidR="00532255" w:rsidRPr="009B2DCC"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289B954E" w14:textId="3D54EA2F" w:rsidR="00532255" w:rsidRPr="009B2DCC"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2DCC">
        <w:rPr>
          <w:rFonts w:ascii="Lucida Console" w:hAnsi="Lucida Console"/>
          <w:sz w:val="18"/>
          <w:szCs w:val="18"/>
        </w:rPr>
        <w:t>By (P)atient, (D)rug, (R)x</w:t>
      </w:r>
      <w:r w:rsidR="00003558">
        <w:rPr>
          <w:rFonts w:ascii="Lucida Console" w:hAnsi="Lucida Console"/>
          <w:sz w:val="18"/>
          <w:szCs w:val="18"/>
        </w:rPr>
        <w:t>,</w:t>
      </w:r>
      <w:r w:rsidRPr="009B2DCC">
        <w:rPr>
          <w:rFonts w:ascii="Lucida Console" w:hAnsi="Lucida Console"/>
          <w:sz w:val="18"/>
          <w:szCs w:val="18"/>
        </w:rPr>
        <w:t xml:space="preserve"> (I)nsurance</w:t>
      </w:r>
      <w:r w:rsidR="00003558">
        <w:rPr>
          <w:rFonts w:ascii="Lucida Console" w:hAnsi="Lucida Console"/>
          <w:sz w:val="18"/>
          <w:szCs w:val="18"/>
        </w:rPr>
        <w:t xml:space="preserve"> or Reject (C)ode</w:t>
      </w:r>
      <w:r w:rsidRPr="009B2DCC">
        <w:rPr>
          <w:rFonts w:ascii="Lucida Console" w:hAnsi="Lucida Console"/>
          <w:sz w:val="18"/>
          <w:szCs w:val="18"/>
        </w:rPr>
        <w:t>: P// ATIENT</w:t>
      </w:r>
    </w:p>
    <w:p w14:paraId="73BB9D9C" w14:textId="77777777" w:rsidR="00532255" w:rsidRPr="009B2DCC"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7F9A666D" w14:textId="77777777" w:rsidR="00532255" w:rsidRPr="009B2DCC"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2DCC">
        <w:rPr>
          <w:rFonts w:ascii="Lucida Console" w:hAnsi="Lucida Console"/>
          <w:sz w:val="18"/>
          <w:szCs w:val="18"/>
        </w:rPr>
        <w:t>You may select a single or multiple PATIENTS,</w:t>
      </w:r>
    </w:p>
    <w:p w14:paraId="61584E12" w14:textId="77777777" w:rsidR="00532255" w:rsidRPr="009B2DCC"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2DCC">
        <w:rPr>
          <w:rFonts w:ascii="Lucida Console" w:hAnsi="Lucida Console"/>
          <w:sz w:val="18"/>
          <w:szCs w:val="18"/>
        </w:rPr>
        <w:t>or enter ^ALL to select all PATIENTS.</w:t>
      </w:r>
    </w:p>
    <w:p w14:paraId="13B7E6BA" w14:textId="77777777" w:rsidR="00532255" w:rsidRPr="009B2DCC"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111B2D6A" w14:textId="0A7B1AAD" w:rsidR="00532255"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9B2DCC">
        <w:rPr>
          <w:rFonts w:ascii="Lucida Console" w:hAnsi="Lucida Console"/>
          <w:sz w:val="18"/>
          <w:szCs w:val="18"/>
        </w:rPr>
        <w:t>PATIENT:</w:t>
      </w:r>
      <w:r w:rsidR="00CA34E2">
        <w:rPr>
          <w:rFonts w:ascii="Lucida Console" w:hAnsi="Lucida Console"/>
          <w:sz w:val="18"/>
          <w:szCs w:val="18"/>
        </w:rPr>
        <w:t xml:space="preserve"> OPPATIENT,ONE</w:t>
      </w:r>
    </w:p>
    <w:p w14:paraId="2778A76C" w14:textId="77777777" w:rsidR="00CA34E2" w:rsidRDefault="00CA34E2"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056B620F" w14:textId="22B1136F" w:rsidR="00CA34E2" w:rsidRPr="00CA34E2" w:rsidRDefault="00CA34E2" w:rsidP="00CA34E2">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CA34E2">
        <w:rPr>
          <w:rFonts w:ascii="Lucida Console" w:hAnsi="Lucida Console"/>
          <w:sz w:val="18"/>
          <w:szCs w:val="18"/>
        </w:rPr>
        <w:t>Sort:  (</w:t>
      </w:r>
      <w:r>
        <w:rPr>
          <w:rFonts w:ascii="Lucida Console" w:hAnsi="Lucida Console"/>
          <w:sz w:val="18"/>
          <w:szCs w:val="18"/>
        </w:rPr>
        <w:t>D/R/B/N/C</w:t>
      </w:r>
      <w:r w:rsidRPr="00CA34E2">
        <w:rPr>
          <w:rFonts w:ascii="Lucida Console" w:hAnsi="Lucida Console"/>
          <w:sz w:val="18"/>
          <w:szCs w:val="18"/>
        </w:rPr>
        <w:t>): Division// ??</w:t>
      </w:r>
    </w:p>
    <w:p w14:paraId="039D91F3" w14:textId="77777777" w:rsidR="00CA34E2" w:rsidRPr="00CA34E2" w:rsidRDefault="00CA34E2" w:rsidP="00CA34E2">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4EF4C91B" w14:textId="6ADBD265" w:rsidR="00CA34E2" w:rsidRPr="00CA34E2" w:rsidRDefault="00CA34E2" w:rsidP="00CA34E2">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CA34E2">
        <w:rPr>
          <w:rFonts w:ascii="Lucida Console" w:hAnsi="Lucida Console"/>
          <w:sz w:val="18"/>
          <w:szCs w:val="18"/>
        </w:rPr>
        <w:t>Enter a code from the list to indicate the sort order.</w:t>
      </w:r>
    </w:p>
    <w:p w14:paraId="1FD3E2A2" w14:textId="77777777" w:rsidR="00CA34E2" w:rsidRPr="00CA34E2" w:rsidRDefault="00CA34E2" w:rsidP="00CA34E2">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CA34E2">
        <w:rPr>
          <w:rFonts w:ascii="Lucida Console" w:hAnsi="Lucida Console"/>
          <w:sz w:val="18"/>
          <w:szCs w:val="18"/>
        </w:rPr>
        <w:t xml:space="preserve">     Select one of the following:</w:t>
      </w:r>
    </w:p>
    <w:p w14:paraId="1EAA21D1" w14:textId="77777777" w:rsidR="00CA34E2" w:rsidRPr="00CA34E2" w:rsidRDefault="00CA34E2" w:rsidP="00CA34E2">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54F70191" w14:textId="77777777" w:rsidR="00CA34E2" w:rsidRDefault="00CA34E2" w:rsidP="00CA34E2">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CA34E2">
        <w:rPr>
          <w:rFonts w:ascii="Lucida Console" w:hAnsi="Lucida Console"/>
          <w:sz w:val="18"/>
          <w:szCs w:val="18"/>
        </w:rPr>
        <w:t xml:space="preserve">          D         Division</w:t>
      </w:r>
    </w:p>
    <w:p w14:paraId="16A339AA" w14:textId="115C3665" w:rsidR="00CA34E2" w:rsidRPr="00CA34E2" w:rsidRDefault="00CA34E2" w:rsidP="00CA34E2">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CA34E2">
        <w:rPr>
          <w:rFonts w:ascii="Lucida Console" w:hAnsi="Lucida Console"/>
          <w:sz w:val="18"/>
          <w:szCs w:val="18"/>
        </w:rPr>
        <w:t xml:space="preserve">         </w:t>
      </w:r>
      <w:r>
        <w:rPr>
          <w:rFonts w:ascii="Lucida Console" w:hAnsi="Lucida Console"/>
          <w:sz w:val="18"/>
          <w:szCs w:val="18"/>
        </w:rPr>
        <w:t xml:space="preserve"> R</w:t>
      </w:r>
      <w:r w:rsidRPr="00CA34E2">
        <w:rPr>
          <w:rFonts w:ascii="Lucida Console" w:hAnsi="Lucida Console"/>
          <w:sz w:val="18"/>
          <w:szCs w:val="18"/>
        </w:rPr>
        <w:t xml:space="preserve">         Date </w:t>
      </w:r>
      <w:r>
        <w:rPr>
          <w:rFonts w:ascii="Lucida Console" w:hAnsi="Lucida Console"/>
          <w:sz w:val="18"/>
          <w:szCs w:val="18"/>
        </w:rPr>
        <w:t>Resolved</w:t>
      </w:r>
    </w:p>
    <w:p w14:paraId="2303EBD3" w14:textId="3817781C" w:rsidR="00CA34E2" w:rsidRDefault="00CA34E2" w:rsidP="00CA34E2">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CA34E2">
        <w:rPr>
          <w:rFonts w:ascii="Lucida Console" w:hAnsi="Lucida Console"/>
          <w:sz w:val="18"/>
          <w:szCs w:val="18"/>
        </w:rPr>
        <w:t xml:space="preserve">          </w:t>
      </w:r>
      <w:r>
        <w:rPr>
          <w:rFonts w:ascii="Lucida Console" w:hAnsi="Lucida Console"/>
          <w:sz w:val="18"/>
          <w:szCs w:val="18"/>
        </w:rPr>
        <w:t>B</w:t>
      </w:r>
      <w:r w:rsidRPr="00CA34E2">
        <w:rPr>
          <w:rFonts w:ascii="Lucida Console" w:hAnsi="Lucida Console"/>
          <w:sz w:val="18"/>
          <w:szCs w:val="18"/>
        </w:rPr>
        <w:t xml:space="preserve">         </w:t>
      </w:r>
      <w:r>
        <w:rPr>
          <w:rFonts w:ascii="Lucida Console" w:hAnsi="Lucida Console"/>
          <w:sz w:val="18"/>
          <w:szCs w:val="18"/>
        </w:rPr>
        <w:t>Resolved By</w:t>
      </w:r>
    </w:p>
    <w:p w14:paraId="08793BDA" w14:textId="54DBD357" w:rsidR="00CA34E2" w:rsidRPr="00CA34E2" w:rsidRDefault="00CA34E2" w:rsidP="00CA34E2">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Pr>
          <w:rFonts w:ascii="Lucida Console" w:hAnsi="Lucida Console"/>
          <w:sz w:val="18"/>
          <w:szCs w:val="18"/>
        </w:rPr>
        <w:t xml:space="preserve">          N</w:t>
      </w:r>
      <w:r w:rsidRPr="00CA34E2">
        <w:rPr>
          <w:rFonts w:ascii="Lucida Console" w:hAnsi="Lucida Console"/>
          <w:sz w:val="18"/>
          <w:szCs w:val="18"/>
        </w:rPr>
        <w:t xml:space="preserve">         </w:t>
      </w:r>
      <w:r>
        <w:rPr>
          <w:rFonts w:ascii="Lucida Console" w:hAnsi="Lucida Console"/>
          <w:sz w:val="18"/>
          <w:szCs w:val="18"/>
        </w:rPr>
        <w:t>Drug Name</w:t>
      </w:r>
    </w:p>
    <w:p w14:paraId="2DF9C608" w14:textId="3D798E17" w:rsidR="00CA34E2" w:rsidRPr="00CA34E2" w:rsidRDefault="00CA34E2" w:rsidP="00CA34E2">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Pr>
          <w:rFonts w:ascii="Lucida Console" w:hAnsi="Lucida Console"/>
          <w:sz w:val="18"/>
          <w:szCs w:val="18"/>
        </w:rPr>
        <w:t xml:space="preserve">          C</w:t>
      </w:r>
      <w:r w:rsidRPr="00CA34E2">
        <w:rPr>
          <w:rFonts w:ascii="Lucida Console" w:hAnsi="Lucida Console"/>
          <w:sz w:val="18"/>
          <w:szCs w:val="18"/>
        </w:rPr>
        <w:t xml:space="preserve">         </w:t>
      </w:r>
      <w:r>
        <w:rPr>
          <w:rFonts w:ascii="Lucida Console" w:hAnsi="Lucida Console"/>
          <w:sz w:val="18"/>
          <w:szCs w:val="18"/>
        </w:rPr>
        <w:t>Reject Code</w:t>
      </w:r>
    </w:p>
    <w:p w14:paraId="45D031D3" w14:textId="77777777" w:rsidR="00CA34E2" w:rsidRPr="00CA34E2" w:rsidRDefault="00CA34E2" w:rsidP="00CA34E2">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0A1B6287" w14:textId="320D00E5" w:rsidR="00CA34E2" w:rsidRDefault="00CA34E2" w:rsidP="00CA34E2">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CA34E2">
        <w:rPr>
          <w:rFonts w:ascii="Lucida Console" w:hAnsi="Lucida Console"/>
          <w:sz w:val="18"/>
          <w:szCs w:val="18"/>
        </w:rPr>
        <w:t>Sort:  (</w:t>
      </w:r>
      <w:r>
        <w:rPr>
          <w:rFonts w:ascii="Lucida Console" w:hAnsi="Lucida Console"/>
          <w:sz w:val="18"/>
          <w:szCs w:val="18"/>
        </w:rPr>
        <w:t>D/R/B/N/C</w:t>
      </w:r>
      <w:r w:rsidRPr="00CA34E2">
        <w:rPr>
          <w:rFonts w:ascii="Lucida Console" w:hAnsi="Lucida Console"/>
          <w:sz w:val="18"/>
          <w:szCs w:val="18"/>
        </w:rPr>
        <w:t>): Division//</w:t>
      </w:r>
    </w:p>
    <w:p w14:paraId="5DD9BC2D" w14:textId="77777777" w:rsidR="005F4F95" w:rsidRDefault="005F4F95" w:rsidP="00CA34E2">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0514E40A" w14:textId="0D7D175F" w:rsidR="005F4F95" w:rsidRPr="009B2DCC" w:rsidRDefault="005F4F95" w:rsidP="00CA34E2">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Pr>
          <w:rFonts w:ascii="Lucida Console" w:hAnsi="Lucida Console"/>
          <w:sz w:val="18"/>
          <w:szCs w:val="18"/>
        </w:rPr>
        <w:t>Show PATIENT NAME (Y/N): ? NO//</w:t>
      </w:r>
    </w:p>
    <w:p w14:paraId="5AA9E5B1" w14:textId="77777777" w:rsidR="00532255" w:rsidRPr="009B2DCC" w:rsidRDefault="0053225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5B198EFE" w14:textId="77777777" w:rsidR="007B6A95" w:rsidRPr="007B6A95" w:rsidRDefault="007B6A95" w:rsidP="007B6A9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7B6A95">
        <w:rPr>
          <w:rFonts w:ascii="Lucida Console" w:hAnsi="Lucida Console"/>
          <w:sz w:val="18"/>
          <w:szCs w:val="18"/>
        </w:rPr>
        <w:t>Export the report to Microsoft Excel (Y/N)? NO// YES</w:t>
      </w:r>
    </w:p>
    <w:p w14:paraId="7E8F855B" w14:textId="77777777" w:rsidR="007B6A95" w:rsidRPr="007B6A95" w:rsidRDefault="007B6A95" w:rsidP="007B6A9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62FBE127" w14:textId="77777777" w:rsidR="007B6A95" w:rsidRPr="007B6A95" w:rsidRDefault="007B6A95" w:rsidP="007B6A9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7B6A95">
        <w:rPr>
          <w:rFonts w:ascii="Lucida Console" w:hAnsi="Lucida Console"/>
          <w:sz w:val="18"/>
          <w:szCs w:val="18"/>
        </w:rPr>
        <w:t xml:space="preserve">     Before continuing, please set up your terminal to capture the</w:t>
      </w:r>
    </w:p>
    <w:p w14:paraId="73F980FD" w14:textId="77777777" w:rsidR="007B6A95" w:rsidRPr="007B6A95" w:rsidRDefault="007B6A95" w:rsidP="007B6A9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7B6A95">
        <w:rPr>
          <w:rFonts w:ascii="Lucida Console" w:hAnsi="Lucida Console"/>
          <w:sz w:val="18"/>
          <w:szCs w:val="18"/>
        </w:rPr>
        <w:t xml:space="preserve">     detail report data and save the detail report data in a text file</w:t>
      </w:r>
    </w:p>
    <w:p w14:paraId="45D6525C" w14:textId="77777777" w:rsidR="007B6A95" w:rsidRPr="007B6A95" w:rsidRDefault="007B6A95" w:rsidP="007B6A9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7B6A95">
        <w:rPr>
          <w:rFonts w:ascii="Lucida Console" w:hAnsi="Lucida Console"/>
          <w:sz w:val="18"/>
          <w:szCs w:val="18"/>
        </w:rPr>
        <w:t xml:space="preserve">     to a local drive. This report may take a while to run.</w:t>
      </w:r>
    </w:p>
    <w:p w14:paraId="4A22755A" w14:textId="77777777" w:rsidR="007B6A95" w:rsidRPr="007B6A95" w:rsidRDefault="007B6A95" w:rsidP="007B6A9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26FCE70C" w14:textId="77777777" w:rsidR="007B6A95" w:rsidRPr="007B6A95" w:rsidRDefault="007B6A95" w:rsidP="007B6A9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7B6A95">
        <w:rPr>
          <w:rFonts w:ascii="Lucida Console" w:hAnsi="Lucida Console"/>
          <w:sz w:val="18"/>
          <w:szCs w:val="18"/>
        </w:rPr>
        <w:t xml:space="preserve">     Note: To avoid undesired wrapping of the data saved to the file,</w:t>
      </w:r>
    </w:p>
    <w:p w14:paraId="4F3879AC" w14:textId="77777777" w:rsidR="007B6A95" w:rsidRPr="007B6A95" w:rsidRDefault="007B6A95" w:rsidP="007B6A9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7B6A95">
        <w:rPr>
          <w:rFonts w:ascii="Lucida Console" w:hAnsi="Lucida Console"/>
          <w:sz w:val="18"/>
          <w:szCs w:val="18"/>
        </w:rPr>
        <w:t xml:space="preserve">           please enter '0;256;99999' at the 'DEVICE:' prompt.</w:t>
      </w:r>
    </w:p>
    <w:p w14:paraId="44A08BCF" w14:textId="77777777" w:rsidR="007B6A95" w:rsidRPr="007B6A95" w:rsidRDefault="007B6A95" w:rsidP="007B6A9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0EF0ED62" w14:textId="09FF3B88" w:rsidR="00532255" w:rsidRPr="00F414C8" w:rsidRDefault="007B6A95" w:rsidP="00532255">
      <w:pPr>
        <w:pStyle w:val="NoSpacing"/>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7B6A95">
        <w:rPr>
          <w:rFonts w:ascii="Lucida Console" w:hAnsi="Lucida Console"/>
          <w:sz w:val="18"/>
          <w:szCs w:val="18"/>
        </w:rPr>
        <w:t>DEVICE: HOME//</w:t>
      </w:r>
    </w:p>
    <w:p w14:paraId="73770BB3" w14:textId="2C73C11C" w:rsidR="00BA0F35" w:rsidRDefault="00BA0F35" w:rsidP="00BA7EFC">
      <w:pPr>
        <w:pStyle w:val="Heading4"/>
      </w:pPr>
      <w:r>
        <w:t xml:space="preserve">Requirement: </w:t>
      </w:r>
      <w:r w:rsidR="001B1EAE">
        <w:t>Functionality for</w:t>
      </w:r>
      <w:r w:rsidR="00D45BD2">
        <w:t xml:space="preserve"> the Pharmacy Productivity/Revenue Report</w:t>
      </w:r>
    </w:p>
    <w:p w14:paraId="2902AF8B" w14:textId="58E7E0A3" w:rsidR="00BB15D3" w:rsidRDefault="00E249C2" w:rsidP="00E249C2">
      <w:pPr>
        <w:spacing w:before="120" w:after="120"/>
        <w:rPr>
          <w:sz w:val="24"/>
          <w:szCs w:val="20"/>
        </w:rPr>
      </w:pPr>
      <w:r w:rsidRPr="00E249C2">
        <w:rPr>
          <w:sz w:val="24"/>
          <w:szCs w:val="20"/>
        </w:rPr>
        <w:t>The Pharmacy Productivity/Revenue Report [PSO PRODUCTIVITY REVENUE RPT] shall display data fields</w:t>
      </w:r>
      <w:r w:rsidR="00BB15D3">
        <w:rPr>
          <w:sz w:val="24"/>
          <w:szCs w:val="20"/>
        </w:rPr>
        <w:t xml:space="preserve"> as described.</w:t>
      </w:r>
    </w:p>
    <w:p w14:paraId="6853F572" w14:textId="123A8A8E" w:rsidR="00E249C2" w:rsidRPr="00E249C2" w:rsidRDefault="00BB15D3" w:rsidP="00E249C2">
      <w:pPr>
        <w:spacing w:before="120" w:after="120"/>
        <w:rPr>
          <w:sz w:val="24"/>
          <w:szCs w:val="20"/>
        </w:rPr>
      </w:pPr>
      <w:r>
        <w:rPr>
          <w:sz w:val="24"/>
          <w:szCs w:val="20"/>
        </w:rPr>
        <w:t xml:space="preserve">Data fields, which may be conditional, include </w:t>
      </w:r>
      <w:r w:rsidR="00E249C2" w:rsidRPr="00E249C2">
        <w:rPr>
          <w:sz w:val="24"/>
          <w:szCs w:val="20"/>
        </w:rPr>
        <w:t xml:space="preserve">Prescription Number, Fill, Release Date, Date Rejected, Date Resolved, Resolved By, Action Taken, Amount Paid, </w:t>
      </w:r>
      <w:r w:rsidR="009B7657">
        <w:rPr>
          <w:sz w:val="24"/>
          <w:szCs w:val="20"/>
        </w:rPr>
        <w:t>Insurance Name,</w:t>
      </w:r>
      <w:r w:rsidR="00E249C2" w:rsidRPr="00E249C2">
        <w:rPr>
          <w:sz w:val="24"/>
          <w:szCs w:val="20"/>
        </w:rPr>
        <w:t xml:space="preserve"> Drug</w:t>
      </w:r>
      <w:r>
        <w:rPr>
          <w:sz w:val="24"/>
          <w:szCs w:val="20"/>
        </w:rPr>
        <w:t>,</w:t>
      </w:r>
      <w:r w:rsidR="00E249C2" w:rsidRPr="00E249C2">
        <w:rPr>
          <w:sz w:val="24"/>
          <w:szCs w:val="20"/>
        </w:rPr>
        <w:t xml:space="preserve"> Rejection</w:t>
      </w:r>
      <w:r>
        <w:rPr>
          <w:sz w:val="24"/>
          <w:szCs w:val="20"/>
        </w:rPr>
        <w:t>, Division, and Patient Name</w:t>
      </w:r>
      <w:r w:rsidR="00E249C2" w:rsidRPr="00E249C2">
        <w:rPr>
          <w:sz w:val="24"/>
          <w:szCs w:val="20"/>
        </w:rPr>
        <w:t>.</w:t>
      </w:r>
    </w:p>
    <w:p w14:paraId="77FC0707" w14:textId="77777777" w:rsidR="00E249C2" w:rsidRPr="00E249C2" w:rsidRDefault="00E249C2" w:rsidP="00E249C2">
      <w:pPr>
        <w:spacing w:before="120" w:after="120"/>
        <w:rPr>
          <w:sz w:val="24"/>
          <w:szCs w:val="20"/>
        </w:rPr>
      </w:pPr>
      <w:r w:rsidRPr="00E249C2">
        <w:rPr>
          <w:sz w:val="24"/>
          <w:szCs w:val="20"/>
        </w:rPr>
        <w:t xml:space="preserve">For the Productivity option, only report the prescription and fill that has a rejection. </w:t>
      </w:r>
    </w:p>
    <w:p w14:paraId="1AA697F9" w14:textId="77777777" w:rsidR="00E249C2" w:rsidRPr="00E249C2" w:rsidRDefault="00E249C2" w:rsidP="00E249C2">
      <w:pPr>
        <w:spacing w:before="120" w:after="120"/>
        <w:rPr>
          <w:sz w:val="24"/>
          <w:szCs w:val="20"/>
        </w:rPr>
      </w:pPr>
      <w:r w:rsidRPr="00E249C2">
        <w:rPr>
          <w:sz w:val="24"/>
          <w:szCs w:val="20"/>
        </w:rPr>
        <w:t>Only report the prescriptions that are currently displayed or have been displayed on the Pharmacy Worklist.</w:t>
      </w:r>
    </w:p>
    <w:p w14:paraId="0420EBD3" w14:textId="77777777" w:rsidR="00E249C2" w:rsidRPr="00E249C2" w:rsidRDefault="00E249C2" w:rsidP="00E249C2">
      <w:pPr>
        <w:spacing w:before="120" w:after="120"/>
        <w:rPr>
          <w:sz w:val="24"/>
          <w:szCs w:val="20"/>
        </w:rPr>
      </w:pPr>
      <w:r w:rsidRPr="00E249C2">
        <w:rPr>
          <w:sz w:val="24"/>
          <w:szCs w:val="20"/>
        </w:rPr>
        <w:t>In the example below, the report is sorted by date resolved so fill 1 and fill 3 for prescription 2720589 are not displayed consecutively.</w:t>
      </w:r>
    </w:p>
    <w:p w14:paraId="7E03B240" w14:textId="6AE22454" w:rsidR="00E249C2" w:rsidRPr="00E249C2" w:rsidRDefault="00E249C2" w:rsidP="00E249C2">
      <w:pPr>
        <w:spacing w:before="120" w:after="120"/>
        <w:rPr>
          <w:sz w:val="24"/>
          <w:szCs w:val="20"/>
        </w:rPr>
      </w:pPr>
      <w:r w:rsidRPr="00E249C2">
        <w:rPr>
          <w:sz w:val="24"/>
          <w:szCs w:val="20"/>
        </w:rPr>
        <w:t>The report name is Pharmacy Productivity Report. Only print the “PATIENT NAME” column heading and data if the user chooses to include patient name.</w:t>
      </w:r>
    </w:p>
    <w:p w14:paraId="6EDA2EB8"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Pharmacy Productivity Report                              Print Date: MAR 31,2015@15:31          PAGE: 1</w:t>
      </w:r>
    </w:p>
    <w:p w14:paraId="433F3138"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Selected Divisions: ALL</w:t>
      </w:r>
    </w:p>
    <w:p w14:paraId="6A500C3B"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 xml:space="preserve">Date Reject Resolved: 11/30/14 – 03/12/15         Status: CLOSED/RESOLVED - E PAYABLE, E REJECTED </w:t>
      </w:r>
    </w:p>
    <w:p w14:paraId="1BF219F0" w14:textId="5DE0857B"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lastRenderedPageBreak/>
        <w:t>Select by INSUR</w:t>
      </w:r>
      <w:r w:rsidR="00446DDB" w:rsidRPr="00BA7EFC">
        <w:rPr>
          <w:rFonts w:ascii="Lucida Console" w:hAnsi="Lucida Console"/>
          <w:sz w:val="14"/>
          <w:szCs w:val="14"/>
        </w:rPr>
        <w:t>A</w:t>
      </w:r>
      <w:r w:rsidRPr="00BA7EFC">
        <w:rPr>
          <w:rFonts w:ascii="Lucida Console" w:hAnsi="Lucida Console"/>
          <w:sz w:val="14"/>
          <w:szCs w:val="14"/>
        </w:rPr>
        <w:t>NCE: ALL</w:t>
      </w:r>
    </w:p>
    <w:p w14:paraId="31D9D23F"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Sort by DIVISION</w:t>
      </w:r>
    </w:p>
    <w:p w14:paraId="0C638E5C"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p>
    <w:p w14:paraId="6259203C"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w:t>
      </w:r>
    </w:p>
    <w:p w14:paraId="10367C36"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Rx#/FILL    REL DATE  DT REJECTED  DT RESOLVED  RESOLVED BY      ACTION TAKEN            AMT PAID INSURANCE NAME</w:t>
      </w:r>
    </w:p>
    <w:p w14:paraId="1547D200"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 xml:space="preserve">    DRUG                            REJECTION                     DIVISION          PATIENT NAME        </w:t>
      </w:r>
    </w:p>
    <w:p w14:paraId="7F500E2E"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w:t>
      </w:r>
    </w:p>
    <w:p w14:paraId="3D3D0627"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2720589/1   11/6/14   11/01/14     11/05/14     USER,ONE         RX EDITED                 9.99    ABC INS</w:t>
      </w:r>
    </w:p>
    <w:p w14:paraId="6921E15A"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cs="r_ansi"/>
          <w:sz w:val="14"/>
          <w:szCs w:val="14"/>
        </w:rPr>
      </w:pPr>
      <w:r w:rsidRPr="00BA7EFC">
        <w:rPr>
          <w:rFonts w:ascii="Lucida Console" w:hAnsi="Lucida Console"/>
          <w:sz w:val="14"/>
          <w:szCs w:val="14"/>
        </w:rPr>
        <w:t xml:space="preserve">    ALBUTEROL 0.5% INHL S           </w:t>
      </w:r>
      <w:r w:rsidRPr="00BA7EFC">
        <w:rPr>
          <w:rFonts w:ascii="Lucida Console" w:hAnsi="Lucida Console" w:cs="r_ansi"/>
          <w:sz w:val="14"/>
          <w:szCs w:val="14"/>
        </w:rPr>
        <w:t xml:space="preserve">21 - M/I Product/Service ID   DIV ONE           PATIENT,ONE </w:t>
      </w:r>
    </w:p>
    <w:p w14:paraId="53CF3C12"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2720999/0   11/10/14  11/02/14     11/06/14     USER,ONE         CLAIM RE-SUBMITTED        9.99    XYZ INS</w:t>
      </w:r>
    </w:p>
    <w:p w14:paraId="50405A7A"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 xml:space="preserve">    BENZONATATE 100MG CA            79 - REFILL TOO SOON          DIV ONE           PATIENT,TWO</w:t>
      </w:r>
    </w:p>
    <w:p w14:paraId="4FDBCF4A"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2720589/3   03/06/15  03/04/15      3/05/15     USER,ONE         IGNORED – NO RESUBMISSION 0.00    ONE INS</w:t>
      </w:r>
    </w:p>
    <w:p w14:paraId="3EAC22F9"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cs="r_ansi"/>
          <w:sz w:val="14"/>
          <w:szCs w:val="14"/>
        </w:rPr>
      </w:pPr>
      <w:r w:rsidRPr="00BA7EFC">
        <w:rPr>
          <w:rFonts w:ascii="Lucida Console" w:hAnsi="Lucida Console"/>
          <w:sz w:val="14"/>
          <w:szCs w:val="14"/>
        </w:rPr>
        <w:t xml:space="preserve">    ALBUTEROL 0.5% INHL S           </w:t>
      </w:r>
      <w:r w:rsidRPr="00BA7EFC">
        <w:rPr>
          <w:rFonts w:ascii="Lucida Console" w:hAnsi="Lucida Console" w:cs="r_ansi"/>
          <w:sz w:val="14"/>
          <w:szCs w:val="14"/>
        </w:rPr>
        <w:t>21 - M/I Product/Service ID   DIV TWO           PATIENT,THREE</w:t>
      </w:r>
    </w:p>
    <w:p w14:paraId="6CC6832B" w14:textId="009893F2" w:rsidR="00E249C2" w:rsidRPr="00E249C2" w:rsidRDefault="00E249C2" w:rsidP="00E249C2">
      <w:pPr>
        <w:spacing w:before="120" w:after="120"/>
        <w:rPr>
          <w:sz w:val="24"/>
          <w:szCs w:val="20"/>
        </w:rPr>
      </w:pPr>
      <w:r w:rsidRPr="00E249C2">
        <w:rPr>
          <w:sz w:val="24"/>
          <w:szCs w:val="20"/>
        </w:rPr>
        <w:t>The RRR Revenue option only reports information on prescriptions with an RRR reject that have been resolved to a payable claim. The original fill and all subsequent refills associated with the RRR reject should display.</w:t>
      </w:r>
    </w:p>
    <w:p w14:paraId="2BBF2480" w14:textId="78704DE7" w:rsidR="00BA0AD4" w:rsidRDefault="00E249C2" w:rsidP="00E249C2">
      <w:pPr>
        <w:spacing w:before="120" w:after="120"/>
        <w:rPr>
          <w:sz w:val="24"/>
          <w:szCs w:val="20"/>
        </w:rPr>
      </w:pPr>
      <w:r w:rsidRPr="00E249C2">
        <w:rPr>
          <w:sz w:val="24"/>
          <w:szCs w:val="20"/>
        </w:rPr>
        <w:t>The system selects prescriptions based on the resolved date. All refills for the prescription should display even if the fill date or release date is outside of the selected date range.</w:t>
      </w:r>
    </w:p>
    <w:p w14:paraId="16A30B39" w14:textId="07699075" w:rsidR="00E249C2" w:rsidRPr="00E249C2" w:rsidRDefault="00BA0AD4" w:rsidP="00E249C2">
      <w:pPr>
        <w:spacing w:before="120" w:after="120"/>
        <w:rPr>
          <w:sz w:val="24"/>
          <w:szCs w:val="20"/>
        </w:rPr>
      </w:pPr>
      <w:r>
        <w:rPr>
          <w:sz w:val="24"/>
          <w:szCs w:val="20"/>
        </w:rPr>
        <w:t>If the user filters by insurance, only display claims submitted to the selected insurance.</w:t>
      </w:r>
    </w:p>
    <w:p w14:paraId="161AD4FA" w14:textId="3A3BC7B5" w:rsidR="007334B4" w:rsidRDefault="007334B4" w:rsidP="00E249C2">
      <w:pPr>
        <w:spacing w:before="120" w:after="120"/>
        <w:rPr>
          <w:sz w:val="24"/>
          <w:szCs w:val="20"/>
        </w:rPr>
      </w:pPr>
      <w:r>
        <w:rPr>
          <w:sz w:val="24"/>
          <w:szCs w:val="20"/>
        </w:rPr>
        <w:t>If the refill is rejected, do not display a</w:t>
      </w:r>
      <w:r w:rsidR="00C864A6">
        <w:rPr>
          <w:sz w:val="24"/>
          <w:szCs w:val="20"/>
        </w:rPr>
        <w:t xml:space="preserve">n amount in the AMT PAID column and display </w:t>
      </w:r>
      <w:r w:rsidR="00943D9A">
        <w:rPr>
          <w:sz w:val="24"/>
          <w:szCs w:val="20"/>
        </w:rPr>
        <w:t>“</w:t>
      </w:r>
      <w:r w:rsidR="00C864A6">
        <w:rPr>
          <w:sz w:val="24"/>
          <w:szCs w:val="20"/>
        </w:rPr>
        <w:t>*Not ePayable</w:t>
      </w:r>
      <w:r w:rsidR="00943D9A">
        <w:rPr>
          <w:sz w:val="24"/>
          <w:szCs w:val="20"/>
        </w:rPr>
        <w:t>*</w:t>
      </w:r>
      <w:r w:rsidR="00C864A6">
        <w:rPr>
          <w:sz w:val="24"/>
          <w:szCs w:val="20"/>
        </w:rPr>
        <w:t>” in the Resolved By column on the printed report</w:t>
      </w:r>
      <w:r w:rsidR="000C6D65">
        <w:rPr>
          <w:sz w:val="24"/>
          <w:szCs w:val="20"/>
        </w:rPr>
        <w:t>, and f</w:t>
      </w:r>
      <w:r w:rsidR="00C864A6">
        <w:rPr>
          <w:sz w:val="24"/>
          <w:szCs w:val="20"/>
        </w:rPr>
        <w:t>or the Excel download,</w:t>
      </w:r>
      <w:r w:rsidR="00C864A6" w:rsidRPr="00C864A6">
        <w:rPr>
          <w:sz w:val="24"/>
          <w:szCs w:val="20"/>
        </w:rPr>
        <w:t xml:space="preserve"> </w:t>
      </w:r>
      <w:r w:rsidR="00C864A6">
        <w:rPr>
          <w:sz w:val="24"/>
          <w:szCs w:val="20"/>
        </w:rPr>
        <w:t>do not display an amount in the AMT PAID column.</w:t>
      </w:r>
    </w:p>
    <w:p w14:paraId="07F25444" w14:textId="22AEF308" w:rsidR="00E249C2" w:rsidRPr="00E249C2" w:rsidRDefault="00E249C2" w:rsidP="00E249C2">
      <w:pPr>
        <w:spacing w:before="120" w:after="120"/>
        <w:rPr>
          <w:sz w:val="24"/>
          <w:szCs w:val="20"/>
        </w:rPr>
      </w:pPr>
      <w:r w:rsidRPr="00E249C2">
        <w:rPr>
          <w:sz w:val="24"/>
          <w:szCs w:val="20"/>
        </w:rPr>
        <w:t>In the example below, the second refill was released 1/6/2015 and the report is run for a date range of 11/30/14 – 12/12/2014. The third refill has not been released yet. Display the original fill and subsequent refills consecutively.</w:t>
      </w:r>
    </w:p>
    <w:p w14:paraId="76975DE9" w14:textId="2CAE3879" w:rsidR="00E249C2" w:rsidRPr="00E249C2" w:rsidRDefault="00E249C2" w:rsidP="00E249C2">
      <w:pPr>
        <w:spacing w:before="120" w:after="120"/>
        <w:rPr>
          <w:sz w:val="24"/>
          <w:szCs w:val="20"/>
        </w:rPr>
      </w:pPr>
      <w:r w:rsidRPr="00E249C2">
        <w:rPr>
          <w:sz w:val="24"/>
          <w:szCs w:val="20"/>
        </w:rPr>
        <w:t>The report name is RRR Revenue Report. Only print the “PATIENT NAME” column heading and data if the user chooses to include patient name.</w:t>
      </w:r>
    </w:p>
    <w:p w14:paraId="27FAB01A"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RRR Revenue Report                                        Print Date: MAR 31,2015@15:31          PAGE: 1</w:t>
      </w:r>
    </w:p>
    <w:p w14:paraId="5742A40B"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Selected Divisions: ALL</w:t>
      </w:r>
    </w:p>
    <w:p w14:paraId="329C2897"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 xml:space="preserve">Date Reject Resolved: 11/30/14 – 03/12/15         Status: CLOSED/RESOLVED - E PAYABLE, E REJECTED </w:t>
      </w:r>
    </w:p>
    <w:p w14:paraId="2BCE0698" w14:textId="36731639"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Select by INSUR</w:t>
      </w:r>
      <w:r w:rsidR="00446DDB" w:rsidRPr="00BA7EFC">
        <w:rPr>
          <w:rFonts w:ascii="Lucida Console" w:hAnsi="Lucida Console"/>
          <w:sz w:val="14"/>
          <w:szCs w:val="14"/>
        </w:rPr>
        <w:t>A</w:t>
      </w:r>
      <w:r w:rsidRPr="00BA7EFC">
        <w:rPr>
          <w:rFonts w:ascii="Lucida Console" w:hAnsi="Lucida Console"/>
          <w:sz w:val="14"/>
          <w:szCs w:val="14"/>
        </w:rPr>
        <w:t>NCE: ALL</w:t>
      </w:r>
    </w:p>
    <w:p w14:paraId="19DFB19D"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Sort by DRUG NAME</w:t>
      </w:r>
      <w:r w:rsidRPr="00BA7EFC" w:rsidDel="006F6C0A">
        <w:rPr>
          <w:rFonts w:ascii="Lucida Console" w:hAnsi="Lucida Console"/>
          <w:sz w:val="14"/>
          <w:szCs w:val="14"/>
        </w:rPr>
        <w:t xml:space="preserve"> </w:t>
      </w:r>
    </w:p>
    <w:p w14:paraId="35AD96F2"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w:t>
      </w:r>
    </w:p>
    <w:p w14:paraId="5F84A39E"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Rx#/FILL    REL DATE  DT REJECTED  DT RESOLVED  RESOLVED BY      ACTION TAKEN            AMT PAID INSURANCE NAME</w:t>
      </w:r>
    </w:p>
    <w:p w14:paraId="7E85DF34"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 xml:space="preserve">    DRUG                            REJECTION                     DIVISION          PATIENT NAME        </w:t>
      </w:r>
    </w:p>
    <w:p w14:paraId="70D0C2ED"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w:t>
      </w:r>
    </w:p>
    <w:p w14:paraId="13D2F3D0"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2720589/0   11/6/14   11/01/14     11/05/14     USER,ONE         RX EDITED                  9.99   ABC INS</w:t>
      </w:r>
    </w:p>
    <w:p w14:paraId="1EE033D4"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cs="r_ansi"/>
          <w:sz w:val="14"/>
          <w:szCs w:val="14"/>
        </w:rPr>
      </w:pPr>
      <w:r w:rsidRPr="00BA7EFC">
        <w:rPr>
          <w:rFonts w:ascii="Lucida Console" w:hAnsi="Lucida Console"/>
          <w:sz w:val="14"/>
          <w:szCs w:val="14"/>
        </w:rPr>
        <w:t xml:space="preserve">    ALBUTEROL 0.5% INHL S           </w:t>
      </w:r>
      <w:r w:rsidRPr="00BA7EFC">
        <w:rPr>
          <w:rFonts w:ascii="Lucida Console" w:hAnsi="Lucida Console" w:cs="r_ansi"/>
          <w:sz w:val="14"/>
          <w:szCs w:val="14"/>
        </w:rPr>
        <w:t>21 - M/I Product/Service ID   DIV ONE           PATIENT,ONE</w:t>
      </w:r>
    </w:p>
    <w:p w14:paraId="1A310783"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2720589/1   12/6/14                                                                         9.99   ABC INS</w:t>
      </w:r>
    </w:p>
    <w:p w14:paraId="65F9E89B"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 xml:space="preserve">    ALBUTEROL 0.5% INHL S                                         DIV ONE           PATIENT,ONE </w:t>
      </w:r>
    </w:p>
    <w:p w14:paraId="3F5D6F1B"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2720589/2    1/6/15                                                                         9.99   ABC INS</w:t>
      </w:r>
    </w:p>
    <w:p w14:paraId="7E7C2EC1"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 xml:space="preserve">    ALBUTEROL 0.5% INHL S                                         DIV ONE           PATIENT,ONE</w:t>
      </w:r>
    </w:p>
    <w:p w14:paraId="7D1A9B0B"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2720589/3                                                                                   9.99   ABC INS</w:t>
      </w:r>
    </w:p>
    <w:p w14:paraId="00BAFBCC"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 xml:space="preserve">    ALBUTEROL 0.5% INHL S                                         DIV ONE           PATIENT,ONE</w:t>
      </w:r>
    </w:p>
    <w:p w14:paraId="205A6BE5"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2720999/0   11/10/14  11/02/14     11/06/14     USER,ONE         CLAIM RE-SUBMITTED         9.99   XYZ INS</w:t>
      </w:r>
    </w:p>
    <w:p w14:paraId="47E9FF2B"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 xml:space="preserve">    BENZONATATE 100MG CA            </w:t>
      </w:r>
      <w:r w:rsidRPr="00BA7EFC">
        <w:rPr>
          <w:rFonts w:ascii="Lucida Console" w:hAnsi="Lucida Console" w:cs="r_ansi"/>
          <w:sz w:val="14"/>
          <w:szCs w:val="14"/>
        </w:rPr>
        <w:t>21 - M/I Product/Service ID   DIV TWO           PATIENT,TWO</w:t>
      </w:r>
    </w:p>
    <w:p w14:paraId="76EEE4D4" w14:textId="30ED0C86" w:rsidR="00E249C2" w:rsidRPr="00E249C2" w:rsidRDefault="00E249C2" w:rsidP="00E249C2">
      <w:pPr>
        <w:spacing w:before="120" w:after="120"/>
        <w:rPr>
          <w:sz w:val="24"/>
          <w:szCs w:val="20"/>
        </w:rPr>
      </w:pPr>
      <w:r w:rsidRPr="00E249C2">
        <w:rPr>
          <w:sz w:val="24"/>
          <w:szCs w:val="20"/>
        </w:rPr>
        <w:t>The user can select answers to the filter questions that will not produce results. For example, select the RRR Revenue Report option, select by Reject Code and only pick a reject code that is not an RRR reject code. If the user picks contradictory filter options, display a message to indicate no data meets the criteria. The same message should display if there is no data for valid filter options.</w:t>
      </w:r>
    </w:p>
    <w:p w14:paraId="45CD9732"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RRR Revenue Report                                        Print Date: MAR 31,2015@15:31          PAGE: 1</w:t>
      </w:r>
    </w:p>
    <w:p w14:paraId="7B2E2E81"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Selected Divisions: ALL</w:t>
      </w:r>
    </w:p>
    <w:p w14:paraId="35BB06CC"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 xml:space="preserve">Date Reject Resolved: 11/30/14 – 03/12/15        Status: CLOSED/RESOLVED - E PAYABLE, E REJECTED </w:t>
      </w:r>
    </w:p>
    <w:p w14:paraId="6300845E"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Select by REJECT CODE: 79 - REFILL TOO SOON</w:t>
      </w:r>
    </w:p>
    <w:p w14:paraId="25E2F632"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Sort by DRUG NAME</w:t>
      </w:r>
    </w:p>
    <w:p w14:paraId="0F0BB329"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w:t>
      </w:r>
    </w:p>
    <w:p w14:paraId="4EE4DAF3"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Rx#/FILL    REL DATE  DT REJECTED  DT RESOLVED  RESOLVED BY      ACTION TAKEN            AMT PAID INSURANCE NAME</w:t>
      </w:r>
    </w:p>
    <w:p w14:paraId="3CB078D0"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 xml:space="preserve">    DRUG                            REJECTION                     DIVISION          </w:t>
      </w:r>
    </w:p>
    <w:p w14:paraId="5917A9EA"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p>
    <w:p w14:paraId="7BDE547D"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No data meets the criteria.</w:t>
      </w:r>
    </w:p>
    <w:p w14:paraId="1B5C417D"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p>
    <w:p w14:paraId="3D491879" w14:textId="77777777" w:rsidR="00E249C2" w:rsidRPr="00BA7EFC"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ind w:right="-180"/>
        <w:rPr>
          <w:rFonts w:ascii="Lucida Console" w:hAnsi="Lucida Console"/>
          <w:sz w:val="14"/>
          <w:szCs w:val="14"/>
        </w:rPr>
      </w:pPr>
      <w:r w:rsidRPr="00BA7EFC">
        <w:rPr>
          <w:rFonts w:ascii="Lucida Console" w:hAnsi="Lucida Console"/>
          <w:sz w:val="14"/>
          <w:szCs w:val="14"/>
        </w:rPr>
        <w:t>Press RETURN to continue:</w:t>
      </w:r>
    </w:p>
    <w:p w14:paraId="383CBF69" w14:textId="39AA9EE3" w:rsidR="00E249C2" w:rsidRPr="00E249C2" w:rsidRDefault="00E249C2" w:rsidP="00E249C2">
      <w:pPr>
        <w:spacing w:after="200" w:line="276" w:lineRule="auto"/>
        <w:rPr>
          <w:sz w:val="24"/>
          <w:szCs w:val="20"/>
        </w:rPr>
      </w:pPr>
      <w:r w:rsidRPr="00E249C2">
        <w:rPr>
          <w:sz w:val="24"/>
          <w:szCs w:val="20"/>
        </w:rPr>
        <w:lastRenderedPageBreak/>
        <w:t>If the user chooses to export to Excel, the report will display in the following format. Always print the patient name for the Excel version of the report.</w:t>
      </w:r>
      <w:r w:rsidR="000C6D65">
        <w:rPr>
          <w:sz w:val="24"/>
          <w:szCs w:val="20"/>
        </w:rPr>
        <w:t xml:space="preserve"> </w:t>
      </w:r>
      <w:r w:rsidR="000C6D65" w:rsidRPr="00BA7EFC">
        <w:rPr>
          <w:sz w:val="24"/>
        </w:rPr>
        <w:t>The ‘E-PAYABLE?’ column will have ‘Y’ only if that Rx/Fill has a status of ePayable, and otherwise it will have ‘N’.</w:t>
      </w:r>
    </w:p>
    <w:p w14:paraId="0D87F6BD" w14:textId="77777777" w:rsidR="00E249C2" w:rsidRPr="00E249C2"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6"/>
          <w:szCs w:val="16"/>
        </w:rPr>
      </w:pPr>
      <w:r w:rsidRPr="00E249C2">
        <w:rPr>
          <w:rFonts w:ascii="Lucida Console" w:hAnsi="Lucida Console"/>
          <w:sz w:val="16"/>
          <w:szCs w:val="16"/>
        </w:rPr>
        <w:t>EXPORT THE REPORT TO Microsoft Excel (Y/N): ? NO// YES</w:t>
      </w:r>
    </w:p>
    <w:p w14:paraId="34117119" w14:textId="77777777" w:rsidR="00E249C2" w:rsidRPr="00E249C2"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sz w:val="16"/>
          <w:szCs w:val="16"/>
        </w:rPr>
      </w:pPr>
    </w:p>
    <w:p w14:paraId="1C2CAE04" w14:textId="77777777" w:rsidR="00E249C2" w:rsidRPr="00E249C2"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sz w:val="16"/>
          <w:szCs w:val="16"/>
        </w:rPr>
      </w:pPr>
      <w:r w:rsidRPr="00E249C2">
        <w:rPr>
          <w:rFonts w:ascii="Lucida Console" w:hAnsi="Lucida Console"/>
          <w:sz w:val="16"/>
          <w:szCs w:val="16"/>
        </w:rPr>
        <w:t xml:space="preserve">     Before continuing, please set up your terminal to capture the</w:t>
      </w:r>
    </w:p>
    <w:p w14:paraId="791C9270" w14:textId="77777777" w:rsidR="00E249C2" w:rsidRPr="00E249C2"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sz w:val="16"/>
          <w:szCs w:val="16"/>
        </w:rPr>
      </w:pPr>
      <w:r w:rsidRPr="00E249C2">
        <w:rPr>
          <w:rFonts w:ascii="Lucida Console" w:hAnsi="Lucida Console"/>
          <w:sz w:val="16"/>
          <w:szCs w:val="16"/>
        </w:rPr>
        <w:t xml:space="preserve">     detail report data. On some terminals, this can be done by</w:t>
      </w:r>
    </w:p>
    <w:p w14:paraId="582ABB5C" w14:textId="77777777" w:rsidR="00E249C2" w:rsidRPr="00E249C2"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sz w:val="16"/>
          <w:szCs w:val="16"/>
        </w:rPr>
      </w:pPr>
      <w:r w:rsidRPr="00E249C2">
        <w:rPr>
          <w:rFonts w:ascii="Lucida Console" w:hAnsi="Lucida Console"/>
          <w:sz w:val="16"/>
          <w:szCs w:val="16"/>
        </w:rPr>
        <w:t xml:space="preserve">     clicking on the 'Tools' menu above, then click  on 'Capture</w:t>
      </w:r>
    </w:p>
    <w:p w14:paraId="7A62AF2E" w14:textId="77777777" w:rsidR="00E249C2" w:rsidRPr="00E249C2"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sz w:val="16"/>
          <w:szCs w:val="16"/>
        </w:rPr>
      </w:pPr>
      <w:r w:rsidRPr="00E249C2">
        <w:rPr>
          <w:rFonts w:ascii="Lucida Console" w:hAnsi="Lucida Console"/>
          <w:sz w:val="16"/>
          <w:szCs w:val="16"/>
        </w:rPr>
        <w:t xml:space="preserve">     Incoming Data' to save to Desktop. </w:t>
      </w:r>
    </w:p>
    <w:p w14:paraId="36E77418" w14:textId="77777777" w:rsidR="00E249C2" w:rsidRPr="00E249C2"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sz w:val="16"/>
          <w:szCs w:val="16"/>
        </w:rPr>
      </w:pPr>
    </w:p>
    <w:p w14:paraId="685D8446" w14:textId="77777777" w:rsidR="00E249C2" w:rsidRPr="00E249C2"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sz w:val="16"/>
          <w:szCs w:val="16"/>
        </w:rPr>
      </w:pPr>
      <w:r w:rsidRPr="00E249C2">
        <w:rPr>
          <w:rFonts w:ascii="Lucida Console" w:hAnsi="Lucida Console"/>
          <w:sz w:val="16"/>
          <w:szCs w:val="16"/>
        </w:rPr>
        <w:t xml:space="preserve">     Note: To avoid undesired wrapping of the data saved to the</w:t>
      </w:r>
    </w:p>
    <w:p w14:paraId="66A85D2D" w14:textId="77777777" w:rsidR="00E249C2" w:rsidRPr="00E249C2"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sz w:val="16"/>
          <w:szCs w:val="16"/>
        </w:rPr>
      </w:pPr>
      <w:r w:rsidRPr="00E249C2">
        <w:rPr>
          <w:rFonts w:ascii="Lucida Console" w:hAnsi="Lucida Console"/>
          <w:sz w:val="16"/>
          <w:szCs w:val="16"/>
        </w:rPr>
        <w:t xml:space="preserve">           file, please enter '0;256;999' at the 'DEVICE:' prompt.</w:t>
      </w:r>
    </w:p>
    <w:p w14:paraId="640B68D4" w14:textId="77777777" w:rsidR="00E249C2" w:rsidRPr="00E249C2"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sz w:val="16"/>
          <w:szCs w:val="16"/>
        </w:rPr>
      </w:pPr>
    </w:p>
    <w:p w14:paraId="24C172EC" w14:textId="77777777" w:rsidR="00E249C2" w:rsidRPr="00E249C2"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sz w:val="16"/>
          <w:szCs w:val="16"/>
        </w:rPr>
      </w:pPr>
      <w:r w:rsidRPr="00E249C2">
        <w:rPr>
          <w:rFonts w:ascii="Lucida Console" w:hAnsi="Lucida Console"/>
          <w:sz w:val="16"/>
          <w:szCs w:val="16"/>
        </w:rPr>
        <w:t>DEVICE: HOME// 0;256;999  Virtual</w:t>
      </w:r>
    </w:p>
    <w:p w14:paraId="2C627C69" w14:textId="77777777" w:rsidR="00E249C2" w:rsidRPr="00E249C2"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sz w:val="16"/>
          <w:szCs w:val="16"/>
        </w:rPr>
      </w:pPr>
    </w:p>
    <w:p w14:paraId="594B9638" w14:textId="22692AD2" w:rsidR="00E249C2" w:rsidRPr="00E249C2"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sz w:val="16"/>
          <w:szCs w:val="16"/>
        </w:rPr>
      </w:pPr>
      <w:r w:rsidRPr="00E249C2">
        <w:rPr>
          <w:rFonts w:ascii="Lucida Console" w:hAnsi="Lucida Console"/>
          <w:sz w:val="16"/>
          <w:szCs w:val="16"/>
        </w:rPr>
        <w:t>Rx#/FILL^REL DATE^DT REJECTED^DT RESOLVED^RESOLVED BY^ACTION TAKEN^AMOUNT PAID^INSURANCE NAME^DRUG^REJECTION^DIVISION^PATIENT NAME</w:t>
      </w:r>
      <w:r w:rsidR="000C6D65">
        <w:rPr>
          <w:rFonts w:ascii="Lucida Console" w:hAnsi="Lucida Console"/>
          <w:sz w:val="16"/>
          <w:szCs w:val="16"/>
        </w:rPr>
        <w:t>^E-PAYABLE?</w:t>
      </w:r>
    </w:p>
    <w:p w14:paraId="43CEC686" w14:textId="379C7961" w:rsidR="00E249C2" w:rsidRPr="00E249C2"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6"/>
          <w:szCs w:val="16"/>
        </w:rPr>
      </w:pPr>
      <w:r w:rsidRPr="00E249C2">
        <w:rPr>
          <w:rFonts w:ascii="Lucida Console" w:hAnsi="Lucida Console"/>
          <w:sz w:val="16"/>
          <w:szCs w:val="16"/>
        </w:rPr>
        <w:t>2720589/0^11/6/14^11/01/14^11/05/14^USER,ONE^RX EDITED^9.99^ABC INS^ALBUTEROL 0.5% INHL S^</w:t>
      </w:r>
      <w:r w:rsidRPr="00E249C2">
        <w:rPr>
          <w:rFonts w:ascii="Lucida Console" w:hAnsi="Lucida Console" w:cs="r_ansi"/>
          <w:sz w:val="16"/>
          <w:szCs w:val="16"/>
        </w:rPr>
        <w:t>21 - M/I Product/Service ID^DIV ONE^PATIENT ONE</w:t>
      </w:r>
      <w:r w:rsidR="000C6D65">
        <w:rPr>
          <w:rFonts w:ascii="Lucida Console" w:hAnsi="Lucida Console" w:cs="r_ansi"/>
          <w:sz w:val="16"/>
          <w:szCs w:val="16"/>
        </w:rPr>
        <w:t>^Y</w:t>
      </w:r>
    </w:p>
    <w:p w14:paraId="6EA2D6E6" w14:textId="08E955D5" w:rsidR="00E249C2" w:rsidRPr="00E249C2"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sz w:val="16"/>
          <w:szCs w:val="16"/>
        </w:rPr>
      </w:pPr>
      <w:r w:rsidRPr="00E249C2">
        <w:rPr>
          <w:rFonts w:ascii="Lucida Console" w:hAnsi="Lucida Console"/>
          <w:sz w:val="16"/>
          <w:szCs w:val="16"/>
        </w:rPr>
        <w:t>2720589/1^12/6/14^^^^^9.99^ABC INS^ALBUTEROL 0.5% INHL S^</w:t>
      </w:r>
      <w:r w:rsidRPr="00E249C2">
        <w:rPr>
          <w:rFonts w:ascii="Lucida Console" w:hAnsi="Lucida Console" w:cs="r_ansi"/>
          <w:sz w:val="16"/>
          <w:szCs w:val="16"/>
        </w:rPr>
        <w:t>^DIV ONE^PATIENT ONE</w:t>
      </w:r>
      <w:r w:rsidR="000C6D65">
        <w:rPr>
          <w:rFonts w:ascii="Lucida Console" w:hAnsi="Lucida Console" w:cs="r_ansi"/>
          <w:sz w:val="16"/>
          <w:szCs w:val="16"/>
        </w:rPr>
        <w:t>^Y</w:t>
      </w:r>
    </w:p>
    <w:p w14:paraId="781B15AF" w14:textId="7A8E8CD0" w:rsidR="00E249C2" w:rsidRPr="00E249C2"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sz w:val="16"/>
          <w:szCs w:val="16"/>
        </w:rPr>
      </w:pPr>
      <w:r w:rsidRPr="00E249C2">
        <w:rPr>
          <w:rFonts w:ascii="Lucida Console" w:hAnsi="Lucida Console"/>
          <w:sz w:val="16"/>
          <w:szCs w:val="16"/>
        </w:rPr>
        <w:t>2720589/2^1/6/15^^^^^9.99^ABC INS^ALBUTEROL 0.5% INHL S^</w:t>
      </w:r>
      <w:r w:rsidRPr="00E249C2">
        <w:rPr>
          <w:rFonts w:ascii="Lucida Console" w:hAnsi="Lucida Console" w:cs="r_ansi"/>
          <w:sz w:val="16"/>
          <w:szCs w:val="16"/>
        </w:rPr>
        <w:t>^DIV ONE^PATIENT ONE</w:t>
      </w:r>
      <w:r w:rsidR="000C6D65">
        <w:rPr>
          <w:rFonts w:ascii="Lucida Console" w:hAnsi="Lucida Console" w:cs="r_ansi"/>
          <w:sz w:val="16"/>
          <w:szCs w:val="16"/>
        </w:rPr>
        <w:t>^Y</w:t>
      </w:r>
    </w:p>
    <w:p w14:paraId="421BDC93" w14:textId="49BD0FDB" w:rsidR="00E249C2" w:rsidRPr="00E249C2"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sz w:val="16"/>
          <w:szCs w:val="16"/>
        </w:rPr>
      </w:pPr>
      <w:r w:rsidRPr="00E249C2">
        <w:rPr>
          <w:rFonts w:ascii="Lucida Console" w:hAnsi="Lucida Console"/>
          <w:sz w:val="16"/>
          <w:szCs w:val="16"/>
        </w:rPr>
        <w:t>2720589/3^^^^^^9.99^ABC INS^ALBUTEROL 0.5% INHL S^</w:t>
      </w:r>
      <w:r w:rsidRPr="00E249C2">
        <w:rPr>
          <w:rFonts w:ascii="Lucida Console" w:hAnsi="Lucida Console" w:cs="r_ansi"/>
          <w:sz w:val="16"/>
          <w:szCs w:val="16"/>
        </w:rPr>
        <w:t>^DIV ONE^PATIENT ONE</w:t>
      </w:r>
      <w:r w:rsidR="000C6D65">
        <w:rPr>
          <w:rFonts w:ascii="Lucida Console" w:hAnsi="Lucida Console" w:cs="r_ansi"/>
          <w:sz w:val="16"/>
          <w:szCs w:val="16"/>
        </w:rPr>
        <w:t>^Y</w:t>
      </w:r>
    </w:p>
    <w:p w14:paraId="41E9D2F0" w14:textId="75162DFB" w:rsidR="00E249C2" w:rsidRPr="00E249C2"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6"/>
          <w:szCs w:val="16"/>
        </w:rPr>
      </w:pPr>
      <w:r w:rsidRPr="00E249C2">
        <w:rPr>
          <w:rFonts w:ascii="Lucida Console" w:hAnsi="Lucida Console"/>
          <w:sz w:val="16"/>
          <w:szCs w:val="16"/>
        </w:rPr>
        <w:t>2720999/0^11/10/14^11/02/14^11/06/14^USER,ONE^CLAIM RE-SUBMITTED^9.99^ABC INS^BENZONATATE 100MG CA^</w:t>
      </w:r>
      <w:r w:rsidRPr="00E249C2">
        <w:rPr>
          <w:rFonts w:ascii="Lucida Console" w:hAnsi="Lucida Console" w:cs="r_ansi"/>
          <w:sz w:val="16"/>
          <w:szCs w:val="16"/>
        </w:rPr>
        <w:t>21 - M/I Product/Service ID^DIV TWO^PATIENT TWO</w:t>
      </w:r>
      <w:r w:rsidR="000C6D65">
        <w:rPr>
          <w:rFonts w:ascii="Lucida Console" w:hAnsi="Lucida Console" w:cs="r_ansi"/>
          <w:sz w:val="16"/>
          <w:szCs w:val="16"/>
        </w:rPr>
        <w:t>^Y</w:t>
      </w:r>
    </w:p>
    <w:p w14:paraId="424E0B5E" w14:textId="77777777" w:rsidR="00E249C2" w:rsidRPr="00E249C2"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6"/>
          <w:szCs w:val="16"/>
        </w:rPr>
      </w:pPr>
    </w:p>
    <w:p w14:paraId="4716E83E" w14:textId="77777777" w:rsidR="00E249C2" w:rsidRPr="00E249C2"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6"/>
          <w:szCs w:val="16"/>
        </w:rPr>
      </w:pPr>
    </w:p>
    <w:p w14:paraId="54D87D38" w14:textId="77777777" w:rsidR="00E249C2" w:rsidRPr="00E249C2" w:rsidRDefault="00E249C2" w:rsidP="00E249C2">
      <w:pPr>
        <w:pBdr>
          <w:top w:val="single" w:sz="4" w:space="1" w:color="auto"/>
          <w:left w:val="single" w:sz="4" w:space="4" w:color="auto"/>
          <w:bottom w:val="single" w:sz="4" w:space="1" w:color="auto"/>
          <w:right w:val="single" w:sz="4" w:space="4" w:color="auto"/>
        </w:pBdr>
        <w:shd w:val="clear" w:color="auto" w:fill="F2F2F2" w:themeFill="background1" w:themeFillShade="F2"/>
        <w:spacing w:after="200" w:line="276" w:lineRule="auto"/>
        <w:rPr>
          <w:rFonts w:ascii="Lucida Console" w:hAnsi="Lucida Console"/>
          <w:sz w:val="16"/>
          <w:szCs w:val="16"/>
        </w:rPr>
      </w:pPr>
      <w:r w:rsidRPr="00E249C2">
        <w:rPr>
          <w:rFonts w:ascii="Lucida Console" w:hAnsi="Lucida Console"/>
          <w:sz w:val="16"/>
          <w:szCs w:val="16"/>
        </w:rPr>
        <w:t>Press Return to continue, '^' to exit:</w:t>
      </w:r>
    </w:p>
    <w:p w14:paraId="134C5211" w14:textId="77777777" w:rsidR="00E249C2" w:rsidRDefault="00E249C2" w:rsidP="00BA0F35">
      <w:pPr>
        <w:pStyle w:val="BodyText"/>
      </w:pPr>
    </w:p>
    <w:p w14:paraId="6260A676" w14:textId="77777777" w:rsidR="0002727D" w:rsidRDefault="0002727D" w:rsidP="003104AB">
      <w:pPr>
        <w:pStyle w:val="Heading3"/>
      </w:pPr>
      <w:bookmarkStart w:id="54" w:name="_Toc415222516"/>
      <w:bookmarkStart w:id="55" w:name="_Toc440524266"/>
      <w:bookmarkStart w:id="56" w:name="_Toc440620637"/>
      <w:r w:rsidRPr="0002727D">
        <w:t xml:space="preserve">System Feature: </w:t>
      </w:r>
      <w:r w:rsidR="00E403A9">
        <w:t xml:space="preserve">Outpatient </w:t>
      </w:r>
      <w:r w:rsidRPr="0002727D">
        <w:t>Pharmacy Resubmit</w:t>
      </w:r>
      <w:bookmarkEnd w:id="54"/>
      <w:bookmarkEnd w:id="55"/>
      <w:bookmarkEnd w:id="56"/>
    </w:p>
    <w:p w14:paraId="30DEE71E" w14:textId="77777777" w:rsidR="008E2D80" w:rsidRPr="008E2D80" w:rsidRDefault="008E2D80" w:rsidP="008E2D80">
      <w:pPr>
        <w:pStyle w:val="ListParagraph"/>
        <w:numPr>
          <w:ilvl w:val="2"/>
          <w:numId w:val="34"/>
        </w:numPr>
        <w:spacing w:before="240" w:after="60"/>
        <w:contextualSpacing w:val="0"/>
        <w:outlineLvl w:val="3"/>
        <w:rPr>
          <w:rFonts w:ascii="Arial" w:hAnsi="Arial" w:cs="Arial"/>
          <w:b/>
          <w:vanish/>
          <w:kern w:val="32"/>
          <w:sz w:val="28"/>
          <w:szCs w:val="28"/>
        </w:rPr>
      </w:pPr>
    </w:p>
    <w:p w14:paraId="7255331A" w14:textId="55476807" w:rsidR="0002727D" w:rsidRDefault="0002727D" w:rsidP="00BA7EFC">
      <w:pPr>
        <w:pStyle w:val="Heading4"/>
      </w:pPr>
      <w:r>
        <w:t xml:space="preserve">Requirement: </w:t>
      </w:r>
      <w:r w:rsidR="00E403A9">
        <w:t>Capture User Name</w:t>
      </w:r>
      <w:r w:rsidR="005E0F85">
        <w:t xml:space="preserve"> and Origin</w:t>
      </w:r>
      <w:r w:rsidR="00634222">
        <w:t xml:space="preserve"> of Outpatient Pharmacy</w:t>
      </w:r>
    </w:p>
    <w:p w14:paraId="4996580B" w14:textId="0D032FA8" w:rsidR="00DC1EC1" w:rsidRDefault="005E0F85" w:rsidP="005E0F85">
      <w:pPr>
        <w:pStyle w:val="BlockText"/>
        <w:ind w:left="0"/>
        <w:rPr>
          <w:sz w:val="24"/>
        </w:rPr>
      </w:pPr>
      <w:r>
        <w:rPr>
          <w:sz w:val="24"/>
        </w:rPr>
        <w:t>When a resubmit is initiated from outpatient pharmacy, t</w:t>
      </w:r>
      <w:r w:rsidR="0002727D" w:rsidRPr="001025FE">
        <w:rPr>
          <w:sz w:val="24"/>
        </w:rPr>
        <w:t xml:space="preserve">he system shall </w:t>
      </w:r>
      <w:r w:rsidR="0002727D">
        <w:rPr>
          <w:sz w:val="24"/>
        </w:rPr>
        <w:t xml:space="preserve">capture the user’s name </w:t>
      </w:r>
      <w:r>
        <w:rPr>
          <w:sz w:val="24"/>
        </w:rPr>
        <w:t xml:space="preserve">and the origin of </w:t>
      </w:r>
      <w:r w:rsidR="00E352AC">
        <w:rPr>
          <w:sz w:val="24"/>
        </w:rPr>
        <w:t xml:space="preserve">the resubmit, which is </w:t>
      </w:r>
      <w:r>
        <w:rPr>
          <w:sz w:val="24"/>
        </w:rPr>
        <w:t>outpatient pharmacy</w:t>
      </w:r>
      <w:r w:rsidR="0002727D">
        <w:rPr>
          <w:sz w:val="24"/>
        </w:rPr>
        <w:t>.</w:t>
      </w:r>
    </w:p>
    <w:p w14:paraId="4E47F3E2" w14:textId="3963F341" w:rsidR="00E352AC" w:rsidRDefault="00E352AC" w:rsidP="005E0F85">
      <w:pPr>
        <w:pStyle w:val="BlockText"/>
        <w:ind w:left="0"/>
      </w:pPr>
      <w:r>
        <w:rPr>
          <w:sz w:val="24"/>
        </w:rPr>
        <w:t>The user name and originating application are needed for productivity reporting.</w:t>
      </w:r>
    </w:p>
    <w:p w14:paraId="27BC718B" w14:textId="77777777" w:rsidR="00F94101" w:rsidRDefault="00F94101" w:rsidP="003104AB">
      <w:pPr>
        <w:pStyle w:val="Heading3"/>
      </w:pPr>
      <w:bookmarkStart w:id="57" w:name="_Toc415222517"/>
      <w:bookmarkStart w:id="58" w:name="_Toc440524267"/>
      <w:bookmarkStart w:id="59" w:name="_Toc440620638"/>
      <w:r>
        <w:t>System Feature: Ignored Rejects Report</w:t>
      </w:r>
      <w:bookmarkEnd w:id="57"/>
      <w:bookmarkEnd w:id="58"/>
      <w:bookmarkEnd w:id="59"/>
    </w:p>
    <w:p w14:paraId="035CA948" w14:textId="77777777" w:rsidR="008E2D80" w:rsidRPr="008E2D80" w:rsidRDefault="008E2D80" w:rsidP="008E2D80">
      <w:pPr>
        <w:pStyle w:val="ListParagraph"/>
        <w:numPr>
          <w:ilvl w:val="2"/>
          <w:numId w:val="34"/>
        </w:numPr>
        <w:spacing w:before="240" w:after="60"/>
        <w:contextualSpacing w:val="0"/>
        <w:outlineLvl w:val="3"/>
        <w:rPr>
          <w:rFonts w:ascii="Arial" w:hAnsi="Arial" w:cs="Arial"/>
          <w:b/>
          <w:vanish/>
          <w:kern w:val="32"/>
          <w:sz w:val="28"/>
          <w:szCs w:val="28"/>
        </w:rPr>
      </w:pPr>
    </w:p>
    <w:p w14:paraId="14D6E316" w14:textId="6A3D8B19" w:rsidR="00F94101" w:rsidRPr="00AB5C75" w:rsidRDefault="00F94101" w:rsidP="00BA7EFC">
      <w:pPr>
        <w:pStyle w:val="Heading4"/>
      </w:pPr>
      <w:r>
        <w:t>Requirement: Add Billed Amount</w:t>
      </w:r>
      <w:r w:rsidR="00857864">
        <w:t xml:space="preserve"> to </w:t>
      </w:r>
      <w:r w:rsidR="00AF38B9">
        <w:t xml:space="preserve">Ignored Rejects </w:t>
      </w:r>
      <w:r w:rsidR="00857864">
        <w:t>Report</w:t>
      </w:r>
    </w:p>
    <w:p w14:paraId="12D271C0" w14:textId="48A530CA" w:rsidR="00F94101" w:rsidRDefault="00F94101" w:rsidP="00F94101">
      <w:pPr>
        <w:pStyle w:val="BlockText"/>
        <w:ind w:left="0"/>
        <w:rPr>
          <w:sz w:val="24"/>
        </w:rPr>
      </w:pPr>
      <w:r>
        <w:rPr>
          <w:sz w:val="24"/>
        </w:rPr>
        <w:t>The Ignored Rejects Report [</w:t>
      </w:r>
      <w:r w:rsidRPr="00DC1EC1">
        <w:rPr>
          <w:sz w:val="24"/>
        </w:rPr>
        <w:t>PSO IGNORED REJECTS REPORT]</w:t>
      </w:r>
      <w:r>
        <w:rPr>
          <w:sz w:val="24"/>
        </w:rPr>
        <w:t xml:space="preserve"> shall display the Billed Amount and the following message in the heading</w:t>
      </w:r>
      <w:r w:rsidR="00E352AC">
        <w:rPr>
          <w:sz w:val="24"/>
        </w:rPr>
        <w:t xml:space="preserve"> on the first page</w:t>
      </w:r>
      <w:r>
        <w:rPr>
          <w:sz w:val="24"/>
        </w:rPr>
        <w:t>:</w:t>
      </w:r>
    </w:p>
    <w:p w14:paraId="70761E27" w14:textId="135D6A31" w:rsidR="00E352AC" w:rsidRDefault="00E352AC" w:rsidP="00F94101">
      <w:pPr>
        <w:pStyle w:val="BlockText"/>
        <w:ind w:left="720"/>
      </w:pPr>
      <w:r>
        <w:t>Note:  Billed Amount is what was billed and cannot be used to determine potential revenue.</w:t>
      </w:r>
    </w:p>
    <w:p w14:paraId="7E6F9EAC" w14:textId="619E2DAC" w:rsidR="00E352AC" w:rsidRDefault="00E352AC" w:rsidP="004145D3">
      <w:pPr>
        <w:pStyle w:val="BlockText"/>
        <w:ind w:left="0"/>
      </w:pPr>
      <w:r>
        <w:t>The first page of the report will display the note, but subsequent pages will not.</w:t>
      </w:r>
      <w:r w:rsidR="00375157">
        <w:t xml:space="preserve"> The Billed Amount should match the Gross Amount Due from the Claim Log.</w:t>
      </w:r>
    </w:p>
    <w:p w14:paraId="16BE19FC" w14:textId="77777777" w:rsidR="00F94101" w:rsidRPr="00C235EC" w:rsidRDefault="00F94101" w:rsidP="00F9410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C235EC">
        <w:rPr>
          <w:rFonts w:ascii="Lucida Console" w:hAnsi="Lucida Console" w:cs="r_ansi"/>
          <w:sz w:val="18"/>
          <w:szCs w:val="18"/>
        </w:rPr>
        <w:t>Ignored Rejects Report                                                 Page:   1</w:t>
      </w:r>
    </w:p>
    <w:p w14:paraId="15F78F2C" w14:textId="77777777" w:rsidR="00F94101" w:rsidRPr="00C235EC" w:rsidRDefault="00F94101" w:rsidP="00F9410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C235EC">
        <w:rPr>
          <w:rFonts w:ascii="Lucida Console" w:hAnsi="Lucida Console" w:cs="r_ansi"/>
          <w:sz w:val="18"/>
          <w:szCs w:val="18"/>
        </w:rPr>
        <w:t>Sorted by USER                                  Division: DAYTON</w:t>
      </w:r>
    </w:p>
    <w:p w14:paraId="553C4E6B" w14:textId="77777777" w:rsidR="00F94101" w:rsidRDefault="00F94101" w:rsidP="00F9410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C235EC">
        <w:rPr>
          <w:rFonts w:ascii="Lucida Console" w:hAnsi="Lucida Console" w:cs="r_ansi"/>
          <w:sz w:val="18"/>
          <w:szCs w:val="18"/>
        </w:rPr>
        <w:t>Date Range: 03/11/14 - 03/11/15                 Run Date: Mar 11, 2015@20:18:41</w:t>
      </w:r>
    </w:p>
    <w:p w14:paraId="2D098010" w14:textId="77777777" w:rsidR="00E352AC" w:rsidRDefault="00E352AC" w:rsidP="00F9410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240521ED" w14:textId="5711BC18" w:rsidR="00E352AC" w:rsidRDefault="00E352AC"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jc w:val="center"/>
        <w:rPr>
          <w:rFonts w:ascii="Lucida Console" w:hAnsi="Lucida Console" w:cs="r_ansi"/>
          <w:sz w:val="18"/>
          <w:szCs w:val="18"/>
          <w:highlight w:val="yellow"/>
        </w:rPr>
      </w:pPr>
      <w:r>
        <w:rPr>
          <w:rFonts w:ascii="Lucida Console" w:hAnsi="Lucida Console" w:cs="r_ansi"/>
          <w:sz w:val="18"/>
          <w:szCs w:val="18"/>
          <w:highlight w:val="yellow"/>
        </w:rPr>
        <w:t xml:space="preserve">Note: </w:t>
      </w:r>
      <w:r w:rsidRPr="00E352AC">
        <w:rPr>
          <w:rFonts w:ascii="Lucida Console" w:hAnsi="Lucida Console" w:cs="r_ansi"/>
          <w:sz w:val="18"/>
          <w:szCs w:val="18"/>
          <w:highlight w:val="yellow"/>
        </w:rPr>
        <w:t>Billed Amount is what was billed and</w:t>
      </w:r>
    </w:p>
    <w:p w14:paraId="64DED03B" w14:textId="6491D6B4" w:rsidR="00F94101" w:rsidRPr="00C235EC" w:rsidRDefault="00E352AC"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jc w:val="center"/>
        <w:rPr>
          <w:rFonts w:ascii="Lucida Console" w:hAnsi="Lucida Console" w:cs="r_ansi"/>
          <w:sz w:val="18"/>
          <w:szCs w:val="18"/>
        </w:rPr>
      </w:pPr>
      <w:r w:rsidRPr="00E352AC">
        <w:rPr>
          <w:rFonts w:ascii="Lucida Console" w:hAnsi="Lucida Console" w:cs="r_ansi"/>
          <w:sz w:val="18"/>
          <w:szCs w:val="18"/>
          <w:highlight w:val="yellow"/>
        </w:rPr>
        <w:t>cannot be used t</w:t>
      </w:r>
      <w:r>
        <w:rPr>
          <w:rFonts w:ascii="Lucida Console" w:hAnsi="Lucida Console" w:cs="r_ansi"/>
          <w:sz w:val="18"/>
          <w:szCs w:val="18"/>
          <w:highlight w:val="yellow"/>
        </w:rPr>
        <w:t>o determine</w:t>
      </w:r>
      <w:r w:rsidRPr="00E352AC">
        <w:rPr>
          <w:rFonts w:ascii="Lucida Console" w:hAnsi="Lucida Console" w:cs="r_ansi"/>
          <w:sz w:val="18"/>
          <w:szCs w:val="18"/>
          <w:highlight w:val="yellow"/>
        </w:rPr>
        <w:t xml:space="preserve"> potential revenue.</w:t>
      </w:r>
    </w:p>
    <w:p w14:paraId="52E75F18" w14:textId="77777777" w:rsidR="00F94101" w:rsidRPr="00C235EC" w:rsidRDefault="00F94101" w:rsidP="00F9410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C235EC">
        <w:rPr>
          <w:rFonts w:ascii="Lucida Console" w:hAnsi="Lucida Console" w:cs="r_ansi"/>
          <w:sz w:val="18"/>
          <w:szCs w:val="18"/>
        </w:rPr>
        <w:t>--------------------------------------------------------------------------------</w:t>
      </w:r>
    </w:p>
    <w:p w14:paraId="1137F8A2" w14:textId="77777777" w:rsidR="00F94101" w:rsidRPr="00C235EC" w:rsidRDefault="00F94101" w:rsidP="00F9410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C235EC">
        <w:rPr>
          <w:rFonts w:ascii="Lucida Console" w:hAnsi="Lucida Console" w:cs="r_ansi"/>
          <w:sz w:val="18"/>
          <w:szCs w:val="18"/>
        </w:rPr>
        <w:t>RX#/FILL       DRUG                  PATIENT            IGNORE DT IGNORED BY</w:t>
      </w:r>
    </w:p>
    <w:p w14:paraId="2B4A1B52" w14:textId="77777777" w:rsidR="00F94101" w:rsidRPr="00C235EC" w:rsidRDefault="00F94101" w:rsidP="00F9410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C235EC">
        <w:rPr>
          <w:rFonts w:ascii="Lucida Console" w:hAnsi="Lucida Console" w:cs="r_ansi"/>
          <w:sz w:val="18"/>
          <w:szCs w:val="18"/>
        </w:rPr>
        <w:t>-------------- --------------------- ------------------ --------- --------------</w:t>
      </w:r>
    </w:p>
    <w:p w14:paraId="5506E2AB" w14:textId="77777777" w:rsidR="00F94101" w:rsidRPr="00C235EC" w:rsidRDefault="00F94101" w:rsidP="00F9410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C235EC">
        <w:rPr>
          <w:rFonts w:ascii="Lucida Console" w:hAnsi="Lucida Console" w:cs="r_ansi"/>
          <w:sz w:val="18"/>
          <w:szCs w:val="18"/>
        </w:rPr>
        <w:lastRenderedPageBreak/>
        <w:t>2720589/0      ALBUTEROL 0.5% INHL S OP</w:t>
      </w:r>
      <w:r>
        <w:rPr>
          <w:rFonts w:ascii="Lucida Console" w:hAnsi="Lucida Console" w:cs="r_ansi"/>
          <w:sz w:val="18"/>
          <w:szCs w:val="18"/>
        </w:rPr>
        <w:t>PAT</w:t>
      </w:r>
      <w:r w:rsidRPr="00C235EC">
        <w:rPr>
          <w:rFonts w:ascii="Lucida Console" w:hAnsi="Lucida Console" w:cs="r_ansi"/>
          <w:sz w:val="18"/>
          <w:szCs w:val="18"/>
        </w:rPr>
        <w:t>,</w:t>
      </w:r>
      <w:r>
        <w:rPr>
          <w:rFonts w:ascii="Lucida Console" w:hAnsi="Lucida Console" w:cs="r_ansi"/>
          <w:sz w:val="18"/>
          <w:szCs w:val="18"/>
        </w:rPr>
        <w:t>THREE</w:t>
      </w:r>
      <w:r w:rsidRPr="00C235EC">
        <w:rPr>
          <w:rFonts w:ascii="Lucida Console" w:hAnsi="Lucida Console" w:cs="r_ansi"/>
          <w:sz w:val="18"/>
          <w:szCs w:val="18"/>
        </w:rPr>
        <w:t>(1161P)</w:t>
      </w:r>
      <w:r>
        <w:rPr>
          <w:rFonts w:ascii="Lucida Console" w:hAnsi="Lucida Console" w:cs="r_ansi"/>
          <w:sz w:val="18"/>
          <w:szCs w:val="18"/>
        </w:rPr>
        <w:t xml:space="preserve"> </w:t>
      </w:r>
      <w:r w:rsidRPr="00C235EC">
        <w:rPr>
          <w:rFonts w:ascii="Lucida Console" w:hAnsi="Lucida Console" w:cs="r_ansi"/>
          <w:sz w:val="18"/>
          <w:szCs w:val="18"/>
        </w:rPr>
        <w:t xml:space="preserve">02/19/15 </w:t>
      </w:r>
      <w:r>
        <w:rPr>
          <w:rFonts w:ascii="Lucida Console" w:hAnsi="Lucida Console" w:cs="r_ansi"/>
          <w:sz w:val="18"/>
          <w:szCs w:val="18"/>
        </w:rPr>
        <w:t xml:space="preserve"> USER,ONE</w:t>
      </w:r>
    </w:p>
    <w:p w14:paraId="043297B6" w14:textId="77777777" w:rsidR="00F94101" w:rsidRDefault="00F94101" w:rsidP="00F9410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275F8B">
        <w:rPr>
          <w:rFonts w:ascii="Lucida Console" w:hAnsi="Lucida Console" w:cs="r_ansi"/>
          <w:sz w:val="18"/>
          <w:szCs w:val="18"/>
          <w:highlight w:val="yellow"/>
        </w:rPr>
        <w:t>Billed Amount: $25.00</w:t>
      </w:r>
    </w:p>
    <w:p w14:paraId="23F2CF93" w14:textId="77777777" w:rsidR="00F94101" w:rsidRPr="00C235EC" w:rsidRDefault="00F94101" w:rsidP="00F9410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C235EC">
        <w:rPr>
          <w:rFonts w:ascii="Lucida Console" w:hAnsi="Lucida Console" w:cs="r_ansi"/>
          <w:sz w:val="18"/>
          <w:szCs w:val="18"/>
        </w:rPr>
        <w:t xml:space="preserve">     Comments: TESTING RRR </w:t>
      </w:r>
    </w:p>
    <w:p w14:paraId="3512058E" w14:textId="77777777" w:rsidR="00F94101" w:rsidRDefault="00F94101" w:rsidP="00F9410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C235EC">
        <w:rPr>
          <w:rFonts w:ascii="Lucida Console" w:hAnsi="Lucida Console" w:cs="r_ansi"/>
          <w:sz w:val="18"/>
          <w:szCs w:val="18"/>
        </w:rPr>
        <w:t>Payer Message: EMD 1000: CLAIM PAID RX:000004317472FILL:2015-02-19 BIN:610144</w:t>
      </w:r>
    </w:p>
    <w:p w14:paraId="0F6BF98C" w14:textId="77777777" w:rsidR="00F94101" w:rsidRPr="00C235EC" w:rsidRDefault="00F94101" w:rsidP="00F9410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sz w:val="18"/>
          <w:szCs w:val="18"/>
        </w:rPr>
      </w:pPr>
      <w:r>
        <w:rPr>
          <w:rFonts w:ascii="Lucida Console" w:hAnsi="Lucida Console" w:cs="r_ansi"/>
          <w:sz w:val="18"/>
          <w:szCs w:val="18"/>
        </w:rPr>
        <w:t xml:space="preserve">               </w:t>
      </w:r>
      <w:r w:rsidRPr="00C235EC">
        <w:rPr>
          <w:rFonts w:ascii="Lucida Console" w:hAnsi="Lucida Console" w:cs="r_ansi"/>
          <w:sz w:val="18"/>
          <w:szCs w:val="18"/>
        </w:rPr>
        <w:t>PCN:TEST</w:t>
      </w:r>
      <w:r w:rsidR="009F54F2">
        <w:rPr>
          <w:rFonts w:ascii="Lucida Console" w:hAnsi="Lucida Console" w:cs="r_ansi"/>
          <w:sz w:val="18"/>
          <w:szCs w:val="18"/>
        </w:rPr>
        <w:tab/>
      </w:r>
    </w:p>
    <w:p w14:paraId="020E0E2B" w14:textId="77777777" w:rsidR="00803E1E" w:rsidRDefault="00803E1E" w:rsidP="00803E1E">
      <w:pPr>
        <w:pStyle w:val="Heading2"/>
      </w:pPr>
      <w:bookmarkStart w:id="60" w:name="_Toc415222519"/>
      <w:bookmarkStart w:id="61" w:name="_Toc440524268"/>
      <w:bookmarkStart w:id="62" w:name="_Toc440620639"/>
      <w:r w:rsidRPr="00423E85">
        <w:t>Functional Specifications</w:t>
      </w:r>
      <w:r>
        <w:t xml:space="preserve"> for ECME</w:t>
      </w:r>
      <w:bookmarkEnd w:id="60"/>
      <w:bookmarkEnd w:id="61"/>
      <w:bookmarkEnd w:id="62"/>
    </w:p>
    <w:p w14:paraId="70424C2E" w14:textId="77777777" w:rsidR="009E1522" w:rsidRPr="00AB5C75" w:rsidRDefault="009E1522" w:rsidP="003104AB">
      <w:pPr>
        <w:pStyle w:val="Heading3"/>
      </w:pPr>
      <w:bookmarkStart w:id="63" w:name="_Toc415222520"/>
      <w:bookmarkStart w:id="64" w:name="_Toc440524269"/>
      <w:bookmarkStart w:id="65" w:name="_Toc440620640"/>
      <w:r w:rsidRPr="00AB5C75">
        <w:t xml:space="preserve">System Feature: </w:t>
      </w:r>
      <w:r w:rsidR="0047116A" w:rsidRPr="00AB5C75">
        <w:t>ECME User Screen Comment</w:t>
      </w:r>
      <w:bookmarkEnd w:id="63"/>
      <w:bookmarkEnd w:id="64"/>
      <w:bookmarkEnd w:id="65"/>
    </w:p>
    <w:p w14:paraId="3A716245" w14:textId="77777777" w:rsidR="008E2D80" w:rsidRPr="008E2D80" w:rsidRDefault="008E2D80" w:rsidP="008E2D80">
      <w:pPr>
        <w:pStyle w:val="ListParagraph"/>
        <w:numPr>
          <w:ilvl w:val="1"/>
          <w:numId w:val="34"/>
        </w:numPr>
        <w:spacing w:before="240" w:after="60"/>
        <w:contextualSpacing w:val="0"/>
        <w:outlineLvl w:val="3"/>
        <w:rPr>
          <w:rFonts w:ascii="Arial" w:hAnsi="Arial" w:cs="Arial"/>
          <w:b/>
          <w:vanish/>
          <w:kern w:val="32"/>
          <w:sz w:val="28"/>
          <w:szCs w:val="28"/>
        </w:rPr>
      </w:pPr>
    </w:p>
    <w:p w14:paraId="2AD3CEA7" w14:textId="77777777" w:rsidR="008E2D80" w:rsidRPr="008E2D80" w:rsidRDefault="008E2D80" w:rsidP="008E2D80">
      <w:pPr>
        <w:pStyle w:val="ListParagraph"/>
        <w:numPr>
          <w:ilvl w:val="2"/>
          <w:numId w:val="34"/>
        </w:numPr>
        <w:spacing w:before="240" w:after="60"/>
        <w:contextualSpacing w:val="0"/>
        <w:outlineLvl w:val="3"/>
        <w:rPr>
          <w:rFonts w:ascii="Arial" w:hAnsi="Arial" w:cs="Arial"/>
          <w:b/>
          <w:vanish/>
          <w:kern w:val="32"/>
          <w:sz w:val="28"/>
          <w:szCs w:val="28"/>
        </w:rPr>
      </w:pPr>
    </w:p>
    <w:p w14:paraId="1AABB17D" w14:textId="482409B1" w:rsidR="006A1278" w:rsidRDefault="0047116A" w:rsidP="00BA7EFC">
      <w:pPr>
        <w:pStyle w:val="Heading4"/>
      </w:pPr>
      <w:r w:rsidRPr="00D74966">
        <w:t xml:space="preserve">Requirement: Add </w:t>
      </w:r>
      <w:r w:rsidR="00C75FC8">
        <w:t>“Pharmacy/OPECC” Action</w:t>
      </w:r>
      <w:r>
        <w:t xml:space="preserve"> to List Manager Screen</w:t>
      </w:r>
      <w:r w:rsidR="00AF38B9">
        <w:t xml:space="preserve"> for Add/View Comments</w:t>
      </w:r>
    </w:p>
    <w:p w14:paraId="47C4D390" w14:textId="3DAC6393" w:rsidR="0047116A" w:rsidRDefault="0047116A" w:rsidP="0047116A">
      <w:pPr>
        <w:pStyle w:val="BlockText"/>
        <w:ind w:left="0"/>
        <w:rPr>
          <w:sz w:val="24"/>
        </w:rPr>
      </w:pPr>
      <w:r w:rsidRPr="0047116A">
        <w:rPr>
          <w:sz w:val="24"/>
        </w:rPr>
        <w:t xml:space="preserve">The </w:t>
      </w:r>
      <w:r>
        <w:rPr>
          <w:sz w:val="24"/>
        </w:rPr>
        <w:t>CMT Add/View Comments list manager screen</w:t>
      </w:r>
      <w:r w:rsidR="00113BBF">
        <w:rPr>
          <w:sz w:val="24"/>
        </w:rPr>
        <w:t>, within the ECME User screen,</w:t>
      </w:r>
      <w:r>
        <w:rPr>
          <w:sz w:val="24"/>
        </w:rPr>
        <w:t xml:space="preserve"> shall contain an additional action of P Add Pharmacy/OPECC Comment which triggers the system to display the comment on the Reject Information screen.</w:t>
      </w:r>
    </w:p>
    <w:p w14:paraId="021A3F1D" w14:textId="08C7E987" w:rsidR="00245B5B" w:rsidRDefault="00245B5B" w:rsidP="00BA7EFC">
      <w:pPr>
        <w:pStyle w:val="Heading4"/>
      </w:pPr>
      <w:r>
        <w:t>Requirement: Add</w:t>
      </w:r>
      <w:r w:rsidR="001A4DBD">
        <w:t xml:space="preserve"> functionality for </w:t>
      </w:r>
      <w:r w:rsidR="00447BFB">
        <w:t>“</w:t>
      </w:r>
      <w:r>
        <w:t>Pharmacy/OPECC</w:t>
      </w:r>
      <w:r w:rsidR="00447BFB">
        <w:t>”</w:t>
      </w:r>
      <w:r>
        <w:t xml:space="preserve"> Action</w:t>
      </w:r>
    </w:p>
    <w:p w14:paraId="43F3E0A0" w14:textId="6F6FF042" w:rsidR="00245B5B" w:rsidRDefault="00245B5B" w:rsidP="00245B5B">
      <w:pPr>
        <w:pStyle w:val="BlockText"/>
        <w:ind w:left="0"/>
        <w:rPr>
          <w:sz w:val="24"/>
        </w:rPr>
      </w:pPr>
      <w:r>
        <w:rPr>
          <w:sz w:val="24"/>
        </w:rPr>
        <w:t xml:space="preserve">The Add Pharmacy/OPECC </w:t>
      </w:r>
      <w:r w:rsidR="002C5A71">
        <w:rPr>
          <w:sz w:val="24"/>
        </w:rPr>
        <w:t xml:space="preserve">Comment </w:t>
      </w:r>
      <w:r>
        <w:rPr>
          <w:sz w:val="24"/>
        </w:rPr>
        <w:t>action shall prompt for a</w:t>
      </w:r>
      <w:r w:rsidR="007F165C">
        <w:rPr>
          <w:sz w:val="24"/>
        </w:rPr>
        <w:t xml:space="preserve"> line number</w:t>
      </w:r>
      <w:r>
        <w:rPr>
          <w:sz w:val="24"/>
        </w:rPr>
        <w:t xml:space="preserve"> item, prompt for the comment, and record the date, time and user.</w:t>
      </w:r>
    </w:p>
    <w:p w14:paraId="7DFD3097" w14:textId="77777777" w:rsidR="00245B5B" w:rsidRDefault="00245B5B" w:rsidP="00245B5B">
      <w:pPr>
        <w:pStyle w:val="BlockText"/>
        <w:ind w:left="0"/>
        <w:rPr>
          <w:sz w:val="24"/>
        </w:rPr>
      </w:pPr>
      <w:r>
        <w:rPr>
          <w:sz w:val="24"/>
        </w:rPr>
        <w:t xml:space="preserve">The comments will display </w:t>
      </w:r>
      <w:r w:rsidR="00CA547E">
        <w:rPr>
          <w:sz w:val="24"/>
        </w:rPr>
        <w:t xml:space="preserve">in the comment section </w:t>
      </w:r>
      <w:r>
        <w:rPr>
          <w:sz w:val="24"/>
        </w:rPr>
        <w:t>o</w:t>
      </w:r>
      <w:r w:rsidR="00CA547E">
        <w:rPr>
          <w:sz w:val="24"/>
        </w:rPr>
        <w:t>f</w:t>
      </w:r>
      <w:r>
        <w:rPr>
          <w:sz w:val="24"/>
        </w:rPr>
        <w:t xml:space="preserve"> the Reject Information screen and will also display </w:t>
      </w:r>
      <w:r w:rsidR="009B21F7">
        <w:rPr>
          <w:sz w:val="24"/>
        </w:rPr>
        <w:t>on the ECME User Screen</w:t>
      </w:r>
      <w:r>
        <w:rPr>
          <w:sz w:val="24"/>
        </w:rPr>
        <w:t>.</w:t>
      </w:r>
    </w:p>
    <w:p w14:paraId="761E6A28" w14:textId="261D2AC5" w:rsidR="00D05E7C" w:rsidRDefault="00D05E7C" w:rsidP="00245B5B">
      <w:pPr>
        <w:pStyle w:val="BlockText"/>
        <w:ind w:left="0"/>
        <w:rPr>
          <w:sz w:val="24"/>
        </w:rPr>
      </w:pPr>
      <w:r>
        <w:rPr>
          <w:sz w:val="24"/>
        </w:rPr>
        <w:t>Related: (2.6.4.1) The related requirement describes the display of the comment on the Reject Information screen.</w:t>
      </w:r>
    </w:p>
    <w:p w14:paraId="753E1939" w14:textId="73E4E3E3" w:rsidR="00245B5B" w:rsidRDefault="002C5A71" w:rsidP="00245B5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Pr>
          <w:rFonts w:ascii="Lucida Console" w:hAnsi="Lucida Console" w:cs="r_ansi"/>
          <w:sz w:val="18"/>
          <w:szCs w:val="18"/>
        </w:rPr>
        <w:t>O</w:t>
      </w:r>
      <w:r w:rsidR="00245B5B" w:rsidRPr="00245B5B">
        <w:rPr>
          <w:rFonts w:ascii="Lucida Console" w:hAnsi="Lucida Console" w:cs="r_ansi"/>
          <w:sz w:val="18"/>
          <w:szCs w:val="18"/>
        </w:rPr>
        <w:t xml:space="preserve">   Add </w:t>
      </w:r>
      <w:r w:rsidR="00245B5B">
        <w:rPr>
          <w:rFonts w:ascii="Lucida Console" w:hAnsi="Lucida Console" w:cs="r_ansi"/>
          <w:sz w:val="18"/>
          <w:szCs w:val="18"/>
        </w:rPr>
        <w:t xml:space="preserve">OPECC </w:t>
      </w:r>
      <w:r w:rsidR="00245B5B" w:rsidRPr="00245B5B">
        <w:rPr>
          <w:rFonts w:ascii="Lucida Console" w:hAnsi="Lucida Console" w:cs="r_ansi"/>
          <w:sz w:val="18"/>
          <w:szCs w:val="18"/>
        </w:rPr>
        <w:t xml:space="preserve">Comment  </w:t>
      </w:r>
      <w:r w:rsidR="00245B5B">
        <w:rPr>
          <w:rFonts w:ascii="Lucida Console" w:hAnsi="Lucida Console" w:cs="r_ansi"/>
          <w:sz w:val="18"/>
          <w:szCs w:val="18"/>
        </w:rPr>
        <w:t xml:space="preserve"> </w:t>
      </w:r>
      <w:r w:rsidR="00231381">
        <w:rPr>
          <w:rFonts w:ascii="Lucida Console" w:hAnsi="Lucida Console" w:cs="r_ansi"/>
          <w:sz w:val="18"/>
          <w:szCs w:val="18"/>
        </w:rPr>
        <w:t xml:space="preserve">              </w:t>
      </w:r>
      <w:r w:rsidR="00245B5B" w:rsidRPr="00245B5B">
        <w:rPr>
          <w:rFonts w:ascii="Lucida Console" w:hAnsi="Lucida Console" w:cs="r_ansi"/>
          <w:sz w:val="18"/>
          <w:szCs w:val="18"/>
        </w:rPr>
        <w:t>EX  Exit</w:t>
      </w:r>
    </w:p>
    <w:p w14:paraId="463EB08F" w14:textId="70025434" w:rsidR="00231381" w:rsidRDefault="00231381" w:rsidP="00245B5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Pr>
          <w:rFonts w:ascii="Lucida Console" w:hAnsi="Lucida Console" w:cs="r_ansi"/>
          <w:sz w:val="18"/>
          <w:szCs w:val="18"/>
        </w:rPr>
        <w:t>P  Add Pharmacy/OPECC Comment</w:t>
      </w:r>
      <w:r w:rsidRPr="00245B5B">
        <w:rPr>
          <w:rFonts w:ascii="Lucida Console" w:hAnsi="Lucida Console" w:cs="r_ansi"/>
          <w:sz w:val="18"/>
          <w:szCs w:val="18"/>
        </w:rPr>
        <w:t xml:space="preserve"> </w:t>
      </w:r>
    </w:p>
    <w:p w14:paraId="6A5A9006" w14:textId="77777777" w:rsidR="00245B5B" w:rsidRPr="00245B5B" w:rsidRDefault="00B114DF" w:rsidP="00245B5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Pr>
          <w:rFonts w:ascii="Lucida Console" w:hAnsi="Lucida Console" w:cs="r_ansi"/>
          <w:sz w:val="18"/>
          <w:szCs w:val="18"/>
        </w:rPr>
        <w:t>Select action: Quit// P</w:t>
      </w:r>
      <w:r w:rsidR="00245B5B" w:rsidRPr="00245B5B">
        <w:rPr>
          <w:rFonts w:ascii="Lucida Console" w:hAnsi="Lucida Console" w:cs="r_ansi"/>
          <w:sz w:val="18"/>
          <w:szCs w:val="18"/>
        </w:rPr>
        <w:t xml:space="preserve">   Add </w:t>
      </w:r>
      <w:r>
        <w:rPr>
          <w:rFonts w:ascii="Lucida Console" w:hAnsi="Lucida Console" w:cs="r_ansi"/>
          <w:sz w:val="18"/>
          <w:szCs w:val="18"/>
        </w:rPr>
        <w:t xml:space="preserve">Pharmacy/OPECC </w:t>
      </w:r>
      <w:r w:rsidR="00245B5B" w:rsidRPr="00245B5B">
        <w:rPr>
          <w:rFonts w:ascii="Lucida Console" w:hAnsi="Lucida Console" w:cs="r_ansi"/>
          <w:sz w:val="18"/>
          <w:szCs w:val="18"/>
        </w:rPr>
        <w:t xml:space="preserve">Comment  </w:t>
      </w:r>
    </w:p>
    <w:p w14:paraId="2F541ACF" w14:textId="77777777" w:rsidR="00245B5B" w:rsidRPr="00245B5B" w:rsidRDefault="00245B5B" w:rsidP="00245B5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245B5B">
        <w:rPr>
          <w:rFonts w:ascii="Lucida Console" w:hAnsi="Lucida Console" w:cs="r_ansi"/>
          <w:sz w:val="18"/>
          <w:szCs w:val="18"/>
        </w:rPr>
        <w:t>Enter the line number for which you wish to Add comments.</w:t>
      </w:r>
    </w:p>
    <w:p w14:paraId="48954EDD" w14:textId="77777777" w:rsidR="00245B5B" w:rsidRDefault="00245B5B" w:rsidP="00245B5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245B5B">
        <w:rPr>
          <w:rFonts w:ascii="Lucida Console" w:hAnsi="Lucida Console" w:cs="r_ansi"/>
          <w:sz w:val="18"/>
          <w:szCs w:val="18"/>
        </w:rPr>
        <w:t>Select item: 1.2// 1.2</w:t>
      </w:r>
    </w:p>
    <w:p w14:paraId="22FF620F" w14:textId="77777777" w:rsidR="00245B5B" w:rsidRPr="00245B5B" w:rsidRDefault="00245B5B" w:rsidP="00245B5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sz w:val="18"/>
          <w:szCs w:val="18"/>
        </w:rPr>
      </w:pPr>
      <w:r w:rsidRPr="00245B5B">
        <w:rPr>
          <w:rFonts w:ascii="Lucida Console" w:hAnsi="Lucida Console" w:cs="r_ansi"/>
          <w:sz w:val="18"/>
          <w:szCs w:val="18"/>
        </w:rPr>
        <w:t xml:space="preserve">Enter Comment: This is a test comment.    </w:t>
      </w:r>
    </w:p>
    <w:p w14:paraId="259E7ED9" w14:textId="44B8BCF6" w:rsidR="0047116A" w:rsidRDefault="0047116A" w:rsidP="00BA7EFC">
      <w:pPr>
        <w:pStyle w:val="Heading4"/>
      </w:pPr>
      <w:r>
        <w:t xml:space="preserve">Requirement: Rename </w:t>
      </w:r>
      <w:r w:rsidR="00447BFB">
        <w:t>“</w:t>
      </w:r>
      <w:r>
        <w:t>Add Comment</w:t>
      </w:r>
      <w:r w:rsidR="00447BFB">
        <w:t>”</w:t>
      </w:r>
      <w:r>
        <w:t xml:space="preserve"> action</w:t>
      </w:r>
      <w:r w:rsidR="00AF38B9">
        <w:t xml:space="preserve"> on List Manager Screen for Add/View Comments</w:t>
      </w:r>
    </w:p>
    <w:p w14:paraId="4C750DD1" w14:textId="01ACD178" w:rsidR="0047116A" w:rsidRPr="00C80B7C" w:rsidRDefault="00AC3FDD" w:rsidP="003104AB">
      <w:pPr>
        <w:pStyle w:val="Heading4"/>
        <w:numPr>
          <w:ilvl w:val="0"/>
          <w:numId w:val="0"/>
        </w:numPr>
      </w:pPr>
      <w:r w:rsidRPr="00C80B7C">
        <w:t xml:space="preserve">The CMT Add/View Comments list manager screen shall contain action </w:t>
      </w:r>
      <w:r w:rsidR="002C5A71">
        <w:t>O</w:t>
      </w:r>
      <w:r w:rsidRPr="00C80B7C">
        <w:t xml:space="preserve"> Add OPECC Comment which is renamed from A Add Comment.</w:t>
      </w:r>
    </w:p>
    <w:p w14:paraId="419FF39A" w14:textId="76E1340C" w:rsidR="009B21F7" w:rsidRDefault="009B21F7" w:rsidP="00BA7EFC">
      <w:pPr>
        <w:pStyle w:val="Heading4"/>
      </w:pPr>
      <w:r>
        <w:t xml:space="preserve">Requirement: Add a Pharmacy Indicator to the </w:t>
      </w:r>
      <w:r w:rsidR="00AF38B9">
        <w:t xml:space="preserve">Add/View </w:t>
      </w:r>
      <w:r>
        <w:t>Comment</w:t>
      </w:r>
      <w:r w:rsidR="00AF38B9">
        <w:t>s</w:t>
      </w:r>
      <w:r>
        <w:t xml:space="preserve"> List Manager Screen</w:t>
      </w:r>
    </w:p>
    <w:p w14:paraId="30512B45" w14:textId="07FCC79E" w:rsidR="009B21F7" w:rsidRPr="009B21F7" w:rsidRDefault="009B21F7" w:rsidP="009B21F7">
      <w:pPr>
        <w:pStyle w:val="BodyText"/>
        <w:rPr>
          <w:szCs w:val="24"/>
        </w:rPr>
      </w:pPr>
      <w:r w:rsidRPr="009B21F7">
        <w:rPr>
          <w:szCs w:val="24"/>
        </w:rPr>
        <w:t>The CMT Add/View Comments list manager screen</w:t>
      </w:r>
      <w:r w:rsidR="00BE7CBC">
        <w:rPr>
          <w:szCs w:val="24"/>
        </w:rPr>
        <w:t>, within the ECME User screen,</w:t>
      </w:r>
      <w:r w:rsidRPr="009B21F7">
        <w:rPr>
          <w:szCs w:val="24"/>
        </w:rPr>
        <w:t xml:space="preserve"> shall</w:t>
      </w:r>
      <w:r>
        <w:rPr>
          <w:szCs w:val="24"/>
        </w:rPr>
        <w:t xml:space="preserve"> display an indicator for Pharmacy comments.</w:t>
      </w:r>
    </w:p>
    <w:p w14:paraId="34F5C51E" w14:textId="77777777" w:rsidR="009B21F7" w:rsidRDefault="009B21F7" w:rsidP="009B21F7">
      <w:pPr>
        <w:pBdr>
          <w:top w:val="single" w:sz="4" w:space="1" w:color="auto"/>
          <w:left w:val="single" w:sz="4" w:space="4" w:color="auto"/>
          <w:bottom w:val="single" w:sz="4" w:space="1" w:color="auto"/>
          <w:right w:val="single" w:sz="4" w:space="4" w:color="auto"/>
        </w:pBdr>
        <w:shd w:val="clear" w:color="auto" w:fill="F2F2F2"/>
        <w:autoSpaceDE w:val="0"/>
        <w:autoSpaceDN w:val="0"/>
        <w:rPr>
          <w:rFonts w:ascii="Lucida Console" w:hAnsi="Lucida Console"/>
          <w:sz w:val="18"/>
          <w:szCs w:val="18"/>
          <w:u w:val="single"/>
        </w:rPr>
      </w:pPr>
      <w:r>
        <w:rPr>
          <w:rFonts w:ascii="Lucida Console" w:hAnsi="Lucida Console"/>
          <w:b/>
          <w:bCs/>
          <w:sz w:val="18"/>
          <w:szCs w:val="18"/>
          <w:u w:val="single"/>
        </w:rPr>
        <w:t>ADD/VIEW COMMENTS</w:t>
      </w:r>
      <w:r>
        <w:rPr>
          <w:rFonts w:ascii="Lucida Console" w:hAnsi="Lucida Console"/>
          <w:sz w:val="18"/>
          <w:szCs w:val="18"/>
          <w:u w:val="single"/>
        </w:rPr>
        <w:t xml:space="preserve">             Mar 18, 2015@10:40:27          Page:    1 of    1 </w:t>
      </w:r>
    </w:p>
    <w:p w14:paraId="5397DB93" w14:textId="77777777" w:rsidR="009B21F7" w:rsidRDefault="009B21F7" w:rsidP="009B21F7">
      <w:pPr>
        <w:pBdr>
          <w:top w:val="single" w:sz="4" w:space="1" w:color="auto"/>
          <w:left w:val="single" w:sz="4" w:space="4" w:color="auto"/>
          <w:bottom w:val="single" w:sz="4" w:space="1" w:color="auto"/>
          <w:right w:val="single" w:sz="4" w:space="4" w:color="auto"/>
        </w:pBdr>
        <w:shd w:val="clear" w:color="auto" w:fill="F2F2F2"/>
        <w:autoSpaceDE w:val="0"/>
        <w:autoSpaceDN w:val="0"/>
        <w:rPr>
          <w:rFonts w:ascii="Lucida Console" w:hAnsi="Lucida Console"/>
          <w:sz w:val="18"/>
          <w:szCs w:val="18"/>
        </w:rPr>
      </w:pPr>
      <w:r>
        <w:rPr>
          <w:rFonts w:ascii="Lucida Console" w:hAnsi="Lucida Console"/>
          <w:sz w:val="18"/>
          <w:szCs w:val="18"/>
        </w:rPr>
        <w:t>PHARMACY ECME</w:t>
      </w:r>
    </w:p>
    <w:p w14:paraId="03CF81C7" w14:textId="77777777" w:rsidR="009B21F7" w:rsidRDefault="009B21F7" w:rsidP="009B21F7">
      <w:pPr>
        <w:pBdr>
          <w:top w:val="single" w:sz="4" w:space="1" w:color="auto"/>
          <w:left w:val="single" w:sz="4" w:space="4" w:color="auto"/>
          <w:bottom w:val="single" w:sz="4" w:space="1" w:color="auto"/>
          <w:right w:val="single" w:sz="4" w:space="4" w:color="auto"/>
        </w:pBdr>
        <w:shd w:val="clear" w:color="auto" w:fill="F2F2F2"/>
        <w:autoSpaceDE w:val="0"/>
        <w:autoSpaceDN w:val="0"/>
        <w:rPr>
          <w:rFonts w:ascii="Lucida Console" w:hAnsi="Lucida Console"/>
          <w:sz w:val="18"/>
          <w:szCs w:val="18"/>
        </w:rPr>
      </w:pPr>
      <w:r>
        <w:rPr>
          <w:rFonts w:ascii="Lucida Console" w:hAnsi="Lucida Console"/>
          <w:sz w:val="18"/>
          <w:szCs w:val="18"/>
        </w:rPr>
        <w:t>SELECTED DIVISION(S): ALL</w:t>
      </w:r>
    </w:p>
    <w:p w14:paraId="4AB26DEF" w14:textId="77777777" w:rsidR="009B21F7" w:rsidRDefault="009B21F7" w:rsidP="009B21F7">
      <w:pPr>
        <w:pBdr>
          <w:top w:val="single" w:sz="4" w:space="1" w:color="auto"/>
          <w:left w:val="single" w:sz="4" w:space="4" w:color="auto"/>
          <w:bottom w:val="single" w:sz="4" w:space="1" w:color="auto"/>
          <w:right w:val="single" w:sz="4" w:space="4" w:color="auto"/>
        </w:pBdr>
        <w:shd w:val="clear" w:color="auto" w:fill="F2F2F2"/>
        <w:autoSpaceDE w:val="0"/>
        <w:autoSpaceDN w:val="0"/>
        <w:rPr>
          <w:rFonts w:ascii="Lucida Console" w:hAnsi="Lucida Console"/>
          <w:sz w:val="18"/>
          <w:szCs w:val="18"/>
        </w:rPr>
      </w:pPr>
      <w:r>
        <w:rPr>
          <w:rFonts w:ascii="Lucida Console" w:hAnsi="Lucida Console"/>
          <w:sz w:val="18"/>
          <w:szCs w:val="18"/>
        </w:rPr>
        <w:t xml:space="preserve">Transmitted by ALL users        Activity Date Range: within the past 999 day(s) </w:t>
      </w:r>
    </w:p>
    <w:p w14:paraId="3A303DF8" w14:textId="77777777" w:rsidR="009B21F7" w:rsidRDefault="009B21F7" w:rsidP="009B21F7">
      <w:pPr>
        <w:pBdr>
          <w:top w:val="single" w:sz="4" w:space="1" w:color="auto"/>
          <w:left w:val="single" w:sz="4" w:space="4" w:color="auto"/>
          <w:bottom w:val="single" w:sz="4" w:space="1" w:color="auto"/>
          <w:right w:val="single" w:sz="4" w:space="4" w:color="auto"/>
        </w:pBdr>
        <w:shd w:val="clear" w:color="auto" w:fill="F2F2F2"/>
        <w:autoSpaceDE w:val="0"/>
        <w:autoSpaceDN w:val="0"/>
        <w:rPr>
          <w:rFonts w:ascii="Lucida Console" w:hAnsi="Lucida Console"/>
          <w:sz w:val="18"/>
          <w:szCs w:val="18"/>
          <w:u w:val="single"/>
        </w:rPr>
      </w:pPr>
      <w:r>
        <w:rPr>
          <w:rFonts w:ascii="Lucida Console" w:hAnsi="Lucida Console"/>
          <w:sz w:val="18"/>
          <w:szCs w:val="18"/>
          <w:u w:val="single"/>
        </w:rPr>
        <w:t> #  PATIENT/DRUG/COMMENTS       INSURANCE/NDC/RX#/ECME#       STATUS/LOC/RX INFO</w:t>
      </w:r>
    </w:p>
    <w:p w14:paraId="67C62C42" w14:textId="77777777" w:rsidR="009B21F7" w:rsidRDefault="009B21F7" w:rsidP="009B21F7">
      <w:pPr>
        <w:pBdr>
          <w:top w:val="single" w:sz="4" w:space="1" w:color="auto"/>
          <w:left w:val="single" w:sz="4" w:space="4" w:color="auto"/>
          <w:bottom w:val="single" w:sz="4" w:space="1" w:color="auto"/>
          <w:right w:val="single" w:sz="4" w:space="4" w:color="auto"/>
        </w:pBdr>
        <w:shd w:val="clear" w:color="auto" w:fill="F2F2F2"/>
        <w:autoSpaceDE w:val="0"/>
        <w:autoSpaceDN w:val="0"/>
        <w:rPr>
          <w:rFonts w:ascii="Lucida Console" w:hAnsi="Lucida Console"/>
          <w:sz w:val="18"/>
          <w:szCs w:val="18"/>
        </w:rPr>
      </w:pPr>
      <w:r>
        <w:rPr>
          <w:rFonts w:ascii="Lucida Console" w:hAnsi="Lucida Console"/>
          <w:sz w:val="18"/>
          <w:szCs w:val="18"/>
        </w:rPr>
        <w:lastRenderedPageBreak/>
        <w:t>  1.1   ATENOLOL 25MG TAB 53265041211 03/18 2720612     0/000004317495 W RT AC/N</w:t>
      </w:r>
    </w:p>
    <w:p w14:paraId="389CBFA9" w14:textId="1352235D" w:rsidR="009B21F7" w:rsidRDefault="009B21F7" w:rsidP="009B21F7">
      <w:pPr>
        <w:pBdr>
          <w:top w:val="single" w:sz="4" w:space="1" w:color="auto"/>
          <w:left w:val="single" w:sz="4" w:space="4" w:color="auto"/>
          <w:bottom w:val="single" w:sz="4" w:space="1" w:color="auto"/>
          <w:right w:val="single" w:sz="4" w:space="4" w:color="auto"/>
        </w:pBdr>
        <w:shd w:val="clear" w:color="auto" w:fill="F2F2F2"/>
        <w:autoSpaceDE w:val="0"/>
        <w:autoSpaceDN w:val="0"/>
        <w:rPr>
          <w:rFonts w:ascii="Lucida Console" w:hAnsi="Lucida Console"/>
          <w:sz w:val="18"/>
          <w:szCs w:val="18"/>
        </w:rPr>
      </w:pPr>
      <w:r>
        <w:rPr>
          <w:rFonts w:ascii="Lucida Console" w:hAnsi="Lucida Console"/>
          <w:sz w:val="18"/>
          <w:szCs w:val="18"/>
        </w:rPr>
        <w:t xml:space="preserve">      03/18/15 - TEST COMMENT #2                                            </w:t>
      </w:r>
    </w:p>
    <w:p w14:paraId="70718E82" w14:textId="5129C8E2" w:rsidR="009B21F7" w:rsidRDefault="009B21F7" w:rsidP="009B21F7">
      <w:pPr>
        <w:pBdr>
          <w:top w:val="single" w:sz="4" w:space="1" w:color="auto"/>
          <w:left w:val="single" w:sz="4" w:space="4" w:color="auto"/>
          <w:bottom w:val="single" w:sz="4" w:space="1" w:color="auto"/>
          <w:right w:val="single" w:sz="4" w:space="4" w:color="auto"/>
        </w:pBdr>
        <w:shd w:val="clear" w:color="auto" w:fill="F2F2F2"/>
        <w:autoSpaceDE w:val="0"/>
        <w:autoSpaceDN w:val="0"/>
        <w:rPr>
          <w:rFonts w:ascii="Lucida Console" w:hAnsi="Lucida Console"/>
          <w:sz w:val="18"/>
          <w:szCs w:val="18"/>
        </w:rPr>
      </w:pPr>
      <w:r>
        <w:rPr>
          <w:rFonts w:ascii="Lucida Console" w:hAnsi="Lucida Console"/>
          <w:sz w:val="18"/>
          <w:szCs w:val="18"/>
        </w:rPr>
        <w:t>      (</w:t>
      </w:r>
      <w:r w:rsidR="00286682">
        <w:rPr>
          <w:rFonts w:ascii="Lucida Console" w:hAnsi="Lucida Console"/>
          <w:sz w:val="18"/>
          <w:szCs w:val="18"/>
        </w:rPr>
        <w:t>USER</w:t>
      </w:r>
      <w:r>
        <w:rPr>
          <w:rFonts w:ascii="Lucida Console" w:hAnsi="Lucida Console"/>
          <w:sz w:val="18"/>
          <w:szCs w:val="18"/>
        </w:rPr>
        <w:t xml:space="preserve">, </w:t>
      </w:r>
      <w:r w:rsidR="00286682">
        <w:rPr>
          <w:rFonts w:ascii="Lucida Console" w:hAnsi="Lucida Console"/>
          <w:sz w:val="18"/>
          <w:szCs w:val="18"/>
        </w:rPr>
        <w:t>TWO</w:t>
      </w:r>
      <w:r>
        <w:rPr>
          <w:rFonts w:ascii="Lucida Console" w:hAnsi="Lucida Console"/>
          <w:sz w:val="18"/>
          <w:szCs w:val="18"/>
        </w:rPr>
        <w:t xml:space="preserve">)                                                        </w:t>
      </w:r>
    </w:p>
    <w:p w14:paraId="4F750271" w14:textId="4B0C7273" w:rsidR="009B21F7" w:rsidRDefault="009B21F7" w:rsidP="009B21F7">
      <w:pPr>
        <w:pBdr>
          <w:top w:val="single" w:sz="4" w:space="1" w:color="auto"/>
          <w:left w:val="single" w:sz="4" w:space="4" w:color="auto"/>
          <w:bottom w:val="single" w:sz="4" w:space="1" w:color="auto"/>
          <w:right w:val="single" w:sz="4" w:space="4" w:color="auto"/>
        </w:pBdr>
        <w:shd w:val="clear" w:color="auto" w:fill="F2F2F2"/>
        <w:autoSpaceDE w:val="0"/>
        <w:autoSpaceDN w:val="0"/>
        <w:rPr>
          <w:rFonts w:ascii="Lucida Console" w:hAnsi="Lucida Console"/>
          <w:sz w:val="18"/>
          <w:szCs w:val="18"/>
        </w:rPr>
      </w:pPr>
      <w:r>
        <w:rPr>
          <w:rFonts w:ascii="Lucida Console" w:hAnsi="Lucida Console"/>
          <w:sz w:val="18"/>
          <w:szCs w:val="18"/>
        </w:rPr>
        <w:t xml:space="preserve">      03/18/15 </w:t>
      </w:r>
      <w:r w:rsidRPr="009B21F7">
        <w:rPr>
          <w:rFonts w:ascii="Lucida Console" w:hAnsi="Lucida Console"/>
          <w:sz w:val="18"/>
          <w:szCs w:val="18"/>
          <w:highlight w:val="yellow"/>
        </w:rPr>
        <w:t>(Pharm)</w:t>
      </w:r>
      <w:r>
        <w:rPr>
          <w:rFonts w:ascii="Lucida Console" w:hAnsi="Lucida Console"/>
          <w:sz w:val="18"/>
          <w:szCs w:val="18"/>
        </w:rPr>
        <w:t xml:space="preserve"> - </w:t>
      </w:r>
      <w:r w:rsidR="00286682">
        <w:rPr>
          <w:rFonts w:ascii="Lucida Console" w:hAnsi="Lucida Console"/>
          <w:sz w:val="18"/>
          <w:szCs w:val="18"/>
        </w:rPr>
        <w:t xml:space="preserve">USER'S </w:t>
      </w:r>
      <w:r>
        <w:rPr>
          <w:rFonts w:ascii="Lucida Console" w:hAnsi="Lucida Console"/>
          <w:sz w:val="18"/>
          <w:szCs w:val="18"/>
        </w:rPr>
        <w:t>TEST COMMENT   </w:t>
      </w:r>
    </w:p>
    <w:p w14:paraId="56EB9492" w14:textId="151FF918" w:rsidR="009B21F7" w:rsidRDefault="009B21F7" w:rsidP="009B21F7">
      <w:pPr>
        <w:pBdr>
          <w:top w:val="single" w:sz="4" w:space="1" w:color="auto"/>
          <w:left w:val="single" w:sz="4" w:space="4" w:color="auto"/>
          <w:bottom w:val="single" w:sz="4" w:space="1" w:color="auto"/>
          <w:right w:val="single" w:sz="4" w:space="4" w:color="auto"/>
        </w:pBdr>
        <w:shd w:val="clear" w:color="auto" w:fill="F2F2F2"/>
        <w:autoSpaceDE w:val="0"/>
        <w:autoSpaceDN w:val="0"/>
        <w:rPr>
          <w:rFonts w:ascii="Lucida Console" w:hAnsi="Lucida Console"/>
          <w:sz w:val="18"/>
          <w:szCs w:val="18"/>
        </w:rPr>
      </w:pPr>
      <w:r>
        <w:rPr>
          <w:rFonts w:ascii="Lucida Console" w:hAnsi="Lucida Console"/>
          <w:sz w:val="18"/>
          <w:szCs w:val="18"/>
        </w:rPr>
        <w:t>      (</w:t>
      </w:r>
      <w:r w:rsidR="00286682">
        <w:rPr>
          <w:rFonts w:ascii="Lucida Console" w:hAnsi="Lucida Console"/>
          <w:sz w:val="18"/>
          <w:szCs w:val="18"/>
        </w:rPr>
        <w:t>USER</w:t>
      </w:r>
      <w:r>
        <w:rPr>
          <w:rFonts w:ascii="Lucida Console" w:hAnsi="Lucida Console"/>
          <w:sz w:val="18"/>
          <w:szCs w:val="18"/>
        </w:rPr>
        <w:t xml:space="preserve">, </w:t>
      </w:r>
      <w:r w:rsidR="00286682">
        <w:rPr>
          <w:rFonts w:ascii="Lucida Console" w:hAnsi="Lucida Console"/>
          <w:sz w:val="18"/>
          <w:szCs w:val="18"/>
        </w:rPr>
        <w:t>ONE</w:t>
      </w:r>
      <w:r>
        <w:rPr>
          <w:rFonts w:ascii="Lucida Console" w:hAnsi="Lucida Console"/>
          <w:sz w:val="18"/>
          <w:szCs w:val="18"/>
        </w:rPr>
        <w:t>)                                                        </w:t>
      </w:r>
    </w:p>
    <w:p w14:paraId="26AF97FB" w14:textId="77777777" w:rsidR="00FD5E9E" w:rsidRDefault="009B21F7" w:rsidP="009B21F7">
      <w:pPr>
        <w:pBdr>
          <w:top w:val="single" w:sz="4" w:space="1" w:color="auto"/>
          <w:left w:val="single" w:sz="4" w:space="4" w:color="auto"/>
          <w:bottom w:val="single" w:sz="4" w:space="1" w:color="auto"/>
          <w:right w:val="single" w:sz="4" w:space="4" w:color="auto"/>
        </w:pBdr>
        <w:shd w:val="clear" w:color="auto" w:fill="F2F2F2"/>
        <w:autoSpaceDE w:val="0"/>
        <w:autoSpaceDN w:val="0"/>
        <w:rPr>
          <w:rFonts w:ascii="Lucida Console" w:hAnsi="Lucida Console"/>
          <w:sz w:val="18"/>
          <w:szCs w:val="18"/>
        </w:rPr>
      </w:pPr>
      <w:r>
        <w:rPr>
          <w:rFonts w:ascii="Lucida Console" w:hAnsi="Lucida Console"/>
          <w:sz w:val="18"/>
          <w:szCs w:val="18"/>
        </w:rPr>
        <w:t>      p-Rejected    </w:t>
      </w:r>
    </w:p>
    <w:p w14:paraId="39664416" w14:textId="77777777" w:rsidR="00FD5E9E" w:rsidRDefault="00FD5E9E" w:rsidP="009B21F7">
      <w:pPr>
        <w:pBdr>
          <w:top w:val="single" w:sz="4" w:space="1" w:color="auto"/>
          <w:left w:val="single" w:sz="4" w:space="4" w:color="auto"/>
          <w:bottom w:val="single" w:sz="4" w:space="1" w:color="auto"/>
          <w:right w:val="single" w:sz="4" w:space="4" w:color="auto"/>
        </w:pBdr>
        <w:shd w:val="clear" w:color="auto" w:fill="F2F2F2"/>
        <w:autoSpaceDE w:val="0"/>
        <w:autoSpaceDN w:val="0"/>
        <w:rPr>
          <w:rFonts w:ascii="Lucida Console" w:hAnsi="Lucida Console"/>
          <w:sz w:val="18"/>
          <w:szCs w:val="18"/>
        </w:rPr>
      </w:pPr>
    </w:p>
    <w:p w14:paraId="234ED9E9" w14:textId="77777777" w:rsidR="00FD5E9E" w:rsidRPr="00FD5E9E" w:rsidRDefault="009B21F7" w:rsidP="00FD5E9E">
      <w:pPr>
        <w:pBdr>
          <w:top w:val="single" w:sz="4" w:space="1" w:color="auto"/>
          <w:left w:val="single" w:sz="4" w:space="4" w:color="auto"/>
          <w:bottom w:val="single" w:sz="4" w:space="1" w:color="auto"/>
          <w:right w:val="single" w:sz="4" w:space="4" w:color="auto"/>
        </w:pBdr>
        <w:shd w:val="clear" w:color="auto" w:fill="F2F2F2"/>
        <w:autoSpaceDE w:val="0"/>
        <w:autoSpaceDN w:val="0"/>
        <w:rPr>
          <w:rFonts w:ascii="Lucida Console" w:hAnsi="Lucida Console"/>
          <w:sz w:val="18"/>
          <w:szCs w:val="18"/>
        </w:rPr>
      </w:pPr>
      <w:r>
        <w:rPr>
          <w:rFonts w:ascii="Lucida Console" w:hAnsi="Lucida Console"/>
          <w:sz w:val="18"/>
          <w:szCs w:val="18"/>
        </w:rPr>
        <w:t> </w:t>
      </w:r>
      <w:r w:rsidR="00FD5E9E" w:rsidRPr="00FD5E9E">
        <w:rPr>
          <w:rFonts w:ascii="Lucida Console" w:hAnsi="Lucida Console"/>
          <w:sz w:val="18"/>
          <w:szCs w:val="18"/>
        </w:rPr>
        <w:t xml:space="preserve">          Enter ?? for more actions                                             </w:t>
      </w:r>
    </w:p>
    <w:p w14:paraId="041AF4D1" w14:textId="2F0762F1" w:rsidR="00231381" w:rsidRDefault="00231381" w:rsidP="0023138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Pr>
          <w:rFonts w:ascii="Lucida Console" w:hAnsi="Lucida Console" w:cs="r_ansi"/>
          <w:sz w:val="18"/>
          <w:szCs w:val="18"/>
        </w:rPr>
        <w:t>O</w:t>
      </w:r>
      <w:r w:rsidRPr="00245B5B">
        <w:rPr>
          <w:rFonts w:ascii="Lucida Console" w:hAnsi="Lucida Console" w:cs="r_ansi"/>
          <w:sz w:val="18"/>
          <w:szCs w:val="18"/>
        </w:rPr>
        <w:t xml:space="preserve">  Add </w:t>
      </w:r>
      <w:r>
        <w:rPr>
          <w:rFonts w:ascii="Lucida Console" w:hAnsi="Lucida Console" w:cs="r_ansi"/>
          <w:sz w:val="18"/>
          <w:szCs w:val="18"/>
        </w:rPr>
        <w:t xml:space="preserve">OPECC </w:t>
      </w:r>
      <w:r w:rsidRPr="00245B5B">
        <w:rPr>
          <w:rFonts w:ascii="Lucida Console" w:hAnsi="Lucida Console" w:cs="r_ansi"/>
          <w:sz w:val="18"/>
          <w:szCs w:val="18"/>
        </w:rPr>
        <w:t xml:space="preserve">Comment  </w:t>
      </w:r>
      <w:r>
        <w:rPr>
          <w:rFonts w:ascii="Lucida Console" w:hAnsi="Lucida Console" w:cs="r_ansi"/>
          <w:sz w:val="18"/>
          <w:szCs w:val="18"/>
        </w:rPr>
        <w:t xml:space="preserve">               </w:t>
      </w:r>
      <w:r w:rsidRPr="00245B5B">
        <w:rPr>
          <w:rFonts w:ascii="Lucida Console" w:hAnsi="Lucida Console" w:cs="r_ansi"/>
          <w:sz w:val="18"/>
          <w:szCs w:val="18"/>
        </w:rPr>
        <w:t>EX  Exit</w:t>
      </w:r>
    </w:p>
    <w:p w14:paraId="192EADC0" w14:textId="77777777" w:rsidR="00231381" w:rsidRDefault="00231381" w:rsidP="00231381">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Pr>
          <w:rFonts w:ascii="Lucida Console" w:hAnsi="Lucida Console" w:cs="r_ansi"/>
          <w:sz w:val="18"/>
          <w:szCs w:val="18"/>
        </w:rPr>
        <w:t>P  Add Pharmacy/OPECC Comment</w:t>
      </w:r>
      <w:r w:rsidRPr="00245B5B">
        <w:rPr>
          <w:rFonts w:ascii="Lucida Console" w:hAnsi="Lucida Console" w:cs="r_ansi"/>
          <w:sz w:val="18"/>
          <w:szCs w:val="18"/>
        </w:rPr>
        <w:t xml:space="preserve"> </w:t>
      </w:r>
    </w:p>
    <w:p w14:paraId="62C14000" w14:textId="77777777" w:rsidR="009B21F7" w:rsidRDefault="00FD5E9E" w:rsidP="00FD5E9E">
      <w:pPr>
        <w:pBdr>
          <w:top w:val="single" w:sz="4" w:space="1" w:color="auto"/>
          <w:left w:val="single" w:sz="4" w:space="4" w:color="auto"/>
          <w:bottom w:val="single" w:sz="4" w:space="1" w:color="auto"/>
          <w:right w:val="single" w:sz="4" w:space="4" w:color="auto"/>
        </w:pBdr>
        <w:shd w:val="clear" w:color="auto" w:fill="F2F2F2"/>
        <w:autoSpaceDE w:val="0"/>
        <w:autoSpaceDN w:val="0"/>
        <w:rPr>
          <w:rFonts w:ascii="Lucida Console" w:hAnsi="Lucida Console"/>
          <w:sz w:val="18"/>
          <w:szCs w:val="18"/>
        </w:rPr>
      </w:pPr>
      <w:r w:rsidRPr="00FD5E9E">
        <w:rPr>
          <w:rFonts w:ascii="Lucida Console" w:hAnsi="Lucida Console"/>
          <w:sz w:val="18"/>
          <w:szCs w:val="18"/>
        </w:rPr>
        <w:t>Select action: Quit//</w:t>
      </w:r>
      <w:r w:rsidR="009B21F7">
        <w:rPr>
          <w:rFonts w:ascii="Lucida Console" w:hAnsi="Lucida Console"/>
          <w:sz w:val="18"/>
          <w:szCs w:val="18"/>
        </w:rPr>
        <w:t xml:space="preserve">                                                           </w:t>
      </w:r>
    </w:p>
    <w:p w14:paraId="5119AFF6" w14:textId="77777777" w:rsidR="001025FE" w:rsidRDefault="001025FE" w:rsidP="003104AB">
      <w:pPr>
        <w:pStyle w:val="Heading3"/>
      </w:pPr>
      <w:bookmarkStart w:id="66" w:name="_Toc415222521"/>
      <w:bookmarkStart w:id="67" w:name="_Toc440524270"/>
      <w:bookmarkStart w:id="68" w:name="_Toc440620641"/>
      <w:r>
        <w:t>System Feature: ECME Resubmit</w:t>
      </w:r>
      <w:bookmarkEnd w:id="66"/>
      <w:bookmarkEnd w:id="67"/>
      <w:bookmarkEnd w:id="68"/>
    </w:p>
    <w:p w14:paraId="61804E1A" w14:textId="77777777" w:rsidR="008E2D80" w:rsidRPr="008E2D80" w:rsidRDefault="008E2D80" w:rsidP="008E2D80">
      <w:pPr>
        <w:pStyle w:val="ListParagraph"/>
        <w:numPr>
          <w:ilvl w:val="2"/>
          <w:numId w:val="34"/>
        </w:numPr>
        <w:spacing w:before="240" w:after="60"/>
        <w:contextualSpacing w:val="0"/>
        <w:outlineLvl w:val="3"/>
        <w:rPr>
          <w:rFonts w:ascii="Arial" w:hAnsi="Arial" w:cs="Arial"/>
          <w:b/>
          <w:vanish/>
          <w:kern w:val="32"/>
          <w:sz w:val="28"/>
          <w:szCs w:val="28"/>
        </w:rPr>
      </w:pPr>
    </w:p>
    <w:p w14:paraId="12411E34" w14:textId="3896A493" w:rsidR="001025FE" w:rsidRDefault="001025FE" w:rsidP="003104AB">
      <w:pPr>
        <w:pStyle w:val="Heading4"/>
      </w:pPr>
      <w:r>
        <w:t xml:space="preserve">Requirement: </w:t>
      </w:r>
      <w:r w:rsidR="00287E4D">
        <w:t>Capture User Name and Origin</w:t>
      </w:r>
      <w:r w:rsidR="00AF38B9">
        <w:t xml:space="preserve"> of ECME</w:t>
      </w:r>
    </w:p>
    <w:p w14:paraId="673073CD" w14:textId="650856D0" w:rsidR="004E5677" w:rsidRDefault="00287E4D" w:rsidP="00287E4D">
      <w:pPr>
        <w:pStyle w:val="BlockText"/>
        <w:ind w:left="0"/>
      </w:pPr>
      <w:r>
        <w:rPr>
          <w:sz w:val="24"/>
        </w:rPr>
        <w:t xml:space="preserve">When a </w:t>
      </w:r>
      <w:r w:rsidR="00BE7CBC">
        <w:rPr>
          <w:sz w:val="24"/>
        </w:rPr>
        <w:t>transaction, such as a resubmission,</w:t>
      </w:r>
      <w:r>
        <w:rPr>
          <w:sz w:val="24"/>
        </w:rPr>
        <w:t xml:space="preserve"> is initiated from ECME, t</w:t>
      </w:r>
      <w:r w:rsidR="001025FE" w:rsidRPr="001025FE">
        <w:rPr>
          <w:sz w:val="24"/>
        </w:rPr>
        <w:t xml:space="preserve">he system shall </w:t>
      </w:r>
      <w:r w:rsidR="001025FE">
        <w:rPr>
          <w:sz w:val="24"/>
        </w:rPr>
        <w:t xml:space="preserve">capture the user’s name </w:t>
      </w:r>
      <w:r>
        <w:rPr>
          <w:sz w:val="24"/>
        </w:rPr>
        <w:t xml:space="preserve">and the origin of </w:t>
      </w:r>
      <w:r w:rsidR="00E24023">
        <w:rPr>
          <w:sz w:val="24"/>
        </w:rPr>
        <w:t xml:space="preserve">the resubmit, which is </w:t>
      </w:r>
      <w:r>
        <w:rPr>
          <w:sz w:val="24"/>
        </w:rPr>
        <w:t>ECME</w:t>
      </w:r>
      <w:r w:rsidR="001025FE">
        <w:rPr>
          <w:sz w:val="24"/>
        </w:rPr>
        <w:t>.</w:t>
      </w:r>
    </w:p>
    <w:p w14:paraId="48D7612E" w14:textId="18D67008" w:rsidR="0048545A" w:rsidRDefault="0048545A" w:rsidP="004E5677">
      <w:pPr>
        <w:pStyle w:val="BodyText"/>
      </w:pPr>
      <w:r>
        <w:t>A</w:t>
      </w:r>
      <w:r w:rsidR="00287E4D">
        <w:t>n ECME</w:t>
      </w:r>
      <w:r>
        <w:t xml:space="preserve"> </w:t>
      </w:r>
      <w:r w:rsidR="00BE7CBC">
        <w:t xml:space="preserve">claim can be </w:t>
      </w:r>
      <w:r>
        <w:t>submit</w:t>
      </w:r>
      <w:r w:rsidR="00BE7CBC">
        <w:t>ted</w:t>
      </w:r>
      <w:r>
        <w:t xml:space="preserve"> from the ECME User screen</w:t>
      </w:r>
      <w:r w:rsidR="00BE7CBC">
        <w:t xml:space="preserve"> using a resubmit action</w:t>
      </w:r>
      <w:r w:rsidR="002261CE">
        <w:t>, Claims Tracking (back bill)</w:t>
      </w:r>
      <w:r>
        <w:t xml:space="preserve"> </w:t>
      </w:r>
      <w:r w:rsidR="00287E4D">
        <w:t xml:space="preserve">or </w:t>
      </w:r>
      <w:r>
        <w:t>the option of Process Secondary/TRICARE Rx to ECME [</w:t>
      </w:r>
      <w:r w:rsidRPr="001025FE">
        <w:t>BPS COB PROCESS SECOND TRICARE].</w:t>
      </w:r>
      <w:r w:rsidR="00E24023">
        <w:t xml:space="preserve"> The origin of the transaction is ECME for all of the listed actions.</w:t>
      </w:r>
    </w:p>
    <w:p w14:paraId="351D96A5" w14:textId="515B4966" w:rsidR="00E24023" w:rsidRPr="004E5677" w:rsidRDefault="00E24023" w:rsidP="004E5677">
      <w:pPr>
        <w:pStyle w:val="BodyText"/>
      </w:pPr>
      <w:r>
        <w:t>The user name and originating application are needed for productivity reporting.</w:t>
      </w:r>
    </w:p>
    <w:p w14:paraId="09B7F629" w14:textId="05DD9A83" w:rsidR="00321F65" w:rsidRDefault="00321F65" w:rsidP="00BA7EFC">
      <w:pPr>
        <w:pStyle w:val="Heading4"/>
      </w:pPr>
      <w:r>
        <w:t xml:space="preserve">Requirement: ECME User Screen Resubmit </w:t>
      </w:r>
      <w:r w:rsidR="00915DA1">
        <w:t xml:space="preserve">for </w:t>
      </w:r>
      <w:r>
        <w:t>Non-Billable</w:t>
      </w:r>
      <w:r w:rsidR="00915DA1">
        <w:t xml:space="preserve"> Prescriptions</w:t>
      </w:r>
    </w:p>
    <w:p w14:paraId="716B2B34" w14:textId="53D86598" w:rsidR="00321F65" w:rsidRDefault="00321F65" w:rsidP="00321F65">
      <w:pPr>
        <w:pStyle w:val="BodyText"/>
      </w:pPr>
      <w:r>
        <w:t xml:space="preserve">The system shall allow the user to </w:t>
      </w:r>
      <w:r w:rsidR="00B11493">
        <w:t>use an action that resubmits a claim</w:t>
      </w:r>
      <w:r w:rsidR="006B7E6A">
        <w:t xml:space="preserve"> from the ECME User screen</w:t>
      </w:r>
      <w:r w:rsidR="00B11493">
        <w:t xml:space="preserve"> for </w:t>
      </w:r>
      <w:r>
        <w:t xml:space="preserve">a non-billable TRICARE or CHAMPVA </w:t>
      </w:r>
      <w:r w:rsidR="006B7E6A">
        <w:t xml:space="preserve">prescription </w:t>
      </w:r>
      <w:r>
        <w:t>with a rejection of eT or eC.</w:t>
      </w:r>
    </w:p>
    <w:p w14:paraId="37655F74" w14:textId="77777777" w:rsidR="00321F65" w:rsidRDefault="00321F65" w:rsidP="00321F65">
      <w:pPr>
        <w:pStyle w:val="BodyText"/>
      </w:pPr>
      <w:r>
        <w:t>A claim will not be reversed because a claim was never submitted.</w:t>
      </w:r>
    </w:p>
    <w:p w14:paraId="295FCBCE" w14:textId="7594AF2E" w:rsidR="00B91DBA" w:rsidRPr="00321F65" w:rsidRDefault="00B91DBA" w:rsidP="004145D3">
      <w:r>
        <w:rPr>
          <w:color w:val="000000"/>
          <w:szCs w:val="22"/>
        </w:rPr>
        <w:t>Related: (2.7.4.1, 2.7.4.2</w:t>
      </w:r>
      <w:r w:rsidRPr="00B91DBA">
        <w:rPr>
          <w:color w:val="000000"/>
          <w:szCs w:val="22"/>
        </w:rPr>
        <w:t>) The related requirement</w:t>
      </w:r>
      <w:r>
        <w:rPr>
          <w:color w:val="000000"/>
          <w:szCs w:val="22"/>
        </w:rPr>
        <w:t>s describe</w:t>
      </w:r>
      <w:r w:rsidRPr="00B91DBA">
        <w:rPr>
          <w:color w:val="000000"/>
          <w:szCs w:val="22"/>
        </w:rPr>
        <w:t xml:space="preserve"> </w:t>
      </w:r>
      <w:r>
        <w:rPr>
          <w:color w:val="000000"/>
          <w:szCs w:val="22"/>
        </w:rPr>
        <w:t>ECME User screen changes which will enable the display of</w:t>
      </w:r>
      <w:r w:rsidRPr="00B91DBA">
        <w:rPr>
          <w:color w:val="000000"/>
          <w:szCs w:val="22"/>
        </w:rPr>
        <w:t xml:space="preserve"> </w:t>
      </w:r>
      <w:r>
        <w:rPr>
          <w:color w:val="000000"/>
          <w:szCs w:val="22"/>
        </w:rPr>
        <w:t>non-billable TRICARE and CHAMPVA prescriptions with pseudo-reject codes of eT and eC</w:t>
      </w:r>
      <w:r w:rsidRPr="00B91DBA">
        <w:rPr>
          <w:color w:val="000000"/>
          <w:szCs w:val="22"/>
        </w:rPr>
        <w:t>.</w:t>
      </w:r>
    </w:p>
    <w:p w14:paraId="470BBED4" w14:textId="164A8DF1" w:rsidR="004D412B" w:rsidRDefault="004D412B" w:rsidP="003104AB">
      <w:pPr>
        <w:pStyle w:val="Heading3"/>
      </w:pPr>
      <w:bookmarkStart w:id="69" w:name="_Toc415222522"/>
      <w:bookmarkStart w:id="70" w:name="_Toc440524271"/>
      <w:bookmarkStart w:id="71" w:name="_Toc440620642"/>
      <w:r>
        <w:t>System Feature: ECME User Screen</w:t>
      </w:r>
      <w:bookmarkEnd w:id="69"/>
      <w:bookmarkEnd w:id="70"/>
      <w:bookmarkEnd w:id="71"/>
    </w:p>
    <w:p w14:paraId="28A4B51E" w14:textId="77777777" w:rsidR="008E2D80" w:rsidRPr="008E2D80" w:rsidRDefault="008E2D80" w:rsidP="008E2D80">
      <w:pPr>
        <w:pStyle w:val="ListParagraph"/>
        <w:numPr>
          <w:ilvl w:val="2"/>
          <w:numId w:val="34"/>
        </w:numPr>
        <w:spacing w:before="240" w:after="60"/>
        <w:contextualSpacing w:val="0"/>
        <w:outlineLvl w:val="3"/>
        <w:rPr>
          <w:rFonts w:ascii="Arial" w:hAnsi="Arial" w:cs="Arial"/>
          <w:b/>
          <w:vanish/>
          <w:kern w:val="32"/>
          <w:sz w:val="28"/>
          <w:szCs w:val="28"/>
        </w:rPr>
      </w:pPr>
    </w:p>
    <w:p w14:paraId="51C4FB2A" w14:textId="06346AC1" w:rsidR="004D412B" w:rsidRDefault="004D412B" w:rsidP="00BA7EFC">
      <w:pPr>
        <w:pStyle w:val="Heading4"/>
      </w:pPr>
      <w:r>
        <w:t>Requirement: Resubmi</w:t>
      </w:r>
      <w:r w:rsidR="00BA1B06">
        <w:t>ssion</w:t>
      </w:r>
      <w:r>
        <w:t xml:space="preserve"> Indicator</w:t>
      </w:r>
      <w:r w:rsidR="00AF38B9">
        <w:t xml:space="preserve"> on ECME User Screen</w:t>
      </w:r>
    </w:p>
    <w:p w14:paraId="0CE46E1A" w14:textId="77777777" w:rsidR="004D412B" w:rsidRDefault="004D412B" w:rsidP="004D412B">
      <w:pPr>
        <w:pStyle w:val="BlockText"/>
        <w:ind w:left="0"/>
        <w:rPr>
          <w:sz w:val="24"/>
        </w:rPr>
      </w:pPr>
      <w:r>
        <w:rPr>
          <w:sz w:val="24"/>
        </w:rPr>
        <w:t>The ECME User Screen [BPS USER SCREEN] shall display an indicator of RS which is triggered by a manual claim resubmission</w:t>
      </w:r>
      <w:r w:rsidR="00E25B9B">
        <w:rPr>
          <w:sz w:val="24"/>
        </w:rPr>
        <w:t>, only if the resubmission is</w:t>
      </w:r>
      <w:r>
        <w:rPr>
          <w:sz w:val="24"/>
        </w:rPr>
        <w:t xml:space="preserve"> from the ECME User Screen.</w:t>
      </w:r>
    </w:p>
    <w:p w14:paraId="5EA83972" w14:textId="64117477" w:rsidR="00941A42" w:rsidRDefault="00941A42" w:rsidP="00941A42">
      <w:pPr>
        <w:pStyle w:val="BlockText"/>
        <w:ind w:left="0"/>
        <w:rPr>
          <w:sz w:val="24"/>
        </w:rPr>
      </w:pPr>
      <w:r>
        <w:rPr>
          <w:sz w:val="24"/>
        </w:rPr>
        <w:t xml:space="preserve">The resubmission indicator should only be captured and displayed for the last transaction and </w:t>
      </w:r>
      <w:r w:rsidR="008331E4">
        <w:rPr>
          <w:sz w:val="24"/>
        </w:rPr>
        <w:t xml:space="preserve">an indicator </w:t>
      </w:r>
      <w:r>
        <w:rPr>
          <w:sz w:val="24"/>
        </w:rPr>
        <w:t>may be overwritten. For example, if the claim is resubmitted after back billing occurs, the ECME User screen will display a resubmission indicator instead of a back bill indicator.</w:t>
      </w:r>
    </w:p>
    <w:p w14:paraId="713E61BB" w14:textId="5B51FE86" w:rsidR="00F378D4" w:rsidRDefault="00F378D4" w:rsidP="00941A42">
      <w:pPr>
        <w:pStyle w:val="BlockText"/>
        <w:ind w:left="0"/>
        <w:rPr>
          <w:sz w:val="24"/>
        </w:rPr>
      </w:pPr>
      <w:r>
        <w:t>If a non-billable prescription is resubmitted from the ECME User Screen and the prescription remains non-billable, display the resubmission indicator even though a claim does not exist.</w:t>
      </w:r>
    </w:p>
    <w:p w14:paraId="76B0B0B0" w14:textId="0CADE3B5" w:rsidR="00941A42" w:rsidRDefault="00941A42" w:rsidP="00941A42">
      <w:pPr>
        <w:pStyle w:val="BlockText"/>
        <w:ind w:left="0"/>
        <w:rPr>
          <w:sz w:val="24"/>
        </w:rPr>
      </w:pPr>
      <w:r>
        <w:rPr>
          <w:sz w:val="24"/>
        </w:rPr>
        <w:lastRenderedPageBreak/>
        <w:t>All ECME resubmit actions will trigger the indicator: RES Resubmit Claim, RED Resubmit Claim w/EDITS, and RER Resubmit Claim w/o Reversal.</w:t>
      </w:r>
    </w:p>
    <w:p w14:paraId="326087E1" w14:textId="77777777" w:rsidR="00AA616B" w:rsidRPr="00AA616B" w:rsidRDefault="00AA616B" w:rsidP="00AA616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Courier New"/>
          <w:sz w:val="18"/>
          <w:szCs w:val="18"/>
          <w:u w:val="single"/>
        </w:rPr>
      </w:pPr>
      <w:r w:rsidRPr="00AA616B">
        <w:rPr>
          <w:rFonts w:ascii="Lucida Console" w:eastAsiaTheme="minorHAnsi" w:hAnsi="Lucida Console" w:cs="Courier New"/>
          <w:b/>
          <w:bCs/>
          <w:sz w:val="18"/>
          <w:szCs w:val="18"/>
          <w:u w:val="single"/>
        </w:rPr>
        <w:t>PHARMACY ECME</w:t>
      </w:r>
      <w:r w:rsidRPr="00AA616B">
        <w:rPr>
          <w:rFonts w:ascii="Lucida Console" w:eastAsiaTheme="minorHAnsi" w:hAnsi="Lucida Console" w:cs="Courier New"/>
          <w:sz w:val="18"/>
          <w:szCs w:val="18"/>
          <w:u w:val="single"/>
        </w:rPr>
        <w:t xml:space="preserve">                 Feb 27, 2015@08:10:24          Page:    1 of    5 </w:t>
      </w:r>
    </w:p>
    <w:p w14:paraId="3C499190" w14:textId="77777777" w:rsidR="00AA616B" w:rsidRPr="00AA616B" w:rsidRDefault="00AA616B" w:rsidP="00AA616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Courier New"/>
          <w:sz w:val="18"/>
          <w:szCs w:val="18"/>
        </w:rPr>
      </w:pPr>
      <w:r w:rsidRPr="00AA616B">
        <w:rPr>
          <w:rFonts w:ascii="Lucida Console" w:eastAsiaTheme="minorHAnsi" w:hAnsi="Lucida Console" w:cs="Courier New"/>
          <w:sz w:val="18"/>
          <w:szCs w:val="18"/>
        </w:rPr>
        <w:t>SELECTED DIVISION(S): ALL</w:t>
      </w:r>
    </w:p>
    <w:p w14:paraId="6D621E72" w14:textId="77777777" w:rsidR="00AA616B" w:rsidRPr="00AA616B" w:rsidRDefault="00AA616B" w:rsidP="00AA616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Courier New"/>
          <w:sz w:val="18"/>
          <w:szCs w:val="18"/>
        </w:rPr>
      </w:pPr>
      <w:r w:rsidRPr="00AA616B">
        <w:rPr>
          <w:rFonts w:ascii="Lucida Console" w:eastAsiaTheme="minorHAnsi" w:hAnsi="Lucida Console" w:cs="Courier New"/>
          <w:sz w:val="18"/>
          <w:szCs w:val="18"/>
        </w:rPr>
        <w:t xml:space="preserve">Transmitted by ALL users        Activity Date Range: within the past 10 day(s)  </w:t>
      </w:r>
    </w:p>
    <w:p w14:paraId="6836F326" w14:textId="77777777" w:rsidR="00AA616B" w:rsidRPr="00AA616B" w:rsidRDefault="00AA616B" w:rsidP="00AA616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Courier New"/>
          <w:sz w:val="18"/>
          <w:szCs w:val="18"/>
        </w:rPr>
      </w:pPr>
      <w:r w:rsidRPr="00AA616B">
        <w:rPr>
          <w:rFonts w:ascii="Lucida Console" w:eastAsiaTheme="minorHAnsi" w:hAnsi="Lucida Console" w:cs="Courier New"/>
          <w:sz w:val="18"/>
          <w:szCs w:val="18"/>
        </w:rPr>
        <w:t xml:space="preserve">                                          Sorted by: Transaction date by default</w:t>
      </w:r>
    </w:p>
    <w:p w14:paraId="1F1ADCD6" w14:textId="77777777" w:rsidR="00AA616B" w:rsidRPr="00AA616B" w:rsidRDefault="00AA616B" w:rsidP="00AA616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Courier New"/>
          <w:sz w:val="18"/>
          <w:szCs w:val="18"/>
          <w:u w:val="single"/>
        </w:rPr>
      </w:pPr>
      <w:r w:rsidRPr="00AA616B">
        <w:rPr>
          <w:rFonts w:ascii="Lucida Console" w:eastAsiaTheme="minorHAnsi" w:hAnsi="Lucida Console" w:cs="Courier New"/>
          <w:sz w:val="18"/>
          <w:szCs w:val="18"/>
          <w:u w:val="single"/>
        </w:rPr>
        <w:t xml:space="preserve"> #  PATIENT/DRUG/COMMENTS   INSURANCE/NDC/DOS/RX#/ECME#     STATUS/LOC/TYP/RXINF</w:t>
      </w:r>
    </w:p>
    <w:p w14:paraId="6496C406" w14:textId="77777777" w:rsidR="00AA616B" w:rsidRPr="00AA616B" w:rsidRDefault="00AA616B" w:rsidP="00AA616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Courier New"/>
          <w:sz w:val="18"/>
          <w:szCs w:val="18"/>
        </w:rPr>
      </w:pPr>
      <w:r w:rsidRPr="00AA616B">
        <w:rPr>
          <w:rFonts w:ascii="Lucida Console" w:eastAsiaTheme="minorHAnsi" w:hAnsi="Lucida Console" w:cs="Courier New"/>
          <w:sz w:val="18"/>
          <w:szCs w:val="18"/>
        </w:rPr>
        <w:t>1   OP</w:t>
      </w:r>
      <w:r w:rsidR="004460F4">
        <w:rPr>
          <w:rFonts w:ascii="Lucida Console" w:eastAsiaTheme="minorHAnsi" w:hAnsi="Lucida Console" w:cs="Courier New"/>
          <w:sz w:val="18"/>
          <w:szCs w:val="18"/>
        </w:rPr>
        <w:t>PATIENT</w:t>
      </w:r>
      <w:r w:rsidRPr="00AA616B">
        <w:rPr>
          <w:rFonts w:ascii="Lucida Console" w:eastAsiaTheme="minorHAnsi" w:hAnsi="Lucida Console" w:cs="Courier New"/>
          <w:sz w:val="18"/>
          <w:szCs w:val="18"/>
        </w:rPr>
        <w:t>,</w:t>
      </w:r>
      <w:r w:rsidR="004460F4">
        <w:rPr>
          <w:rFonts w:ascii="Lucida Console" w:eastAsiaTheme="minorHAnsi" w:hAnsi="Lucida Console" w:cs="Courier New"/>
          <w:sz w:val="18"/>
          <w:szCs w:val="18"/>
        </w:rPr>
        <w:t>TWO (999P) ABC INS</w:t>
      </w:r>
      <w:r w:rsidRPr="00AA616B">
        <w:rPr>
          <w:rFonts w:ascii="Lucida Console" w:eastAsiaTheme="minorHAnsi" w:hAnsi="Lucida Console" w:cs="Courier New"/>
          <w:sz w:val="18"/>
          <w:szCs w:val="18"/>
        </w:rPr>
        <w:t xml:space="preserve">   /555-555-5555   VET Pb:1 Rj:2 AcRv:0 RjRv:0    </w:t>
      </w:r>
    </w:p>
    <w:p w14:paraId="06EB028F" w14:textId="77777777" w:rsidR="00AA616B" w:rsidRPr="00AA616B" w:rsidRDefault="00AA616B" w:rsidP="00AA616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Courier New"/>
          <w:sz w:val="18"/>
          <w:szCs w:val="18"/>
        </w:rPr>
      </w:pPr>
      <w:r w:rsidRPr="00AA616B">
        <w:rPr>
          <w:rFonts w:ascii="Lucida Console" w:eastAsiaTheme="minorHAnsi" w:hAnsi="Lucida Console" w:cs="Courier New"/>
          <w:sz w:val="18"/>
          <w:szCs w:val="18"/>
        </w:rPr>
        <w:t xml:space="preserve">  1.1   PREDNISONE 10MG T 00054001729 02/19 2720593     0/000004317476 W </w:t>
      </w:r>
      <w:r w:rsidRPr="00AA616B">
        <w:rPr>
          <w:rFonts w:ascii="Lucida Console" w:eastAsiaTheme="minorHAnsi" w:hAnsi="Lucida Console" w:cs="Courier New"/>
          <w:sz w:val="18"/>
          <w:szCs w:val="18"/>
          <w:highlight w:val="yellow"/>
        </w:rPr>
        <w:t>RS</w:t>
      </w:r>
      <w:r w:rsidRPr="00AA616B">
        <w:rPr>
          <w:rFonts w:ascii="Lucida Console" w:eastAsiaTheme="minorHAnsi" w:hAnsi="Lucida Console" w:cs="Courier New"/>
          <w:sz w:val="18"/>
          <w:szCs w:val="18"/>
        </w:rPr>
        <w:t xml:space="preserve"> AC/N</w:t>
      </w:r>
    </w:p>
    <w:p w14:paraId="00CDDC67" w14:textId="77777777" w:rsidR="00AA616B" w:rsidRPr="00AA616B" w:rsidRDefault="00AA616B" w:rsidP="00AA616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Courier New"/>
          <w:sz w:val="18"/>
          <w:szCs w:val="18"/>
        </w:rPr>
      </w:pPr>
      <w:r w:rsidRPr="00AA616B">
        <w:rPr>
          <w:rFonts w:ascii="Lucida Console" w:eastAsiaTheme="minorHAnsi" w:hAnsi="Lucida Console" w:cs="Courier New"/>
          <w:sz w:val="18"/>
          <w:szCs w:val="18"/>
        </w:rPr>
        <w:t xml:space="preserve">      02/20/15 - </w:t>
      </w:r>
      <w:r w:rsidR="004460F4">
        <w:rPr>
          <w:rFonts w:ascii="Lucida Console" w:eastAsiaTheme="minorHAnsi" w:hAnsi="Lucida Console" w:cs="Courier New"/>
          <w:sz w:val="18"/>
          <w:szCs w:val="18"/>
        </w:rPr>
        <w:t>USER</w:t>
      </w:r>
      <w:r w:rsidRPr="00AA616B">
        <w:rPr>
          <w:rFonts w:ascii="Lucida Console" w:eastAsiaTheme="minorHAnsi" w:hAnsi="Lucida Console" w:cs="Courier New"/>
          <w:sz w:val="18"/>
          <w:szCs w:val="18"/>
        </w:rPr>
        <w:t xml:space="preserve">'S COMMENT TEST                                           </w:t>
      </w:r>
    </w:p>
    <w:p w14:paraId="748D1496" w14:textId="77777777" w:rsidR="00AA616B" w:rsidRDefault="00AA616B" w:rsidP="00AA616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Courier New"/>
          <w:sz w:val="18"/>
          <w:szCs w:val="18"/>
        </w:rPr>
      </w:pPr>
      <w:r w:rsidRPr="00AA616B">
        <w:rPr>
          <w:rFonts w:ascii="Lucida Console" w:eastAsiaTheme="minorHAnsi" w:hAnsi="Lucida Console" w:cs="Courier New"/>
          <w:sz w:val="18"/>
          <w:szCs w:val="18"/>
        </w:rPr>
        <w:t xml:space="preserve">      (</w:t>
      </w:r>
      <w:r w:rsidR="004460F4">
        <w:rPr>
          <w:rFonts w:ascii="Lucida Console" w:eastAsiaTheme="minorHAnsi" w:hAnsi="Lucida Console" w:cs="Courier New"/>
          <w:sz w:val="18"/>
          <w:szCs w:val="18"/>
        </w:rPr>
        <w:t>OPUSER</w:t>
      </w:r>
      <w:r w:rsidRPr="00AA616B">
        <w:rPr>
          <w:rFonts w:ascii="Lucida Console" w:eastAsiaTheme="minorHAnsi" w:hAnsi="Lucida Console" w:cs="Courier New"/>
          <w:sz w:val="18"/>
          <w:szCs w:val="18"/>
        </w:rPr>
        <w:t xml:space="preserve">, </w:t>
      </w:r>
      <w:r w:rsidR="004460F4">
        <w:rPr>
          <w:rFonts w:ascii="Lucida Console" w:eastAsiaTheme="minorHAnsi" w:hAnsi="Lucida Console" w:cs="Courier New"/>
          <w:sz w:val="18"/>
          <w:szCs w:val="18"/>
        </w:rPr>
        <w:t>THREE</w:t>
      </w:r>
      <w:r w:rsidRPr="00AA616B">
        <w:rPr>
          <w:rFonts w:ascii="Lucida Console" w:eastAsiaTheme="minorHAnsi" w:hAnsi="Lucida Console" w:cs="Courier New"/>
          <w:sz w:val="18"/>
          <w:szCs w:val="18"/>
        </w:rPr>
        <w:t>)</w:t>
      </w:r>
    </w:p>
    <w:p w14:paraId="635BAF09" w14:textId="77777777" w:rsidR="00AA616B" w:rsidRDefault="00AA616B" w:rsidP="00AA616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sz w:val="24"/>
        </w:rPr>
      </w:pPr>
      <w:r w:rsidRPr="00AA616B">
        <w:rPr>
          <w:rFonts w:ascii="Lucida Console" w:eastAsiaTheme="minorHAnsi" w:hAnsi="Lucida Console" w:cs="Courier New"/>
          <w:sz w:val="18"/>
          <w:szCs w:val="18"/>
        </w:rPr>
        <w:t xml:space="preserve">      p-Payable                                                                 </w:t>
      </w:r>
    </w:p>
    <w:p w14:paraId="19CD0720" w14:textId="23F02F4E" w:rsidR="00DA2B48" w:rsidRDefault="00DA2B48" w:rsidP="00BA7EFC">
      <w:pPr>
        <w:pStyle w:val="Heading4"/>
      </w:pPr>
      <w:r>
        <w:t>Requirement: Resubmi</w:t>
      </w:r>
      <w:r w:rsidR="00915DA1">
        <w:t>ssion</w:t>
      </w:r>
      <w:r>
        <w:t xml:space="preserve"> </w:t>
      </w:r>
      <w:r w:rsidR="00A1377F">
        <w:t xml:space="preserve">Display </w:t>
      </w:r>
      <w:r>
        <w:t>option in Change View</w:t>
      </w:r>
      <w:r w:rsidR="00AF38B9">
        <w:t xml:space="preserve"> of ECME User Screen</w:t>
      </w:r>
    </w:p>
    <w:p w14:paraId="6997272C" w14:textId="024D8EC8" w:rsidR="00DA2B48" w:rsidRDefault="00DA2B48" w:rsidP="00DA2B48">
      <w:pPr>
        <w:pStyle w:val="BlockText"/>
        <w:ind w:left="0"/>
        <w:rPr>
          <w:sz w:val="24"/>
        </w:rPr>
      </w:pPr>
      <w:r>
        <w:rPr>
          <w:sz w:val="24"/>
        </w:rPr>
        <w:t>The ECME User Screen [BPS USER SCREEN] Change View action shall offer a choice of Resubmi</w:t>
      </w:r>
      <w:r w:rsidR="00BA1B06">
        <w:rPr>
          <w:sz w:val="24"/>
        </w:rPr>
        <w:t>ssion</w:t>
      </w:r>
      <w:r>
        <w:rPr>
          <w:sz w:val="24"/>
        </w:rPr>
        <w:t xml:space="preserve"> and display the ECME User Screen data based on the user selection.</w:t>
      </w:r>
    </w:p>
    <w:p w14:paraId="66C6A6F0" w14:textId="77777777" w:rsidR="00DA2B48" w:rsidRPr="00DA2B48" w:rsidRDefault="00DA2B48" w:rsidP="00DA2B4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DA2B48">
        <w:rPr>
          <w:rFonts w:ascii="Lucida Console" w:hAnsi="Lucida Console" w:cs="Courier New"/>
          <w:sz w:val="18"/>
          <w:szCs w:val="18"/>
        </w:rPr>
        <w:t>Select one of the following:</w:t>
      </w:r>
    </w:p>
    <w:p w14:paraId="6DFF2ADD" w14:textId="77777777" w:rsidR="00DA2B48" w:rsidRPr="00DA2B48" w:rsidRDefault="00DA2B48" w:rsidP="00DA2B4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DA2B48">
        <w:rPr>
          <w:rFonts w:ascii="Lucida Console" w:hAnsi="Lucida Console" w:cs="Courier New"/>
          <w:sz w:val="18"/>
          <w:szCs w:val="18"/>
        </w:rPr>
        <w:t xml:space="preserve"> </w:t>
      </w:r>
    </w:p>
    <w:p w14:paraId="711C4CC7" w14:textId="06054E81" w:rsidR="00DA2B48" w:rsidRPr="00DA2B48" w:rsidRDefault="00DA2B48" w:rsidP="00DA2B4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DA2B48">
        <w:rPr>
          <w:rFonts w:ascii="Lucida Console" w:hAnsi="Lucida Console" w:cs="Courier New"/>
          <w:sz w:val="18"/>
          <w:szCs w:val="18"/>
        </w:rPr>
        <w:t xml:space="preserve">          R         </w:t>
      </w:r>
      <w:r w:rsidR="006D02C6">
        <w:rPr>
          <w:rFonts w:ascii="Lucida Console" w:hAnsi="Lucida Console" w:cs="Courier New"/>
          <w:sz w:val="18"/>
          <w:szCs w:val="18"/>
        </w:rPr>
        <w:t>REALTIME</w:t>
      </w:r>
    </w:p>
    <w:p w14:paraId="65BA6F18" w14:textId="14A163BD" w:rsidR="00DA2B48" w:rsidRPr="00DA2B48" w:rsidRDefault="00DA2B48" w:rsidP="00DA2B4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DA2B48">
        <w:rPr>
          <w:rFonts w:ascii="Lucida Console" w:hAnsi="Lucida Console" w:cs="Courier New"/>
          <w:sz w:val="18"/>
          <w:szCs w:val="18"/>
        </w:rPr>
        <w:t xml:space="preserve">          B         </w:t>
      </w:r>
      <w:r w:rsidR="006D02C6">
        <w:rPr>
          <w:rFonts w:ascii="Lucida Console" w:hAnsi="Lucida Console" w:cs="Courier New"/>
          <w:sz w:val="18"/>
          <w:szCs w:val="18"/>
        </w:rPr>
        <w:t>BACKBILLS</w:t>
      </w:r>
    </w:p>
    <w:p w14:paraId="3C44CED9" w14:textId="0E7BF7F8" w:rsidR="00DA2B48" w:rsidRPr="00DA2B48" w:rsidRDefault="00DA2B48" w:rsidP="00DA2B4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DA2B48">
        <w:rPr>
          <w:rFonts w:ascii="Lucida Console" w:hAnsi="Lucida Console" w:cs="Courier New"/>
          <w:sz w:val="18"/>
          <w:szCs w:val="18"/>
        </w:rPr>
        <w:t xml:space="preserve">          P         PRO </w:t>
      </w:r>
      <w:r w:rsidR="006D02C6">
        <w:rPr>
          <w:rFonts w:ascii="Lucida Console" w:hAnsi="Lucida Console" w:cs="Courier New"/>
          <w:sz w:val="18"/>
          <w:szCs w:val="18"/>
        </w:rPr>
        <w:t>OPTION</w:t>
      </w:r>
    </w:p>
    <w:p w14:paraId="36C04096" w14:textId="123399E7" w:rsidR="00DA2B48" w:rsidRPr="00DA2B48" w:rsidRDefault="00DA2B48" w:rsidP="00DA2B4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DA2B48">
        <w:rPr>
          <w:rFonts w:ascii="Lucida Console" w:hAnsi="Lucida Console" w:cs="Courier New"/>
          <w:sz w:val="18"/>
          <w:szCs w:val="18"/>
        </w:rPr>
        <w:t xml:space="preserve">          </w:t>
      </w:r>
      <w:r w:rsidRPr="00DA2B48">
        <w:rPr>
          <w:rFonts w:ascii="Lucida Console" w:hAnsi="Lucida Console" w:cs="Courier New"/>
          <w:sz w:val="18"/>
          <w:szCs w:val="18"/>
          <w:highlight w:val="yellow"/>
        </w:rPr>
        <w:t xml:space="preserve">S         </w:t>
      </w:r>
      <w:r w:rsidR="006D02C6">
        <w:rPr>
          <w:rFonts w:ascii="Lucida Console" w:hAnsi="Lucida Console" w:cs="Courier New"/>
          <w:sz w:val="18"/>
          <w:szCs w:val="18"/>
        </w:rPr>
        <w:t>RESUBMISSION</w:t>
      </w:r>
    </w:p>
    <w:p w14:paraId="087A8799" w14:textId="77777777" w:rsidR="00DA2B48" w:rsidRPr="00DA2B48" w:rsidRDefault="00DA2B48" w:rsidP="00DA2B4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DA2B48">
        <w:rPr>
          <w:rFonts w:ascii="Lucida Console" w:hAnsi="Lucida Console" w:cs="Courier New"/>
          <w:sz w:val="18"/>
          <w:szCs w:val="18"/>
        </w:rPr>
        <w:t xml:space="preserve">          A         ALL</w:t>
      </w:r>
    </w:p>
    <w:p w14:paraId="5FB0A889" w14:textId="77777777" w:rsidR="00DA2B48" w:rsidRPr="00DA2B48" w:rsidRDefault="00DA2B48" w:rsidP="00DA2B4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DA2B48">
        <w:rPr>
          <w:rFonts w:ascii="Lucida Console" w:hAnsi="Lucida Console" w:cs="Courier New"/>
          <w:sz w:val="18"/>
          <w:szCs w:val="18"/>
        </w:rPr>
        <w:t xml:space="preserve"> </w:t>
      </w:r>
    </w:p>
    <w:p w14:paraId="173E7334" w14:textId="4144F9DD" w:rsidR="00DA2B48" w:rsidRPr="00DA2B48" w:rsidRDefault="00DA2B48" w:rsidP="00DA2B4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DA2B48">
        <w:rPr>
          <w:rFonts w:ascii="Lucida Console" w:hAnsi="Lucida Console" w:cs="Courier New"/>
          <w:sz w:val="18"/>
          <w:szCs w:val="18"/>
        </w:rPr>
        <w:t>Display (R)ealTime</w:t>
      </w:r>
      <w:r w:rsidR="00072EDB">
        <w:rPr>
          <w:rFonts w:ascii="Lucida Console" w:hAnsi="Lucida Console" w:cs="Courier New"/>
          <w:sz w:val="18"/>
          <w:szCs w:val="18"/>
        </w:rPr>
        <w:t>,</w:t>
      </w:r>
      <w:r w:rsidRPr="00DA2B48">
        <w:rPr>
          <w:rFonts w:ascii="Lucida Console" w:hAnsi="Lucida Console" w:cs="Courier New"/>
          <w:sz w:val="18"/>
          <w:szCs w:val="18"/>
        </w:rPr>
        <w:t xml:space="preserve"> (B)ackbills</w:t>
      </w:r>
      <w:r w:rsidR="00072EDB">
        <w:rPr>
          <w:rFonts w:ascii="Lucida Console" w:hAnsi="Lucida Console" w:cs="Courier New"/>
          <w:sz w:val="18"/>
          <w:szCs w:val="18"/>
        </w:rPr>
        <w:t>,</w:t>
      </w:r>
      <w:r w:rsidRPr="00DA2B48">
        <w:rPr>
          <w:rFonts w:ascii="Lucida Console" w:hAnsi="Lucida Console" w:cs="Courier New"/>
          <w:sz w:val="18"/>
          <w:szCs w:val="18"/>
        </w:rPr>
        <w:t xml:space="preserve"> (P)RO Option</w:t>
      </w:r>
      <w:r w:rsidR="00072EDB">
        <w:rPr>
          <w:rFonts w:ascii="Lucida Console" w:hAnsi="Lucida Console" w:cs="Courier New"/>
          <w:sz w:val="18"/>
          <w:szCs w:val="18"/>
        </w:rPr>
        <w:t>,</w:t>
      </w:r>
      <w:r w:rsidRPr="00DA2B48">
        <w:rPr>
          <w:rFonts w:ascii="Lucida Console" w:hAnsi="Lucida Console" w:cs="Courier New"/>
          <w:sz w:val="18"/>
          <w:szCs w:val="18"/>
        </w:rPr>
        <w:t xml:space="preserve"> </w:t>
      </w:r>
      <w:r w:rsidRPr="00DA2B48">
        <w:rPr>
          <w:rFonts w:ascii="Lucida Console" w:hAnsi="Lucida Console" w:cs="Courier New"/>
          <w:sz w:val="18"/>
          <w:szCs w:val="18"/>
          <w:highlight w:val="yellow"/>
        </w:rPr>
        <w:t>Re(S)ubmi</w:t>
      </w:r>
      <w:r w:rsidR="00A155B8">
        <w:rPr>
          <w:rFonts w:ascii="Lucida Console" w:hAnsi="Lucida Console" w:cs="Courier New"/>
          <w:sz w:val="18"/>
          <w:szCs w:val="18"/>
          <w:highlight w:val="yellow"/>
        </w:rPr>
        <w:t>ssion</w:t>
      </w:r>
      <w:r w:rsidRPr="00DA2B48">
        <w:rPr>
          <w:rFonts w:ascii="Lucida Console" w:hAnsi="Lucida Console" w:cs="Courier New"/>
          <w:sz w:val="18"/>
          <w:szCs w:val="18"/>
          <w:highlight w:val="yellow"/>
        </w:rPr>
        <w:t xml:space="preserve"> or</w:t>
      </w:r>
      <w:r w:rsidRPr="00DA2B48">
        <w:rPr>
          <w:rFonts w:ascii="Lucida Console" w:hAnsi="Lucida Console" w:cs="Courier New"/>
          <w:sz w:val="18"/>
          <w:szCs w:val="18"/>
        </w:rPr>
        <w:t xml:space="preserve"> (A)LL: ALL//</w:t>
      </w:r>
    </w:p>
    <w:p w14:paraId="2466965D" w14:textId="505377DC" w:rsidR="005B4262" w:rsidRDefault="005B4262" w:rsidP="00BA7EFC">
      <w:pPr>
        <w:pStyle w:val="Heading4"/>
      </w:pPr>
      <w:r>
        <w:t>Requirement: Create OPECC Reject Information</w:t>
      </w:r>
      <w:r w:rsidR="00751CD8">
        <w:t xml:space="preserve"> screen</w:t>
      </w:r>
      <w:r w:rsidR="00AF38B9">
        <w:t xml:space="preserve"> for ECME User Screen</w:t>
      </w:r>
    </w:p>
    <w:p w14:paraId="0EA3459B" w14:textId="27E56D71" w:rsidR="005B4262" w:rsidRPr="00C80B7C" w:rsidRDefault="00087987" w:rsidP="005B4262">
      <w:pPr>
        <w:pStyle w:val="BlockText"/>
        <w:ind w:left="0"/>
        <w:rPr>
          <w:sz w:val="24"/>
        </w:rPr>
      </w:pPr>
      <w:r w:rsidRPr="009F54F2">
        <w:rPr>
          <w:sz w:val="24"/>
        </w:rPr>
        <w:t xml:space="preserve">The ECME User Screen [BPS USER SCREEN] </w:t>
      </w:r>
      <w:r w:rsidR="00AC3FDD" w:rsidRPr="00C80B7C">
        <w:rPr>
          <w:sz w:val="24"/>
        </w:rPr>
        <w:t xml:space="preserve">shall contain a new </w:t>
      </w:r>
      <w:r w:rsidR="002719C0">
        <w:rPr>
          <w:sz w:val="24"/>
        </w:rPr>
        <w:t xml:space="preserve">hidden </w:t>
      </w:r>
      <w:r w:rsidR="00AC3FDD" w:rsidRPr="00C80B7C">
        <w:rPr>
          <w:sz w:val="24"/>
        </w:rPr>
        <w:t>action with a new list manager screen called OPECC Reject Information, modeled after the outpatient pharmacy Reject Information screen with the following exceptions:</w:t>
      </w:r>
    </w:p>
    <w:p w14:paraId="28B1FA4A" w14:textId="4ACC24CD" w:rsidR="005B4262" w:rsidRPr="00C80B7C" w:rsidRDefault="00AC3FDD" w:rsidP="003B12F6">
      <w:pPr>
        <w:pStyle w:val="BlockText"/>
        <w:numPr>
          <w:ilvl w:val="0"/>
          <w:numId w:val="32"/>
        </w:numPr>
        <w:rPr>
          <w:sz w:val="24"/>
        </w:rPr>
      </w:pPr>
      <w:r w:rsidRPr="00C80B7C">
        <w:rPr>
          <w:sz w:val="24"/>
        </w:rPr>
        <w:t>Remove fields DUR Text and Reason Code</w:t>
      </w:r>
    </w:p>
    <w:p w14:paraId="4EDBBE73" w14:textId="39E0FDE6" w:rsidR="005B4262" w:rsidRDefault="00AC3FDD" w:rsidP="003B12F6">
      <w:pPr>
        <w:pStyle w:val="BlockText"/>
        <w:numPr>
          <w:ilvl w:val="0"/>
          <w:numId w:val="32"/>
        </w:numPr>
        <w:rPr>
          <w:sz w:val="24"/>
        </w:rPr>
      </w:pPr>
      <w:r w:rsidRPr="00C80B7C">
        <w:rPr>
          <w:sz w:val="24"/>
        </w:rPr>
        <w:t>Add fields for PCN and Effective Date of Insurance</w:t>
      </w:r>
    </w:p>
    <w:p w14:paraId="7DC1541E" w14:textId="0E326602" w:rsidR="00C30B70" w:rsidRDefault="00C30B70" w:rsidP="009B4B5C">
      <w:pPr>
        <w:pStyle w:val="BlockText"/>
        <w:ind w:left="0"/>
        <w:rPr>
          <w:sz w:val="24"/>
        </w:rPr>
      </w:pPr>
      <w:r>
        <w:rPr>
          <w:sz w:val="24"/>
        </w:rPr>
        <w:t>The action will not be a multi-select action. The user must select a claim instead of a patient.</w:t>
      </w:r>
    </w:p>
    <w:p w14:paraId="7CC50FE9" w14:textId="308F9C05" w:rsidR="00C30B70" w:rsidRDefault="00C30B70" w:rsidP="009B4B5C">
      <w:pPr>
        <w:pStyle w:val="BlockText"/>
        <w:ind w:left="0"/>
        <w:rPr>
          <w:sz w:val="24"/>
        </w:rPr>
      </w:pPr>
      <w:r>
        <w:rPr>
          <w:sz w:val="24"/>
        </w:rPr>
        <w:t>The action will only be available if there is a reject.</w:t>
      </w:r>
    </w:p>
    <w:p w14:paraId="62466691" w14:textId="54BB8F63" w:rsidR="005A4658" w:rsidRPr="00C80B7C" w:rsidRDefault="005A4658" w:rsidP="009B4B5C">
      <w:pPr>
        <w:pStyle w:val="BlockText"/>
        <w:ind w:left="0"/>
        <w:rPr>
          <w:sz w:val="24"/>
        </w:rPr>
      </w:pPr>
      <w:r>
        <w:rPr>
          <w:sz w:val="24"/>
        </w:rPr>
        <w:t xml:space="preserve">The OPECC Comments section will contain comments that are also shown on the ECME User screen. The Pharmacist Comments section will contain comments that are also shown on the Outpatient Pharmacy Worklist or View/Process screen. In cases where the pharmacist comments are associated with multiple reject codes, the </w:t>
      </w:r>
      <w:r w:rsidR="005B7E6B">
        <w:rPr>
          <w:sz w:val="24"/>
        </w:rPr>
        <w:t xml:space="preserve">comments </w:t>
      </w:r>
      <w:r>
        <w:rPr>
          <w:sz w:val="24"/>
        </w:rPr>
        <w:t>will be grouped by reject code.</w:t>
      </w:r>
    </w:p>
    <w:p w14:paraId="5F262C40" w14:textId="77FBA784" w:rsidR="00A262F4" w:rsidRPr="00A262F4" w:rsidRDefault="00A262F4" w:rsidP="00A262F4">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Pr>
          <w:rFonts w:ascii="Lucida Console" w:hAnsi="Lucida Console" w:cs="Courier New"/>
          <w:sz w:val="18"/>
          <w:szCs w:val="18"/>
        </w:rPr>
        <w:lastRenderedPageBreak/>
        <w:t xml:space="preserve">OPECC </w:t>
      </w:r>
      <w:r w:rsidRPr="00A262F4">
        <w:rPr>
          <w:rFonts w:ascii="Lucida Console" w:hAnsi="Lucida Console" w:cs="Courier New"/>
          <w:sz w:val="18"/>
          <w:szCs w:val="18"/>
        </w:rPr>
        <w:t>Reject Information</w:t>
      </w:r>
      <w:r w:rsidR="00EC61A4">
        <w:rPr>
          <w:rFonts w:ascii="Lucida Console" w:hAnsi="Lucida Console" w:cs="Courier New"/>
          <w:sz w:val="18"/>
          <w:szCs w:val="18"/>
        </w:rPr>
        <w:t xml:space="preserve">     </w:t>
      </w:r>
      <w:r w:rsidRPr="00A262F4">
        <w:rPr>
          <w:rFonts w:ascii="Lucida Console" w:hAnsi="Lucida Console" w:cs="Courier New"/>
          <w:sz w:val="18"/>
          <w:szCs w:val="18"/>
        </w:rPr>
        <w:t xml:space="preserve">Feb 27, 2015@07:55:19          Page:    1 of    </w:t>
      </w:r>
      <w:r>
        <w:rPr>
          <w:rFonts w:ascii="Lucida Console" w:hAnsi="Lucida Console" w:cs="Courier New"/>
          <w:sz w:val="18"/>
          <w:szCs w:val="18"/>
        </w:rPr>
        <w:t>1</w:t>
      </w:r>
      <w:r w:rsidRPr="00A262F4">
        <w:rPr>
          <w:rFonts w:ascii="Lucida Console" w:hAnsi="Lucida Console" w:cs="Courier New"/>
          <w:sz w:val="18"/>
          <w:szCs w:val="18"/>
        </w:rPr>
        <w:t xml:space="preserve"> </w:t>
      </w:r>
    </w:p>
    <w:p w14:paraId="567C715C" w14:textId="77777777" w:rsidR="00A262F4" w:rsidRPr="00A262F4" w:rsidRDefault="00A262F4" w:rsidP="00A262F4">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A262F4">
        <w:rPr>
          <w:rFonts w:ascii="Lucida Console" w:hAnsi="Lucida Console" w:cs="Courier New"/>
          <w:sz w:val="18"/>
          <w:szCs w:val="18"/>
        </w:rPr>
        <w:t>Division : DAYTON               NPI: 4050000015           NCPDP: 4150001</w:t>
      </w:r>
    </w:p>
    <w:p w14:paraId="7F15B5A7" w14:textId="5B348027" w:rsidR="00A262F4" w:rsidRPr="00A262F4" w:rsidRDefault="00A262F4" w:rsidP="00A262F4">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A262F4">
        <w:rPr>
          <w:rFonts w:ascii="Lucida Console" w:hAnsi="Lucida Console" w:cs="Courier New"/>
          <w:sz w:val="18"/>
          <w:szCs w:val="18"/>
        </w:rPr>
        <w:t xml:space="preserve">Patient  : </w:t>
      </w:r>
      <w:r w:rsidR="002943DC">
        <w:rPr>
          <w:rFonts w:ascii="Lucida Console" w:hAnsi="Lucida Console" w:cs="Courier New"/>
          <w:sz w:val="18"/>
          <w:szCs w:val="18"/>
        </w:rPr>
        <w:t>PATIENT</w:t>
      </w:r>
      <w:r w:rsidRPr="00A262F4">
        <w:rPr>
          <w:rFonts w:ascii="Lucida Console" w:hAnsi="Lucida Console" w:cs="Courier New"/>
          <w:sz w:val="18"/>
          <w:szCs w:val="18"/>
        </w:rPr>
        <w:t>,</w:t>
      </w:r>
      <w:r w:rsidR="002943DC">
        <w:rPr>
          <w:rFonts w:ascii="Lucida Console" w:hAnsi="Lucida Console" w:cs="Courier New"/>
          <w:sz w:val="18"/>
          <w:szCs w:val="18"/>
        </w:rPr>
        <w:t>THREE</w:t>
      </w:r>
      <w:r w:rsidRPr="00A262F4">
        <w:rPr>
          <w:rFonts w:ascii="Lucida Console" w:hAnsi="Lucida Console" w:cs="Courier New"/>
          <w:sz w:val="18"/>
          <w:szCs w:val="18"/>
        </w:rPr>
        <w:t>(261P)  Sex: M                      DOB: NOV 12,19</w:t>
      </w:r>
      <w:r w:rsidR="002943DC">
        <w:rPr>
          <w:rFonts w:ascii="Lucida Console" w:hAnsi="Lucida Console" w:cs="Courier New"/>
          <w:sz w:val="18"/>
          <w:szCs w:val="18"/>
        </w:rPr>
        <w:t>XX</w:t>
      </w:r>
      <w:r w:rsidRPr="00A262F4">
        <w:rPr>
          <w:rFonts w:ascii="Lucida Console" w:hAnsi="Lucida Console" w:cs="Courier New"/>
          <w:sz w:val="18"/>
          <w:szCs w:val="18"/>
        </w:rPr>
        <w:t>(</w:t>
      </w:r>
      <w:r w:rsidR="002943DC">
        <w:rPr>
          <w:rFonts w:ascii="Lucida Console" w:hAnsi="Lucida Console" w:cs="Courier New"/>
          <w:sz w:val="18"/>
          <w:szCs w:val="18"/>
        </w:rPr>
        <w:t>XX</w:t>
      </w:r>
      <w:r w:rsidRPr="00A262F4">
        <w:rPr>
          <w:rFonts w:ascii="Lucida Console" w:hAnsi="Lucida Console" w:cs="Courier New"/>
          <w:sz w:val="18"/>
          <w:szCs w:val="18"/>
        </w:rPr>
        <w:t>)</w:t>
      </w:r>
    </w:p>
    <w:p w14:paraId="7EE6C2B2" w14:textId="106530DA" w:rsidR="00A262F4" w:rsidRPr="00A262F4" w:rsidRDefault="00A262F4" w:rsidP="00A262F4">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A262F4">
        <w:rPr>
          <w:rFonts w:ascii="Lucida Console" w:hAnsi="Lucida Console" w:cs="Courier New"/>
          <w:sz w:val="18"/>
          <w:szCs w:val="18"/>
        </w:rPr>
        <w:t xml:space="preserve">Rx#      : </w:t>
      </w:r>
      <w:r w:rsidR="002943DC">
        <w:rPr>
          <w:rFonts w:ascii="Lucida Console" w:hAnsi="Lucida Console" w:cs="Courier New"/>
          <w:sz w:val="18"/>
          <w:szCs w:val="18"/>
        </w:rPr>
        <w:t>XXXX</w:t>
      </w:r>
      <w:r w:rsidR="002943DC" w:rsidRPr="00A262F4">
        <w:rPr>
          <w:rFonts w:ascii="Lucida Console" w:hAnsi="Lucida Console" w:cs="Courier New"/>
          <w:sz w:val="18"/>
          <w:szCs w:val="18"/>
        </w:rPr>
        <w:t>595</w:t>
      </w:r>
      <w:r w:rsidRPr="00A262F4">
        <w:rPr>
          <w:rFonts w:ascii="Lucida Console" w:hAnsi="Lucida Console" w:cs="Courier New"/>
          <w:sz w:val="18"/>
          <w:szCs w:val="18"/>
        </w:rPr>
        <w:t xml:space="preserve">/0      ECME#: </w:t>
      </w:r>
      <w:r w:rsidR="002943DC" w:rsidRPr="00A262F4">
        <w:rPr>
          <w:rFonts w:ascii="Lucida Console" w:hAnsi="Lucida Console" w:cs="Courier New"/>
          <w:sz w:val="18"/>
          <w:szCs w:val="18"/>
        </w:rPr>
        <w:t>00000</w:t>
      </w:r>
      <w:r w:rsidR="002943DC">
        <w:rPr>
          <w:rFonts w:ascii="Lucida Console" w:hAnsi="Lucida Console" w:cs="Courier New"/>
          <w:sz w:val="18"/>
          <w:szCs w:val="18"/>
        </w:rPr>
        <w:t>999888</w:t>
      </w:r>
      <w:r w:rsidR="002943DC" w:rsidRPr="00A262F4">
        <w:rPr>
          <w:rFonts w:ascii="Lucida Console" w:hAnsi="Lucida Console" w:cs="Courier New"/>
          <w:sz w:val="18"/>
          <w:szCs w:val="18"/>
        </w:rPr>
        <w:t xml:space="preserve">8   </w:t>
      </w:r>
      <w:r w:rsidRPr="00A262F4">
        <w:rPr>
          <w:rFonts w:ascii="Lucida Console" w:hAnsi="Lucida Console" w:cs="Courier New"/>
          <w:sz w:val="18"/>
          <w:szCs w:val="18"/>
        </w:rPr>
        <w:t>Date of Service: Feb 20, 2015</w:t>
      </w:r>
    </w:p>
    <w:p w14:paraId="75C830C1" w14:textId="77777777" w:rsidR="00A262F4" w:rsidRPr="00A262F4" w:rsidRDefault="00A262F4" w:rsidP="00A262F4">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A262F4">
        <w:rPr>
          <w:rFonts w:ascii="Lucida Console" w:hAnsi="Lucida Console" w:cs="Courier New"/>
          <w:sz w:val="18"/>
          <w:szCs w:val="18"/>
        </w:rPr>
        <w:t>Drug     : ALBUTEROL 0.5% INHL SOLN                    NDC Code: 24208-0347-20</w:t>
      </w:r>
    </w:p>
    <w:p w14:paraId="1C035354" w14:textId="77777777" w:rsidR="00A262F4" w:rsidRPr="00A262F4" w:rsidRDefault="00A262F4" w:rsidP="00A262F4">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A262F4">
        <w:rPr>
          <w:rFonts w:ascii="Lucida Console" w:hAnsi="Lucida Console" w:cs="Courier New"/>
          <w:sz w:val="18"/>
          <w:szCs w:val="18"/>
        </w:rPr>
        <w:t xml:space="preserve">                                                                                </w:t>
      </w:r>
    </w:p>
    <w:p w14:paraId="46A070B1" w14:textId="0C5661B3" w:rsidR="00A262F4" w:rsidRPr="00A262F4" w:rsidRDefault="00A262F4" w:rsidP="00A262F4">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A262F4">
        <w:rPr>
          <w:rFonts w:ascii="Lucida Console" w:hAnsi="Lucida Console" w:cs="Courier New"/>
          <w:sz w:val="18"/>
          <w:szCs w:val="18"/>
        </w:rPr>
        <w:t xml:space="preserve">REJECT Information </w:t>
      </w:r>
      <w:r w:rsidR="005A4658">
        <w:rPr>
          <w:rFonts w:ascii="Lucida Console" w:hAnsi="Lucida Console" w:cs="Courier New"/>
          <w:sz w:val="18"/>
          <w:szCs w:val="18"/>
        </w:rPr>
        <w:t>(Veteran)</w:t>
      </w:r>
      <w:r w:rsidRPr="00A262F4">
        <w:rPr>
          <w:rFonts w:ascii="Lucida Console" w:hAnsi="Lucida Console" w:cs="Courier New"/>
          <w:sz w:val="18"/>
          <w:szCs w:val="18"/>
        </w:rPr>
        <w:t xml:space="preserve">   </w:t>
      </w:r>
    </w:p>
    <w:p w14:paraId="4FC74BE1" w14:textId="77777777" w:rsidR="005A4658" w:rsidRPr="005A4658" w:rsidRDefault="005A4658" w:rsidP="005A465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5A4658">
        <w:rPr>
          <w:rFonts w:ascii="Lucida Console" w:hAnsi="Lucida Console" w:cs="Courier New"/>
          <w:sz w:val="18"/>
          <w:szCs w:val="18"/>
        </w:rPr>
        <w:t>Current ECME Status: E REJECTED</w:t>
      </w:r>
    </w:p>
    <w:p w14:paraId="2BB6D5F9" w14:textId="77777777" w:rsidR="005A4658" w:rsidRPr="005A4658" w:rsidRDefault="005A4658" w:rsidP="005A465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5A4658">
        <w:rPr>
          <w:rFonts w:ascii="Lucida Console" w:hAnsi="Lucida Console" w:cs="Courier New"/>
          <w:sz w:val="18"/>
          <w:szCs w:val="18"/>
        </w:rPr>
        <w:t>Rejects received from Payer on FEB 20, 2015@10:02:23</w:t>
      </w:r>
    </w:p>
    <w:p w14:paraId="203B8621" w14:textId="77777777" w:rsidR="005A4658" w:rsidRPr="005A4658" w:rsidRDefault="005A4658" w:rsidP="005A465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p>
    <w:p w14:paraId="26955D35" w14:textId="77777777" w:rsidR="005A4658" w:rsidRPr="005A4658" w:rsidRDefault="005A4658" w:rsidP="005A465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5A4658">
        <w:rPr>
          <w:rFonts w:ascii="Lucida Console" w:hAnsi="Lucida Console" w:cs="Courier New"/>
          <w:sz w:val="18"/>
          <w:szCs w:val="18"/>
        </w:rPr>
        <w:t xml:space="preserve"> Code   Description</w:t>
      </w:r>
    </w:p>
    <w:p w14:paraId="4B257D17" w14:textId="77777777" w:rsidR="005A4658" w:rsidRPr="005A4658" w:rsidRDefault="005A4658" w:rsidP="005A465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bCs/>
          <w:sz w:val="18"/>
          <w:szCs w:val="18"/>
        </w:rPr>
      </w:pPr>
      <w:r w:rsidRPr="005A4658">
        <w:rPr>
          <w:rFonts w:ascii="Lucida Console" w:hAnsi="Lucida Console" w:cs="Courier New"/>
          <w:sz w:val="18"/>
          <w:szCs w:val="18"/>
        </w:rPr>
        <w:t xml:space="preserve">   21 - </w:t>
      </w:r>
      <w:r w:rsidRPr="005A4658">
        <w:rPr>
          <w:rFonts w:ascii="Lucida Console" w:hAnsi="Lucida Console" w:cs="Courier New"/>
          <w:bCs/>
          <w:sz w:val="18"/>
          <w:szCs w:val="18"/>
        </w:rPr>
        <w:t>M/I Product/Service ID</w:t>
      </w:r>
    </w:p>
    <w:p w14:paraId="783CB617" w14:textId="77777777" w:rsidR="005A4658" w:rsidRPr="005A4658" w:rsidRDefault="005A4658" w:rsidP="005A465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bCs/>
          <w:sz w:val="18"/>
          <w:szCs w:val="18"/>
        </w:rPr>
      </w:pPr>
      <w:r w:rsidRPr="005A4658">
        <w:rPr>
          <w:rFonts w:ascii="Lucida Console" w:hAnsi="Lucida Console" w:cs="Courier New"/>
          <w:bCs/>
          <w:sz w:val="18"/>
          <w:szCs w:val="18"/>
        </w:rPr>
        <w:t xml:space="preserve">   07 - Error Reason Text for 07</w:t>
      </w:r>
    </w:p>
    <w:p w14:paraId="4C228F49" w14:textId="77777777" w:rsidR="005A4658" w:rsidRPr="005A4658" w:rsidRDefault="005A4658" w:rsidP="005A465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bCs/>
          <w:sz w:val="18"/>
          <w:szCs w:val="18"/>
        </w:rPr>
      </w:pPr>
      <w:r w:rsidRPr="005A4658">
        <w:rPr>
          <w:rFonts w:ascii="Lucida Console" w:hAnsi="Lucida Console" w:cs="Courier New"/>
          <w:bCs/>
          <w:sz w:val="18"/>
          <w:szCs w:val="18"/>
        </w:rPr>
        <w:t xml:space="preserve">  876 – Error Reason Text for 876</w:t>
      </w:r>
    </w:p>
    <w:p w14:paraId="64DFB1F8" w14:textId="77777777" w:rsidR="005A4658" w:rsidRPr="005A4658" w:rsidRDefault="005A4658" w:rsidP="005A465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bCs/>
          <w:sz w:val="18"/>
          <w:szCs w:val="18"/>
        </w:rPr>
      </w:pPr>
    </w:p>
    <w:p w14:paraId="74BB57C0" w14:textId="77777777" w:rsidR="005A4658" w:rsidRPr="005A4658" w:rsidRDefault="005A4658" w:rsidP="005A465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bCs/>
          <w:sz w:val="18"/>
          <w:szCs w:val="18"/>
        </w:rPr>
      </w:pPr>
      <w:r w:rsidRPr="005A4658">
        <w:rPr>
          <w:rFonts w:ascii="Lucida Console" w:hAnsi="Lucida Console" w:cs="Courier New"/>
          <w:bCs/>
          <w:sz w:val="18"/>
          <w:szCs w:val="18"/>
        </w:rPr>
        <w:t xml:space="preserve">Next Avail Fill: Feb 22, 2015  </w:t>
      </w:r>
    </w:p>
    <w:p w14:paraId="522246BA" w14:textId="77777777" w:rsidR="005A4658" w:rsidRPr="005A4658" w:rsidRDefault="005A4658" w:rsidP="005A465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bCs/>
          <w:sz w:val="18"/>
          <w:szCs w:val="18"/>
        </w:rPr>
      </w:pPr>
      <w:r w:rsidRPr="005A4658">
        <w:rPr>
          <w:rFonts w:ascii="Lucida Console" w:hAnsi="Lucida Console" w:cs="Courier New"/>
          <w:bCs/>
          <w:sz w:val="18"/>
          <w:szCs w:val="18"/>
        </w:rPr>
        <w:t>Payer Message  :</w:t>
      </w:r>
    </w:p>
    <w:p w14:paraId="08002FA8" w14:textId="77777777" w:rsidR="005A4658" w:rsidRPr="005A4658" w:rsidRDefault="005A4658" w:rsidP="005A465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bCs/>
          <w:sz w:val="18"/>
          <w:szCs w:val="18"/>
        </w:rPr>
      </w:pPr>
      <w:r w:rsidRPr="005A4658">
        <w:rPr>
          <w:rFonts w:ascii="Lucida Console" w:hAnsi="Lucida Console" w:cs="Courier New"/>
          <w:sz w:val="18"/>
          <w:szCs w:val="18"/>
        </w:rPr>
        <w:t>Payer Addl Msg :</w:t>
      </w:r>
      <w:r w:rsidRPr="005A4658">
        <w:rPr>
          <w:rFonts w:ascii="Lucida Console" w:hAnsi="Lucida Console" w:cs="Courier New"/>
          <w:bCs/>
          <w:sz w:val="18"/>
          <w:szCs w:val="18"/>
        </w:rPr>
        <w:t xml:space="preserve"> EMD 1000: CLAIM PAID RX:000004317478FILL:2015-02-20 BIN:610144 </w:t>
      </w:r>
    </w:p>
    <w:p w14:paraId="3BEA0C87" w14:textId="6C0D2388" w:rsidR="00A262F4" w:rsidRPr="00A262F4" w:rsidRDefault="005A4658" w:rsidP="00A262F4">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5A4658">
        <w:rPr>
          <w:rFonts w:ascii="Lucida Console" w:hAnsi="Lucida Console" w:cs="Courier New"/>
          <w:sz w:val="18"/>
          <w:szCs w:val="18"/>
        </w:rPr>
        <w:t xml:space="preserve">                </w:t>
      </w:r>
      <w:r w:rsidRPr="005A4658">
        <w:rPr>
          <w:rFonts w:ascii="Lucida Console" w:hAnsi="Lucida Console" w:cs="Courier New"/>
          <w:bCs/>
          <w:sz w:val="18"/>
          <w:szCs w:val="18"/>
        </w:rPr>
        <w:t xml:space="preserve"> PCN:TEST                                                       </w:t>
      </w:r>
      <w:r w:rsidR="00A262F4" w:rsidRPr="00A262F4">
        <w:rPr>
          <w:rFonts w:ascii="Lucida Console" w:hAnsi="Lucida Console" w:cs="Courier New"/>
          <w:sz w:val="18"/>
          <w:szCs w:val="18"/>
        </w:rPr>
        <w:t xml:space="preserve">                                                                                </w:t>
      </w:r>
    </w:p>
    <w:p w14:paraId="1CEF706F" w14:textId="2F58A734" w:rsidR="00A262F4" w:rsidRPr="00A262F4" w:rsidRDefault="005A4658" w:rsidP="00A262F4">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Pr>
          <w:rFonts w:ascii="Lucida Console" w:hAnsi="Lucida Console" w:cs="Courier New"/>
          <w:sz w:val="18"/>
          <w:szCs w:val="18"/>
        </w:rPr>
        <w:t xml:space="preserve">OPECC </w:t>
      </w:r>
      <w:r w:rsidR="00A262F4" w:rsidRPr="00A262F4">
        <w:rPr>
          <w:rFonts w:ascii="Lucida Console" w:hAnsi="Lucida Console" w:cs="Courier New"/>
          <w:sz w:val="18"/>
          <w:szCs w:val="18"/>
        </w:rPr>
        <w:t xml:space="preserve">COMMENTS                                                                        </w:t>
      </w:r>
    </w:p>
    <w:p w14:paraId="5D014553" w14:textId="0D2314D7" w:rsidR="005A4658" w:rsidRPr="005A4658" w:rsidRDefault="005A4658" w:rsidP="005A465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bCs/>
          <w:sz w:val="18"/>
          <w:szCs w:val="18"/>
        </w:rPr>
      </w:pPr>
      <w:r w:rsidRPr="005A4658">
        <w:rPr>
          <w:rFonts w:ascii="Lucida Console" w:hAnsi="Lucida Console" w:cs="Courier New"/>
          <w:bCs/>
          <w:sz w:val="18"/>
          <w:szCs w:val="18"/>
        </w:rPr>
        <w:t xml:space="preserve">09/10/15 -  SFJS DFJSLD SDFJSL FLSJ FLS                                   </w:t>
      </w:r>
    </w:p>
    <w:p w14:paraId="14CD71D9" w14:textId="4D8351CB" w:rsidR="005A4658" w:rsidRPr="005A4658" w:rsidRDefault="005A4658" w:rsidP="005A465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bCs/>
          <w:sz w:val="18"/>
          <w:szCs w:val="18"/>
        </w:rPr>
      </w:pPr>
      <w:r w:rsidRPr="005A4658">
        <w:rPr>
          <w:rFonts w:ascii="Lucida Console" w:hAnsi="Lucida Console" w:cs="Courier New"/>
          <w:bCs/>
          <w:sz w:val="18"/>
          <w:szCs w:val="18"/>
        </w:rPr>
        <w:t xml:space="preserve">    (</w:t>
      </w:r>
      <w:r>
        <w:rPr>
          <w:rFonts w:ascii="Lucida Console" w:hAnsi="Lucida Console" w:cs="Courier New"/>
          <w:bCs/>
          <w:sz w:val="18"/>
          <w:szCs w:val="18"/>
        </w:rPr>
        <w:t>USER, ONE</w:t>
      </w:r>
      <w:r w:rsidRPr="005A4658">
        <w:rPr>
          <w:rFonts w:ascii="Lucida Console" w:hAnsi="Lucida Console" w:cs="Courier New"/>
          <w:bCs/>
          <w:sz w:val="18"/>
          <w:szCs w:val="18"/>
        </w:rPr>
        <w:t xml:space="preserve">)                                                       </w:t>
      </w:r>
    </w:p>
    <w:p w14:paraId="28954C81" w14:textId="77777777" w:rsidR="005A4658" w:rsidRPr="005A4658" w:rsidRDefault="005A4658" w:rsidP="005A465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bCs/>
          <w:sz w:val="18"/>
          <w:szCs w:val="18"/>
        </w:rPr>
      </w:pPr>
      <w:r w:rsidRPr="005A4658">
        <w:rPr>
          <w:rFonts w:ascii="Lucida Console" w:hAnsi="Lucida Console" w:cs="Courier New"/>
          <w:bCs/>
          <w:sz w:val="18"/>
          <w:szCs w:val="18"/>
        </w:rPr>
        <w:t xml:space="preserve">05/12/15 - DUR Override Codes CS/00/00 submitted.                         </w:t>
      </w:r>
    </w:p>
    <w:p w14:paraId="02A4ACF6" w14:textId="23883B99" w:rsidR="005A4658" w:rsidRPr="005A4658" w:rsidRDefault="005A4658" w:rsidP="005A465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bCs/>
          <w:sz w:val="18"/>
          <w:szCs w:val="18"/>
        </w:rPr>
      </w:pPr>
      <w:r w:rsidRPr="005A4658">
        <w:rPr>
          <w:rFonts w:ascii="Lucida Console" w:hAnsi="Lucida Console" w:cs="Courier New"/>
          <w:bCs/>
          <w:sz w:val="18"/>
          <w:szCs w:val="18"/>
        </w:rPr>
        <w:t xml:space="preserve">    (</w:t>
      </w:r>
      <w:r>
        <w:rPr>
          <w:rFonts w:ascii="Lucida Console" w:hAnsi="Lucida Console" w:cs="Courier New"/>
          <w:bCs/>
          <w:sz w:val="18"/>
          <w:szCs w:val="18"/>
        </w:rPr>
        <w:t>USER, TWO</w:t>
      </w:r>
      <w:r w:rsidRPr="005A4658">
        <w:rPr>
          <w:rFonts w:ascii="Lucida Console" w:hAnsi="Lucida Console" w:cs="Courier New"/>
          <w:bCs/>
          <w:sz w:val="18"/>
          <w:szCs w:val="18"/>
        </w:rPr>
        <w:t xml:space="preserve">)                                                          </w:t>
      </w:r>
    </w:p>
    <w:p w14:paraId="06C5879F" w14:textId="5E320BF3" w:rsidR="005A4658" w:rsidRPr="005A4658" w:rsidRDefault="005A4658" w:rsidP="005A465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bCs/>
          <w:sz w:val="18"/>
          <w:szCs w:val="18"/>
        </w:rPr>
      </w:pPr>
      <w:r>
        <w:rPr>
          <w:rFonts w:ascii="Lucida Console" w:hAnsi="Lucida Console" w:cs="Courier New"/>
          <w:bCs/>
          <w:sz w:val="18"/>
          <w:szCs w:val="18"/>
        </w:rPr>
        <w:t>05/12/15 - IGNORED -</w:t>
      </w:r>
      <w:r w:rsidRPr="005A4658">
        <w:rPr>
          <w:rFonts w:ascii="Lucida Console" w:hAnsi="Lucida Console" w:cs="Courier New"/>
          <w:bCs/>
          <w:sz w:val="18"/>
          <w:szCs w:val="18"/>
        </w:rPr>
        <w:t xml:space="preserve"> IGNORED FROM WL                                   </w:t>
      </w:r>
    </w:p>
    <w:p w14:paraId="61228CF9" w14:textId="5AE1D268" w:rsidR="00A262F4" w:rsidRDefault="005A4658" w:rsidP="005A465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5A4658">
        <w:rPr>
          <w:rFonts w:ascii="Lucida Console" w:hAnsi="Lucida Console" w:cs="Courier New"/>
          <w:bCs/>
          <w:sz w:val="18"/>
          <w:szCs w:val="18"/>
        </w:rPr>
        <w:t xml:space="preserve">    (</w:t>
      </w:r>
      <w:r>
        <w:rPr>
          <w:rFonts w:ascii="Lucida Console" w:hAnsi="Lucida Console" w:cs="Courier New"/>
          <w:bCs/>
          <w:sz w:val="18"/>
          <w:szCs w:val="18"/>
        </w:rPr>
        <w:t>USER, TWO</w:t>
      </w:r>
      <w:r w:rsidRPr="005A4658">
        <w:rPr>
          <w:rFonts w:ascii="Lucida Console" w:hAnsi="Lucida Console" w:cs="Courier New"/>
          <w:bCs/>
          <w:sz w:val="18"/>
          <w:szCs w:val="18"/>
        </w:rPr>
        <w:t>)</w:t>
      </w:r>
      <w:r w:rsidR="00A262F4" w:rsidRPr="00A262F4">
        <w:rPr>
          <w:rFonts w:ascii="Lucida Console" w:hAnsi="Lucida Console" w:cs="Courier New"/>
          <w:sz w:val="18"/>
          <w:szCs w:val="18"/>
        </w:rPr>
        <w:t xml:space="preserve">                                           </w:t>
      </w:r>
    </w:p>
    <w:p w14:paraId="24C56DFE" w14:textId="77777777" w:rsidR="005A4658" w:rsidRDefault="005A4658" w:rsidP="005A465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p>
    <w:p w14:paraId="45196511" w14:textId="1400097E" w:rsidR="005A4658" w:rsidRDefault="005A4658" w:rsidP="005A465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Pr>
          <w:rFonts w:ascii="Lucida Console" w:hAnsi="Lucida Console" w:cs="Courier New"/>
          <w:sz w:val="18"/>
          <w:szCs w:val="18"/>
        </w:rPr>
        <w:t>PHARMACIST COMMENTS</w:t>
      </w:r>
    </w:p>
    <w:p w14:paraId="035F03D4" w14:textId="77777777" w:rsidR="005A4658" w:rsidRPr="005A4658" w:rsidRDefault="005A4658" w:rsidP="005A465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bCs/>
          <w:sz w:val="18"/>
          <w:szCs w:val="18"/>
        </w:rPr>
      </w:pPr>
      <w:r w:rsidRPr="005A4658">
        <w:rPr>
          <w:rFonts w:ascii="Lucida Console" w:hAnsi="Lucida Console" w:cs="Courier New"/>
          <w:bCs/>
          <w:sz w:val="18"/>
          <w:szCs w:val="18"/>
        </w:rPr>
        <w:t xml:space="preserve">21 – M/I Product/Service ID  </w:t>
      </w:r>
    </w:p>
    <w:p w14:paraId="6F228D64" w14:textId="77777777" w:rsidR="005A4658" w:rsidRPr="005A4658" w:rsidRDefault="005A4658" w:rsidP="005A465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bCs/>
          <w:sz w:val="18"/>
          <w:szCs w:val="18"/>
        </w:rPr>
      </w:pPr>
      <w:r w:rsidRPr="005A4658">
        <w:rPr>
          <w:rFonts w:ascii="Lucida Console" w:hAnsi="Lucida Console" w:cs="Courier New"/>
          <w:bCs/>
          <w:sz w:val="18"/>
          <w:szCs w:val="18"/>
        </w:rPr>
        <w:t xml:space="preserve">- FEB 20, 2015@10:02:23 - Automatically transferred due to Reject Resolution </w:t>
      </w:r>
    </w:p>
    <w:p w14:paraId="1B972A12" w14:textId="77777777" w:rsidR="005A4658" w:rsidRPr="005A4658" w:rsidRDefault="005A4658" w:rsidP="005A465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bCs/>
          <w:sz w:val="18"/>
          <w:szCs w:val="18"/>
        </w:rPr>
      </w:pPr>
      <w:r w:rsidRPr="005A4658">
        <w:rPr>
          <w:rFonts w:ascii="Lucida Console" w:hAnsi="Lucida Console" w:cs="Courier New"/>
          <w:bCs/>
          <w:sz w:val="18"/>
          <w:szCs w:val="18"/>
        </w:rPr>
        <w:t xml:space="preserve">  Required reject code (POSTMASTER)</w:t>
      </w:r>
    </w:p>
    <w:p w14:paraId="1135A805" w14:textId="1ACB0BF6" w:rsidR="005A4658" w:rsidRPr="005A4658" w:rsidRDefault="005A4658" w:rsidP="005A465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bCs/>
          <w:sz w:val="18"/>
          <w:szCs w:val="18"/>
        </w:rPr>
      </w:pPr>
      <w:r w:rsidRPr="005A4658">
        <w:rPr>
          <w:rFonts w:ascii="Lucida Console" w:hAnsi="Lucida Console" w:cs="Courier New"/>
          <w:bCs/>
          <w:sz w:val="18"/>
          <w:szCs w:val="18"/>
        </w:rPr>
        <w:t xml:space="preserve">- FEB 20, 2015@10:02:23 - </w:t>
      </w:r>
      <w:r>
        <w:rPr>
          <w:rFonts w:ascii="Lucida Console" w:hAnsi="Lucida Console" w:cs="Courier New"/>
          <w:bCs/>
          <w:sz w:val="18"/>
          <w:szCs w:val="18"/>
        </w:rPr>
        <w:t>TESTING</w:t>
      </w:r>
      <w:r w:rsidRPr="005A4658">
        <w:rPr>
          <w:rFonts w:ascii="Lucida Console" w:hAnsi="Lucida Console" w:cs="Courier New"/>
          <w:bCs/>
          <w:sz w:val="18"/>
          <w:szCs w:val="18"/>
        </w:rPr>
        <w:t xml:space="preserve"> FIRST COMMENT (</w:t>
      </w:r>
      <w:r>
        <w:rPr>
          <w:rFonts w:ascii="Lucida Console" w:hAnsi="Lucida Console" w:cs="Courier New"/>
          <w:bCs/>
          <w:sz w:val="18"/>
          <w:szCs w:val="18"/>
        </w:rPr>
        <w:t>USER, THREE</w:t>
      </w:r>
      <w:r w:rsidRPr="005A4658">
        <w:rPr>
          <w:rFonts w:ascii="Lucida Console" w:hAnsi="Lucida Console" w:cs="Courier New"/>
          <w:bCs/>
          <w:sz w:val="18"/>
          <w:szCs w:val="18"/>
        </w:rPr>
        <w:t xml:space="preserve">)   </w:t>
      </w:r>
    </w:p>
    <w:p w14:paraId="527B7320" w14:textId="77777777" w:rsidR="005A4658" w:rsidRPr="005A4658" w:rsidRDefault="005A4658" w:rsidP="005A465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bCs/>
          <w:sz w:val="18"/>
          <w:szCs w:val="18"/>
        </w:rPr>
      </w:pPr>
    </w:p>
    <w:p w14:paraId="64FC6C03" w14:textId="77777777" w:rsidR="005A4658" w:rsidRPr="005A4658" w:rsidRDefault="005A4658" w:rsidP="005A465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bCs/>
          <w:sz w:val="18"/>
          <w:szCs w:val="18"/>
        </w:rPr>
      </w:pPr>
      <w:r w:rsidRPr="005A4658">
        <w:rPr>
          <w:rFonts w:ascii="Lucida Console" w:hAnsi="Lucida Console" w:cs="Courier New"/>
          <w:bCs/>
          <w:sz w:val="18"/>
          <w:szCs w:val="18"/>
        </w:rPr>
        <w:t xml:space="preserve">07 – Reject Description for code 07   </w:t>
      </w:r>
    </w:p>
    <w:p w14:paraId="42C8A3AE" w14:textId="77777777" w:rsidR="005A4658" w:rsidRPr="005A4658" w:rsidRDefault="005A4658" w:rsidP="005A465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bCs/>
          <w:sz w:val="18"/>
          <w:szCs w:val="18"/>
        </w:rPr>
      </w:pPr>
      <w:r w:rsidRPr="005A4658">
        <w:rPr>
          <w:rFonts w:ascii="Lucida Console" w:hAnsi="Lucida Console" w:cs="Courier New"/>
          <w:bCs/>
          <w:sz w:val="18"/>
          <w:szCs w:val="18"/>
        </w:rPr>
        <w:t xml:space="preserve">- SEP 10, 2015@09:22:02 - SLDF SDFSKFJLKSD FLSKD JFKLSDJFKLSDJ FLKS JFLSJ       </w:t>
      </w:r>
    </w:p>
    <w:p w14:paraId="263C15F7" w14:textId="77777777" w:rsidR="005A4658" w:rsidRPr="005A4658" w:rsidRDefault="005A4658" w:rsidP="005A465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bCs/>
          <w:sz w:val="18"/>
          <w:szCs w:val="18"/>
        </w:rPr>
      </w:pPr>
      <w:r w:rsidRPr="005A4658">
        <w:rPr>
          <w:rFonts w:ascii="Lucida Console" w:hAnsi="Lucida Console" w:cs="Courier New"/>
          <w:bCs/>
          <w:sz w:val="18"/>
          <w:szCs w:val="18"/>
        </w:rPr>
        <w:t xml:space="preserve">  DFLKSD JFLSD JFSJSJSDSFSJ  LJSDLD LSLS SLFJ SLFLSDFFLJ FLK FL SJL LLDF        </w:t>
      </w:r>
    </w:p>
    <w:p w14:paraId="6A2370B5" w14:textId="7EF92D8A" w:rsidR="005A4658" w:rsidRPr="005A4658" w:rsidRDefault="005A4658" w:rsidP="005A465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bCs/>
          <w:sz w:val="18"/>
          <w:szCs w:val="18"/>
        </w:rPr>
      </w:pPr>
      <w:r w:rsidRPr="005A4658">
        <w:rPr>
          <w:rFonts w:ascii="Lucida Console" w:hAnsi="Lucida Console" w:cs="Courier New"/>
          <w:bCs/>
          <w:sz w:val="18"/>
          <w:szCs w:val="18"/>
        </w:rPr>
        <w:t xml:space="preserve">  LSDJFLSFDL (</w:t>
      </w:r>
      <w:r>
        <w:rPr>
          <w:rFonts w:ascii="Lucida Console" w:hAnsi="Lucida Console" w:cs="Courier New"/>
          <w:bCs/>
          <w:sz w:val="18"/>
          <w:szCs w:val="18"/>
        </w:rPr>
        <w:t>USER, THREE</w:t>
      </w:r>
      <w:r w:rsidRPr="005A4658">
        <w:rPr>
          <w:rFonts w:ascii="Lucida Console" w:hAnsi="Lucida Console" w:cs="Courier New"/>
          <w:bCs/>
          <w:sz w:val="18"/>
          <w:szCs w:val="18"/>
        </w:rPr>
        <w:t xml:space="preserve">)                                                   </w:t>
      </w:r>
    </w:p>
    <w:p w14:paraId="6CA7B0A2" w14:textId="28EE8A8F" w:rsidR="005A4658" w:rsidRPr="005A4658" w:rsidRDefault="005A4658" w:rsidP="005A465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bCs/>
          <w:sz w:val="18"/>
          <w:szCs w:val="18"/>
        </w:rPr>
      </w:pPr>
      <w:r w:rsidRPr="005A4658">
        <w:rPr>
          <w:rFonts w:ascii="Lucida Console" w:hAnsi="Lucida Console" w:cs="Courier New"/>
          <w:bCs/>
          <w:sz w:val="18"/>
          <w:szCs w:val="18"/>
        </w:rPr>
        <w:t>- SEP 10, 2015@09:21:47 - HERE IS ANOTHER COMMENT LINE (</w:t>
      </w:r>
      <w:r>
        <w:rPr>
          <w:rFonts w:ascii="Lucida Console" w:hAnsi="Lucida Console" w:cs="Courier New"/>
          <w:bCs/>
          <w:sz w:val="18"/>
          <w:szCs w:val="18"/>
        </w:rPr>
        <w:t>USER, FOUR</w:t>
      </w:r>
      <w:r w:rsidRPr="005A4658">
        <w:rPr>
          <w:rFonts w:ascii="Lucida Console" w:hAnsi="Lucida Console" w:cs="Courier New"/>
          <w:bCs/>
          <w:sz w:val="18"/>
          <w:szCs w:val="18"/>
        </w:rPr>
        <w:t xml:space="preserve">)         </w:t>
      </w:r>
    </w:p>
    <w:p w14:paraId="783031BB" w14:textId="77777777" w:rsidR="005A4658" w:rsidRPr="005A4658" w:rsidRDefault="005A4658" w:rsidP="005A465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bCs/>
          <w:sz w:val="18"/>
          <w:szCs w:val="18"/>
        </w:rPr>
      </w:pPr>
      <w:r w:rsidRPr="005A4658">
        <w:rPr>
          <w:rFonts w:ascii="Lucida Console" w:hAnsi="Lucida Console" w:cs="Courier New"/>
          <w:bCs/>
          <w:sz w:val="18"/>
          <w:szCs w:val="18"/>
        </w:rPr>
        <w:t xml:space="preserve">- SEP 10, 2015@09:18:49 - ANOTHER TEST COMMENT FOR REJECT CODE 21               </w:t>
      </w:r>
    </w:p>
    <w:p w14:paraId="7A471510" w14:textId="357A1F72" w:rsidR="005A4658" w:rsidRPr="00A262F4" w:rsidRDefault="005A4658" w:rsidP="005A4658">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5A4658">
        <w:rPr>
          <w:rFonts w:ascii="Lucida Console" w:hAnsi="Lucida Console" w:cs="Courier New"/>
          <w:bCs/>
          <w:sz w:val="18"/>
          <w:szCs w:val="18"/>
        </w:rPr>
        <w:t xml:space="preserve">  (</w:t>
      </w:r>
      <w:r>
        <w:rPr>
          <w:rFonts w:ascii="Lucida Console" w:hAnsi="Lucida Console" w:cs="Courier New"/>
          <w:bCs/>
          <w:sz w:val="18"/>
          <w:szCs w:val="18"/>
        </w:rPr>
        <w:t>USER, FOUR</w:t>
      </w:r>
      <w:r w:rsidRPr="005A4658">
        <w:rPr>
          <w:rFonts w:ascii="Lucida Console" w:hAnsi="Lucida Console" w:cs="Courier New"/>
          <w:bCs/>
          <w:sz w:val="18"/>
          <w:szCs w:val="18"/>
        </w:rPr>
        <w:t>)</w:t>
      </w:r>
    </w:p>
    <w:p w14:paraId="05871ECD" w14:textId="77777777" w:rsidR="00A262F4" w:rsidRPr="00A262F4" w:rsidRDefault="00A262F4" w:rsidP="00A262F4">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A262F4">
        <w:rPr>
          <w:rFonts w:ascii="Lucida Console" w:hAnsi="Lucida Console" w:cs="Courier New"/>
          <w:sz w:val="18"/>
          <w:szCs w:val="18"/>
        </w:rPr>
        <w:t xml:space="preserve">                                                                                </w:t>
      </w:r>
    </w:p>
    <w:p w14:paraId="2BB558FE" w14:textId="77777777" w:rsidR="00A262F4" w:rsidRPr="00A262F4" w:rsidRDefault="00A262F4" w:rsidP="00A262F4">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A262F4">
        <w:rPr>
          <w:rFonts w:ascii="Lucida Console" w:hAnsi="Lucida Console" w:cs="Courier New"/>
          <w:sz w:val="18"/>
          <w:szCs w:val="18"/>
        </w:rPr>
        <w:t xml:space="preserve">INSURANCE Information                                                           </w:t>
      </w:r>
    </w:p>
    <w:p w14:paraId="6723DCCA" w14:textId="77777777" w:rsidR="00A262F4" w:rsidRDefault="00A262F4" w:rsidP="00A262F4">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A262F4">
        <w:rPr>
          <w:rFonts w:ascii="Lucida Console" w:hAnsi="Lucida Console" w:cs="Courier New"/>
          <w:sz w:val="18"/>
          <w:szCs w:val="18"/>
        </w:rPr>
        <w:t xml:space="preserve">Insurance      : EPOR8     </w:t>
      </w:r>
    </w:p>
    <w:p w14:paraId="65DA2D63" w14:textId="77777777" w:rsidR="00A262F4" w:rsidRPr="00A262F4" w:rsidRDefault="00A262F4" w:rsidP="00A262F4">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A262F4">
        <w:rPr>
          <w:rFonts w:ascii="Lucida Console" w:hAnsi="Lucida Console" w:cs="Courier New"/>
          <w:sz w:val="18"/>
          <w:szCs w:val="18"/>
        </w:rPr>
        <w:t xml:space="preserve">Contact        : 555-555-5555                                                   </w:t>
      </w:r>
    </w:p>
    <w:p w14:paraId="7E0C2067" w14:textId="77777777" w:rsidR="00A262F4" w:rsidRDefault="00A262F4" w:rsidP="00A262F4">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A262F4">
        <w:rPr>
          <w:rFonts w:ascii="Lucida Console" w:hAnsi="Lucida Console" w:cs="Courier New"/>
          <w:sz w:val="18"/>
          <w:szCs w:val="18"/>
        </w:rPr>
        <w:t xml:space="preserve">BIN            : 610144    </w:t>
      </w:r>
    </w:p>
    <w:p w14:paraId="32440FC5" w14:textId="77777777" w:rsidR="00A262F4" w:rsidRPr="00A262F4" w:rsidRDefault="00A262F4" w:rsidP="00A262F4">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4145D3">
        <w:rPr>
          <w:rFonts w:ascii="Lucida Console" w:hAnsi="Lucida Console" w:cs="Courier New"/>
          <w:sz w:val="18"/>
          <w:szCs w:val="18"/>
          <w:highlight w:val="yellow"/>
        </w:rPr>
        <w:t>PCN            : 12345</w:t>
      </w:r>
      <w:r w:rsidRPr="00A262F4">
        <w:rPr>
          <w:rFonts w:ascii="Lucida Console" w:hAnsi="Lucida Console" w:cs="Courier New"/>
          <w:sz w:val="18"/>
          <w:szCs w:val="18"/>
        </w:rPr>
        <w:t xml:space="preserve">                                                     </w:t>
      </w:r>
    </w:p>
    <w:p w14:paraId="781DD83F" w14:textId="77777777" w:rsidR="00A262F4" w:rsidRPr="00A262F4" w:rsidRDefault="00A262F4" w:rsidP="00A262F4">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A262F4">
        <w:rPr>
          <w:rFonts w:ascii="Lucida Console" w:hAnsi="Lucida Console" w:cs="Courier New"/>
          <w:sz w:val="18"/>
          <w:szCs w:val="18"/>
        </w:rPr>
        <w:t xml:space="preserve">Group Number   : 888                                                            </w:t>
      </w:r>
    </w:p>
    <w:p w14:paraId="2BFDE75E" w14:textId="77777777" w:rsidR="00A262F4" w:rsidRDefault="00A262F4" w:rsidP="00A262F4">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A262F4">
        <w:rPr>
          <w:rFonts w:ascii="Lucida Console" w:hAnsi="Lucida Console" w:cs="Courier New"/>
          <w:sz w:val="18"/>
          <w:szCs w:val="18"/>
        </w:rPr>
        <w:t>Cardholder ID  : 154725896</w:t>
      </w:r>
    </w:p>
    <w:p w14:paraId="46A1CC00" w14:textId="77777777" w:rsidR="00A262F4" w:rsidRDefault="00A262F4" w:rsidP="00A262F4">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4145D3">
        <w:rPr>
          <w:rFonts w:ascii="Lucida Console" w:hAnsi="Lucida Console" w:cs="Courier New"/>
          <w:sz w:val="18"/>
          <w:szCs w:val="18"/>
          <w:highlight w:val="yellow"/>
        </w:rPr>
        <w:t>Effective Date : 1/1/2011</w:t>
      </w:r>
    </w:p>
    <w:p w14:paraId="481C0772" w14:textId="150FE12E" w:rsidR="00A262F4" w:rsidRPr="00A262F4" w:rsidRDefault="00A262F4" w:rsidP="00A262F4">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A262F4">
        <w:rPr>
          <w:rFonts w:ascii="Lucida Console" w:hAnsi="Lucida Console" w:cs="Courier New"/>
          <w:sz w:val="18"/>
          <w:szCs w:val="18"/>
        </w:rPr>
        <w:t xml:space="preserve">                                                                   </w:t>
      </w:r>
    </w:p>
    <w:p w14:paraId="76568C62" w14:textId="77777777" w:rsidR="00A262F4" w:rsidRPr="00A262F4" w:rsidRDefault="00A262F4" w:rsidP="00A262F4">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A262F4">
        <w:rPr>
          <w:rFonts w:ascii="Lucida Console" w:hAnsi="Lucida Console" w:cs="Courier New"/>
          <w:sz w:val="18"/>
          <w:szCs w:val="18"/>
        </w:rPr>
        <w:t xml:space="preserve">+         Enter ?? for more actions                                             </w:t>
      </w:r>
    </w:p>
    <w:p w14:paraId="3AA75DD7" w14:textId="2170ADAB" w:rsidR="0081399B" w:rsidRDefault="008E0743" w:rsidP="00A262F4">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Pr>
          <w:rFonts w:ascii="Lucida Console" w:hAnsi="Lucida Console" w:cs="Courier New"/>
          <w:sz w:val="18"/>
          <w:szCs w:val="18"/>
        </w:rPr>
        <w:t xml:space="preserve">VW  View Rx               </w:t>
      </w:r>
      <w:r w:rsidR="0081399B">
        <w:rPr>
          <w:rFonts w:ascii="Lucida Console" w:hAnsi="Lucida Console" w:cs="Courier New"/>
          <w:sz w:val="18"/>
          <w:szCs w:val="18"/>
        </w:rPr>
        <w:t xml:space="preserve">                   PI </w:t>
      </w:r>
      <w:r w:rsidR="00B10205">
        <w:rPr>
          <w:rFonts w:ascii="Lucida Console" w:hAnsi="Lucida Console" w:cs="Courier New"/>
          <w:sz w:val="18"/>
          <w:szCs w:val="18"/>
        </w:rPr>
        <w:t xml:space="preserve"> </w:t>
      </w:r>
      <w:r w:rsidR="0081399B">
        <w:rPr>
          <w:rFonts w:ascii="Lucida Console" w:hAnsi="Lucida Console" w:cs="Courier New"/>
          <w:sz w:val="18"/>
          <w:szCs w:val="18"/>
        </w:rPr>
        <w:t>Patient Information</w:t>
      </w:r>
    </w:p>
    <w:p w14:paraId="4962207B" w14:textId="69D0BC96" w:rsidR="0081399B" w:rsidRPr="00A262F4" w:rsidRDefault="008E0743" w:rsidP="0081399B">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Pr>
          <w:rFonts w:ascii="Lucida Console" w:hAnsi="Lucida Console" w:cs="Courier New"/>
          <w:sz w:val="18"/>
          <w:szCs w:val="18"/>
        </w:rPr>
        <w:t>VER</w:t>
      </w:r>
      <w:r w:rsidR="00A262F4" w:rsidRPr="00A262F4">
        <w:rPr>
          <w:rFonts w:ascii="Lucida Console" w:hAnsi="Lucida Console" w:cs="Courier New"/>
          <w:sz w:val="18"/>
          <w:szCs w:val="18"/>
        </w:rPr>
        <w:t xml:space="preserve"> </w:t>
      </w:r>
      <w:r>
        <w:rPr>
          <w:rFonts w:ascii="Lucida Console" w:hAnsi="Lucida Console" w:cs="Courier New"/>
          <w:sz w:val="18"/>
          <w:szCs w:val="18"/>
        </w:rPr>
        <w:t>View ePharmacy Rx</w:t>
      </w:r>
      <w:r w:rsidR="00A262F4" w:rsidRPr="00A262F4">
        <w:rPr>
          <w:rFonts w:ascii="Lucida Console" w:hAnsi="Lucida Console" w:cs="Courier New"/>
          <w:sz w:val="18"/>
          <w:szCs w:val="18"/>
        </w:rPr>
        <w:t xml:space="preserve">     </w:t>
      </w:r>
      <w:r w:rsidR="0081399B">
        <w:rPr>
          <w:rFonts w:ascii="Lucida Console" w:hAnsi="Lucida Console" w:cs="Courier New"/>
          <w:sz w:val="18"/>
          <w:szCs w:val="18"/>
        </w:rPr>
        <w:t xml:space="preserve">                   </w:t>
      </w:r>
      <w:r w:rsidR="0081399B" w:rsidRPr="00A262F4">
        <w:rPr>
          <w:rFonts w:ascii="Lucida Console" w:hAnsi="Lucida Console" w:cs="Courier New"/>
          <w:sz w:val="18"/>
          <w:szCs w:val="18"/>
        </w:rPr>
        <w:t xml:space="preserve">MP  Medication Profile    </w:t>
      </w:r>
    </w:p>
    <w:p w14:paraId="715481FC" w14:textId="15E33F18" w:rsidR="00A262F4" w:rsidRPr="00A262F4" w:rsidRDefault="00A262F4" w:rsidP="00A262F4">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p>
    <w:p w14:paraId="23173804" w14:textId="77777777" w:rsidR="00A262F4" w:rsidRPr="00A262F4" w:rsidRDefault="00A262F4" w:rsidP="00A262F4">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A262F4">
        <w:rPr>
          <w:rFonts w:ascii="Lucida Console" w:hAnsi="Lucida Console" w:cs="Courier New"/>
          <w:sz w:val="18"/>
          <w:szCs w:val="18"/>
        </w:rPr>
        <w:t xml:space="preserve">Select: </w:t>
      </w:r>
      <w:r>
        <w:rPr>
          <w:rFonts w:ascii="Lucida Console" w:hAnsi="Lucida Console" w:cs="Courier New"/>
          <w:sz w:val="18"/>
          <w:szCs w:val="18"/>
        </w:rPr>
        <w:t>Quit</w:t>
      </w:r>
      <w:r w:rsidRPr="00A262F4">
        <w:rPr>
          <w:rFonts w:ascii="Lucida Console" w:hAnsi="Lucida Console" w:cs="Courier New"/>
          <w:sz w:val="18"/>
          <w:szCs w:val="18"/>
        </w:rPr>
        <w:t>//</w:t>
      </w:r>
    </w:p>
    <w:p w14:paraId="4CCCBBEE" w14:textId="77777777" w:rsidR="00A262F4" w:rsidRPr="00A262F4" w:rsidRDefault="00A262F4" w:rsidP="00A262F4">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p>
    <w:p w14:paraId="6552886E" w14:textId="77777777" w:rsidR="00A262F4" w:rsidRPr="00A262F4" w:rsidRDefault="00A262F4" w:rsidP="00A262F4">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A262F4">
        <w:rPr>
          <w:rFonts w:ascii="Lucida Console" w:hAnsi="Lucida Console" w:cs="Courier New"/>
          <w:sz w:val="18"/>
          <w:szCs w:val="18"/>
        </w:rPr>
        <w:t xml:space="preserve"> </w:t>
      </w:r>
    </w:p>
    <w:p w14:paraId="43B4927F" w14:textId="4780BC40" w:rsidR="005B4262" w:rsidRDefault="005B4262" w:rsidP="00BA7EFC">
      <w:pPr>
        <w:pStyle w:val="Heading4"/>
      </w:pPr>
      <w:r>
        <w:t>Requirement: Actions for OPECC Reject Information</w:t>
      </w:r>
      <w:r w:rsidR="000C2CD3">
        <w:t xml:space="preserve"> screen</w:t>
      </w:r>
    </w:p>
    <w:p w14:paraId="0164FD4A" w14:textId="77777777" w:rsidR="005B4262" w:rsidRPr="00C80B7C" w:rsidRDefault="00AC3FDD" w:rsidP="005B4262">
      <w:pPr>
        <w:pStyle w:val="BlockText"/>
        <w:ind w:left="0"/>
        <w:rPr>
          <w:sz w:val="24"/>
        </w:rPr>
      </w:pPr>
      <w:r w:rsidRPr="00C80B7C">
        <w:rPr>
          <w:sz w:val="24"/>
        </w:rPr>
        <w:t>The OPECC Reject Information list manager screen shall contain the following actions:</w:t>
      </w:r>
    </w:p>
    <w:p w14:paraId="1A55A99F" w14:textId="77777777" w:rsidR="005B4262" w:rsidRPr="00C80B7C" w:rsidRDefault="00AC3FDD" w:rsidP="009F54F2">
      <w:pPr>
        <w:pStyle w:val="BlockText"/>
        <w:numPr>
          <w:ilvl w:val="0"/>
          <w:numId w:val="33"/>
        </w:numPr>
        <w:tabs>
          <w:tab w:val="left" w:pos="1440"/>
        </w:tabs>
        <w:rPr>
          <w:sz w:val="24"/>
        </w:rPr>
      </w:pPr>
      <w:r w:rsidRPr="00C80B7C">
        <w:rPr>
          <w:sz w:val="24"/>
        </w:rPr>
        <w:t xml:space="preserve">VW </w:t>
      </w:r>
      <w:r w:rsidR="009F54F2">
        <w:rPr>
          <w:sz w:val="24"/>
        </w:rPr>
        <w:tab/>
      </w:r>
      <w:r w:rsidRPr="00C80B7C">
        <w:rPr>
          <w:sz w:val="24"/>
        </w:rPr>
        <w:t>View Rx</w:t>
      </w:r>
    </w:p>
    <w:p w14:paraId="6358F2E8" w14:textId="77777777" w:rsidR="005B4262" w:rsidRPr="00C80B7C" w:rsidRDefault="00AC3FDD" w:rsidP="009F54F2">
      <w:pPr>
        <w:pStyle w:val="BlockText"/>
        <w:numPr>
          <w:ilvl w:val="0"/>
          <w:numId w:val="33"/>
        </w:numPr>
        <w:tabs>
          <w:tab w:val="left" w:pos="1440"/>
        </w:tabs>
        <w:rPr>
          <w:sz w:val="24"/>
        </w:rPr>
      </w:pPr>
      <w:r w:rsidRPr="00C80B7C">
        <w:rPr>
          <w:sz w:val="24"/>
        </w:rPr>
        <w:t xml:space="preserve">MP </w:t>
      </w:r>
      <w:r w:rsidR="009F54F2">
        <w:rPr>
          <w:sz w:val="24"/>
        </w:rPr>
        <w:tab/>
      </w:r>
      <w:r w:rsidRPr="00C80B7C">
        <w:rPr>
          <w:sz w:val="24"/>
        </w:rPr>
        <w:t>Medication Profile</w:t>
      </w:r>
    </w:p>
    <w:p w14:paraId="666B91D2" w14:textId="77777777" w:rsidR="005B4262" w:rsidRPr="00C80B7C" w:rsidRDefault="00AC3FDD" w:rsidP="009F54F2">
      <w:pPr>
        <w:pStyle w:val="BlockText"/>
        <w:numPr>
          <w:ilvl w:val="0"/>
          <w:numId w:val="33"/>
        </w:numPr>
        <w:tabs>
          <w:tab w:val="left" w:pos="1440"/>
        </w:tabs>
        <w:rPr>
          <w:sz w:val="24"/>
        </w:rPr>
      </w:pPr>
      <w:r w:rsidRPr="00C80B7C">
        <w:rPr>
          <w:sz w:val="24"/>
        </w:rPr>
        <w:t xml:space="preserve">VER </w:t>
      </w:r>
      <w:r w:rsidR="009F54F2">
        <w:rPr>
          <w:sz w:val="24"/>
        </w:rPr>
        <w:tab/>
      </w:r>
      <w:r w:rsidRPr="00C80B7C">
        <w:rPr>
          <w:sz w:val="24"/>
        </w:rPr>
        <w:t>View ePharmacy Rx</w:t>
      </w:r>
    </w:p>
    <w:p w14:paraId="47C61E39" w14:textId="5F130956" w:rsidR="005B4262" w:rsidRDefault="00512182" w:rsidP="009F54F2">
      <w:pPr>
        <w:pStyle w:val="BlockText"/>
        <w:numPr>
          <w:ilvl w:val="0"/>
          <w:numId w:val="33"/>
        </w:numPr>
        <w:tabs>
          <w:tab w:val="left" w:pos="1440"/>
        </w:tabs>
        <w:rPr>
          <w:sz w:val="24"/>
        </w:rPr>
      </w:pPr>
      <w:r>
        <w:rPr>
          <w:sz w:val="24"/>
        </w:rPr>
        <w:lastRenderedPageBreak/>
        <w:t>PI</w:t>
      </w:r>
      <w:r>
        <w:rPr>
          <w:sz w:val="24"/>
        </w:rPr>
        <w:tab/>
        <w:t>Patient Information</w:t>
      </w:r>
    </w:p>
    <w:p w14:paraId="322C95B9" w14:textId="79A2B664" w:rsidR="00673B26" w:rsidRPr="00673B26" w:rsidRDefault="00673B26" w:rsidP="00C422D3">
      <w:pPr>
        <w:pStyle w:val="BlockText"/>
        <w:tabs>
          <w:tab w:val="left" w:pos="1440"/>
        </w:tabs>
        <w:ind w:left="0"/>
        <w:rPr>
          <w:sz w:val="24"/>
        </w:rPr>
      </w:pPr>
      <w:r w:rsidRPr="00673B26">
        <w:rPr>
          <w:sz w:val="24"/>
        </w:rPr>
        <w:t>After selecting PI Pat Info</w:t>
      </w:r>
      <w:r>
        <w:rPr>
          <w:sz w:val="24"/>
        </w:rPr>
        <w:t>rmation</w:t>
      </w:r>
      <w:r w:rsidRPr="00673B26">
        <w:rPr>
          <w:sz w:val="24"/>
        </w:rPr>
        <w:t>, display the Patient Information Screen with only the standard ListMan actions.</w:t>
      </w:r>
    </w:p>
    <w:p w14:paraId="5EBDA5EF" w14:textId="723C0074" w:rsidR="00673B26" w:rsidRPr="00C80B7C" w:rsidRDefault="00673B26" w:rsidP="00C422D3">
      <w:pPr>
        <w:pStyle w:val="BlockText"/>
        <w:tabs>
          <w:tab w:val="left" w:pos="1440"/>
        </w:tabs>
        <w:ind w:left="0"/>
        <w:rPr>
          <w:sz w:val="24"/>
        </w:rPr>
      </w:pPr>
      <w:r w:rsidRPr="00673B26">
        <w:rPr>
          <w:sz w:val="24"/>
        </w:rPr>
        <w:t>After selecting MP Med</w:t>
      </w:r>
      <w:r>
        <w:rPr>
          <w:sz w:val="24"/>
        </w:rPr>
        <w:t>ication</w:t>
      </w:r>
      <w:r w:rsidRPr="00673B26">
        <w:rPr>
          <w:sz w:val="24"/>
        </w:rPr>
        <w:t xml:space="preserve"> Profile, do not display actions for PI Patient Information or PU Patient Record Update.</w:t>
      </w:r>
    </w:p>
    <w:p w14:paraId="168250FE" w14:textId="2D2A196D" w:rsidR="00087987" w:rsidRDefault="00087987" w:rsidP="00BA7EFC">
      <w:pPr>
        <w:pStyle w:val="Heading4"/>
      </w:pPr>
      <w:r>
        <w:t xml:space="preserve">Requirement: Create </w:t>
      </w:r>
      <w:r w:rsidR="00447BFB">
        <w:t>“</w:t>
      </w:r>
      <w:r>
        <w:t>Resubmit Claim w/o Reversal</w:t>
      </w:r>
      <w:r w:rsidR="00447BFB">
        <w:t>”</w:t>
      </w:r>
      <w:r w:rsidR="00751CD8">
        <w:t xml:space="preserve"> action</w:t>
      </w:r>
      <w:r w:rsidR="00AF38B9">
        <w:t xml:space="preserve"> for ECME User Screen</w:t>
      </w:r>
    </w:p>
    <w:p w14:paraId="2069E369" w14:textId="77777777" w:rsidR="00087987" w:rsidRDefault="00087987" w:rsidP="00087987">
      <w:pPr>
        <w:pStyle w:val="BlockText"/>
        <w:ind w:left="0"/>
        <w:rPr>
          <w:sz w:val="24"/>
        </w:rPr>
      </w:pPr>
      <w:r>
        <w:rPr>
          <w:sz w:val="24"/>
        </w:rPr>
        <w:t xml:space="preserve">The ECME User Screen [BPS USER SCREEN] </w:t>
      </w:r>
      <w:r w:rsidRPr="00087987">
        <w:rPr>
          <w:sz w:val="24"/>
        </w:rPr>
        <w:t xml:space="preserve">shall contain a new </w:t>
      </w:r>
      <w:r>
        <w:rPr>
          <w:sz w:val="24"/>
        </w:rPr>
        <w:t>hidden action</w:t>
      </w:r>
      <w:r w:rsidRPr="00087987">
        <w:rPr>
          <w:sz w:val="24"/>
        </w:rPr>
        <w:t xml:space="preserve"> called </w:t>
      </w:r>
      <w:r>
        <w:rPr>
          <w:sz w:val="24"/>
        </w:rPr>
        <w:t>RER Resubmit Claim w/o Reversal which resubmits a claim without doing a reversal first, regardless of the previous VistA claim status.</w:t>
      </w:r>
    </w:p>
    <w:p w14:paraId="667CE12C" w14:textId="77777777" w:rsidR="009A3B8E" w:rsidRPr="009B4B5C" w:rsidRDefault="009A3B8E" w:rsidP="009A3B8E">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9B4B5C">
        <w:rPr>
          <w:rFonts w:ascii="Lucida Console" w:hAnsi="Lucida Console" w:cs="r_ansi"/>
          <w:sz w:val="18"/>
          <w:szCs w:val="18"/>
        </w:rPr>
        <w:t>Select Action: Next Screen// RER   RER  Resubmit Claim w/o Reversal</w:t>
      </w:r>
    </w:p>
    <w:p w14:paraId="5FD753E9" w14:textId="77777777" w:rsidR="009A3B8E" w:rsidRPr="009B4B5C" w:rsidRDefault="009A3B8E" w:rsidP="009A3B8E">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ind w:firstLine="720"/>
        <w:rPr>
          <w:rFonts w:ascii="Lucida Console" w:hAnsi="Lucida Console" w:cs="r_ansi"/>
          <w:sz w:val="18"/>
          <w:szCs w:val="18"/>
        </w:rPr>
      </w:pPr>
    </w:p>
    <w:p w14:paraId="62BB064E" w14:textId="77777777" w:rsidR="009A3B8E" w:rsidRPr="009B4B5C" w:rsidRDefault="009A3B8E" w:rsidP="009A3B8E">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9B4B5C">
        <w:rPr>
          <w:rFonts w:ascii="Lucida Console" w:hAnsi="Lucida Console" w:cs="r_ansi"/>
          <w:sz w:val="18"/>
          <w:szCs w:val="18"/>
        </w:rPr>
        <w:t xml:space="preserve">    Note: This action will resubmit claims without performing a reversal.</w:t>
      </w:r>
    </w:p>
    <w:p w14:paraId="3BEDD76C" w14:textId="6A0DB60D" w:rsidR="009A3B8E" w:rsidRPr="009B4B5C" w:rsidRDefault="00025479" w:rsidP="00BA7EFC">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1530"/>
        </w:tabs>
        <w:autoSpaceDE w:val="0"/>
        <w:autoSpaceDN w:val="0"/>
        <w:adjustRightInd w:val="0"/>
        <w:rPr>
          <w:rFonts w:ascii="Lucida Console" w:hAnsi="Lucida Console" w:cs="r_ansi"/>
          <w:sz w:val="18"/>
          <w:szCs w:val="18"/>
        </w:rPr>
      </w:pPr>
      <w:r>
        <w:rPr>
          <w:rFonts w:ascii="Lucida Console" w:hAnsi="Lucida Console" w:cs="r_ansi"/>
          <w:sz w:val="18"/>
          <w:szCs w:val="18"/>
        </w:rPr>
        <w:tab/>
      </w:r>
    </w:p>
    <w:p w14:paraId="2E6E1218" w14:textId="77777777" w:rsidR="009A3B8E" w:rsidRPr="009B4B5C" w:rsidRDefault="009A3B8E" w:rsidP="009A3B8E">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9B4B5C">
        <w:rPr>
          <w:rFonts w:ascii="Lucida Console" w:hAnsi="Lucida Console" w:cs="r_ansi"/>
          <w:sz w:val="18"/>
          <w:szCs w:val="18"/>
        </w:rPr>
        <w:t xml:space="preserve">          This action should be used in instances where the payer shows the</w:t>
      </w:r>
    </w:p>
    <w:p w14:paraId="4FB8DD9D" w14:textId="77777777" w:rsidR="009A3B8E" w:rsidRPr="009B4B5C" w:rsidRDefault="009A3B8E" w:rsidP="009A3B8E">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9B4B5C">
        <w:rPr>
          <w:rFonts w:ascii="Lucida Console" w:hAnsi="Lucida Console" w:cs="r_ansi"/>
          <w:sz w:val="18"/>
          <w:szCs w:val="18"/>
        </w:rPr>
        <w:t xml:space="preserve">          claim was reversed and VistA shows a payable claim. This action will</w:t>
      </w:r>
    </w:p>
    <w:p w14:paraId="021AA109" w14:textId="77777777" w:rsidR="009A3B8E" w:rsidRPr="009B4B5C" w:rsidRDefault="009A3B8E" w:rsidP="009A3B8E">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9B4B5C">
        <w:rPr>
          <w:rFonts w:ascii="Lucida Console" w:hAnsi="Lucida Console" w:cs="r_ansi"/>
          <w:sz w:val="18"/>
          <w:szCs w:val="18"/>
        </w:rPr>
        <w:t xml:space="preserve">          NOT submit a reversal regardless of the current VistA claim status.</w:t>
      </w:r>
    </w:p>
    <w:p w14:paraId="52A0974E" w14:textId="77777777" w:rsidR="009A3B8E" w:rsidRPr="009B4B5C" w:rsidRDefault="009A3B8E" w:rsidP="009A3B8E">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75D97EA6" w14:textId="77777777" w:rsidR="009A3B8E" w:rsidRDefault="009A3B8E" w:rsidP="009A3B8E">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9B4B5C">
        <w:rPr>
          <w:rFonts w:ascii="Lucida Console" w:hAnsi="Lucida Console" w:cs="r_ansi"/>
          <w:sz w:val="18"/>
          <w:szCs w:val="18"/>
        </w:rPr>
        <w:t>Enter the line numbers for the claim(s) to be resubmitted w/o reversal.</w:t>
      </w:r>
    </w:p>
    <w:p w14:paraId="33DCAC0E" w14:textId="77777777" w:rsidR="009A3B8E" w:rsidRPr="00D2103B" w:rsidRDefault="009A3B8E" w:rsidP="009A3B8E">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Pr>
          <w:rFonts w:ascii="Lucida Console" w:hAnsi="Lucida Console" w:cs="r_ansi"/>
          <w:sz w:val="18"/>
          <w:szCs w:val="18"/>
        </w:rPr>
        <w:t>Select item(s):</w:t>
      </w:r>
    </w:p>
    <w:p w14:paraId="730DA508" w14:textId="77777777" w:rsidR="009A3B8E" w:rsidRDefault="009A3B8E" w:rsidP="00087987">
      <w:pPr>
        <w:pStyle w:val="BlockText"/>
        <w:ind w:left="0"/>
        <w:rPr>
          <w:sz w:val="24"/>
        </w:rPr>
      </w:pPr>
    </w:p>
    <w:p w14:paraId="33C15167" w14:textId="0D75C1F5" w:rsidR="009A3B8E" w:rsidRDefault="009A3B8E" w:rsidP="00087987">
      <w:pPr>
        <w:pStyle w:val="BlockText"/>
        <w:ind w:left="0"/>
        <w:rPr>
          <w:sz w:val="24"/>
        </w:rPr>
      </w:pPr>
      <w:r>
        <w:rPr>
          <w:sz w:val="24"/>
        </w:rPr>
        <w:t>This action is not available if a bill exists and the bill is not in a status of CANCELLATION or CANCELLED BILL.</w:t>
      </w:r>
    </w:p>
    <w:p w14:paraId="5120223D" w14:textId="5AB72310" w:rsidR="009A3B8E" w:rsidRPr="00BA7EFC" w:rsidRDefault="009A3B8E" w:rsidP="00BA7EF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rPr>
          <w:rFonts w:ascii="Lucida Console" w:hAnsi="Lucida Console" w:cs="r_ansi"/>
          <w:sz w:val="18"/>
          <w:szCs w:val="18"/>
        </w:rPr>
      </w:pPr>
      <w:r w:rsidRPr="00BA7EFC">
        <w:rPr>
          <w:rFonts w:ascii="Lucida Console" w:hAnsi="Lucida Console" w:cs="r_ansi"/>
          <w:sz w:val="18"/>
          <w:szCs w:val="18"/>
        </w:rPr>
        <w:t xml:space="preserve">You've chosen to RESUBMIT W/O REVERSAL the following Rx for </w:t>
      </w:r>
      <w:r>
        <w:rPr>
          <w:rFonts w:ascii="Lucida Console" w:hAnsi="Lucida Console" w:cs="r_ansi"/>
          <w:sz w:val="18"/>
          <w:szCs w:val="18"/>
        </w:rPr>
        <w:t>PATIENT</w:t>
      </w:r>
      <w:r w:rsidRPr="00BA7EFC">
        <w:rPr>
          <w:rFonts w:ascii="Lucida Console" w:hAnsi="Lucida Console" w:cs="r_ansi"/>
          <w:sz w:val="18"/>
          <w:szCs w:val="18"/>
        </w:rPr>
        <w:t>,</w:t>
      </w:r>
      <w:r>
        <w:rPr>
          <w:rFonts w:ascii="Lucida Console" w:hAnsi="Lucida Console" w:cs="r_ansi"/>
          <w:sz w:val="18"/>
          <w:szCs w:val="18"/>
        </w:rPr>
        <w:t>ONE</w:t>
      </w:r>
    </w:p>
    <w:p w14:paraId="58CE6569" w14:textId="62FAEB72" w:rsidR="009A3B8E" w:rsidRPr="00BA7EFC" w:rsidRDefault="009A3B8E" w:rsidP="00BA7EF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rPr>
          <w:rFonts w:ascii="Lucida Console" w:hAnsi="Lucida Console" w:cs="r_ansi"/>
          <w:sz w:val="18"/>
          <w:szCs w:val="18"/>
        </w:rPr>
      </w:pPr>
      <w:r w:rsidRPr="00BA7EFC">
        <w:rPr>
          <w:rFonts w:ascii="Lucida Console" w:hAnsi="Lucida Console" w:cs="r_ansi"/>
          <w:sz w:val="18"/>
          <w:szCs w:val="18"/>
        </w:rPr>
        <w:t>  1.1   ALBUMIN 25% 50ML  000537</w:t>
      </w:r>
      <w:r>
        <w:rPr>
          <w:rFonts w:ascii="Lucida Console" w:hAnsi="Lucida Console" w:cs="r_ansi"/>
          <w:sz w:val="18"/>
          <w:szCs w:val="18"/>
        </w:rPr>
        <w:t>XXXXX</w:t>
      </w:r>
      <w:r w:rsidRPr="00BA7EFC">
        <w:rPr>
          <w:rFonts w:ascii="Lucida Console" w:hAnsi="Lucida Console" w:cs="r_ansi"/>
          <w:sz w:val="18"/>
          <w:szCs w:val="18"/>
        </w:rPr>
        <w:t xml:space="preserve"> 09/25 100</w:t>
      </w:r>
      <w:r>
        <w:rPr>
          <w:rFonts w:ascii="Lucida Console" w:hAnsi="Lucida Console" w:cs="r_ansi"/>
          <w:sz w:val="18"/>
          <w:szCs w:val="18"/>
        </w:rPr>
        <w:t>XXX</w:t>
      </w:r>
      <w:r w:rsidRPr="00BA7EFC">
        <w:rPr>
          <w:rFonts w:ascii="Lucida Console" w:hAnsi="Lucida Console" w:cs="r_ansi"/>
          <w:sz w:val="18"/>
          <w:szCs w:val="18"/>
        </w:rPr>
        <w:t>      0/000000111</w:t>
      </w:r>
      <w:r>
        <w:rPr>
          <w:rFonts w:ascii="Lucida Console" w:hAnsi="Lucida Console" w:cs="r_ansi"/>
          <w:sz w:val="18"/>
          <w:szCs w:val="18"/>
        </w:rPr>
        <w:t>XXX</w:t>
      </w:r>
      <w:r w:rsidRPr="00BA7EFC">
        <w:rPr>
          <w:rFonts w:ascii="Lucida Console" w:hAnsi="Lucida Console" w:cs="r_ansi"/>
          <w:sz w:val="18"/>
          <w:szCs w:val="18"/>
        </w:rPr>
        <w:t xml:space="preserve"> W RS AC/R</w:t>
      </w:r>
    </w:p>
    <w:p w14:paraId="01155287" w14:textId="77777777" w:rsidR="009A3B8E" w:rsidRPr="00BA7EFC" w:rsidRDefault="009A3B8E" w:rsidP="00BA7EF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rPr>
          <w:rFonts w:ascii="Lucida Console" w:hAnsi="Lucida Console" w:cs="r_ansi"/>
          <w:sz w:val="18"/>
          <w:szCs w:val="18"/>
        </w:rPr>
      </w:pPr>
      <w:r w:rsidRPr="00BA7EFC">
        <w:rPr>
          <w:rFonts w:ascii="Lucida Console" w:hAnsi="Lucida Console" w:cs="r_ansi"/>
          <w:sz w:val="18"/>
          <w:szCs w:val="18"/>
        </w:rPr>
        <w:t>Are you sure?(Y/N)? YES</w:t>
      </w:r>
    </w:p>
    <w:p w14:paraId="2A0BAF4E" w14:textId="77777777" w:rsidR="009A3B8E" w:rsidRPr="00BA7EFC" w:rsidRDefault="009A3B8E" w:rsidP="00BA7EF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rPr>
          <w:rFonts w:ascii="Lucida Console" w:hAnsi="Lucida Console" w:cs="r_ansi"/>
          <w:sz w:val="18"/>
          <w:szCs w:val="18"/>
        </w:rPr>
      </w:pPr>
    </w:p>
    <w:p w14:paraId="1D5107E6" w14:textId="34FFC21C" w:rsidR="009A3B8E" w:rsidRPr="00BA7EFC" w:rsidRDefault="009A3B8E" w:rsidP="00BA7EF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rPr>
          <w:rFonts w:ascii="Lucida Console" w:hAnsi="Lucida Console" w:cs="r_ansi"/>
          <w:sz w:val="18"/>
          <w:szCs w:val="18"/>
        </w:rPr>
      </w:pPr>
      <w:r w:rsidRPr="00BA7EFC">
        <w:rPr>
          <w:rFonts w:ascii="Lucida Console" w:hAnsi="Lucida Console" w:cs="r_ansi"/>
          <w:sz w:val="18"/>
          <w:szCs w:val="18"/>
        </w:rPr>
        <w:t>    Rx# 100</w:t>
      </w:r>
      <w:r>
        <w:rPr>
          <w:rFonts w:ascii="Lucida Console" w:hAnsi="Lucida Console" w:cs="r_ansi"/>
          <w:sz w:val="18"/>
          <w:szCs w:val="18"/>
        </w:rPr>
        <w:t>XXX</w:t>
      </w:r>
      <w:r w:rsidRPr="00BA7EFC">
        <w:rPr>
          <w:rFonts w:ascii="Lucida Console" w:hAnsi="Lucida Console" w:cs="r_ansi"/>
          <w:sz w:val="18"/>
          <w:szCs w:val="18"/>
        </w:rPr>
        <w:t xml:space="preserve"> was previously billed.</w:t>
      </w:r>
    </w:p>
    <w:p w14:paraId="48A8C940" w14:textId="23BCC206" w:rsidR="009A3B8E" w:rsidRPr="00BA7EFC" w:rsidRDefault="009A3B8E" w:rsidP="00BA7EF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rPr>
          <w:rFonts w:ascii="Lucida Console" w:hAnsi="Lucida Console" w:cs="r_ansi"/>
          <w:sz w:val="18"/>
          <w:szCs w:val="18"/>
        </w:rPr>
      </w:pPr>
      <w:r w:rsidRPr="00BA7EFC">
        <w:rPr>
          <w:rFonts w:ascii="Lucida Console" w:hAnsi="Lucida Console" w:cs="r_ansi"/>
          <w:sz w:val="18"/>
          <w:szCs w:val="18"/>
        </w:rPr>
        <w:t>    Please review bill# K50</w:t>
      </w:r>
      <w:r>
        <w:rPr>
          <w:rFonts w:ascii="Lucida Console" w:hAnsi="Lucida Console" w:cs="r_ansi"/>
          <w:sz w:val="18"/>
          <w:szCs w:val="18"/>
        </w:rPr>
        <w:t>XXXX</w:t>
      </w:r>
      <w:r w:rsidRPr="00BA7EFC">
        <w:rPr>
          <w:rFonts w:ascii="Lucida Console" w:hAnsi="Lucida Console" w:cs="r_ansi"/>
          <w:sz w:val="18"/>
          <w:szCs w:val="18"/>
        </w:rPr>
        <w:t xml:space="preserve"> to determine if it should be cancelled.</w:t>
      </w:r>
    </w:p>
    <w:p w14:paraId="0E3D7169" w14:textId="77777777" w:rsidR="009A3B8E" w:rsidRPr="00BA7EFC" w:rsidRDefault="009A3B8E" w:rsidP="00BA7EF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rPr>
          <w:rFonts w:ascii="Lucida Console" w:hAnsi="Lucida Console" w:cs="r_ansi"/>
          <w:sz w:val="18"/>
          <w:szCs w:val="18"/>
        </w:rPr>
      </w:pPr>
      <w:r w:rsidRPr="00BA7EFC">
        <w:rPr>
          <w:rFonts w:ascii="Lucida Console" w:hAnsi="Lucida Console" w:cs="r_ansi"/>
          <w:sz w:val="18"/>
          <w:szCs w:val="18"/>
        </w:rPr>
        <w:t>    The claim cannot be resubmitted without a reversal to ECME unless the</w:t>
      </w:r>
    </w:p>
    <w:p w14:paraId="1AA4C095" w14:textId="77777777" w:rsidR="009A3B8E" w:rsidRDefault="009A3B8E" w:rsidP="00BA7EF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rPr>
          <w:rFonts w:ascii="Lucida Console" w:hAnsi="Lucida Console" w:cs="r_ansi"/>
          <w:sz w:val="18"/>
          <w:szCs w:val="18"/>
        </w:rPr>
      </w:pPr>
      <w:r w:rsidRPr="00BA7EFC">
        <w:rPr>
          <w:rFonts w:ascii="Lucida Console" w:hAnsi="Lucida Console" w:cs="r_ansi"/>
          <w:sz w:val="18"/>
          <w:szCs w:val="18"/>
        </w:rPr>
        <w:t>    existing bill is cancelled.</w:t>
      </w:r>
    </w:p>
    <w:p w14:paraId="7738F485" w14:textId="77777777" w:rsidR="009A3B8E" w:rsidRDefault="009A3B8E" w:rsidP="00BA7EF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rPr>
          <w:rFonts w:ascii="Lucida Console" w:hAnsi="Lucida Console" w:cs="r_ansi"/>
          <w:sz w:val="18"/>
          <w:szCs w:val="18"/>
        </w:rPr>
      </w:pPr>
    </w:p>
    <w:p w14:paraId="455B784B" w14:textId="5F09907E" w:rsidR="009A3B8E" w:rsidRPr="00BA7EFC" w:rsidRDefault="009A3B8E" w:rsidP="00BA7EF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rPr>
          <w:rFonts w:ascii="Lucida Console" w:hAnsi="Lucida Console" w:cs="r_ansi"/>
          <w:sz w:val="18"/>
          <w:szCs w:val="18"/>
        </w:rPr>
      </w:pPr>
      <w:r>
        <w:rPr>
          <w:rFonts w:ascii="Lucida Console" w:hAnsi="Lucida Console" w:cs="r_ansi"/>
          <w:sz w:val="18"/>
          <w:szCs w:val="18"/>
        </w:rPr>
        <w:t xml:space="preserve">    </w:t>
      </w:r>
      <w:r w:rsidRPr="00BA7EFC">
        <w:rPr>
          <w:rFonts w:ascii="Lucida Console" w:hAnsi="Lucida Console" w:cs="r_ansi"/>
          <w:sz w:val="18"/>
          <w:szCs w:val="18"/>
        </w:rPr>
        <w:t>Cannot submit to ECME using Resubmit Claim w/o Reversal.</w:t>
      </w:r>
    </w:p>
    <w:p w14:paraId="19460365" w14:textId="431E30A8" w:rsidR="00335F1D" w:rsidRDefault="00215C71" w:rsidP="00BA7EFC">
      <w:pPr>
        <w:pStyle w:val="Heading4"/>
      </w:pPr>
      <w:r>
        <w:t>Requirement</w:t>
      </w:r>
      <w:r w:rsidR="00335F1D">
        <w:t xml:space="preserve">: Remove </w:t>
      </w:r>
      <w:r w:rsidR="00447BFB">
        <w:t>“</w:t>
      </w:r>
      <w:r w:rsidR="00335F1D">
        <w:t>Continuous Update</w:t>
      </w:r>
      <w:r w:rsidR="00447BFB">
        <w:t>”</w:t>
      </w:r>
      <w:r w:rsidR="00751CD8">
        <w:t xml:space="preserve"> action</w:t>
      </w:r>
      <w:r w:rsidR="00AF38B9">
        <w:t xml:space="preserve"> from ECME User Screen</w:t>
      </w:r>
    </w:p>
    <w:p w14:paraId="2DFD01C6" w14:textId="396E4DE6" w:rsidR="00335F1D" w:rsidRDefault="0043227A" w:rsidP="00335F1D">
      <w:pPr>
        <w:pStyle w:val="BlockText"/>
        <w:ind w:left="0"/>
        <w:rPr>
          <w:sz w:val="24"/>
        </w:rPr>
      </w:pPr>
      <w:r>
        <w:rPr>
          <w:sz w:val="24"/>
        </w:rPr>
        <w:t xml:space="preserve">The </w:t>
      </w:r>
      <w:r w:rsidR="00335F1D">
        <w:rPr>
          <w:sz w:val="24"/>
        </w:rPr>
        <w:t>CU Continuous Update</w:t>
      </w:r>
      <w:r>
        <w:rPr>
          <w:sz w:val="24"/>
        </w:rPr>
        <w:t xml:space="preserve"> action shall be removed from the</w:t>
      </w:r>
      <w:r w:rsidRPr="0043227A">
        <w:rPr>
          <w:sz w:val="24"/>
        </w:rPr>
        <w:t xml:space="preserve"> </w:t>
      </w:r>
      <w:r>
        <w:rPr>
          <w:sz w:val="24"/>
        </w:rPr>
        <w:t>ECME</w:t>
      </w:r>
      <w:r w:rsidR="00767AF1">
        <w:rPr>
          <w:sz w:val="24"/>
        </w:rPr>
        <w:t xml:space="preserve"> User Screen [BPS USER SCREEN].</w:t>
      </w:r>
    </w:p>
    <w:p w14:paraId="5E39D8BA" w14:textId="783D7080" w:rsidR="00335F1D" w:rsidRDefault="00335F1D" w:rsidP="00BA7EFC">
      <w:pPr>
        <w:pStyle w:val="Heading4"/>
      </w:pPr>
      <w:r>
        <w:t xml:space="preserve">Requirement: Hide </w:t>
      </w:r>
      <w:r w:rsidR="00447BFB">
        <w:t>“</w:t>
      </w:r>
      <w:r>
        <w:t>Display Update</w:t>
      </w:r>
      <w:r w:rsidR="00447BFB">
        <w:t>”</w:t>
      </w:r>
      <w:r w:rsidR="00751CD8">
        <w:t xml:space="preserve"> action</w:t>
      </w:r>
      <w:r w:rsidR="00AF38B9">
        <w:t xml:space="preserve"> on ECME User Screen</w:t>
      </w:r>
    </w:p>
    <w:p w14:paraId="6C3C4291" w14:textId="59B37409" w:rsidR="00335F1D" w:rsidRDefault="00CE18B4" w:rsidP="00335F1D">
      <w:pPr>
        <w:pStyle w:val="BlockText"/>
        <w:ind w:left="0"/>
        <w:rPr>
          <w:sz w:val="24"/>
        </w:rPr>
      </w:pPr>
      <w:r>
        <w:rPr>
          <w:sz w:val="24"/>
        </w:rPr>
        <w:t xml:space="preserve">The </w:t>
      </w:r>
      <w:r w:rsidR="00335F1D">
        <w:rPr>
          <w:sz w:val="24"/>
        </w:rPr>
        <w:t xml:space="preserve">UD Display Update </w:t>
      </w:r>
      <w:r>
        <w:rPr>
          <w:sz w:val="24"/>
        </w:rPr>
        <w:t>action shall be removed from the main ECME User Screen [BPS USER SCREEN] to become</w:t>
      </w:r>
      <w:r w:rsidR="00335F1D">
        <w:rPr>
          <w:sz w:val="24"/>
        </w:rPr>
        <w:t xml:space="preserve"> a hidden action</w:t>
      </w:r>
      <w:r w:rsidR="00D16DE9">
        <w:rPr>
          <w:sz w:val="24"/>
        </w:rPr>
        <w:t xml:space="preserve"> on</w:t>
      </w:r>
      <w:r>
        <w:rPr>
          <w:sz w:val="24"/>
        </w:rPr>
        <w:t xml:space="preserve"> the</w:t>
      </w:r>
      <w:r w:rsidRPr="00CE18B4">
        <w:rPr>
          <w:sz w:val="24"/>
        </w:rPr>
        <w:t xml:space="preserve"> </w:t>
      </w:r>
      <w:r>
        <w:rPr>
          <w:sz w:val="24"/>
        </w:rPr>
        <w:t>ECME User Screen [BPS USER SCREEN]</w:t>
      </w:r>
      <w:r w:rsidR="00335F1D">
        <w:rPr>
          <w:sz w:val="24"/>
        </w:rPr>
        <w:t>.</w:t>
      </w:r>
    </w:p>
    <w:p w14:paraId="22EE1D94" w14:textId="6811C5AD" w:rsidR="00B447B1" w:rsidRDefault="00B447B1" w:rsidP="00BA7EFC">
      <w:pPr>
        <w:pStyle w:val="Heading4"/>
      </w:pPr>
      <w:r w:rsidRPr="004145D3">
        <w:t xml:space="preserve">Requirement: </w:t>
      </w:r>
      <w:r>
        <w:t>Hide “Print Claim Log”</w:t>
      </w:r>
      <w:r w:rsidR="00751CD8">
        <w:t xml:space="preserve"> action</w:t>
      </w:r>
      <w:r w:rsidR="00AF38B9">
        <w:t xml:space="preserve"> on ECME User Screen</w:t>
      </w:r>
    </w:p>
    <w:p w14:paraId="1E0ED257" w14:textId="74C67D8C" w:rsidR="00B447B1" w:rsidRDefault="00B447B1">
      <w:pPr>
        <w:pStyle w:val="BlockText"/>
        <w:ind w:left="0"/>
        <w:rPr>
          <w:sz w:val="24"/>
        </w:rPr>
      </w:pPr>
      <w:r>
        <w:rPr>
          <w:sz w:val="24"/>
        </w:rPr>
        <w:lastRenderedPageBreak/>
        <w:t>The LOG Print Claim Log action shall be removed from the main ECME User Screen [BPS USER SCREEN] to become a hidden action on the</w:t>
      </w:r>
      <w:r w:rsidRPr="00CE18B4">
        <w:rPr>
          <w:sz w:val="24"/>
        </w:rPr>
        <w:t xml:space="preserve"> </w:t>
      </w:r>
      <w:r>
        <w:rPr>
          <w:sz w:val="24"/>
        </w:rPr>
        <w:t>ECME User Screen [BPS USER SCREEN].</w:t>
      </w:r>
    </w:p>
    <w:p w14:paraId="58C0EC41" w14:textId="0CD95C56" w:rsidR="00857FCA" w:rsidRDefault="00857FCA" w:rsidP="00BA7EFC">
      <w:pPr>
        <w:pStyle w:val="Heading4"/>
      </w:pPr>
      <w:r w:rsidRPr="00740F01">
        <w:t xml:space="preserve">Requirement: </w:t>
      </w:r>
      <w:r>
        <w:t>Hide “Exit”</w:t>
      </w:r>
      <w:r w:rsidR="00751CD8">
        <w:t xml:space="preserve"> action</w:t>
      </w:r>
      <w:r w:rsidR="00AF38B9">
        <w:t xml:space="preserve"> on ECME User Screen</w:t>
      </w:r>
    </w:p>
    <w:p w14:paraId="4C26F09D" w14:textId="3A79EC2A" w:rsidR="00857FCA" w:rsidRDefault="00857FCA" w:rsidP="00857FCA">
      <w:pPr>
        <w:pStyle w:val="BlockText"/>
        <w:ind w:left="0"/>
        <w:rPr>
          <w:sz w:val="24"/>
        </w:rPr>
      </w:pPr>
      <w:r>
        <w:rPr>
          <w:sz w:val="24"/>
        </w:rPr>
        <w:t>The EX Exit action shall be removed from the main ECME User Screen [BPS USER SCREEN] to become a hidden action on the</w:t>
      </w:r>
      <w:r w:rsidRPr="00CE18B4">
        <w:rPr>
          <w:sz w:val="24"/>
        </w:rPr>
        <w:t xml:space="preserve"> </w:t>
      </w:r>
      <w:r>
        <w:rPr>
          <w:sz w:val="24"/>
        </w:rPr>
        <w:t>ECME User Screen [BPS USER SCREEN].</w:t>
      </w:r>
    </w:p>
    <w:p w14:paraId="3457F7EA" w14:textId="09B80498" w:rsidR="00857FCA" w:rsidRDefault="00857FCA" w:rsidP="00BA7EFC">
      <w:pPr>
        <w:pStyle w:val="Heading4"/>
      </w:pPr>
      <w:r w:rsidRPr="00740F01">
        <w:t xml:space="preserve">Requirement: </w:t>
      </w:r>
      <w:r>
        <w:t>Unhide “View ePharmacy RX”</w:t>
      </w:r>
      <w:r w:rsidR="00751CD8">
        <w:t xml:space="preserve"> action</w:t>
      </w:r>
      <w:r w:rsidR="00AF38B9">
        <w:t xml:space="preserve"> on ECME User Screen</w:t>
      </w:r>
    </w:p>
    <w:p w14:paraId="046C5AD3" w14:textId="02FE02D9" w:rsidR="00857FCA" w:rsidRDefault="00857FCA" w:rsidP="00857FCA">
      <w:pPr>
        <w:pStyle w:val="BlockText"/>
        <w:ind w:left="0"/>
        <w:rPr>
          <w:sz w:val="24"/>
        </w:rPr>
      </w:pPr>
      <w:r>
        <w:rPr>
          <w:sz w:val="24"/>
        </w:rPr>
        <w:t>The VER View ePharmacy RX action shall be removed from the hidden actions on the ECME User Screen [BPS USER SCREEN] to become an action on the</w:t>
      </w:r>
      <w:r w:rsidRPr="00CE18B4">
        <w:rPr>
          <w:sz w:val="24"/>
        </w:rPr>
        <w:t xml:space="preserve"> </w:t>
      </w:r>
      <w:r>
        <w:rPr>
          <w:sz w:val="24"/>
        </w:rPr>
        <w:t>main ECME User Screen [BPS USER SCREEN].</w:t>
      </w:r>
    </w:p>
    <w:p w14:paraId="4CD47B13" w14:textId="3A0C51C9" w:rsidR="00915AAD" w:rsidRDefault="00915AAD" w:rsidP="00857FCA">
      <w:pPr>
        <w:pStyle w:val="BlockText"/>
        <w:ind w:left="0"/>
        <w:rPr>
          <w:sz w:val="24"/>
        </w:rPr>
      </w:pPr>
      <w:r>
        <w:rPr>
          <w:sz w:val="24"/>
        </w:rPr>
        <w:t>After editing the actions on the ECME User Screen, the actions will display as follows:</w:t>
      </w:r>
    </w:p>
    <w:p w14:paraId="5966B7BF" w14:textId="77777777" w:rsidR="00915AAD" w:rsidRPr="00915AAD" w:rsidRDefault="00915AAD" w:rsidP="007A791B">
      <w:pPr>
        <w:pBdr>
          <w:top w:val="single" w:sz="4" w:space="1" w:color="auto"/>
          <w:left w:val="single" w:sz="4" w:space="4" w:color="auto"/>
          <w:bottom w:val="single" w:sz="4" w:space="1" w:color="auto"/>
          <w:right w:val="single" w:sz="4" w:space="4" w:color="auto"/>
        </w:pBdr>
        <w:shd w:val="clear" w:color="auto" w:fill="F2F2F2"/>
        <w:autoSpaceDE w:val="0"/>
        <w:autoSpaceDN w:val="0"/>
        <w:rPr>
          <w:rFonts w:ascii="Lucida Console" w:hAnsi="Lucida Console"/>
          <w:sz w:val="18"/>
          <w:szCs w:val="18"/>
        </w:rPr>
      </w:pPr>
      <w:r w:rsidRPr="00915AAD">
        <w:rPr>
          <w:rFonts w:ascii="Lucida Console" w:hAnsi="Lucida Console"/>
          <w:sz w:val="18"/>
          <w:szCs w:val="18"/>
        </w:rPr>
        <w:t>CV  Change View           REV Reverse Payable Claim FR  Further Research</w:t>
      </w:r>
    </w:p>
    <w:p w14:paraId="54A3FC3E" w14:textId="77777777" w:rsidR="00915AAD" w:rsidRPr="00915AAD" w:rsidRDefault="00915AAD" w:rsidP="007A791B">
      <w:pPr>
        <w:pBdr>
          <w:top w:val="single" w:sz="4" w:space="1" w:color="auto"/>
          <w:left w:val="single" w:sz="4" w:space="4" w:color="auto"/>
          <w:bottom w:val="single" w:sz="4" w:space="1" w:color="auto"/>
          <w:right w:val="single" w:sz="4" w:space="4" w:color="auto"/>
        </w:pBdr>
        <w:shd w:val="clear" w:color="auto" w:fill="F2F2F2"/>
        <w:autoSpaceDE w:val="0"/>
        <w:autoSpaceDN w:val="0"/>
        <w:rPr>
          <w:rFonts w:ascii="Lucida Console" w:hAnsi="Lucida Console"/>
          <w:sz w:val="18"/>
          <w:szCs w:val="18"/>
        </w:rPr>
      </w:pPr>
      <w:r w:rsidRPr="00915AAD">
        <w:rPr>
          <w:rFonts w:ascii="Lucida Console" w:hAnsi="Lucida Console"/>
          <w:sz w:val="18"/>
          <w:szCs w:val="18"/>
        </w:rPr>
        <w:t>SO  Sort List             RES Resubmit Claim        VER View ePharmacy RX</w:t>
      </w:r>
    </w:p>
    <w:p w14:paraId="3210B8E8" w14:textId="77777777" w:rsidR="00915AAD" w:rsidRPr="00915AAD" w:rsidRDefault="00915AAD" w:rsidP="007A791B">
      <w:pPr>
        <w:pBdr>
          <w:top w:val="single" w:sz="4" w:space="1" w:color="auto"/>
          <w:left w:val="single" w:sz="4" w:space="4" w:color="auto"/>
          <w:bottom w:val="single" w:sz="4" w:space="1" w:color="auto"/>
          <w:right w:val="single" w:sz="4" w:space="4" w:color="auto"/>
        </w:pBdr>
        <w:shd w:val="clear" w:color="auto" w:fill="F2F2F2"/>
        <w:autoSpaceDE w:val="0"/>
        <w:autoSpaceDN w:val="0"/>
        <w:rPr>
          <w:rFonts w:ascii="Lucida Console" w:hAnsi="Lucida Console"/>
          <w:sz w:val="18"/>
          <w:szCs w:val="18"/>
        </w:rPr>
      </w:pPr>
      <w:r w:rsidRPr="00915AAD">
        <w:rPr>
          <w:rFonts w:ascii="Lucida Console" w:hAnsi="Lucida Console"/>
          <w:sz w:val="18"/>
          <w:szCs w:val="18"/>
        </w:rPr>
        <w:t xml:space="preserve">CMT Add/View Comments     CLO Close Claim           WRK Send to Worklist  </w:t>
      </w:r>
    </w:p>
    <w:p w14:paraId="469262B7" w14:textId="77777777" w:rsidR="00915AAD" w:rsidRPr="00915AAD" w:rsidRDefault="00915AAD" w:rsidP="007A791B">
      <w:pPr>
        <w:pBdr>
          <w:top w:val="single" w:sz="4" w:space="1" w:color="auto"/>
          <w:left w:val="single" w:sz="4" w:space="4" w:color="auto"/>
          <w:bottom w:val="single" w:sz="4" w:space="1" w:color="auto"/>
          <w:right w:val="single" w:sz="4" w:space="4" w:color="auto"/>
        </w:pBdr>
        <w:shd w:val="clear" w:color="auto" w:fill="F2F2F2"/>
        <w:autoSpaceDE w:val="0"/>
        <w:autoSpaceDN w:val="0"/>
        <w:rPr>
          <w:rFonts w:ascii="Lucida Console" w:hAnsi="Lucida Console"/>
          <w:sz w:val="18"/>
          <w:szCs w:val="18"/>
        </w:rPr>
      </w:pPr>
    </w:p>
    <w:p w14:paraId="78E1D66D" w14:textId="77777777" w:rsidR="00915AAD" w:rsidRPr="00915AAD" w:rsidRDefault="00915AAD" w:rsidP="007A791B">
      <w:pPr>
        <w:pBdr>
          <w:top w:val="single" w:sz="4" w:space="1" w:color="auto"/>
          <w:left w:val="single" w:sz="4" w:space="4" w:color="auto"/>
          <w:bottom w:val="single" w:sz="4" w:space="1" w:color="auto"/>
          <w:right w:val="single" w:sz="4" w:space="4" w:color="auto"/>
        </w:pBdr>
        <w:shd w:val="clear" w:color="auto" w:fill="F2F2F2"/>
        <w:rPr>
          <w:rFonts w:ascii="Lucida Console" w:hAnsi="Lucida Console"/>
          <w:sz w:val="18"/>
          <w:szCs w:val="18"/>
        </w:rPr>
      </w:pPr>
      <w:r w:rsidRPr="00915AAD">
        <w:rPr>
          <w:rFonts w:ascii="Lucida Console" w:hAnsi="Lucida Console"/>
          <w:sz w:val="18"/>
          <w:szCs w:val="18"/>
        </w:rPr>
        <w:t xml:space="preserve">Select Action: Next Screen//   </w:t>
      </w:r>
    </w:p>
    <w:p w14:paraId="5ED29D33" w14:textId="77777777" w:rsidR="00E33BE0" w:rsidRDefault="00E33BE0" w:rsidP="003104AB">
      <w:pPr>
        <w:pStyle w:val="Heading3"/>
      </w:pPr>
      <w:bookmarkStart w:id="72" w:name="_Toc415222523"/>
      <w:bookmarkStart w:id="73" w:name="_Toc440524272"/>
      <w:bookmarkStart w:id="74" w:name="_Toc440620643"/>
      <w:r>
        <w:t>System Feature: ECME User Screen Non-Billable Entries</w:t>
      </w:r>
      <w:bookmarkEnd w:id="72"/>
      <w:bookmarkEnd w:id="73"/>
      <w:bookmarkEnd w:id="74"/>
    </w:p>
    <w:p w14:paraId="50E5965A" w14:textId="77777777" w:rsidR="008E2D80" w:rsidRPr="008E2D80" w:rsidRDefault="008E2D80" w:rsidP="008E2D80">
      <w:pPr>
        <w:pStyle w:val="ListParagraph"/>
        <w:numPr>
          <w:ilvl w:val="2"/>
          <w:numId w:val="34"/>
        </w:numPr>
        <w:spacing w:before="240" w:after="60"/>
        <w:contextualSpacing w:val="0"/>
        <w:outlineLvl w:val="3"/>
        <w:rPr>
          <w:rFonts w:ascii="Arial" w:hAnsi="Arial" w:cs="Arial"/>
          <w:b/>
          <w:vanish/>
          <w:kern w:val="32"/>
          <w:sz w:val="28"/>
          <w:szCs w:val="28"/>
        </w:rPr>
      </w:pPr>
    </w:p>
    <w:p w14:paraId="12C5D8F5" w14:textId="7394FB48" w:rsidR="00E33BE0" w:rsidRDefault="00E33BE0" w:rsidP="00BA7EFC">
      <w:pPr>
        <w:pStyle w:val="Heading4"/>
      </w:pPr>
      <w:r>
        <w:t>Requirement: Display Non-Billable TRICARE Entries</w:t>
      </w:r>
      <w:r w:rsidR="00AF38B9">
        <w:t xml:space="preserve"> on ECME User Screen</w:t>
      </w:r>
    </w:p>
    <w:p w14:paraId="4B20F5D0" w14:textId="77777777" w:rsidR="00E33BE0" w:rsidRDefault="00E33BE0" w:rsidP="00E33BE0">
      <w:pPr>
        <w:pStyle w:val="BodyText"/>
      </w:pPr>
      <w:r>
        <w:t xml:space="preserve">The ECME User Screen [BPS USER SCREEN] </w:t>
      </w:r>
      <w:r w:rsidRPr="00087987">
        <w:t>shall</w:t>
      </w:r>
      <w:r>
        <w:t xml:space="preserve"> display non-billable TRICARE entries with a rejection code of eT.</w:t>
      </w:r>
    </w:p>
    <w:p w14:paraId="4A82F8FD" w14:textId="49F83E08" w:rsidR="0055344B" w:rsidRDefault="0055344B" w:rsidP="00E33BE0">
      <w:pPr>
        <w:pStyle w:val="BodyText"/>
      </w:pPr>
      <w:r>
        <w:t>An open/closed indicator will display on the ECME screen for each non-billable entry</w:t>
      </w:r>
      <w:r w:rsidR="00F46BF0">
        <w:t xml:space="preserve"> and the entry will default to an Open entry</w:t>
      </w:r>
      <w:r>
        <w:t>.</w:t>
      </w:r>
      <w:r w:rsidR="00183EAF">
        <w:t xml:space="preserve"> Do not display an ECME number or date of service.</w:t>
      </w:r>
    </w:p>
    <w:p w14:paraId="0723FE46" w14:textId="5370893B" w:rsidR="009D69D3" w:rsidRDefault="009D69D3" w:rsidP="00E33BE0">
      <w:pPr>
        <w:pStyle w:val="BodyText"/>
      </w:pPr>
      <w:r>
        <w:t>Answers to Change View questions that apply to billable claims should not affect the display of non-billable entries. For example, if the user ch</w:t>
      </w:r>
      <w:r w:rsidR="005E7405">
        <w:t>anges the answers to Change View questions</w:t>
      </w:r>
      <w:r>
        <w:t xml:space="preserve"> to display Rejects only, continue to display non-billable entries with the billable rejected claims.</w:t>
      </w:r>
    </w:p>
    <w:p w14:paraId="4CFD02C3" w14:textId="77777777" w:rsidR="00D160CD" w:rsidRDefault="00D160CD" w:rsidP="00E33BE0">
      <w:pPr>
        <w:pStyle w:val="BodyText"/>
      </w:pPr>
    </w:p>
    <w:p w14:paraId="5F0F607F" w14:textId="77777777" w:rsidR="00D160CD" w:rsidRDefault="00D160CD" w:rsidP="00E33BE0">
      <w:pPr>
        <w:pStyle w:val="BodyText"/>
      </w:pPr>
    </w:p>
    <w:p w14:paraId="26CFA7AA" w14:textId="3F6717C8" w:rsidR="00D160CD" w:rsidRPr="00D160CD" w:rsidRDefault="00D160CD">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rPr>
          <w:rFonts w:ascii="r_ansi" w:hAnsi="r_ansi" w:cs="r_ansi"/>
          <w:sz w:val="18"/>
          <w:szCs w:val="18"/>
        </w:rPr>
      </w:pPr>
      <w:r w:rsidRPr="00D160CD">
        <w:rPr>
          <w:rFonts w:ascii="r_ansi" w:hAnsi="r_ansi" w:cs="r_ansi"/>
          <w:sz w:val="18"/>
          <w:szCs w:val="18"/>
        </w:rPr>
        <w:t>4.3   GAVISCON CHEWABLE 00088117547       100815      0/             W RT AC/N</w:t>
      </w:r>
    </w:p>
    <w:p w14:paraId="51EFABCC" w14:textId="77777777" w:rsidR="00D160CD" w:rsidRDefault="00D160CD" w:rsidP="009B4B5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r_ansi" w:hAnsi="r_ansi" w:cs="r_ansi"/>
          <w:sz w:val="18"/>
          <w:szCs w:val="18"/>
        </w:rPr>
      </w:pPr>
      <w:r w:rsidRPr="00D160CD">
        <w:rPr>
          <w:rFonts w:ascii="r_ansi" w:hAnsi="r_ansi" w:cs="r_ansi"/>
          <w:sz w:val="18"/>
          <w:szCs w:val="18"/>
        </w:rPr>
        <w:t xml:space="preserve">      p-Non-Billable/Closed   </w:t>
      </w:r>
    </w:p>
    <w:p w14:paraId="075FE354" w14:textId="4F034F10" w:rsidR="00D160CD" w:rsidRPr="00D160CD" w:rsidRDefault="00D160CD" w:rsidP="009B4B5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r_ansi" w:hAnsi="r_ansi" w:cs="r_ansi"/>
          <w:sz w:val="18"/>
          <w:szCs w:val="18"/>
        </w:rPr>
      </w:pPr>
      <w:r>
        <w:rPr>
          <w:rFonts w:ascii="r_ansi" w:hAnsi="r_ansi" w:cs="r_ansi"/>
          <w:sz w:val="18"/>
          <w:szCs w:val="18"/>
        </w:rPr>
        <w:t xml:space="preserve">      </w:t>
      </w:r>
      <w:r w:rsidRPr="00D160CD">
        <w:rPr>
          <w:rFonts w:ascii="r_ansi" w:hAnsi="r_ansi" w:cs="r_ansi"/>
          <w:sz w:val="18"/>
          <w:szCs w:val="18"/>
        </w:rPr>
        <w:t xml:space="preserve">eT:TRICARE-DRUG NON BILLABLE (NO ACTIVE/VALID ROI FOR DRUG OR INSURNC)  </w:t>
      </w:r>
    </w:p>
    <w:p w14:paraId="32C962BD" w14:textId="3578DE9C" w:rsidR="00E33BE0" w:rsidRDefault="00E33BE0" w:rsidP="00BA7EFC">
      <w:pPr>
        <w:pStyle w:val="Heading4"/>
      </w:pPr>
      <w:r>
        <w:t>Requirement: Display Non-Billable CHAMPVA Entries</w:t>
      </w:r>
      <w:r w:rsidR="00AF38B9">
        <w:t xml:space="preserve"> on ECME User Screen</w:t>
      </w:r>
    </w:p>
    <w:p w14:paraId="72DDBE1B" w14:textId="77777777" w:rsidR="00E33BE0" w:rsidRDefault="00E33BE0" w:rsidP="00E33BE0">
      <w:pPr>
        <w:pStyle w:val="BodyText"/>
      </w:pPr>
      <w:r>
        <w:t xml:space="preserve">The ECME User Screen [BPS USER SCREEN] </w:t>
      </w:r>
      <w:r w:rsidRPr="00087987">
        <w:t>shall</w:t>
      </w:r>
      <w:r>
        <w:t xml:space="preserve"> display non-billable CHAMPVA entries with a rejection code of eC.</w:t>
      </w:r>
    </w:p>
    <w:p w14:paraId="3FD2FCA8" w14:textId="0BE30C50" w:rsidR="008C2B7C" w:rsidRDefault="008C2B7C" w:rsidP="008C2B7C">
      <w:pPr>
        <w:pStyle w:val="BodyText"/>
      </w:pPr>
      <w:r>
        <w:lastRenderedPageBreak/>
        <w:t>An open/closed indicator will display on the ECME screen for each non-billable entry</w:t>
      </w:r>
      <w:r w:rsidR="00F46BF0">
        <w:t xml:space="preserve"> and the entry will default to an Open entry</w:t>
      </w:r>
      <w:r>
        <w:t>.</w:t>
      </w:r>
    </w:p>
    <w:p w14:paraId="752AF339" w14:textId="2A0E44E1" w:rsidR="00D160CD" w:rsidRPr="00D160CD" w:rsidRDefault="00D160CD" w:rsidP="009B4B5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r_ansi" w:hAnsi="r_ansi" w:cs="r_ansi"/>
          <w:sz w:val="18"/>
          <w:szCs w:val="18"/>
        </w:rPr>
      </w:pPr>
      <w:r w:rsidRPr="00D160CD">
        <w:rPr>
          <w:rFonts w:ascii="r_ansi" w:hAnsi="r_ansi" w:cs="r_ansi"/>
          <w:sz w:val="18"/>
          <w:szCs w:val="18"/>
        </w:rPr>
        <w:t>4.4   MILK OF MAGNESIA  00349821742       100820      0/             W RT AC/N</w:t>
      </w:r>
    </w:p>
    <w:p w14:paraId="0BC1DA88" w14:textId="77777777" w:rsidR="00D160CD" w:rsidRPr="00D160CD" w:rsidRDefault="00D160CD" w:rsidP="009B4B5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r_ansi" w:hAnsi="r_ansi" w:cs="r_ansi"/>
          <w:sz w:val="18"/>
          <w:szCs w:val="18"/>
        </w:rPr>
      </w:pPr>
      <w:r w:rsidRPr="00D160CD">
        <w:rPr>
          <w:rFonts w:ascii="r_ansi" w:hAnsi="r_ansi" w:cs="r_ansi"/>
          <w:sz w:val="18"/>
          <w:szCs w:val="18"/>
        </w:rPr>
        <w:t xml:space="preserve">      p-Non-Billable/Open    </w:t>
      </w:r>
    </w:p>
    <w:p w14:paraId="286F77A7" w14:textId="00753B64" w:rsidR="008C2B7C" w:rsidRPr="002C6D7B" w:rsidRDefault="00D160CD" w:rsidP="009B4B5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r_ansi" w:hAnsi="r_ansi" w:cs="r_ansi"/>
          <w:sz w:val="18"/>
          <w:szCs w:val="18"/>
        </w:rPr>
      </w:pPr>
      <w:r w:rsidRPr="00D160CD">
        <w:rPr>
          <w:rFonts w:ascii="r_ansi" w:hAnsi="r_ansi" w:cs="r_ansi"/>
          <w:sz w:val="18"/>
          <w:szCs w:val="18"/>
        </w:rPr>
        <w:t xml:space="preserve">      eC:CHAMPVA-DRUG NON BILLABLE (DRUG NOT BILLABLE)</w:t>
      </w:r>
    </w:p>
    <w:p w14:paraId="69711F2F" w14:textId="7900DE69" w:rsidR="00E33BE0" w:rsidRDefault="00E33BE0" w:rsidP="00BA7EFC">
      <w:pPr>
        <w:pStyle w:val="Heading4"/>
      </w:pPr>
      <w:r>
        <w:t xml:space="preserve">Requirement: Add </w:t>
      </w:r>
      <w:r w:rsidR="0055344B">
        <w:t>“Open/</w:t>
      </w:r>
      <w:r>
        <w:t>Close Non-Billable Entry</w:t>
      </w:r>
      <w:r w:rsidR="0055344B">
        <w:t>”</w:t>
      </w:r>
      <w:r>
        <w:t xml:space="preserve"> Action</w:t>
      </w:r>
      <w:r w:rsidR="00AF38B9">
        <w:t xml:space="preserve"> on ECME User Screen</w:t>
      </w:r>
    </w:p>
    <w:p w14:paraId="33C64CA1" w14:textId="2C742207" w:rsidR="00E33BE0" w:rsidRDefault="00E33BE0" w:rsidP="00E33BE0">
      <w:pPr>
        <w:pStyle w:val="BodyText"/>
      </w:pPr>
      <w:r>
        <w:t xml:space="preserve">The ECME User Screen [BPS USER SCREEN] </w:t>
      </w:r>
      <w:r w:rsidRPr="00087987">
        <w:t>shall</w:t>
      </w:r>
      <w:r>
        <w:t xml:space="preserve"> conta</w:t>
      </w:r>
      <w:r w:rsidR="001574FF">
        <w:t xml:space="preserve">in a new hidden action of </w:t>
      </w:r>
      <w:r>
        <w:t>Open</w:t>
      </w:r>
      <w:r w:rsidR="001574FF">
        <w:t>/Close</w:t>
      </w:r>
      <w:r>
        <w:t xml:space="preserve"> Non-Billable Entry which will mark the entry as </w:t>
      </w:r>
      <w:r w:rsidR="007A2FD6">
        <w:t>Open or Closed</w:t>
      </w:r>
      <w:r>
        <w:t xml:space="preserve"> for the purposes of </w:t>
      </w:r>
      <w:r w:rsidR="00B45858">
        <w:t xml:space="preserve">displaying or not displaying the entry on the </w:t>
      </w:r>
      <w:r>
        <w:t>ECME</w:t>
      </w:r>
      <w:r w:rsidR="00B45858">
        <w:t xml:space="preserve"> User screen</w:t>
      </w:r>
      <w:r w:rsidR="009F77F4">
        <w:t xml:space="preserve"> and capture the following: user name, date, time, comment</w:t>
      </w:r>
      <w:r>
        <w:t>.</w:t>
      </w:r>
    </w:p>
    <w:p w14:paraId="59768E4F" w14:textId="77777777" w:rsidR="00E33BE0" w:rsidRPr="00C172D8" w:rsidRDefault="00E33BE0" w:rsidP="00E33BE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C172D8">
        <w:rPr>
          <w:rFonts w:ascii="Lucida Console" w:hAnsi="Lucida Console" w:cs="r_ansi"/>
          <w:sz w:val="18"/>
          <w:szCs w:val="18"/>
        </w:rPr>
        <w:t xml:space="preserve">Select Action: Next Screen// </w:t>
      </w:r>
      <w:r w:rsidR="001574FF">
        <w:rPr>
          <w:rFonts w:ascii="Lucida Console" w:hAnsi="Lucida Console" w:cs="r_ansi"/>
          <w:sz w:val="18"/>
          <w:szCs w:val="18"/>
        </w:rPr>
        <w:t>O</w:t>
      </w:r>
      <w:r w:rsidRPr="00C172D8">
        <w:rPr>
          <w:rFonts w:ascii="Lucida Console" w:hAnsi="Lucida Console" w:cs="r_ansi"/>
          <w:sz w:val="18"/>
          <w:szCs w:val="18"/>
        </w:rPr>
        <w:t xml:space="preserve">CN   </w:t>
      </w:r>
      <w:r w:rsidR="001574FF">
        <w:rPr>
          <w:rFonts w:ascii="Lucida Console" w:hAnsi="Lucida Console" w:cs="r_ansi"/>
          <w:sz w:val="18"/>
          <w:szCs w:val="18"/>
        </w:rPr>
        <w:t>Open/</w:t>
      </w:r>
      <w:r w:rsidRPr="00C172D8">
        <w:rPr>
          <w:rFonts w:ascii="Lucida Console" w:hAnsi="Lucida Console" w:cs="r_ansi"/>
          <w:sz w:val="18"/>
          <w:szCs w:val="18"/>
        </w:rPr>
        <w:t xml:space="preserve">Close Non-Billable Entry  </w:t>
      </w:r>
    </w:p>
    <w:p w14:paraId="343E5407" w14:textId="77777777" w:rsidR="00E33BE0" w:rsidRPr="00C172D8" w:rsidRDefault="00E33BE0" w:rsidP="00E33BE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C172D8">
        <w:rPr>
          <w:rFonts w:ascii="Lucida Console" w:hAnsi="Lucida Console" w:cs="r_ansi"/>
          <w:sz w:val="18"/>
          <w:szCs w:val="18"/>
        </w:rPr>
        <w:t>Enter the line number for the</w:t>
      </w:r>
      <w:r w:rsidR="001574FF">
        <w:rPr>
          <w:rFonts w:ascii="Lucida Console" w:hAnsi="Lucida Console" w:cs="r_ansi"/>
          <w:sz w:val="18"/>
          <w:szCs w:val="18"/>
        </w:rPr>
        <w:t xml:space="preserve"> </w:t>
      </w:r>
      <w:r w:rsidR="00F5426C">
        <w:rPr>
          <w:rFonts w:ascii="Lucida Console" w:hAnsi="Lucida Console" w:cs="r_ansi"/>
          <w:sz w:val="18"/>
          <w:szCs w:val="18"/>
        </w:rPr>
        <w:t>entry</w:t>
      </w:r>
      <w:r w:rsidRPr="00C172D8">
        <w:rPr>
          <w:rFonts w:ascii="Lucida Console" w:hAnsi="Lucida Console" w:cs="r_ansi"/>
          <w:sz w:val="18"/>
          <w:szCs w:val="18"/>
        </w:rPr>
        <w:t xml:space="preserve"> to be </w:t>
      </w:r>
      <w:r w:rsidR="0010031B">
        <w:rPr>
          <w:rFonts w:ascii="Lucida Console" w:hAnsi="Lucida Console" w:cs="r_ansi"/>
          <w:sz w:val="18"/>
          <w:szCs w:val="18"/>
        </w:rPr>
        <w:t xml:space="preserve">opened or </w:t>
      </w:r>
      <w:r w:rsidRPr="00C172D8">
        <w:rPr>
          <w:rFonts w:ascii="Lucida Console" w:hAnsi="Lucida Console" w:cs="r_ansi"/>
          <w:sz w:val="18"/>
          <w:szCs w:val="18"/>
        </w:rPr>
        <w:t>closed.</w:t>
      </w:r>
    </w:p>
    <w:p w14:paraId="562A5686" w14:textId="77777777" w:rsidR="00E33BE0" w:rsidRPr="00C172D8" w:rsidRDefault="00E33BE0" w:rsidP="00E33BE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C172D8">
        <w:rPr>
          <w:rFonts w:ascii="Lucida Console" w:hAnsi="Lucida Console" w:cs="r_ansi"/>
          <w:sz w:val="18"/>
          <w:szCs w:val="18"/>
        </w:rPr>
        <w:t>Select item(s): 1.1</w:t>
      </w:r>
    </w:p>
    <w:p w14:paraId="3146458C" w14:textId="77777777" w:rsidR="00E33BE0" w:rsidRPr="00C172D8" w:rsidRDefault="00E33BE0" w:rsidP="00E33BE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6FE6D0CA" w14:textId="77777777" w:rsidR="00E33BE0" w:rsidRPr="00C172D8" w:rsidRDefault="00E33BE0" w:rsidP="00E33BE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C172D8">
        <w:rPr>
          <w:rFonts w:ascii="Lucida Console" w:hAnsi="Lucida Console" w:cs="r_ansi"/>
          <w:sz w:val="18"/>
          <w:szCs w:val="18"/>
        </w:rPr>
        <w:t xml:space="preserve">You've chosen to </w:t>
      </w:r>
      <w:r w:rsidR="0010031B">
        <w:rPr>
          <w:rFonts w:ascii="Lucida Console" w:hAnsi="Lucida Console" w:cs="r_ansi"/>
          <w:sz w:val="18"/>
          <w:szCs w:val="18"/>
        </w:rPr>
        <w:t>CLOSE</w:t>
      </w:r>
      <w:r w:rsidRPr="00C172D8">
        <w:rPr>
          <w:rFonts w:ascii="Lucida Console" w:hAnsi="Lucida Console" w:cs="r_ansi"/>
          <w:sz w:val="18"/>
          <w:szCs w:val="18"/>
        </w:rPr>
        <w:t xml:space="preserve"> the following</w:t>
      </w:r>
      <w:r w:rsidR="001574FF">
        <w:rPr>
          <w:rFonts w:ascii="Lucida Console" w:hAnsi="Lucida Console" w:cs="r_ansi"/>
          <w:sz w:val="18"/>
          <w:szCs w:val="18"/>
        </w:rPr>
        <w:t xml:space="preserve"> entry</w:t>
      </w:r>
      <w:r w:rsidRPr="00C172D8">
        <w:rPr>
          <w:rFonts w:ascii="Lucida Console" w:hAnsi="Lucida Console" w:cs="r_ansi"/>
          <w:sz w:val="18"/>
          <w:szCs w:val="18"/>
        </w:rPr>
        <w:t xml:space="preserve"> for</w:t>
      </w:r>
    </w:p>
    <w:p w14:paraId="04E4D9C9" w14:textId="15F9DB4C" w:rsidR="00E33BE0" w:rsidRPr="00C172D8" w:rsidRDefault="00E33BE0" w:rsidP="00E33BE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C172D8">
        <w:rPr>
          <w:rFonts w:ascii="Lucida Console" w:hAnsi="Lucida Console" w:cs="r_ansi"/>
          <w:sz w:val="18"/>
          <w:szCs w:val="18"/>
        </w:rPr>
        <w:t>OPPAT</w:t>
      </w:r>
      <w:r w:rsidR="002943DC">
        <w:rPr>
          <w:rFonts w:ascii="Lucida Console" w:hAnsi="Lucida Console" w:cs="r_ansi"/>
          <w:sz w:val="18"/>
          <w:szCs w:val="18"/>
        </w:rPr>
        <w:t>I</w:t>
      </w:r>
      <w:r w:rsidRPr="00C172D8">
        <w:rPr>
          <w:rFonts w:ascii="Lucida Console" w:hAnsi="Lucida Console" w:cs="r_ansi"/>
          <w:sz w:val="18"/>
          <w:szCs w:val="18"/>
        </w:rPr>
        <w:t>ENT,ONE :</w:t>
      </w:r>
    </w:p>
    <w:p w14:paraId="5A83A5FF" w14:textId="77777777" w:rsidR="00E33BE0" w:rsidRPr="00C172D8" w:rsidRDefault="00E33BE0" w:rsidP="00E33BE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C172D8">
        <w:rPr>
          <w:rFonts w:ascii="Lucida Console" w:hAnsi="Lucida Console" w:cs="r_ansi"/>
          <w:sz w:val="18"/>
          <w:szCs w:val="18"/>
        </w:rPr>
        <w:t xml:space="preserve">  1.1   ACETAMINOPHEN 10MG T 00054001729 04/25 2720125    0/000004316975 W RT DS/R</w:t>
      </w:r>
    </w:p>
    <w:p w14:paraId="07840766" w14:textId="77777777" w:rsidR="00E33BE0" w:rsidRPr="00C172D8" w:rsidRDefault="00E33BE0" w:rsidP="00E33BE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C172D8">
        <w:rPr>
          <w:rFonts w:ascii="Lucida Console" w:hAnsi="Lucida Console" w:cs="r_ansi"/>
          <w:sz w:val="18"/>
          <w:szCs w:val="18"/>
        </w:rPr>
        <w:t xml:space="preserve">      eC –</w:t>
      </w:r>
      <w:r w:rsidR="0010031B">
        <w:rPr>
          <w:rFonts w:ascii="Lucida Console" w:hAnsi="Lucida Console" w:cs="r_ansi"/>
          <w:sz w:val="18"/>
          <w:szCs w:val="18"/>
        </w:rPr>
        <w:t xml:space="preserve"> CHAMPVA DRUG NON </w:t>
      </w:r>
      <w:r w:rsidR="0010031B" w:rsidRPr="0060056E">
        <w:rPr>
          <w:rFonts w:ascii="Lucida Console" w:hAnsi="Lucida Console" w:cs="r_ansi"/>
          <w:sz w:val="18"/>
          <w:szCs w:val="18"/>
        </w:rPr>
        <w:t>BILLABLE</w:t>
      </w:r>
      <w:r w:rsidR="0060056E">
        <w:rPr>
          <w:rFonts w:ascii="Lucida Console" w:hAnsi="Lucida Console" w:cs="r_ansi"/>
          <w:sz w:val="18"/>
          <w:szCs w:val="18"/>
        </w:rPr>
        <w:t>/Open</w:t>
      </w:r>
    </w:p>
    <w:p w14:paraId="6F1C8CC6" w14:textId="77777777" w:rsidR="00E33BE0" w:rsidRPr="00C172D8" w:rsidRDefault="00E33BE0" w:rsidP="00E33BE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C172D8">
        <w:rPr>
          <w:rFonts w:ascii="Lucida Console" w:hAnsi="Lucida Console" w:cs="r_ansi"/>
          <w:sz w:val="18"/>
          <w:szCs w:val="18"/>
        </w:rPr>
        <w:t xml:space="preserve">      </w:t>
      </w:r>
    </w:p>
    <w:p w14:paraId="35517507" w14:textId="77777777" w:rsidR="00E33BE0" w:rsidRPr="00C172D8" w:rsidRDefault="0010031B" w:rsidP="00E33BE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Pr>
          <w:rFonts w:ascii="Lucida Console" w:hAnsi="Lucida Console" w:cs="r_ansi"/>
          <w:sz w:val="18"/>
          <w:szCs w:val="18"/>
        </w:rPr>
        <w:t>The</w:t>
      </w:r>
      <w:r w:rsidR="00E33BE0" w:rsidRPr="00C172D8">
        <w:rPr>
          <w:rFonts w:ascii="Lucida Console" w:hAnsi="Lucida Console" w:cs="r_ansi"/>
          <w:sz w:val="18"/>
          <w:szCs w:val="18"/>
        </w:rPr>
        <w:t xml:space="preserve"> Selected </w:t>
      </w:r>
      <w:r>
        <w:rPr>
          <w:rFonts w:ascii="Lucida Console" w:hAnsi="Lucida Console" w:cs="r_ansi"/>
          <w:sz w:val="18"/>
          <w:szCs w:val="18"/>
        </w:rPr>
        <w:t>Entry</w:t>
      </w:r>
      <w:r w:rsidR="00E33BE0" w:rsidRPr="00C172D8">
        <w:rPr>
          <w:rFonts w:ascii="Lucida Console" w:hAnsi="Lucida Console" w:cs="r_ansi"/>
          <w:sz w:val="18"/>
          <w:szCs w:val="18"/>
        </w:rPr>
        <w:t xml:space="preserve"> will be CLOSED.</w:t>
      </w:r>
    </w:p>
    <w:p w14:paraId="11035301" w14:textId="77777777" w:rsidR="00E33BE0" w:rsidRPr="00C172D8" w:rsidRDefault="00E33BE0" w:rsidP="00E33BE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20B3995D" w14:textId="77777777" w:rsidR="00E33BE0" w:rsidRPr="00C172D8" w:rsidRDefault="00E33BE0" w:rsidP="00E33BE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C172D8">
        <w:rPr>
          <w:rFonts w:ascii="Lucida Console" w:hAnsi="Lucida Console" w:cs="r_ansi"/>
          <w:sz w:val="18"/>
          <w:szCs w:val="18"/>
        </w:rPr>
        <w:t>Comment : TESTING - COMMENT GOES HERE</w:t>
      </w:r>
    </w:p>
    <w:p w14:paraId="250F4F57" w14:textId="77777777" w:rsidR="00E33BE0" w:rsidRPr="00C172D8" w:rsidRDefault="00E33BE0" w:rsidP="00E33BE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C172D8">
        <w:rPr>
          <w:rFonts w:ascii="Lucida Console" w:hAnsi="Lucida Console" w:cs="r_ansi"/>
          <w:sz w:val="18"/>
          <w:szCs w:val="18"/>
        </w:rPr>
        <w:t>Are you sure?(Y/N)? YES</w:t>
      </w:r>
    </w:p>
    <w:p w14:paraId="57638C2E" w14:textId="77777777" w:rsidR="00E33BE0" w:rsidRPr="00C172D8" w:rsidRDefault="00E33BE0" w:rsidP="00E33BE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210596CE" w14:textId="77777777" w:rsidR="00E33BE0" w:rsidRPr="00C172D8" w:rsidRDefault="00E33BE0" w:rsidP="00E33BE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C172D8">
        <w:rPr>
          <w:rFonts w:ascii="Lucida Console" w:hAnsi="Lucida Console" w:cs="r_ansi"/>
          <w:sz w:val="18"/>
          <w:szCs w:val="18"/>
        </w:rPr>
        <w:t xml:space="preserve">Closing Entry </w:t>
      </w:r>
    </w:p>
    <w:p w14:paraId="6E772B5C" w14:textId="77777777" w:rsidR="00E33BE0" w:rsidRPr="00C172D8" w:rsidRDefault="00E33BE0" w:rsidP="00E33BE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6CC7500C" w14:textId="77777777" w:rsidR="008914CF" w:rsidRPr="00C172D8" w:rsidRDefault="00E33BE0" w:rsidP="008914CF">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C172D8">
        <w:rPr>
          <w:rFonts w:ascii="Lucida Console" w:hAnsi="Lucida Console" w:cs="r_ansi"/>
          <w:sz w:val="18"/>
          <w:szCs w:val="18"/>
        </w:rPr>
        <w:t>Enter RETURN to continue:</w:t>
      </w:r>
    </w:p>
    <w:p w14:paraId="3556BE4B" w14:textId="77777777" w:rsidR="0010031B" w:rsidRDefault="0010031B" w:rsidP="0010031B">
      <w:pPr>
        <w:pStyle w:val="BlockText"/>
      </w:pPr>
    </w:p>
    <w:p w14:paraId="5BCF064E" w14:textId="77777777" w:rsidR="0010031B" w:rsidRPr="00C172D8" w:rsidRDefault="0010031B" w:rsidP="0010031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C172D8">
        <w:rPr>
          <w:rFonts w:ascii="Lucida Console" w:hAnsi="Lucida Console" w:cs="r_ansi"/>
          <w:sz w:val="18"/>
          <w:szCs w:val="18"/>
        </w:rPr>
        <w:t xml:space="preserve">Select Action: Next Screen// </w:t>
      </w:r>
      <w:r>
        <w:rPr>
          <w:rFonts w:ascii="Lucida Console" w:hAnsi="Lucida Console" w:cs="r_ansi"/>
          <w:sz w:val="18"/>
          <w:szCs w:val="18"/>
        </w:rPr>
        <w:t>O</w:t>
      </w:r>
      <w:r w:rsidRPr="00C172D8">
        <w:rPr>
          <w:rFonts w:ascii="Lucida Console" w:hAnsi="Lucida Console" w:cs="r_ansi"/>
          <w:sz w:val="18"/>
          <w:szCs w:val="18"/>
        </w:rPr>
        <w:t xml:space="preserve">CN   </w:t>
      </w:r>
      <w:r>
        <w:rPr>
          <w:rFonts w:ascii="Lucida Console" w:hAnsi="Lucida Console" w:cs="r_ansi"/>
          <w:sz w:val="18"/>
          <w:szCs w:val="18"/>
        </w:rPr>
        <w:t>Open/</w:t>
      </w:r>
      <w:r w:rsidRPr="00C172D8">
        <w:rPr>
          <w:rFonts w:ascii="Lucida Console" w:hAnsi="Lucida Console" w:cs="r_ansi"/>
          <w:sz w:val="18"/>
          <w:szCs w:val="18"/>
        </w:rPr>
        <w:t xml:space="preserve">Close Non-Billable Entry  </w:t>
      </w:r>
    </w:p>
    <w:p w14:paraId="3031CDFB" w14:textId="77777777" w:rsidR="0010031B" w:rsidRPr="00C172D8" w:rsidRDefault="0010031B" w:rsidP="0010031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C172D8">
        <w:rPr>
          <w:rFonts w:ascii="Lucida Console" w:hAnsi="Lucida Console" w:cs="r_ansi"/>
          <w:sz w:val="18"/>
          <w:szCs w:val="18"/>
        </w:rPr>
        <w:t>Enter the line numbers for the</w:t>
      </w:r>
      <w:r>
        <w:rPr>
          <w:rFonts w:ascii="Lucida Console" w:hAnsi="Lucida Console" w:cs="r_ansi"/>
          <w:sz w:val="18"/>
          <w:szCs w:val="18"/>
        </w:rPr>
        <w:t xml:space="preserve"> </w:t>
      </w:r>
      <w:r w:rsidR="00F5426C">
        <w:rPr>
          <w:rFonts w:ascii="Lucida Console" w:hAnsi="Lucida Console" w:cs="r_ansi"/>
          <w:sz w:val="18"/>
          <w:szCs w:val="18"/>
        </w:rPr>
        <w:t>entry</w:t>
      </w:r>
      <w:r w:rsidRPr="00C172D8">
        <w:rPr>
          <w:rFonts w:ascii="Lucida Console" w:hAnsi="Lucida Console" w:cs="r_ansi"/>
          <w:sz w:val="18"/>
          <w:szCs w:val="18"/>
        </w:rPr>
        <w:t xml:space="preserve"> to be </w:t>
      </w:r>
      <w:r>
        <w:rPr>
          <w:rFonts w:ascii="Lucida Console" w:hAnsi="Lucida Console" w:cs="r_ansi"/>
          <w:sz w:val="18"/>
          <w:szCs w:val="18"/>
        </w:rPr>
        <w:t>opened or closed</w:t>
      </w:r>
      <w:r w:rsidRPr="00C172D8">
        <w:rPr>
          <w:rFonts w:ascii="Lucida Console" w:hAnsi="Lucida Console" w:cs="r_ansi"/>
          <w:sz w:val="18"/>
          <w:szCs w:val="18"/>
        </w:rPr>
        <w:t>.</w:t>
      </w:r>
    </w:p>
    <w:p w14:paraId="01B7E264" w14:textId="77777777" w:rsidR="0010031B" w:rsidRPr="00C172D8" w:rsidRDefault="0010031B" w:rsidP="0010031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C172D8">
        <w:rPr>
          <w:rFonts w:ascii="Lucida Console" w:hAnsi="Lucida Console" w:cs="r_ansi"/>
          <w:sz w:val="18"/>
          <w:szCs w:val="18"/>
        </w:rPr>
        <w:t>Select item(s): 1.1</w:t>
      </w:r>
    </w:p>
    <w:p w14:paraId="0674BF65" w14:textId="77777777" w:rsidR="0010031B" w:rsidRPr="00C172D8" w:rsidRDefault="0010031B" w:rsidP="0010031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47DF277C" w14:textId="77777777" w:rsidR="0010031B" w:rsidRPr="00C172D8" w:rsidRDefault="0010031B" w:rsidP="0010031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C172D8">
        <w:rPr>
          <w:rFonts w:ascii="Lucida Console" w:hAnsi="Lucida Console" w:cs="r_ansi"/>
          <w:sz w:val="18"/>
          <w:szCs w:val="18"/>
        </w:rPr>
        <w:t xml:space="preserve">You've chosen to </w:t>
      </w:r>
      <w:r>
        <w:rPr>
          <w:rFonts w:ascii="Lucida Console" w:hAnsi="Lucida Console" w:cs="r_ansi"/>
          <w:sz w:val="18"/>
          <w:szCs w:val="18"/>
        </w:rPr>
        <w:t>OPEN</w:t>
      </w:r>
      <w:r w:rsidRPr="00C172D8">
        <w:rPr>
          <w:rFonts w:ascii="Lucida Console" w:hAnsi="Lucida Console" w:cs="r_ansi"/>
          <w:sz w:val="18"/>
          <w:szCs w:val="18"/>
        </w:rPr>
        <w:t xml:space="preserve"> the following</w:t>
      </w:r>
      <w:r>
        <w:rPr>
          <w:rFonts w:ascii="Lucida Console" w:hAnsi="Lucida Console" w:cs="r_ansi"/>
          <w:sz w:val="18"/>
          <w:szCs w:val="18"/>
        </w:rPr>
        <w:t xml:space="preserve"> entry</w:t>
      </w:r>
      <w:r w:rsidRPr="00C172D8">
        <w:rPr>
          <w:rFonts w:ascii="Lucida Console" w:hAnsi="Lucida Console" w:cs="r_ansi"/>
          <w:sz w:val="18"/>
          <w:szCs w:val="18"/>
        </w:rPr>
        <w:t xml:space="preserve"> for</w:t>
      </w:r>
    </w:p>
    <w:p w14:paraId="56FAADCE" w14:textId="2D5EC00D" w:rsidR="0010031B" w:rsidRPr="00C172D8" w:rsidRDefault="0010031B" w:rsidP="0010031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C172D8">
        <w:rPr>
          <w:rFonts w:ascii="Lucida Console" w:hAnsi="Lucida Console" w:cs="r_ansi"/>
          <w:sz w:val="18"/>
          <w:szCs w:val="18"/>
        </w:rPr>
        <w:t>OPPAT</w:t>
      </w:r>
      <w:r w:rsidR="002943DC">
        <w:rPr>
          <w:rFonts w:ascii="Lucida Console" w:hAnsi="Lucida Console" w:cs="r_ansi"/>
          <w:sz w:val="18"/>
          <w:szCs w:val="18"/>
        </w:rPr>
        <w:t>I</w:t>
      </w:r>
      <w:r w:rsidRPr="00C172D8">
        <w:rPr>
          <w:rFonts w:ascii="Lucida Console" w:hAnsi="Lucida Console" w:cs="r_ansi"/>
          <w:sz w:val="18"/>
          <w:szCs w:val="18"/>
        </w:rPr>
        <w:t>ENT,ONE :</w:t>
      </w:r>
    </w:p>
    <w:p w14:paraId="69EAACB9" w14:textId="77777777" w:rsidR="0010031B" w:rsidRPr="00C172D8" w:rsidRDefault="0010031B" w:rsidP="0010031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C172D8">
        <w:rPr>
          <w:rFonts w:ascii="Lucida Console" w:hAnsi="Lucida Console" w:cs="r_ansi"/>
          <w:sz w:val="18"/>
          <w:szCs w:val="18"/>
        </w:rPr>
        <w:t xml:space="preserve">  1.1   ACETAMINOPHEN 10MG T 00054001729 04/25 2720125    0/000004316975 W RT DS/R</w:t>
      </w:r>
    </w:p>
    <w:p w14:paraId="6AF11CD5" w14:textId="77777777" w:rsidR="0010031B" w:rsidRPr="00C172D8" w:rsidRDefault="0010031B" w:rsidP="0010031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C172D8">
        <w:rPr>
          <w:rFonts w:ascii="Lucida Console" w:hAnsi="Lucida Console" w:cs="r_ansi"/>
          <w:sz w:val="18"/>
          <w:szCs w:val="18"/>
        </w:rPr>
        <w:t xml:space="preserve">      eC – CHAMPVA DRUG NON BILLABLE</w:t>
      </w:r>
      <w:r>
        <w:rPr>
          <w:rFonts w:ascii="Lucida Console" w:hAnsi="Lucida Console" w:cs="r_ansi"/>
          <w:sz w:val="18"/>
          <w:szCs w:val="18"/>
        </w:rPr>
        <w:t>/Closed</w:t>
      </w:r>
    </w:p>
    <w:p w14:paraId="3EEBF93C" w14:textId="77777777" w:rsidR="0010031B" w:rsidRPr="00C172D8" w:rsidRDefault="0010031B" w:rsidP="0010031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C172D8">
        <w:rPr>
          <w:rFonts w:ascii="Lucida Console" w:hAnsi="Lucida Console" w:cs="r_ansi"/>
          <w:sz w:val="18"/>
          <w:szCs w:val="18"/>
        </w:rPr>
        <w:t xml:space="preserve">      </w:t>
      </w:r>
    </w:p>
    <w:p w14:paraId="7DC55553" w14:textId="77777777" w:rsidR="0010031B" w:rsidRPr="00C172D8" w:rsidRDefault="0010031B" w:rsidP="0010031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Pr>
          <w:rFonts w:ascii="Lucida Console" w:hAnsi="Lucida Console" w:cs="r_ansi"/>
          <w:sz w:val="18"/>
          <w:szCs w:val="18"/>
        </w:rPr>
        <w:t>The</w:t>
      </w:r>
      <w:r w:rsidRPr="00C172D8">
        <w:rPr>
          <w:rFonts w:ascii="Lucida Console" w:hAnsi="Lucida Console" w:cs="r_ansi"/>
          <w:sz w:val="18"/>
          <w:szCs w:val="18"/>
        </w:rPr>
        <w:t xml:space="preserve"> Selected </w:t>
      </w:r>
      <w:r>
        <w:rPr>
          <w:rFonts w:ascii="Lucida Console" w:hAnsi="Lucida Console" w:cs="r_ansi"/>
          <w:sz w:val="18"/>
          <w:szCs w:val="18"/>
        </w:rPr>
        <w:t>Entry</w:t>
      </w:r>
      <w:r w:rsidRPr="00C172D8">
        <w:rPr>
          <w:rFonts w:ascii="Lucida Console" w:hAnsi="Lucida Console" w:cs="r_ansi"/>
          <w:sz w:val="18"/>
          <w:szCs w:val="18"/>
        </w:rPr>
        <w:t xml:space="preserve"> will be </w:t>
      </w:r>
      <w:r>
        <w:rPr>
          <w:rFonts w:ascii="Lucida Console" w:hAnsi="Lucida Console" w:cs="r_ansi"/>
          <w:sz w:val="18"/>
          <w:szCs w:val="18"/>
        </w:rPr>
        <w:t>OPEN</w:t>
      </w:r>
      <w:r w:rsidRPr="00C172D8">
        <w:rPr>
          <w:rFonts w:ascii="Lucida Console" w:hAnsi="Lucida Console" w:cs="r_ansi"/>
          <w:sz w:val="18"/>
          <w:szCs w:val="18"/>
        </w:rPr>
        <w:t>ED.</w:t>
      </w:r>
    </w:p>
    <w:p w14:paraId="16674BE3" w14:textId="77777777" w:rsidR="0010031B" w:rsidRPr="00C172D8" w:rsidRDefault="0010031B" w:rsidP="0010031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3B8BDF5C" w14:textId="77777777" w:rsidR="0010031B" w:rsidRPr="00C172D8" w:rsidRDefault="0010031B" w:rsidP="0010031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C172D8">
        <w:rPr>
          <w:rFonts w:ascii="Lucida Console" w:hAnsi="Lucida Console" w:cs="r_ansi"/>
          <w:sz w:val="18"/>
          <w:szCs w:val="18"/>
        </w:rPr>
        <w:t>Comment : TESTING - COMMENT GOES HERE</w:t>
      </w:r>
    </w:p>
    <w:p w14:paraId="00048D77" w14:textId="77777777" w:rsidR="0010031B" w:rsidRPr="00C172D8" w:rsidRDefault="0010031B" w:rsidP="0010031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C172D8">
        <w:rPr>
          <w:rFonts w:ascii="Lucida Console" w:hAnsi="Lucida Console" w:cs="r_ansi"/>
          <w:sz w:val="18"/>
          <w:szCs w:val="18"/>
        </w:rPr>
        <w:t>Are you sure?(Y/N)? YES</w:t>
      </w:r>
    </w:p>
    <w:p w14:paraId="49B3B4D1" w14:textId="77777777" w:rsidR="0010031B" w:rsidRPr="00C172D8" w:rsidRDefault="0010031B" w:rsidP="0010031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0E2CA4AD" w14:textId="77777777" w:rsidR="0010031B" w:rsidRPr="00C172D8" w:rsidRDefault="0010031B" w:rsidP="0010031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Pr>
          <w:rFonts w:ascii="Lucida Console" w:hAnsi="Lucida Console" w:cs="r_ansi"/>
          <w:sz w:val="18"/>
          <w:szCs w:val="18"/>
        </w:rPr>
        <w:t>Opening</w:t>
      </w:r>
      <w:r w:rsidRPr="00C172D8">
        <w:rPr>
          <w:rFonts w:ascii="Lucida Console" w:hAnsi="Lucida Console" w:cs="r_ansi"/>
          <w:sz w:val="18"/>
          <w:szCs w:val="18"/>
        </w:rPr>
        <w:t xml:space="preserve"> Entry </w:t>
      </w:r>
    </w:p>
    <w:p w14:paraId="61B62DA7" w14:textId="77777777" w:rsidR="0010031B" w:rsidRPr="00C172D8" w:rsidRDefault="0010031B" w:rsidP="0010031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25025156" w14:textId="77777777" w:rsidR="0010031B" w:rsidRPr="00C172D8" w:rsidRDefault="0010031B" w:rsidP="0010031B">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C172D8">
        <w:rPr>
          <w:rFonts w:ascii="Lucida Console" w:hAnsi="Lucida Console" w:cs="r_ansi"/>
          <w:sz w:val="18"/>
          <w:szCs w:val="18"/>
        </w:rPr>
        <w:t>Enter RETURN to continue:</w:t>
      </w:r>
    </w:p>
    <w:p w14:paraId="767E372C" w14:textId="316156E2" w:rsidR="008914CF" w:rsidRDefault="008914CF" w:rsidP="00BA7EFC">
      <w:pPr>
        <w:pStyle w:val="Heading4"/>
      </w:pPr>
      <w:r>
        <w:t xml:space="preserve">Requirement: Add </w:t>
      </w:r>
      <w:r w:rsidR="00BC202D">
        <w:t>Open/</w:t>
      </w:r>
      <w:r>
        <w:t xml:space="preserve">Closed </w:t>
      </w:r>
      <w:r w:rsidR="00BC202D">
        <w:t>Display option</w:t>
      </w:r>
      <w:r>
        <w:t xml:space="preserve"> to Change View</w:t>
      </w:r>
      <w:r w:rsidR="00AF38B9">
        <w:t xml:space="preserve"> on ECME User Screen</w:t>
      </w:r>
    </w:p>
    <w:p w14:paraId="63178B9E" w14:textId="78DC8957" w:rsidR="008914CF" w:rsidRDefault="008914CF" w:rsidP="008914CF">
      <w:pPr>
        <w:pStyle w:val="BlockText"/>
        <w:ind w:left="0"/>
        <w:rPr>
          <w:sz w:val="24"/>
        </w:rPr>
      </w:pPr>
      <w:r>
        <w:rPr>
          <w:sz w:val="24"/>
        </w:rPr>
        <w:t xml:space="preserve">The ECME User Screen [BPS USER SCREEN] Change View action shall offer a choice of displaying </w:t>
      </w:r>
      <w:r w:rsidR="002D4143">
        <w:rPr>
          <w:sz w:val="24"/>
        </w:rPr>
        <w:t>open</w:t>
      </w:r>
      <w:r w:rsidR="0095271D">
        <w:rPr>
          <w:sz w:val="24"/>
        </w:rPr>
        <w:t xml:space="preserve">, </w:t>
      </w:r>
      <w:r>
        <w:rPr>
          <w:sz w:val="24"/>
        </w:rPr>
        <w:t>closed</w:t>
      </w:r>
      <w:r w:rsidR="0095271D">
        <w:rPr>
          <w:sz w:val="24"/>
        </w:rPr>
        <w:t xml:space="preserve"> or all</w:t>
      </w:r>
      <w:r>
        <w:rPr>
          <w:sz w:val="24"/>
        </w:rPr>
        <w:t xml:space="preserve"> non-billable entries and display the ECME User Screen data based on the user selection.</w:t>
      </w:r>
    </w:p>
    <w:p w14:paraId="3A9D1750" w14:textId="5D347782" w:rsidR="008168A8" w:rsidRDefault="008168A8" w:rsidP="008914CF">
      <w:pPr>
        <w:pStyle w:val="BlockText"/>
        <w:ind w:left="0"/>
        <w:rPr>
          <w:sz w:val="24"/>
        </w:rPr>
      </w:pPr>
      <w:r>
        <w:rPr>
          <w:sz w:val="24"/>
        </w:rPr>
        <w:lastRenderedPageBreak/>
        <w:t>This change view setting will have no impact on the display of billable claims and will only pertain to prescriptions with pseudo-reject codes eT and eC.</w:t>
      </w:r>
    </w:p>
    <w:p w14:paraId="5B33D46E" w14:textId="7E4A30F2" w:rsidR="00183EAF" w:rsidRDefault="007C643E" w:rsidP="008914CF">
      <w:pPr>
        <w:pStyle w:val="BlockText"/>
        <w:ind w:left="0"/>
        <w:rPr>
          <w:sz w:val="24"/>
        </w:rPr>
      </w:pPr>
      <w:r>
        <w:rPr>
          <w:sz w:val="24"/>
        </w:rPr>
        <w:t>The Change View of the ECME User Screen will default to ALL upon patch installation for the new change view setting. The system will continue to display the ECME user screen without requiring the user to answer the new setting.</w:t>
      </w:r>
    </w:p>
    <w:p w14:paraId="6958C3CA" w14:textId="07D77A88" w:rsidR="007C643E" w:rsidRDefault="00183EAF" w:rsidP="008914CF">
      <w:pPr>
        <w:pStyle w:val="BlockText"/>
        <w:ind w:left="0"/>
        <w:rPr>
          <w:sz w:val="24"/>
        </w:rPr>
      </w:pPr>
      <w:r>
        <w:rPr>
          <w:sz w:val="24"/>
        </w:rPr>
        <w:t>The non-billable entries are the only entries affected by the answer to the new question. Do not limit the display of billable claims based on the new question.</w:t>
      </w:r>
    </w:p>
    <w:p w14:paraId="19541753" w14:textId="14781651" w:rsidR="008914CF" w:rsidRPr="00DA2B48" w:rsidRDefault="00336CE0" w:rsidP="008914CF">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Pr>
          <w:rFonts w:ascii="Lucida Console" w:hAnsi="Lucida Console" w:cs="Courier New"/>
          <w:sz w:val="18"/>
          <w:szCs w:val="18"/>
        </w:rPr>
        <w:t xml:space="preserve">    </w:t>
      </w:r>
      <w:r w:rsidR="008914CF" w:rsidRPr="00DA2B48">
        <w:rPr>
          <w:rFonts w:ascii="Lucida Console" w:hAnsi="Lucida Console" w:cs="Courier New"/>
          <w:sz w:val="18"/>
          <w:szCs w:val="18"/>
        </w:rPr>
        <w:t>Select one of the following:</w:t>
      </w:r>
    </w:p>
    <w:p w14:paraId="4A0F8658" w14:textId="77777777" w:rsidR="008914CF" w:rsidRPr="00DA2B48" w:rsidRDefault="008914CF" w:rsidP="008914CF">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DA2B48">
        <w:rPr>
          <w:rFonts w:ascii="Lucida Console" w:hAnsi="Lucida Console" w:cs="Courier New"/>
          <w:sz w:val="18"/>
          <w:szCs w:val="18"/>
        </w:rPr>
        <w:t xml:space="preserve"> </w:t>
      </w:r>
    </w:p>
    <w:p w14:paraId="50A1CAD7" w14:textId="77777777" w:rsidR="008914CF" w:rsidRDefault="008914CF" w:rsidP="008914CF">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DA2B48">
        <w:rPr>
          <w:rFonts w:ascii="Lucida Console" w:hAnsi="Lucida Console" w:cs="Courier New"/>
          <w:sz w:val="18"/>
          <w:szCs w:val="18"/>
        </w:rPr>
        <w:t xml:space="preserve">          </w:t>
      </w:r>
      <w:r w:rsidR="008851FE">
        <w:rPr>
          <w:rFonts w:ascii="Lucida Console" w:hAnsi="Lucida Console" w:cs="Courier New"/>
          <w:sz w:val="18"/>
          <w:szCs w:val="18"/>
        </w:rPr>
        <w:t>O</w:t>
      </w:r>
      <w:r w:rsidRPr="00DA2B48">
        <w:rPr>
          <w:rFonts w:ascii="Lucida Console" w:hAnsi="Lucida Console" w:cs="Courier New"/>
          <w:sz w:val="18"/>
          <w:szCs w:val="18"/>
        </w:rPr>
        <w:t xml:space="preserve">         </w:t>
      </w:r>
      <w:r w:rsidR="008851FE">
        <w:rPr>
          <w:rFonts w:ascii="Lucida Console" w:hAnsi="Lucida Console" w:cs="Courier New"/>
          <w:sz w:val="18"/>
          <w:szCs w:val="18"/>
        </w:rPr>
        <w:t>Open Non-Billable Entries</w:t>
      </w:r>
    </w:p>
    <w:p w14:paraId="69EF7105" w14:textId="77777777" w:rsidR="008851FE" w:rsidRPr="00DA2B48" w:rsidRDefault="008851FE" w:rsidP="008914CF">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Pr>
          <w:rFonts w:ascii="Lucida Console" w:hAnsi="Lucida Console" w:cs="Courier New"/>
          <w:sz w:val="18"/>
          <w:szCs w:val="18"/>
        </w:rPr>
        <w:t xml:space="preserve">          C         Closed Non-Billable Entries</w:t>
      </w:r>
    </w:p>
    <w:p w14:paraId="21CFC1A2" w14:textId="77777777" w:rsidR="008914CF" w:rsidRPr="00DA2B48" w:rsidRDefault="008914CF" w:rsidP="008914CF">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DA2B48">
        <w:rPr>
          <w:rFonts w:ascii="Lucida Console" w:hAnsi="Lucida Console" w:cs="Courier New"/>
          <w:sz w:val="18"/>
          <w:szCs w:val="18"/>
        </w:rPr>
        <w:t xml:space="preserve">          </w:t>
      </w:r>
      <w:r w:rsidR="008851FE">
        <w:rPr>
          <w:rFonts w:ascii="Lucida Console" w:hAnsi="Lucida Console" w:cs="Courier New"/>
          <w:sz w:val="18"/>
          <w:szCs w:val="18"/>
        </w:rPr>
        <w:t>A</w:t>
      </w:r>
      <w:r w:rsidRPr="00DA2B48">
        <w:rPr>
          <w:rFonts w:ascii="Lucida Console" w:hAnsi="Lucida Console" w:cs="Courier New"/>
          <w:sz w:val="18"/>
          <w:szCs w:val="18"/>
        </w:rPr>
        <w:t xml:space="preserve">         ALL</w:t>
      </w:r>
    </w:p>
    <w:p w14:paraId="48CDE496" w14:textId="77777777" w:rsidR="00336CE0" w:rsidRDefault="00336CE0" w:rsidP="008914CF">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Pr>
          <w:rFonts w:ascii="Lucida Console" w:hAnsi="Lucida Console" w:cs="Courier New"/>
          <w:sz w:val="18"/>
          <w:szCs w:val="18"/>
        </w:rPr>
        <w:t xml:space="preserve">    Please note this question only applies to </w:t>
      </w:r>
    </w:p>
    <w:p w14:paraId="3A441E25" w14:textId="3BEC7498" w:rsidR="008914CF" w:rsidRDefault="00336CE0" w:rsidP="008914CF">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Pr>
          <w:rFonts w:ascii="Lucida Console" w:hAnsi="Lucida Console" w:cs="Courier New"/>
          <w:sz w:val="18"/>
          <w:szCs w:val="18"/>
        </w:rPr>
        <w:t xml:space="preserve">    TRICARE or CHAMPVA Non-Billable Entries.</w:t>
      </w:r>
      <w:r w:rsidR="008914CF" w:rsidRPr="00DA2B48">
        <w:rPr>
          <w:rFonts w:ascii="Lucida Console" w:hAnsi="Lucida Console" w:cs="Courier New"/>
          <w:sz w:val="18"/>
          <w:szCs w:val="18"/>
        </w:rPr>
        <w:t xml:space="preserve"> </w:t>
      </w:r>
    </w:p>
    <w:p w14:paraId="5DFCDD97" w14:textId="77777777" w:rsidR="00336CE0" w:rsidRPr="00DA2B48" w:rsidRDefault="00336CE0" w:rsidP="008914CF">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p>
    <w:p w14:paraId="6245576B" w14:textId="769E9D5E" w:rsidR="008914CF" w:rsidRPr="00DA2B48" w:rsidRDefault="008914CF" w:rsidP="008914CF">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DA2B48">
        <w:rPr>
          <w:rFonts w:ascii="Lucida Console" w:hAnsi="Lucida Console" w:cs="Courier New"/>
          <w:sz w:val="18"/>
          <w:szCs w:val="18"/>
        </w:rPr>
        <w:t>Display (</w:t>
      </w:r>
      <w:r w:rsidR="00D27A6C">
        <w:rPr>
          <w:rFonts w:ascii="Lucida Console" w:hAnsi="Lucida Console" w:cs="Courier New"/>
          <w:sz w:val="18"/>
          <w:szCs w:val="18"/>
        </w:rPr>
        <w:t>O</w:t>
      </w:r>
      <w:r w:rsidRPr="00DA2B48">
        <w:rPr>
          <w:rFonts w:ascii="Lucida Console" w:hAnsi="Lucida Console" w:cs="Courier New"/>
          <w:sz w:val="18"/>
          <w:szCs w:val="18"/>
        </w:rPr>
        <w:t>)</w:t>
      </w:r>
      <w:r w:rsidR="00D27A6C">
        <w:rPr>
          <w:rFonts w:ascii="Lucida Console" w:hAnsi="Lucida Console" w:cs="Courier New"/>
          <w:sz w:val="18"/>
          <w:szCs w:val="18"/>
        </w:rPr>
        <w:t xml:space="preserve">pen </w:t>
      </w:r>
      <w:r w:rsidR="00215C71">
        <w:rPr>
          <w:rFonts w:ascii="Lucida Console" w:hAnsi="Lucida Console" w:cs="Courier New"/>
          <w:sz w:val="18"/>
          <w:szCs w:val="18"/>
        </w:rPr>
        <w:t>or</w:t>
      </w:r>
      <w:r w:rsidR="00D27A6C">
        <w:rPr>
          <w:rFonts w:ascii="Lucida Console" w:hAnsi="Lucida Console" w:cs="Courier New"/>
          <w:sz w:val="18"/>
          <w:szCs w:val="18"/>
        </w:rPr>
        <w:t xml:space="preserve"> (C</w:t>
      </w:r>
      <w:r w:rsidRPr="00DA2B48">
        <w:rPr>
          <w:rFonts w:ascii="Lucida Console" w:hAnsi="Lucida Console" w:cs="Courier New"/>
          <w:sz w:val="18"/>
          <w:szCs w:val="18"/>
        </w:rPr>
        <w:t>)</w:t>
      </w:r>
      <w:r w:rsidR="00D27A6C">
        <w:rPr>
          <w:rFonts w:ascii="Lucida Console" w:hAnsi="Lucida Console" w:cs="Courier New"/>
          <w:sz w:val="18"/>
          <w:szCs w:val="18"/>
        </w:rPr>
        <w:t xml:space="preserve">losed </w:t>
      </w:r>
      <w:r w:rsidRPr="00DA2B48">
        <w:rPr>
          <w:rFonts w:ascii="Lucida Console" w:hAnsi="Lucida Console" w:cs="Courier New"/>
          <w:sz w:val="18"/>
          <w:szCs w:val="18"/>
        </w:rPr>
        <w:t>or (A)LL</w:t>
      </w:r>
      <w:r w:rsidR="00563B0E">
        <w:rPr>
          <w:rFonts w:ascii="Lucida Console" w:hAnsi="Lucida Console" w:cs="Courier New"/>
          <w:sz w:val="18"/>
          <w:szCs w:val="18"/>
        </w:rPr>
        <w:t xml:space="preserve"> Non-Billable Entries</w:t>
      </w:r>
      <w:r w:rsidRPr="00DA2B48">
        <w:rPr>
          <w:rFonts w:ascii="Lucida Console" w:hAnsi="Lucida Console" w:cs="Courier New"/>
          <w:sz w:val="18"/>
          <w:szCs w:val="18"/>
        </w:rPr>
        <w:t>: ALL//</w:t>
      </w:r>
    </w:p>
    <w:p w14:paraId="193785E1" w14:textId="7E4EF5F0" w:rsidR="004840F0" w:rsidRDefault="004840F0" w:rsidP="00BA7EFC">
      <w:pPr>
        <w:pStyle w:val="Heading4"/>
      </w:pPr>
      <w:r>
        <w:t>Requirement: Unavailable Actions</w:t>
      </w:r>
      <w:r w:rsidR="00BC202D">
        <w:t xml:space="preserve"> for Non-billable Entries</w:t>
      </w:r>
      <w:r w:rsidR="00AF38B9">
        <w:t xml:space="preserve"> on ECME User Screen</w:t>
      </w:r>
    </w:p>
    <w:p w14:paraId="0217D2B2" w14:textId="77777777" w:rsidR="004840F0" w:rsidRDefault="004840F0" w:rsidP="004840F0">
      <w:pPr>
        <w:pStyle w:val="BodyText"/>
      </w:pPr>
      <w:r>
        <w:t>The ECME User Screen [BPS USER SCREEN] shall make these actions unavailable for non-billable entries:</w:t>
      </w:r>
    </w:p>
    <w:p w14:paraId="66FAB4DA" w14:textId="0886F63E" w:rsidR="004840F0" w:rsidRDefault="006D64F1" w:rsidP="009F54F2">
      <w:pPr>
        <w:pStyle w:val="BodyText"/>
        <w:numPr>
          <w:ilvl w:val="0"/>
          <w:numId w:val="39"/>
        </w:numPr>
        <w:tabs>
          <w:tab w:val="left" w:pos="1440"/>
        </w:tabs>
      </w:pPr>
      <w:r w:rsidRPr="00992D7E">
        <w:t>REV</w:t>
      </w:r>
      <w:r w:rsidR="009F54F2">
        <w:tab/>
      </w:r>
      <w:r w:rsidRPr="00992D7E">
        <w:t>Reverse Payable Claim</w:t>
      </w:r>
    </w:p>
    <w:p w14:paraId="3AF90642" w14:textId="77777777" w:rsidR="004840F0" w:rsidRDefault="006D64F1" w:rsidP="009F54F2">
      <w:pPr>
        <w:pStyle w:val="BodyText"/>
        <w:numPr>
          <w:ilvl w:val="0"/>
          <w:numId w:val="39"/>
        </w:numPr>
        <w:tabs>
          <w:tab w:val="left" w:pos="1440"/>
        </w:tabs>
      </w:pPr>
      <w:r w:rsidRPr="00992D7E">
        <w:t xml:space="preserve">CLO </w:t>
      </w:r>
      <w:r w:rsidR="009F54F2">
        <w:tab/>
      </w:r>
      <w:r w:rsidRPr="00992D7E">
        <w:t>Close Claim</w:t>
      </w:r>
    </w:p>
    <w:p w14:paraId="7E71F481" w14:textId="77777777" w:rsidR="004840F0" w:rsidRDefault="006D64F1" w:rsidP="009F54F2">
      <w:pPr>
        <w:pStyle w:val="BodyText"/>
        <w:numPr>
          <w:ilvl w:val="0"/>
          <w:numId w:val="39"/>
        </w:numPr>
        <w:tabs>
          <w:tab w:val="left" w:pos="1440"/>
        </w:tabs>
      </w:pPr>
      <w:r w:rsidRPr="00992D7E">
        <w:t xml:space="preserve">LOG </w:t>
      </w:r>
      <w:r w:rsidR="009F54F2">
        <w:tab/>
      </w:r>
      <w:r w:rsidRPr="00992D7E">
        <w:t>Print Claim Log</w:t>
      </w:r>
    </w:p>
    <w:p w14:paraId="74BDF398" w14:textId="3CA15D20" w:rsidR="004840F0" w:rsidRDefault="006D64F1" w:rsidP="009F54F2">
      <w:pPr>
        <w:pStyle w:val="BodyText"/>
        <w:numPr>
          <w:ilvl w:val="0"/>
          <w:numId w:val="39"/>
        </w:numPr>
        <w:tabs>
          <w:tab w:val="left" w:pos="1440"/>
        </w:tabs>
      </w:pPr>
      <w:r w:rsidRPr="00992D7E">
        <w:t>WRK</w:t>
      </w:r>
      <w:r w:rsidR="009F54F2">
        <w:tab/>
      </w:r>
      <w:r w:rsidRPr="00992D7E">
        <w:t>Send to Worklist</w:t>
      </w:r>
    </w:p>
    <w:p w14:paraId="3636FC70" w14:textId="157E5BBC" w:rsidR="004840F0" w:rsidRDefault="006D64F1" w:rsidP="009F54F2">
      <w:pPr>
        <w:pStyle w:val="BodyText"/>
        <w:numPr>
          <w:ilvl w:val="0"/>
          <w:numId w:val="39"/>
        </w:numPr>
        <w:tabs>
          <w:tab w:val="left" w:pos="1440"/>
        </w:tabs>
      </w:pPr>
      <w:r w:rsidRPr="00992D7E">
        <w:t>ROC</w:t>
      </w:r>
      <w:r w:rsidR="009F54F2">
        <w:tab/>
      </w:r>
      <w:r w:rsidRPr="00992D7E">
        <w:t xml:space="preserve"> Reopen Closed Claims</w:t>
      </w:r>
    </w:p>
    <w:p w14:paraId="094835C9" w14:textId="444C0C9A" w:rsidR="004840F0" w:rsidRDefault="006D64F1" w:rsidP="009F54F2">
      <w:pPr>
        <w:pStyle w:val="BodyText"/>
        <w:numPr>
          <w:ilvl w:val="0"/>
          <w:numId w:val="39"/>
        </w:numPr>
        <w:tabs>
          <w:tab w:val="left" w:pos="1440"/>
        </w:tabs>
      </w:pPr>
      <w:r w:rsidRPr="00992D7E">
        <w:t xml:space="preserve">RED </w:t>
      </w:r>
      <w:r w:rsidR="009F54F2">
        <w:tab/>
      </w:r>
      <w:r w:rsidRPr="00992D7E">
        <w:t>Resubmit Claim w/EDITS</w:t>
      </w:r>
    </w:p>
    <w:p w14:paraId="32441D16" w14:textId="24152AA3" w:rsidR="004840F0" w:rsidRDefault="006D64F1" w:rsidP="009F54F2">
      <w:pPr>
        <w:pStyle w:val="BodyText"/>
        <w:numPr>
          <w:ilvl w:val="0"/>
          <w:numId w:val="39"/>
        </w:numPr>
        <w:tabs>
          <w:tab w:val="left" w:pos="1440"/>
        </w:tabs>
      </w:pPr>
      <w:r w:rsidRPr="00992D7E">
        <w:t xml:space="preserve">RH </w:t>
      </w:r>
      <w:r w:rsidR="009F54F2">
        <w:tab/>
      </w:r>
      <w:r w:rsidRPr="00992D7E">
        <w:t>Release Copay</w:t>
      </w:r>
      <w:r>
        <w:t xml:space="preserve"> (On </w:t>
      </w:r>
      <w:r w:rsidRPr="00992D7E">
        <w:t>FR Further Research)</w:t>
      </w:r>
    </w:p>
    <w:p w14:paraId="2F6113F9" w14:textId="64F2F068" w:rsidR="0088656A" w:rsidRDefault="0088656A" w:rsidP="00C80B7C">
      <w:pPr>
        <w:pStyle w:val="BodyText"/>
        <w:numPr>
          <w:ilvl w:val="0"/>
          <w:numId w:val="39"/>
        </w:numPr>
        <w:tabs>
          <w:tab w:val="left" w:pos="1440"/>
        </w:tabs>
      </w:pPr>
      <w:r>
        <w:t>RER</w:t>
      </w:r>
      <w:r w:rsidR="00704BF7">
        <w:tab/>
      </w:r>
      <w:r>
        <w:t>Resubmit Claim w/o Reversal</w:t>
      </w:r>
    </w:p>
    <w:p w14:paraId="2C91EF1C" w14:textId="77777777" w:rsidR="00C14C48" w:rsidRPr="0026717E" w:rsidRDefault="00C14C48" w:rsidP="0026717E">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26717E">
        <w:rPr>
          <w:rFonts w:ascii="Lucida Console" w:hAnsi="Lucida Console" w:cs="Courier New"/>
          <w:sz w:val="18"/>
          <w:szCs w:val="18"/>
        </w:rPr>
        <w:t xml:space="preserve">Select Action: Next Screen// REV   Reverse Payable Claim  </w:t>
      </w:r>
    </w:p>
    <w:p w14:paraId="758EE17B" w14:textId="77777777" w:rsidR="00C14C48" w:rsidRPr="0026717E" w:rsidRDefault="00C14C48" w:rsidP="0026717E">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26717E">
        <w:rPr>
          <w:rFonts w:ascii="Lucida Console" w:hAnsi="Lucida Console" w:cs="Courier New"/>
          <w:sz w:val="18"/>
          <w:szCs w:val="18"/>
        </w:rPr>
        <w:t>Enter the line numbers for the Payable claim(s) to be Reversed.</w:t>
      </w:r>
    </w:p>
    <w:p w14:paraId="056D237F" w14:textId="77777777" w:rsidR="00C14C48" w:rsidRPr="0026717E" w:rsidRDefault="00C14C48" w:rsidP="0026717E">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26717E">
        <w:rPr>
          <w:rFonts w:ascii="Lucida Console" w:hAnsi="Lucida Console" w:cs="Courier New"/>
          <w:sz w:val="18"/>
          <w:szCs w:val="18"/>
        </w:rPr>
        <w:t xml:space="preserve">Select item(s): 3.1 </w:t>
      </w:r>
    </w:p>
    <w:p w14:paraId="46F783B2" w14:textId="77777777" w:rsidR="00C14C48" w:rsidRPr="0026717E" w:rsidRDefault="00C14C48" w:rsidP="0026717E">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p>
    <w:p w14:paraId="20842539" w14:textId="77777777" w:rsidR="00C14C48" w:rsidRPr="0026717E" w:rsidRDefault="00C14C48" w:rsidP="0026717E">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26717E">
        <w:rPr>
          <w:rFonts w:ascii="Lucida Console" w:hAnsi="Lucida Console" w:cs="Courier New"/>
          <w:sz w:val="18"/>
          <w:szCs w:val="18"/>
        </w:rPr>
        <w:t xml:space="preserve">The claim: </w:t>
      </w:r>
    </w:p>
    <w:p w14:paraId="0894C238" w14:textId="77777777" w:rsidR="00C14C48" w:rsidRPr="0026717E" w:rsidRDefault="00C14C48" w:rsidP="0026717E">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26717E">
        <w:rPr>
          <w:rFonts w:ascii="Lucida Console" w:hAnsi="Lucida Console" w:cs="Courier New"/>
          <w:sz w:val="18"/>
          <w:szCs w:val="18"/>
        </w:rPr>
        <w:t xml:space="preserve">  3.1   </w:t>
      </w:r>
      <w:r w:rsidR="00F54F15" w:rsidRPr="00832E5E">
        <w:rPr>
          <w:rFonts w:ascii="Lucida Console" w:hAnsi="Lucida Console" w:cs="r_ansi"/>
          <w:sz w:val="18"/>
          <w:szCs w:val="18"/>
        </w:rPr>
        <w:t>ACETAMINOPHEN 10MG T 00054001729 04/25 2720125    0/000004316975 W RT DS/R</w:t>
      </w:r>
    </w:p>
    <w:p w14:paraId="4DEB8EE6" w14:textId="77777777" w:rsidR="00C14C48" w:rsidRPr="0026717E" w:rsidRDefault="00121AD7" w:rsidP="0026717E">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Pr>
          <w:rFonts w:ascii="Lucida Console" w:hAnsi="Lucida Console" w:cs="Courier New"/>
          <w:sz w:val="18"/>
          <w:szCs w:val="18"/>
          <w:highlight w:val="yellow"/>
        </w:rPr>
        <w:t>Entry is NON BILLABLE.  There is no claim to r</w:t>
      </w:r>
      <w:r w:rsidR="00C14C48" w:rsidRPr="0026717E">
        <w:rPr>
          <w:rFonts w:ascii="Lucida Console" w:hAnsi="Lucida Console" w:cs="Courier New"/>
          <w:sz w:val="18"/>
          <w:szCs w:val="18"/>
          <w:highlight w:val="yellow"/>
        </w:rPr>
        <w:t>everse.</w:t>
      </w:r>
    </w:p>
    <w:p w14:paraId="60D5DC01" w14:textId="77777777" w:rsidR="00C14C48" w:rsidRPr="0026717E" w:rsidRDefault="00C14C48" w:rsidP="0026717E">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p>
    <w:p w14:paraId="0765F306" w14:textId="77777777" w:rsidR="00C14C48" w:rsidRPr="0026717E" w:rsidRDefault="00C14C48" w:rsidP="0026717E">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26717E">
        <w:rPr>
          <w:rFonts w:ascii="Lucida Console" w:hAnsi="Lucida Console" w:cs="Courier New"/>
          <w:sz w:val="18"/>
          <w:szCs w:val="18"/>
        </w:rPr>
        <w:t xml:space="preserve">Enter RETURN to continue or '^' to exit: </w:t>
      </w:r>
    </w:p>
    <w:p w14:paraId="561109C0" w14:textId="77777777" w:rsidR="0026717E" w:rsidRDefault="0026717E" w:rsidP="0026717E">
      <w:pPr>
        <w:pStyle w:val="BodyText"/>
        <w:ind w:left="360"/>
      </w:pPr>
      <w:r w:rsidRPr="00992D7E">
        <w:t>CLO Close Claim</w:t>
      </w:r>
    </w:p>
    <w:p w14:paraId="66AFFB11" w14:textId="77777777" w:rsidR="004A3B0D" w:rsidRPr="004A3B0D" w:rsidRDefault="004A3B0D" w:rsidP="004A3B0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Courier New"/>
          <w:sz w:val="18"/>
          <w:szCs w:val="18"/>
        </w:rPr>
      </w:pPr>
      <w:r w:rsidRPr="004A3B0D">
        <w:rPr>
          <w:rFonts w:ascii="Lucida Console" w:hAnsi="Lucida Console" w:cs="Courier New"/>
          <w:sz w:val="18"/>
          <w:szCs w:val="18"/>
        </w:rPr>
        <w:t xml:space="preserve">Select Action: Next Screen// CLO   Close Claim  </w:t>
      </w:r>
    </w:p>
    <w:p w14:paraId="083F9FBC" w14:textId="77777777" w:rsidR="004A3B0D" w:rsidRPr="004A3B0D" w:rsidRDefault="004A3B0D" w:rsidP="004A3B0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Courier New"/>
          <w:sz w:val="18"/>
          <w:szCs w:val="18"/>
        </w:rPr>
      </w:pPr>
      <w:r w:rsidRPr="004A3B0D">
        <w:rPr>
          <w:rFonts w:ascii="Lucida Console" w:hAnsi="Lucida Console" w:cs="Courier New"/>
          <w:sz w:val="18"/>
          <w:szCs w:val="18"/>
        </w:rPr>
        <w:t>Enter the line numbers for the claim(s) to be closed.</w:t>
      </w:r>
    </w:p>
    <w:p w14:paraId="0BDF99A3" w14:textId="77777777" w:rsidR="004A3B0D" w:rsidRPr="004A3B0D" w:rsidRDefault="004A3B0D" w:rsidP="004A3B0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Courier New"/>
          <w:sz w:val="18"/>
          <w:szCs w:val="18"/>
        </w:rPr>
      </w:pPr>
      <w:r w:rsidRPr="004A3B0D">
        <w:rPr>
          <w:rFonts w:ascii="Lucida Console" w:hAnsi="Lucida Console" w:cs="Courier New"/>
          <w:sz w:val="18"/>
          <w:szCs w:val="18"/>
        </w:rPr>
        <w:t>Select item(s): 2.1</w:t>
      </w:r>
    </w:p>
    <w:p w14:paraId="1C15A762" w14:textId="77777777" w:rsidR="004A3B0D" w:rsidRPr="004A3B0D" w:rsidRDefault="004A3B0D" w:rsidP="004A3B0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Courier New"/>
          <w:sz w:val="18"/>
          <w:szCs w:val="18"/>
        </w:rPr>
      </w:pPr>
    </w:p>
    <w:p w14:paraId="05C311AE" w14:textId="77777777" w:rsidR="004A3B0D" w:rsidRPr="004A3B0D" w:rsidRDefault="004A3B0D" w:rsidP="004A3B0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Courier New"/>
          <w:sz w:val="18"/>
          <w:szCs w:val="18"/>
        </w:rPr>
      </w:pPr>
      <w:r w:rsidRPr="004A3B0D">
        <w:rPr>
          <w:rFonts w:ascii="Lucida Console" w:hAnsi="Lucida Console" w:cs="Courier New"/>
          <w:sz w:val="18"/>
          <w:szCs w:val="18"/>
        </w:rPr>
        <w:t>You've chosen to close the following prescription(s) for</w:t>
      </w:r>
    </w:p>
    <w:p w14:paraId="2789E0BB" w14:textId="77777777" w:rsidR="004A3B0D" w:rsidRPr="004A3B0D" w:rsidRDefault="004A3B0D" w:rsidP="004A3B0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Courier New"/>
          <w:sz w:val="18"/>
          <w:szCs w:val="18"/>
        </w:rPr>
      </w:pPr>
      <w:r w:rsidRPr="004A3B0D">
        <w:rPr>
          <w:rFonts w:ascii="Lucida Console" w:hAnsi="Lucida Console" w:cs="Courier New"/>
          <w:sz w:val="18"/>
          <w:szCs w:val="18"/>
        </w:rPr>
        <w:t>OPCNFVET,BNAM :</w:t>
      </w:r>
    </w:p>
    <w:p w14:paraId="6F7F3954" w14:textId="77777777" w:rsidR="004A3B0D" w:rsidRPr="004A3B0D" w:rsidRDefault="004A3B0D" w:rsidP="004A3B0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Courier New"/>
          <w:sz w:val="18"/>
          <w:szCs w:val="18"/>
        </w:rPr>
      </w:pPr>
      <w:r w:rsidRPr="004A3B0D">
        <w:rPr>
          <w:rFonts w:ascii="Lucida Console" w:hAnsi="Lucida Console" w:cs="Courier New"/>
          <w:sz w:val="18"/>
          <w:szCs w:val="18"/>
        </w:rPr>
        <w:t xml:space="preserve">  2.1   </w:t>
      </w:r>
      <w:r w:rsidRPr="00832E5E">
        <w:rPr>
          <w:rFonts w:ascii="Lucida Console" w:hAnsi="Lucida Console" w:cs="r_ansi"/>
          <w:sz w:val="18"/>
          <w:szCs w:val="18"/>
        </w:rPr>
        <w:t>ACETAMINOPHEN 10MG T 00054001729 04/25 2720125    0/000004316975 W RT DS/R</w:t>
      </w:r>
    </w:p>
    <w:p w14:paraId="7EC72BB8" w14:textId="77777777" w:rsidR="004A3B0D" w:rsidRDefault="004A3B0D" w:rsidP="004A3B0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A3B0D">
        <w:rPr>
          <w:rFonts w:ascii="Lucida Console" w:hAnsi="Lucida Console" w:cs="Courier New"/>
          <w:sz w:val="18"/>
          <w:szCs w:val="18"/>
        </w:rPr>
        <w:t xml:space="preserve">      </w:t>
      </w:r>
      <w:r w:rsidRPr="00832E5E">
        <w:rPr>
          <w:rFonts w:ascii="Lucida Console" w:hAnsi="Lucida Console" w:cs="r_ansi"/>
          <w:sz w:val="18"/>
          <w:szCs w:val="18"/>
        </w:rPr>
        <w:t>eC – CHAMPVA DRUG NON BILLABLE</w:t>
      </w:r>
    </w:p>
    <w:p w14:paraId="39E53ABD" w14:textId="77777777" w:rsidR="004A3B0D" w:rsidRPr="004A3B0D" w:rsidRDefault="004A3B0D" w:rsidP="004A3B0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Courier New"/>
          <w:sz w:val="18"/>
          <w:szCs w:val="18"/>
        </w:rPr>
      </w:pPr>
      <w:r w:rsidRPr="004A3B0D">
        <w:rPr>
          <w:rFonts w:ascii="Lucida Console" w:hAnsi="Lucida Console" w:cs="Courier New"/>
          <w:sz w:val="18"/>
          <w:szCs w:val="18"/>
          <w:highlight w:val="yellow"/>
        </w:rPr>
        <w:t>Entry is NON BILLABL</w:t>
      </w:r>
      <w:r w:rsidRPr="00121AD7">
        <w:rPr>
          <w:rFonts w:ascii="Lucida Console" w:hAnsi="Lucida Console" w:cs="Courier New"/>
          <w:sz w:val="18"/>
          <w:szCs w:val="18"/>
          <w:highlight w:val="yellow"/>
        </w:rPr>
        <w:t>E.</w:t>
      </w:r>
      <w:r w:rsidR="00121AD7" w:rsidRPr="00121AD7">
        <w:rPr>
          <w:rFonts w:ascii="Lucida Console" w:hAnsi="Lucida Console" w:cs="Courier New"/>
          <w:sz w:val="18"/>
          <w:szCs w:val="18"/>
          <w:highlight w:val="yellow"/>
        </w:rPr>
        <w:t xml:space="preserve">  There is no claim to close.</w:t>
      </w:r>
    </w:p>
    <w:p w14:paraId="2A0B391B" w14:textId="77777777" w:rsidR="004A3B0D" w:rsidRPr="004A3B0D" w:rsidRDefault="004A3B0D" w:rsidP="004A3B0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Courier New"/>
          <w:sz w:val="18"/>
          <w:szCs w:val="18"/>
        </w:rPr>
      </w:pPr>
    </w:p>
    <w:p w14:paraId="0B9A8F7D" w14:textId="77777777" w:rsidR="004A3B0D" w:rsidRPr="004A3B0D" w:rsidRDefault="004A3B0D" w:rsidP="004A3B0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Courier New"/>
          <w:sz w:val="18"/>
          <w:szCs w:val="18"/>
        </w:rPr>
      </w:pPr>
      <w:r w:rsidRPr="004A3B0D">
        <w:rPr>
          <w:rFonts w:ascii="Lucida Console" w:hAnsi="Lucida Console" w:cs="Courier New"/>
          <w:sz w:val="18"/>
          <w:szCs w:val="18"/>
        </w:rPr>
        <w:t>0 claims have been closed.</w:t>
      </w:r>
    </w:p>
    <w:p w14:paraId="437F573F" w14:textId="77777777" w:rsidR="004A3B0D" w:rsidRPr="004A3B0D" w:rsidRDefault="004A3B0D" w:rsidP="004A3B0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Courier New"/>
          <w:sz w:val="18"/>
          <w:szCs w:val="18"/>
        </w:rPr>
      </w:pPr>
    </w:p>
    <w:p w14:paraId="0742E581" w14:textId="77777777" w:rsidR="004A3B0D" w:rsidRPr="004A3B0D" w:rsidRDefault="004A3B0D" w:rsidP="004A3B0D">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4A3B0D">
        <w:rPr>
          <w:rFonts w:ascii="Lucida Console" w:hAnsi="Lucida Console" w:cs="Courier New"/>
          <w:sz w:val="18"/>
          <w:szCs w:val="18"/>
        </w:rPr>
        <w:t>Enter RETURN to continue or '^' to exit:</w:t>
      </w:r>
    </w:p>
    <w:p w14:paraId="2C6B42A2" w14:textId="77777777" w:rsidR="0026717E" w:rsidRDefault="0026717E" w:rsidP="0026717E">
      <w:pPr>
        <w:pStyle w:val="BodyText"/>
        <w:ind w:left="360"/>
      </w:pPr>
      <w:r w:rsidRPr="00992D7E">
        <w:t>LOG Print Claim Log</w:t>
      </w:r>
    </w:p>
    <w:p w14:paraId="29E8003E" w14:textId="77777777" w:rsidR="004A3B0D" w:rsidRPr="004A3B0D" w:rsidRDefault="004A3B0D" w:rsidP="004A3B0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A3B0D">
        <w:rPr>
          <w:rFonts w:ascii="Lucida Console" w:hAnsi="Lucida Console" w:cs="r_ansi"/>
          <w:sz w:val="18"/>
          <w:szCs w:val="18"/>
        </w:rPr>
        <w:t xml:space="preserve">Select Action: Next Screen// LOG   Print Claim Log  </w:t>
      </w:r>
    </w:p>
    <w:p w14:paraId="445E17A0" w14:textId="77777777" w:rsidR="004A3B0D" w:rsidRPr="004A3B0D" w:rsidRDefault="004A3B0D" w:rsidP="004A3B0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A3B0D">
        <w:rPr>
          <w:rFonts w:ascii="Lucida Console" w:hAnsi="Lucida Console" w:cs="r_ansi"/>
          <w:sz w:val="18"/>
          <w:szCs w:val="18"/>
        </w:rPr>
        <w:t>Enter the line number for which you wish to print claim logs.</w:t>
      </w:r>
    </w:p>
    <w:p w14:paraId="68BD2B71" w14:textId="77777777" w:rsidR="004A3B0D" w:rsidRPr="004A3B0D" w:rsidRDefault="004A3B0D" w:rsidP="004A3B0D">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r_ansi"/>
          <w:sz w:val="18"/>
          <w:szCs w:val="18"/>
        </w:rPr>
      </w:pPr>
      <w:r w:rsidRPr="004A3B0D">
        <w:rPr>
          <w:rFonts w:ascii="Lucida Console" w:hAnsi="Lucida Console" w:cs="r_ansi"/>
          <w:sz w:val="18"/>
          <w:szCs w:val="18"/>
        </w:rPr>
        <w:t>Select item: 1.2</w:t>
      </w:r>
    </w:p>
    <w:p w14:paraId="3C38717B" w14:textId="77777777" w:rsidR="004A3B0D" w:rsidRPr="004A3B0D" w:rsidRDefault="004A3B0D" w:rsidP="004A3B0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A3B0D">
        <w:rPr>
          <w:rFonts w:ascii="Lucida Console" w:hAnsi="Lucida Console" w:cs="r_ansi"/>
          <w:sz w:val="18"/>
          <w:szCs w:val="18"/>
        </w:rPr>
        <w:t xml:space="preserve">  2.1   </w:t>
      </w:r>
      <w:r w:rsidRPr="00832E5E">
        <w:rPr>
          <w:rFonts w:ascii="Lucida Console" w:hAnsi="Lucida Console" w:cs="r_ansi"/>
          <w:sz w:val="18"/>
          <w:szCs w:val="18"/>
        </w:rPr>
        <w:t>ACETAMINOPHEN 10MG T 00054001729 04/25 2720125    0/000004316975 W RT DS/R</w:t>
      </w:r>
    </w:p>
    <w:p w14:paraId="5C6656F2" w14:textId="77777777" w:rsidR="004A3B0D" w:rsidRDefault="004A3B0D" w:rsidP="004A3B0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A3B0D">
        <w:rPr>
          <w:rFonts w:ascii="Lucida Console" w:hAnsi="Lucida Console" w:cs="r_ansi"/>
          <w:sz w:val="18"/>
          <w:szCs w:val="18"/>
        </w:rPr>
        <w:t xml:space="preserve">      </w:t>
      </w:r>
      <w:r w:rsidRPr="00832E5E">
        <w:rPr>
          <w:rFonts w:ascii="Lucida Console" w:hAnsi="Lucida Console" w:cs="r_ansi"/>
          <w:sz w:val="18"/>
          <w:szCs w:val="18"/>
        </w:rPr>
        <w:t>eC – CHAMPVA DRUG NON BILLABLE</w:t>
      </w:r>
    </w:p>
    <w:p w14:paraId="5D2264E5" w14:textId="77777777" w:rsidR="004A3B0D" w:rsidRDefault="004A3B0D" w:rsidP="004A3B0D">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r_ansi"/>
          <w:sz w:val="18"/>
          <w:szCs w:val="18"/>
        </w:rPr>
      </w:pPr>
      <w:r w:rsidRPr="008B4D66">
        <w:rPr>
          <w:rFonts w:ascii="Lucida Console" w:hAnsi="Lucida Console" w:cs="r_ansi"/>
          <w:sz w:val="18"/>
          <w:szCs w:val="18"/>
          <w:highlight w:val="yellow"/>
        </w:rPr>
        <w:t>Entry is NON BILLABLE</w:t>
      </w:r>
      <w:r w:rsidR="008B4D66" w:rsidRPr="008B4D66">
        <w:rPr>
          <w:rFonts w:ascii="Lucida Console" w:hAnsi="Lucida Console" w:cs="r_ansi"/>
          <w:sz w:val="18"/>
          <w:szCs w:val="18"/>
          <w:highlight w:val="yellow"/>
        </w:rPr>
        <w:t xml:space="preserve">.  There is no </w:t>
      </w:r>
      <w:r w:rsidRPr="008B4D66">
        <w:rPr>
          <w:rFonts w:ascii="Lucida Console" w:hAnsi="Lucida Console" w:cs="r_ansi"/>
          <w:sz w:val="18"/>
          <w:szCs w:val="18"/>
          <w:highlight w:val="yellow"/>
        </w:rPr>
        <w:t xml:space="preserve">Claim Log </w:t>
      </w:r>
      <w:r w:rsidR="008B4D66" w:rsidRPr="008B4D66">
        <w:rPr>
          <w:rFonts w:ascii="Lucida Console" w:hAnsi="Lucida Console" w:cs="r_ansi"/>
          <w:sz w:val="18"/>
          <w:szCs w:val="18"/>
          <w:highlight w:val="yellow"/>
        </w:rPr>
        <w:t>to display</w:t>
      </w:r>
      <w:r w:rsidRPr="008B4D66">
        <w:rPr>
          <w:rFonts w:ascii="Lucida Console" w:hAnsi="Lucida Console" w:cs="r_ansi"/>
          <w:sz w:val="18"/>
          <w:szCs w:val="18"/>
          <w:highlight w:val="yellow"/>
        </w:rPr>
        <w:t>.</w:t>
      </w:r>
    </w:p>
    <w:p w14:paraId="0B857D03" w14:textId="77777777" w:rsidR="004A3B0D" w:rsidRPr="004A3B0D" w:rsidRDefault="004A3B0D" w:rsidP="004A3B0D">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4A3B0D">
        <w:rPr>
          <w:rFonts w:ascii="Lucida Console" w:hAnsi="Lucida Console" w:cs="Courier New"/>
          <w:sz w:val="18"/>
          <w:szCs w:val="18"/>
        </w:rPr>
        <w:t>Enter RETURN to continue or '^' to exit:</w:t>
      </w:r>
    </w:p>
    <w:p w14:paraId="3DF9071C" w14:textId="77777777" w:rsidR="0026717E" w:rsidRDefault="0026717E" w:rsidP="0026717E">
      <w:pPr>
        <w:pStyle w:val="BodyText"/>
        <w:ind w:left="360"/>
      </w:pPr>
      <w:r w:rsidRPr="00992D7E">
        <w:t>WRK Send to Worklist</w:t>
      </w:r>
    </w:p>
    <w:p w14:paraId="15928149" w14:textId="77777777" w:rsidR="004A3B0D" w:rsidRPr="004A3B0D" w:rsidRDefault="004A3B0D" w:rsidP="004A3B0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A3B0D">
        <w:rPr>
          <w:rFonts w:ascii="Lucida Console" w:hAnsi="Lucida Console" w:cs="r_ansi"/>
          <w:sz w:val="18"/>
          <w:szCs w:val="18"/>
        </w:rPr>
        <w:t xml:space="preserve">Select Action: Next Screen// wrk   Send to Worklist  </w:t>
      </w:r>
    </w:p>
    <w:p w14:paraId="30768544" w14:textId="77777777" w:rsidR="004A3B0D" w:rsidRPr="004A3B0D" w:rsidRDefault="004A3B0D" w:rsidP="004A3B0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4DE360F0" w14:textId="77777777" w:rsidR="004A3B0D" w:rsidRPr="004A3B0D" w:rsidRDefault="004A3B0D" w:rsidP="004A3B0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A3B0D">
        <w:rPr>
          <w:rFonts w:ascii="Lucida Console" w:hAnsi="Lucida Console" w:cs="r_ansi"/>
          <w:sz w:val="18"/>
          <w:szCs w:val="18"/>
        </w:rPr>
        <w:t>Enter the line numbers for the claim(s) to send to the Pharmacy Worklist.</w:t>
      </w:r>
    </w:p>
    <w:p w14:paraId="270AABDC" w14:textId="77777777" w:rsidR="004A3B0D" w:rsidRPr="004A3B0D" w:rsidRDefault="004A3B0D" w:rsidP="004A3B0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A3B0D">
        <w:rPr>
          <w:rFonts w:ascii="Lucida Console" w:hAnsi="Lucida Console" w:cs="r_ansi"/>
          <w:sz w:val="18"/>
          <w:szCs w:val="18"/>
        </w:rPr>
        <w:t>Select item(s): 1.2</w:t>
      </w:r>
    </w:p>
    <w:p w14:paraId="5F6FD423" w14:textId="77777777" w:rsidR="004A3B0D" w:rsidRPr="004A3B0D" w:rsidRDefault="004A3B0D" w:rsidP="004A3B0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A3B0D">
        <w:rPr>
          <w:rFonts w:ascii="Lucida Console" w:hAnsi="Lucida Console" w:cs="r_ansi"/>
          <w:sz w:val="18"/>
          <w:szCs w:val="18"/>
        </w:rPr>
        <w:t>You've chosen to send to Pharmacy Work List the following:</w:t>
      </w:r>
    </w:p>
    <w:p w14:paraId="602A2BEA" w14:textId="77777777" w:rsidR="004A3B0D" w:rsidRDefault="004A3B0D" w:rsidP="004A3B0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A3B0D">
        <w:rPr>
          <w:rFonts w:ascii="Lucida Console" w:hAnsi="Lucida Console" w:cs="r_ansi"/>
          <w:sz w:val="18"/>
          <w:szCs w:val="18"/>
        </w:rPr>
        <w:t xml:space="preserve">  1.2   </w:t>
      </w:r>
      <w:r w:rsidRPr="00832E5E">
        <w:rPr>
          <w:rFonts w:ascii="Lucida Console" w:hAnsi="Lucida Console" w:cs="r_ansi"/>
          <w:sz w:val="18"/>
          <w:szCs w:val="18"/>
        </w:rPr>
        <w:t>ACETAMINOPHEN 10MG T 00054001729 04/25 2720125    0/000004316975 W RT DS/R</w:t>
      </w:r>
      <w:r w:rsidRPr="004A3B0D">
        <w:rPr>
          <w:rFonts w:ascii="Lucida Console" w:hAnsi="Lucida Console" w:cs="r_ansi"/>
          <w:sz w:val="18"/>
          <w:szCs w:val="18"/>
        </w:rPr>
        <w:t xml:space="preserve"> </w:t>
      </w:r>
    </w:p>
    <w:p w14:paraId="4CE38ABF" w14:textId="580A909F" w:rsidR="004A3B0D" w:rsidRPr="004A3B0D" w:rsidRDefault="00A86A57" w:rsidP="004A3B0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Pr>
          <w:rFonts w:ascii="Lucida Console" w:hAnsi="Lucida Console" w:cs="r_ansi"/>
          <w:sz w:val="18"/>
          <w:szCs w:val="18"/>
          <w:highlight w:val="yellow"/>
        </w:rPr>
        <w:t xml:space="preserve">Entry </w:t>
      </w:r>
      <w:r w:rsidR="0068646D" w:rsidRPr="006A385D">
        <w:rPr>
          <w:rFonts w:ascii="Lucida Console" w:hAnsi="Lucida Console" w:cs="r_ansi"/>
          <w:sz w:val="18"/>
          <w:szCs w:val="18"/>
          <w:highlight w:val="yellow"/>
        </w:rPr>
        <w:t>is NON BILLABLE</w:t>
      </w:r>
      <w:r w:rsidR="004A3B0D" w:rsidRPr="006A385D">
        <w:rPr>
          <w:rFonts w:ascii="Lucida Console" w:hAnsi="Lucida Console" w:cs="r_ansi"/>
          <w:sz w:val="18"/>
          <w:szCs w:val="18"/>
          <w:highlight w:val="yellow"/>
        </w:rPr>
        <w:t xml:space="preserve"> and cannot be sent to the Pharmacy Work List.</w:t>
      </w:r>
    </w:p>
    <w:p w14:paraId="504E99F4" w14:textId="77777777" w:rsidR="004A3B0D" w:rsidRPr="004A3B0D" w:rsidRDefault="004A3B0D" w:rsidP="004A3B0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7274F3F0" w14:textId="77777777" w:rsidR="004A3B0D" w:rsidRPr="004A3B0D" w:rsidRDefault="004A3B0D" w:rsidP="004A3B0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A3B0D">
        <w:rPr>
          <w:rFonts w:ascii="Lucida Console" w:hAnsi="Lucida Console" w:cs="r_ansi"/>
          <w:sz w:val="18"/>
          <w:szCs w:val="18"/>
        </w:rPr>
        <w:t>Enter the line numbers for the claim(s) to send to the Pharmacy Worklist.</w:t>
      </w:r>
    </w:p>
    <w:p w14:paraId="0BBF3746" w14:textId="77777777" w:rsidR="004A3B0D" w:rsidRPr="004A3B0D" w:rsidRDefault="004A3B0D" w:rsidP="004A3B0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A3B0D">
        <w:rPr>
          <w:rFonts w:ascii="Lucida Console" w:hAnsi="Lucida Console" w:cs="r_ansi"/>
          <w:sz w:val="18"/>
          <w:szCs w:val="18"/>
        </w:rPr>
        <w:t>Select item(s):</w:t>
      </w:r>
    </w:p>
    <w:p w14:paraId="41B84049" w14:textId="5B116649" w:rsidR="0026717E" w:rsidRDefault="0026717E" w:rsidP="0026717E">
      <w:pPr>
        <w:pStyle w:val="BodyText"/>
        <w:ind w:left="360"/>
      </w:pPr>
      <w:r w:rsidRPr="00992D7E">
        <w:t>ROC Reopen Closed Claims</w:t>
      </w:r>
    </w:p>
    <w:p w14:paraId="548711C7" w14:textId="77777777" w:rsidR="006A385D" w:rsidRPr="006A385D" w:rsidRDefault="006A385D" w:rsidP="006A385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6A385D">
        <w:rPr>
          <w:rFonts w:ascii="Lucida Console" w:hAnsi="Lucida Console" w:cs="r_ansi"/>
          <w:sz w:val="18"/>
          <w:szCs w:val="18"/>
        </w:rPr>
        <w:t xml:space="preserve">Select Action: Next Screen// ROC   ROC  </w:t>
      </w:r>
    </w:p>
    <w:p w14:paraId="5CC1D04A" w14:textId="77777777" w:rsidR="006A385D" w:rsidRPr="006A385D" w:rsidRDefault="006A385D" w:rsidP="006A385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6A385D">
        <w:rPr>
          <w:rFonts w:ascii="Lucida Console" w:hAnsi="Lucida Console" w:cs="r_ansi"/>
          <w:sz w:val="18"/>
          <w:szCs w:val="18"/>
        </w:rPr>
        <w:t>Enter the line number for the claim you want to reopen.</w:t>
      </w:r>
    </w:p>
    <w:p w14:paraId="12608E49" w14:textId="77777777" w:rsidR="006A385D" w:rsidRPr="006A385D" w:rsidRDefault="006A385D" w:rsidP="006A385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6A385D">
        <w:rPr>
          <w:rFonts w:ascii="Lucida Console" w:hAnsi="Lucida Console" w:cs="r_ansi"/>
          <w:sz w:val="18"/>
          <w:szCs w:val="18"/>
        </w:rPr>
        <w:t>Select item(s): 2.1</w:t>
      </w:r>
    </w:p>
    <w:p w14:paraId="1D3F5379" w14:textId="77777777" w:rsidR="006A385D" w:rsidRPr="006A385D" w:rsidRDefault="006A385D" w:rsidP="006A385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21721157" w14:textId="77777777" w:rsidR="006A385D" w:rsidRPr="006A385D" w:rsidRDefault="006A385D" w:rsidP="006A385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6A385D">
        <w:rPr>
          <w:rFonts w:ascii="Lucida Console" w:hAnsi="Lucida Console" w:cs="r_ansi"/>
          <w:sz w:val="18"/>
          <w:szCs w:val="18"/>
        </w:rPr>
        <w:t>You've chosen to reopen the following prescriptions(s) for</w:t>
      </w:r>
    </w:p>
    <w:p w14:paraId="300FFBEA" w14:textId="77777777" w:rsidR="006A385D" w:rsidRPr="006A385D" w:rsidRDefault="006A385D" w:rsidP="006A385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6A385D">
        <w:rPr>
          <w:rFonts w:ascii="Lucida Console" w:hAnsi="Lucida Console" w:cs="r_ansi"/>
          <w:sz w:val="18"/>
          <w:szCs w:val="18"/>
        </w:rPr>
        <w:t xml:space="preserve">LAIRD,PATFOUR :                                   </w:t>
      </w:r>
    </w:p>
    <w:p w14:paraId="70401A85" w14:textId="77777777" w:rsidR="006A385D" w:rsidRDefault="006A385D" w:rsidP="006A385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6A385D">
        <w:rPr>
          <w:rFonts w:ascii="Lucida Console" w:hAnsi="Lucida Console" w:cs="r_ansi"/>
          <w:sz w:val="18"/>
          <w:szCs w:val="18"/>
        </w:rPr>
        <w:t xml:space="preserve">  2.1   </w:t>
      </w:r>
      <w:r w:rsidRPr="00832E5E">
        <w:rPr>
          <w:rFonts w:ascii="Lucida Console" w:hAnsi="Lucida Console" w:cs="r_ansi"/>
          <w:sz w:val="18"/>
          <w:szCs w:val="18"/>
        </w:rPr>
        <w:t>ACETAMINOPHEN 10MG T 00054001729 04/25 2720125    0/000004316975 W RT DS/R</w:t>
      </w:r>
      <w:r w:rsidRPr="004A3B0D">
        <w:rPr>
          <w:rFonts w:ascii="Lucida Console" w:hAnsi="Lucida Console" w:cs="r_ansi"/>
          <w:sz w:val="18"/>
          <w:szCs w:val="18"/>
        </w:rPr>
        <w:t xml:space="preserve"> </w:t>
      </w:r>
    </w:p>
    <w:p w14:paraId="66464A57" w14:textId="77777777" w:rsidR="006A385D" w:rsidRPr="006A385D" w:rsidRDefault="006A385D" w:rsidP="006A385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121AD7">
        <w:rPr>
          <w:rFonts w:ascii="Lucida Console" w:hAnsi="Lucida Console" w:cs="r_ansi"/>
          <w:sz w:val="18"/>
          <w:szCs w:val="18"/>
          <w:highlight w:val="yellow"/>
        </w:rPr>
        <w:t>Entry is NON BILLABLE.  There is no claim to reopen.</w:t>
      </w:r>
    </w:p>
    <w:p w14:paraId="319EC658" w14:textId="77777777" w:rsidR="006A385D" w:rsidRPr="006A385D" w:rsidRDefault="006A385D" w:rsidP="006A385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332BF689" w14:textId="77777777" w:rsidR="006A385D" w:rsidRPr="006A385D" w:rsidRDefault="006A385D" w:rsidP="006A385D">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6A385D">
        <w:rPr>
          <w:rFonts w:ascii="Lucida Console" w:hAnsi="Lucida Console" w:cs="r_ansi"/>
          <w:sz w:val="18"/>
          <w:szCs w:val="18"/>
        </w:rPr>
        <w:t>Enter RETURN to continue or '^' to exit:</w:t>
      </w:r>
    </w:p>
    <w:p w14:paraId="44730D57" w14:textId="20C5FE22" w:rsidR="0026717E" w:rsidRDefault="0026717E" w:rsidP="0026717E">
      <w:pPr>
        <w:pStyle w:val="BodyText"/>
        <w:ind w:left="360"/>
      </w:pPr>
      <w:r w:rsidRPr="00992D7E">
        <w:t>RED Resubmit Claim w/EDITS</w:t>
      </w:r>
    </w:p>
    <w:p w14:paraId="0CD3A79D" w14:textId="77777777" w:rsidR="008B4D66" w:rsidRPr="008B4D66" w:rsidRDefault="008B4D66" w:rsidP="008B4D66">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8B4D66">
        <w:rPr>
          <w:rFonts w:ascii="Lucida Console" w:hAnsi="Lucida Console" w:cs="r_ansi"/>
          <w:sz w:val="18"/>
          <w:szCs w:val="18"/>
        </w:rPr>
        <w:t xml:space="preserve">Select Action: Next Screen// RED   RED  </w:t>
      </w:r>
    </w:p>
    <w:p w14:paraId="2ED1DFD1" w14:textId="77777777" w:rsidR="008B4D66" w:rsidRPr="008B4D66" w:rsidRDefault="008B4D66" w:rsidP="008B4D66">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8B4D66">
        <w:rPr>
          <w:rFonts w:ascii="Lucida Console" w:hAnsi="Lucida Console" w:cs="r_ansi"/>
          <w:sz w:val="18"/>
          <w:szCs w:val="18"/>
        </w:rPr>
        <w:t>Enter the line number for the claim to be resubmitted.</w:t>
      </w:r>
    </w:p>
    <w:p w14:paraId="44842E17" w14:textId="77777777" w:rsidR="008B4D66" w:rsidRPr="008B4D66" w:rsidRDefault="008B4D66" w:rsidP="008B4D66">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8B4D66">
        <w:rPr>
          <w:rFonts w:ascii="Lucida Console" w:hAnsi="Lucida Console" w:cs="r_ansi"/>
          <w:sz w:val="18"/>
          <w:szCs w:val="18"/>
        </w:rPr>
        <w:t>Select item: 1.2</w:t>
      </w:r>
    </w:p>
    <w:p w14:paraId="1DE9080B" w14:textId="77777777" w:rsidR="008B4D66" w:rsidRDefault="008B4D66" w:rsidP="008B4D66">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15408A">
        <w:rPr>
          <w:rFonts w:ascii="Lucida Console" w:hAnsi="Lucida Console" w:cs="r_ansi"/>
          <w:sz w:val="18"/>
          <w:szCs w:val="18"/>
          <w:highlight w:val="yellow"/>
        </w:rPr>
        <w:t>Entry is NON BILLABLE.  There is no claim to edit or resubmit.</w:t>
      </w:r>
    </w:p>
    <w:p w14:paraId="0FE63FC0" w14:textId="77777777" w:rsidR="008B4D66" w:rsidRPr="008B4D66" w:rsidRDefault="008B4D66" w:rsidP="008B4D66">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0F28739B" w14:textId="77777777" w:rsidR="008B4D66" w:rsidRPr="008B4D66" w:rsidRDefault="008B4D66" w:rsidP="008B4D66">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1DE7C665" w14:textId="77777777" w:rsidR="008B4D66" w:rsidRPr="008B4D66" w:rsidRDefault="008B4D66" w:rsidP="008B4D66">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8B4D66">
        <w:rPr>
          <w:rFonts w:ascii="Lucida Console" w:hAnsi="Lucida Console" w:cs="r_ansi"/>
          <w:sz w:val="18"/>
          <w:szCs w:val="18"/>
        </w:rPr>
        <w:t>Enter RETURN to continue or '^' to exit:</w:t>
      </w:r>
    </w:p>
    <w:p w14:paraId="108C6306" w14:textId="2F3E6C39" w:rsidR="00F954A4" w:rsidRDefault="00F954A4" w:rsidP="00F954A4">
      <w:pPr>
        <w:pStyle w:val="BodyText"/>
        <w:ind w:left="360"/>
      </w:pPr>
      <w:r w:rsidRPr="00992D7E">
        <w:t>RH Release Copay</w:t>
      </w:r>
      <w:r>
        <w:t xml:space="preserve"> (On </w:t>
      </w:r>
      <w:r w:rsidRPr="00992D7E">
        <w:t>FR Further Research)</w:t>
      </w:r>
    </w:p>
    <w:p w14:paraId="74BF8869" w14:textId="77777777" w:rsidR="00F954A4" w:rsidRPr="0015408A" w:rsidRDefault="00F954A4" w:rsidP="00F954A4">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15408A">
        <w:rPr>
          <w:rFonts w:ascii="Lucida Console" w:hAnsi="Lucida Console" w:cs="r_ansi"/>
          <w:sz w:val="18"/>
          <w:szCs w:val="18"/>
        </w:rPr>
        <w:t xml:space="preserve">Select action:Next Screen// RH   Release Copay  </w:t>
      </w:r>
    </w:p>
    <w:p w14:paraId="72E11CED" w14:textId="77777777" w:rsidR="00F954A4" w:rsidRPr="0015408A" w:rsidRDefault="00F954A4" w:rsidP="00F954A4">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15408A">
        <w:rPr>
          <w:rFonts w:ascii="Lucida Console" w:hAnsi="Lucida Console" w:cs="r_ansi"/>
          <w:sz w:val="18"/>
          <w:szCs w:val="18"/>
        </w:rPr>
        <w:t>Please select a SINGLE Patient Line item or a SINGLE Rx Line item when accessing</w:t>
      </w:r>
    </w:p>
    <w:p w14:paraId="411FA8CF" w14:textId="77777777" w:rsidR="00F954A4" w:rsidRPr="0015408A" w:rsidRDefault="00F954A4" w:rsidP="00F954A4">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15408A">
        <w:rPr>
          <w:rFonts w:ascii="Lucida Console" w:hAnsi="Lucida Console" w:cs="r_ansi"/>
          <w:sz w:val="18"/>
          <w:szCs w:val="18"/>
        </w:rPr>
        <w:t xml:space="preserve"> Release Copay from Hold.</w:t>
      </w:r>
    </w:p>
    <w:p w14:paraId="769BD8A6" w14:textId="77777777" w:rsidR="00F954A4" w:rsidRPr="0015408A" w:rsidRDefault="00F954A4" w:rsidP="00F954A4">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15408A">
        <w:rPr>
          <w:rFonts w:ascii="Lucida Console" w:hAnsi="Lucida Console" w:cs="r_ansi"/>
          <w:sz w:val="18"/>
          <w:szCs w:val="18"/>
        </w:rPr>
        <w:t>Select item: 1.2</w:t>
      </w:r>
    </w:p>
    <w:p w14:paraId="53D35522" w14:textId="77777777" w:rsidR="00F954A4" w:rsidRPr="0015408A" w:rsidRDefault="00F954A4" w:rsidP="00F954A4">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6D75EADE" w14:textId="77777777" w:rsidR="00F954A4" w:rsidRPr="0015408A" w:rsidRDefault="00F954A4" w:rsidP="00F954A4">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2719C0">
        <w:rPr>
          <w:rFonts w:ascii="Lucida Console" w:hAnsi="Lucida Console" w:cs="r_ansi"/>
          <w:sz w:val="18"/>
          <w:szCs w:val="18"/>
          <w:highlight w:val="yellow"/>
        </w:rPr>
        <w:t>This patient does not have any charges 'on hold.'</w:t>
      </w:r>
    </w:p>
    <w:p w14:paraId="5FC0279B" w14:textId="77777777" w:rsidR="00F954A4" w:rsidRPr="0015408A" w:rsidRDefault="00F954A4" w:rsidP="00F954A4">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69BC40F2" w14:textId="77777777" w:rsidR="00F954A4" w:rsidRPr="0015408A" w:rsidRDefault="00F954A4" w:rsidP="00F954A4">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15408A">
        <w:rPr>
          <w:rFonts w:ascii="Lucida Console" w:hAnsi="Lucida Console" w:cs="r_ansi"/>
          <w:sz w:val="18"/>
          <w:szCs w:val="18"/>
        </w:rPr>
        <w:t>Enter RETURN to continue or '^' to exit:</w:t>
      </w:r>
    </w:p>
    <w:p w14:paraId="168066DE" w14:textId="08CA9EE7" w:rsidR="00F954A4" w:rsidRDefault="00F954A4" w:rsidP="009B4B5C">
      <w:pPr>
        <w:pStyle w:val="BodyText"/>
        <w:tabs>
          <w:tab w:val="left" w:pos="1440"/>
        </w:tabs>
        <w:ind w:left="360"/>
      </w:pPr>
      <w:r>
        <w:t>RER Resubmit Claim w/o Reversal</w:t>
      </w:r>
    </w:p>
    <w:p w14:paraId="13D69D03" w14:textId="3CA4E9A6" w:rsidR="00F954A4" w:rsidRPr="0015408A" w:rsidRDefault="00F954A4" w:rsidP="00F954A4">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Pr>
          <w:rFonts w:ascii="Lucida Console" w:hAnsi="Lucida Console" w:cs="r_ansi"/>
          <w:sz w:val="18"/>
          <w:szCs w:val="18"/>
        </w:rPr>
        <w:t>Select action:Next Screen// RER</w:t>
      </w:r>
      <w:r w:rsidRPr="0015408A">
        <w:rPr>
          <w:rFonts w:ascii="Lucida Console" w:hAnsi="Lucida Console" w:cs="r_ansi"/>
          <w:sz w:val="18"/>
          <w:szCs w:val="18"/>
        </w:rPr>
        <w:t xml:space="preserve">   </w:t>
      </w:r>
      <w:r>
        <w:rPr>
          <w:rFonts w:ascii="Lucida Console" w:hAnsi="Lucida Console" w:cs="r_ansi"/>
          <w:sz w:val="18"/>
          <w:szCs w:val="18"/>
        </w:rPr>
        <w:t>Resubmit Claim w/o Reversal</w:t>
      </w:r>
      <w:r w:rsidRPr="0015408A">
        <w:rPr>
          <w:rFonts w:ascii="Lucida Console" w:hAnsi="Lucida Console" w:cs="r_ansi"/>
          <w:sz w:val="18"/>
          <w:szCs w:val="18"/>
        </w:rPr>
        <w:t xml:space="preserve">  </w:t>
      </w:r>
    </w:p>
    <w:p w14:paraId="04A85AB6" w14:textId="77777777" w:rsidR="00D2103B" w:rsidRPr="00D2103B" w:rsidRDefault="00D2103B" w:rsidP="00D2103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49ACB662" w14:textId="77777777" w:rsidR="00D2103B" w:rsidRPr="00D2103B" w:rsidRDefault="00D2103B" w:rsidP="00D2103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D2103B">
        <w:rPr>
          <w:rFonts w:ascii="Lucida Console" w:hAnsi="Lucida Console" w:cs="r_ansi"/>
          <w:sz w:val="18"/>
          <w:szCs w:val="18"/>
        </w:rPr>
        <w:t xml:space="preserve">    Note: This action will resubmit claims without performing a reversal.</w:t>
      </w:r>
    </w:p>
    <w:p w14:paraId="01DDA546" w14:textId="77777777" w:rsidR="00D2103B" w:rsidRPr="00D2103B" w:rsidRDefault="00D2103B" w:rsidP="00D2103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2F1A0F79" w14:textId="77777777" w:rsidR="00D2103B" w:rsidRPr="00D2103B" w:rsidRDefault="00D2103B" w:rsidP="00D2103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D2103B">
        <w:rPr>
          <w:rFonts w:ascii="Lucida Console" w:hAnsi="Lucida Console" w:cs="r_ansi"/>
          <w:sz w:val="18"/>
          <w:szCs w:val="18"/>
        </w:rPr>
        <w:t xml:space="preserve">          This action should be used in instances where the payer shows the</w:t>
      </w:r>
    </w:p>
    <w:p w14:paraId="15D072C6" w14:textId="77777777" w:rsidR="00D2103B" w:rsidRPr="00D2103B" w:rsidRDefault="00D2103B" w:rsidP="00D2103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D2103B">
        <w:rPr>
          <w:rFonts w:ascii="Lucida Console" w:hAnsi="Lucida Console" w:cs="r_ansi"/>
          <w:sz w:val="18"/>
          <w:szCs w:val="18"/>
        </w:rPr>
        <w:t xml:space="preserve">          claim was reversed and VistA shows a payable claim. This action will</w:t>
      </w:r>
    </w:p>
    <w:p w14:paraId="78CFC9ED" w14:textId="77777777" w:rsidR="00D2103B" w:rsidRPr="00D2103B" w:rsidRDefault="00D2103B" w:rsidP="00D2103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D2103B">
        <w:rPr>
          <w:rFonts w:ascii="Lucida Console" w:hAnsi="Lucida Console" w:cs="r_ansi"/>
          <w:sz w:val="18"/>
          <w:szCs w:val="18"/>
        </w:rPr>
        <w:t xml:space="preserve">          NOT submit a reversal regardless of the current VistA claim status.</w:t>
      </w:r>
    </w:p>
    <w:p w14:paraId="56828B8C" w14:textId="77777777" w:rsidR="00D2103B" w:rsidRPr="00D2103B" w:rsidRDefault="00D2103B" w:rsidP="00D2103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7B45E2E3" w14:textId="77777777" w:rsidR="00D2103B" w:rsidRDefault="00D2103B" w:rsidP="00D2103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D2103B">
        <w:rPr>
          <w:rFonts w:ascii="Lucida Console" w:hAnsi="Lucida Console" w:cs="r_ansi"/>
          <w:sz w:val="18"/>
          <w:szCs w:val="18"/>
        </w:rPr>
        <w:t>Enter the line numbers for the claim(s) to be resubmitted w/o reversal.</w:t>
      </w:r>
    </w:p>
    <w:p w14:paraId="38F426E4" w14:textId="431E28EF" w:rsidR="00F954A4" w:rsidRDefault="00F954A4" w:rsidP="00D2103B">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F954A4">
        <w:rPr>
          <w:rFonts w:ascii="Lucida Console" w:hAnsi="Lucida Console" w:cs="r_ansi"/>
          <w:sz w:val="18"/>
          <w:szCs w:val="18"/>
        </w:rPr>
        <w:t>Select item(s): 1.1</w:t>
      </w:r>
    </w:p>
    <w:p w14:paraId="0E65EDD2" w14:textId="77777777" w:rsidR="00F954A4" w:rsidRPr="0015408A" w:rsidRDefault="00F954A4" w:rsidP="00F954A4">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3AD56AD0" w14:textId="45D2E4F6" w:rsidR="008D43CC" w:rsidRPr="009B4B5C" w:rsidRDefault="008D43CC" w:rsidP="008D43C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9B4B5C">
        <w:rPr>
          <w:rFonts w:ascii="Lucida Console" w:hAnsi="Lucida Console" w:cs="r_ansi"/>
          <w:sz w:val="18"/>
          <w:szCs w:val="18"/>
        </w:rPr>
        <w:t xml:space="preserve">You've chosen to RESUBMIT W/O REVERSAL </w:t>
      </w:r>
      <w:r w:rsidR="00D2103B" w:rsidRPr="00D2103B">
        <w:rPr>
          <w:rFonts w:ascii="Lucida Console" w:hAnsi="Lucida Console" w:cs="r_ansi"/>
          <w:sz w:val="18"/>
          <w:szCs w:val="18"/>
        </w:rPr>
        <w:t xml:space="preserve">the following Rx for </w:t>
      </w:r>
      <w:r w:rsidR="00D2103B">
        <w:rPr>
          <w:rFonts w:ascii="Lucida Console" w:hAnsi="Lucida Console" w:cs="r_ansi"/>
          <w:sz w:val="18"/>
          <w:szCs w:val="18"/>
        </w:rPr>
        <w:t>PATIENT</w:t>
      </w:r>
      <w:r w:rsidRPr="009B4B5C">
        <w:rPr>
          <w:rFonts w:ascii="Lucida Console" w:hAnsi="Lucida Console" w:cs="r_ansi"/>
          <w:sz w:val="18"/>
          <w:szCs w:val="18"/>
        </w:rPr>
        <w:t>,</w:t>
      </w:r>
      <w:r w:rsidR="00D2103B">
        <w:rPr>
          <w:rFonts w:ascii="Lucida Console" w:hAnsi="Lucida Console" w:cs="r_ansi"/>
          <w:sz w:val="18"/>
          <w:szCs w:val="18"/>
        </w:rPr>
        <w:t>ONE</w:t>
      </w:r>
    </w:p>
    <w:p w14:paraId="286F811C" w14:textId="77777777" w:rsidR="008D43CC" w:rsidRPr="009B4B5C" w:rsidRDefault="008D43CC" w:rsidP="008D43C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9B4B5C">
        <w:rPr>
          <w:rFonts w:ascii="Lucida Console" w:hAnsi="Lucida Console" w:cs="r_ansi"/>
          <w:sz w:val="18"/>
          <w:szCs w:val="18"/>
        </w:rPr>
        <w:t xml:space="preserve">  1.8   ARTIFICIAL TEARS  00536197072       100877      0/             W RS AC/N</w:t>
      </w:r>
    </w:p>
    <w:p w14:paraId="58B8D6F4" w14:textId="77777777" w:rsidR="008D43CC" w:rsidRPr="009B4B5C" w:rsidRDefault="008D43CC" w:rsidP="008D43C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9B4B5C">
        <w:rPr>
          <w:rFonts w:ascii="Lucida Console" w:hAnsi="Lucida Console" w:cs="r_ansi"/>
          <w:sz w:val="18"/>
          <w:szCs w:val="18"/>
        </w:rPr>
        <w:t>Are you sure?(Y/N)? y  YES</w:t>
      </w:r>
    </w:p>
    <w:p w14:paraId="461B28EE" w14:textId="77777777" w:rsidR="008D43CC" w:rsidRPr="008D43CC" w:rsidRDefault="008D43CC" w:rsidP="008D43C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highlight w:val="yellow"/>
        </w:rPr>
      </w:pPr>
    </w:p>
    <w:p w14:paraId="1AFE0795" w14:textId="77777777" w:rsidR="008D43CC" w:rsidRPr="008D43CC" w:rsidRDefault="008D43CC" w:rsidP="008D43C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highlight w:val="yellow"/>
        </w:rPr>
      </w:pPr>
      <w:r w:rsidRPr="008D43CC">
        <w:rPr>
          <w:rFonts w:ascii="Lucida Console" w:hAnsi="Lucida Console" w:cs="r_ansi"/>
          <w:sz w:val="18"/>
          <w:szCs w:val="18"/>
          <w:highlight w:val="yellow"/>
        </w:rPr>
        <w:t xml:space="preserve">&gt;&gt; Cannot Resubmit w/o Reversal </w:t>
      </w:r>
    </w:p>
    <w:p w14:paraId="1E759FCB" w14:textId="77777777" w:rsidR="008D43CC" w:rsidRPr="008D43CC" w:rsidRDefault="008D43CC" w:rsidP="008D43C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highlight w:val="yellow"/>
        </w:rPr>
      </w:pPr>
      <w:r w:rsidRPr="008D43CC">
        <w:rPr>
          <w:rFonts w:ascii="Lucida Console" w:hAnsi="Lucida Console" w:cs="r_ansi"/>
          <w:sz w:val="18"/>
          <w:szCs w:val="18"/>
          <w:highlight w:val="yellow"/>
        </w:rPr>
        <w:t xml:space="preserve">  1.8   ARTIFICIAL TEARS  00536197072       100877      0/             W RS AC/N</w:t>
      </w:r>
    </w:p>
    <w:p w14:paraId="217FFF39" w14:textId="77777777" w:rsidR="008D43CC" w:rsidRPr="008D43CC" w:rsidRDefault="008D43CC" w:rsidP="008D43C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highlight w:val="yellow"/>
        </w:rPr>
      </w:pPr>
      <w:r w:rsidRPr="008D43CC">
        <w:rPr>
          <w:rFonts w:ascii="Lucida Console" w:hAnsi="Lucida Console" w:cs="r_ansi"/>
          <w:sz w:val="18"/>
          <w:szCs w:val="18"/>
          <w:highlight w:val="yellow"/>
        </w:rPr>
        <w:t xml:space="preserve"> because this is a NON BILLABLE entry. Please use the RES action instead.</w:t>
      </w:r>
    </w:p>
    <w:p w14:paraId="466EE454" w14:textId="77777777" w:rsidR="008D43CC" w:rsidRPr="008D43CC" w:rsidRDefault="008D43CC" w:rsidP="008D43C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highlight w:val="yellow"/>
        </w:rPr>
      </w:pPr>
    </w:p>
    <w:p w14:paraId="273A5451" w14:textId="77777777" w:rsidR="008D43CC" w:rsidRPr="009B4B5C" w:rsidRDefault="008D43CC" w:rsidP="008D43C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9B4B5C">
        <w:rPr>
          <w:rFonts w:ascii="Lucida Console" w:hAnsi="Lucida Console" w:cs="r_ansi"/>
          <w:sz w:val="18"/>
          <w:szCs w:val="18"/>
        </w:rPr>
        <w:t>0 claims have been resubmitted.</w:t>
      </w:r>
    </w:p>
    <w:p w14:paraId="03C16D30" w14:textId="77777777" w:rsidR="008D43CC" w:rsidRPr="008D43CC" w:rsidRDefault="008D43CC" w:rsidP="008D43CC">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highlight w:val="yellow"/>
        </w:rPr>
      </w:pPr>
    </w:p>
    <w:p w14:paraId="4428E31C" w14:textId="77777777" w:rsidR="00F954A4" w:rsidRPr="0015408A" w:rsidRDefault="00F954A4" w:rsidP="00F954A4">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6F9D755F" w14:textId="77777777" w:rsidR="00F954A4" w:rsidRPr="0015408A" w:rsidRDefault="00F954A4" w:rsidP="00F954A4">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15408A">
        <w:rPr>
          <w:rFonts w:ascii="Lucida Console" w:hAnsi="Lucida Console" w:cs="r_ansi"/>
          <w:sz w:val="18"/>
          <w:szCs w:val="18"/>
        </w:rPr>
        <w:t>Enter RETURN to continue or '^' to exit:</w:t>
      </w:r>
    </w:p>
    <w:p w14:paraId="5D4C61E2" w14:textId="77777777" w:rsidR="00F5202C" w:rsidRDefault="00F5202C" w:rsidP="003104AB">
      <w:pPr>
        <w:pStyle w:val="Heading3"/>
      </w:pPr>
      <w:bookmarkStart w:id="75" w:name="_Toc440620644"/>
      <w:bookmarkStart w:id="76" w:name="_Toc440620645"/>
      <w:bookmarkStart w:id="77" w:name="_Toc415222524"/>
      <w:bookmarkStart w:id="78" w:name="_Toc440524273"/>
      <w:bookmarkStart w:id="79" w:name="_Toc440620646"/>
      <w:bookmarkEnd w:id="75"/>
      <w:bookmarkEnd w:id="76"/>
      <w:r w:rsidRPr="00DE1A25">
        <w:t>System Feature:</w:t>
      </w:r>
      <w:r w:rsidR="00DE1A25">
        <w:t xml:space="preserve"> Closed Claims Report</w:t>
      </w:r>
      <w:bookmarkEnd w:id="77"/>
      <w:bookmarkEnd w:id="78"/>
      <w:bookmarkEnd w:id="79"/>
    </w:p>
    <w:p w14:paraId="5653F324" w14:textId="77777777" w:rsidR="008E2D80" w:rsidRPr="008E2D80" w:rsidRDefault="008E2D80" w:rsidP="008E2D80">
      <w:pPr>
        <w:pStyle w:val="ListParagraph"/>
        <w:numPr>
          <w:ilvl w:val="2"/>
          <w:numId w:val="34"/>
        </w:numPr>
        <w:spacing w:before="240" w:after="60"/>
        <w:contextualSpacing w:val="0"/>
        <w:outlineLvl w:val="3"/>
        <w:rPr>
          <w:rFonts w:ascii="Arial" w:hAnsi="Arial" w:cs="Arial"/>
          <w:b/>
          <w:vanish/>
          <w:kern w:val="32"/>
          <w:sz w:val="28"/>
          <w:szCs w:val="28"/>
        </w:rPr>
      </w:pPr>
    </w:p>
    <w:p w14:paraId="6DA39653" w14:textId="363DF039" w:rsidR="00DE1A25" w:rsidRDefault="00DE1A25" w:rsidP="00BA7EFC">
      <w:pPr>
        <w:pStyle w:val="Heading4"/>
      </w:pPr>
      <w:r>
        <w:t>Requirement: Add the Billed Amount</w:t>
      </w:r>
      <w:r w:rsidR="00AF38B9">
        <w:t xml:space="preserve"> to the Closed Claims Report</w:t>
      </w:r>
    </w:p>
    <w:p w14:paraId="37CADDB9" w14:textId="3E081443" w:rsidR="00DE1A25" w:rsidRDefault="00DE1A25" w:rsidP="00DE1A25">
      <w:pPr>
        <w:pStyle w:val="BlockText"/>
        <w:ind w:left="0"/>
        <w:rPr>
          <w:sz w:val="24"/>
        </w:rPr>
      </w:pPr>
      <w:r>
        <w:rPr>
          <w:sz w:val="24"/>
        </w:rPr>
        <w:t>The Closed Claims Report [</w:t>
      </w:r>
      <w:r w:rsidRPr="00DE1A25">
        <w:rPr>
          <w:sz w:val="24"/>
        </w:rPr>
        <w:t>BPS RPT CLOSED CLAIMS]</w:t>
      </w:r>
      <w:r>
        <w:rPr>
          <w:sz w:val="24"/>
        </w:rPr>
        <w:t xml:space="preserve"> shall display the billed amount in the Excel download </w:t>
      </w:r>
      <w:r w:rsidR="000D5622">
        <w:rPr>
          <w:sz w:val="24"/>
        </w:rPr>
        <w:t>format</w:t>
      </w:r>
      <w:r>
        <w:rPr>
          <w:sz w:val="24"/>
        </w:rPr>
        <w:t>.</w:t>
      </w:r>
    </w:p>
    <w:p w14:paraId="7CA8C783" w14:textId="77777777" w:rsidR="00DE1A25" w:rsidRPr="00DE1A25" w:rsidRDefault="00DE1A25" w:rsidP="00DE1A25">
      <w:pPr>
        <w:pStyle w:val="BlockText"/>
        <w:ind w:left="0"/>
        <w:rPr>
          <w:sz w:val="24"/>
        </w:rPr>
      </w:pPr>
      <w:r w:rsidRPr="00DE1A25">
        <w:rPr>
          <w:sz w:val="24"/>
        </w:rPr>
        <w:t>Header:</w:t>
      </w:r>
    </w:p>
    <w:p w14:paraId="71FAED77" w14:textId="6202C45E" w:rsidR="00DE1A25" w:rsidRDefault="00DE1A25" w:rsidP="00DE1A25">
      <w:pPr>
        <w:pStyle w:val="BlockText"/>
        <w:ind w:left="0"/>
        <w:rPr>
          <w:rFonts w:ascii="r_ansi" w:hAnsi="r_ansi" w:cs="r_ansi"/>
          <w:sz w:val="20"/>
          <w:szCs w:val="20"/>
        </w:rPr>
      </w:pPr>
      <w:r>
        <w:rPr>
          <w:rFonts w:ascii="r_ansi" w:hAnsi="r_ansi" w:cs="r_ansi"/>
          <w:sz w:val="20"/>
          <w:szCs w:val="20"/>
        </w:rPr>
        <w:t>DIVISION^INSURANCE^PATIENT NAME^Pt.ID^ELIGIBILITY^RX#^REF/ECME#</w:t>
      </w:r>
      <w:r w:rsidR="00315561" w:rsidDel="00315561">
        <w:rPr>
          <w:rFonts w:ascii="r_ansi" w:hAnsi="r_ansi" w:cs="r_ansi"/>
          <w:sz w:val="20"/>
          <w:szCs w:val="20"/>
        </w:rPr>
        <w:t xml:space="preserve"> </w:t>
      </w:r>
      <w:r>
        <w:rPr>
          <w:rFonts w:ascii="r_ansi" w:hAnsi="r_ansi" w:cs="r_ansi"/>
          <w:sz w:val="20"/>
          <w:szCs w:val="20"/>
        </w:rPr>
        <w:t>^FILL LOCATION^FILL TYPE^STATUS^REJECTED^DRUG^NDC^CARDHOLD.ID^GROUP ID</w:t>
      </w:r>
      <w:r w:rsidR="00315561">
        <w:rPr>
          <w:rFonts w:ascii="r_ansi" w:hAnsi="r_ansi" w:cs="r_ansi"/>
          <w:sz w:val="20"/>
          <w:szCs w:val="20"/>
        </w:rPr>
        <w:t>^</w:t>
      </w:r>
      <w:r w:rsidR="009960DF">
        <w:rPr>
          <w:rFonts w:ascii="r_ansi" w:hAnsi="r_ansi" w:cs="r_ansi"/>
          <w:sz w:val="20"/>
          <w:szCs w:val="20"/>
          <w:highlight w:val="yellow"/>
        </w:rPr>
        <w:t>$</w:t>
      </w:r>
      <w:r w:rsidR="00315561" w:rsidRPr="00DE1A25">
        <w:rPr>
          <w:rFonts w:ascii="r_ansi" w:hAnsi="r_ansi" w:cs="r_ansi"/>
          <w:sz w:val="20"/>
          <w:szCs w:val="20"/>
          <w:highlight w:val="yellow"/>
        </w:rPr>
        <w:t>BILLED</w:t>
      </w:r>
      <w:r w:rsidR="00315561">
        <w:rPr>
          <w:rFonts w:ascii="r_ansi" w:hAnsi="r_ansi" w:cs="r_ansi"/>
          <w:sz w:val="20"/>
          <w:szCs w:val="20"/>
        </w:rPr>
        <w:t xml:space="preserve"> </w:t>
      </w:r>
      <w:r>
        <w:rPr>
          <w:rFonts w:ascii="r_ansi" w:hAnsi="r_ansi" w:cs="r_ansi"/>
          <w:sz w:val="20"/>
          <w:szCs w:val="20"/>
        </w:rPr>
        <w:t>^CLOSE DATE/TIME^CLOSED BY^CLOSE REASON^CLAIM ID^REJECT CODE(S)^REJECT CODE^REJECT EXPLANATION</w:t>
      </w:r>
    </w:p>
    <w:p w14:paraId="4274D841" w14:textId="1F3444E2" w:rsidR="00DE1A25" w:rsidRDefault="00DE1A25" w:rsidP="00DE1A25">
      <w:pPr>
        <w:pStyle w:val="BlockText"/>
        <w:ind w:left="0"/>
        <w:rPr>
          <w:sz w:val="24"/>
        </w:rPr>
      </w:pPr>
      <w:r w:rsidRPr="00DE1A25">
        <w:rPr>
          <w:sz w:val="24"/>
        </w:rPr>
        <w:t>Add the data in the corresponding location in the report body</w:t>
      </w:r>
      <w:r w:rsidR="000D5622">
        <w:rPr>
          <w:sz w:val="24"/>
        </w:rPr>
        <w:t xml:space="preserve"> for the Excel download format only</w:t>
      </w:r>
      <w:r w:rsidRPr="00DE1A25">
        <w:rPr>
          <w:sz w:val="24"/>
        </w:rPr>
        <w:t>.</w:t>
      </w:r>
      <w:r w:rsidR="000D5622">
        <w:rPr>
          <w:sz w:val="24"/>
        </w:rPr>
        <w:t xml:space="preserve"> When the report is not run to capture report data for an Excel document, the Amount Billed will not be included in the report.</w:t>
      </w:r>
    </w:p>
    <w:p w14:paraId="1799105B" w14:textId="77777777" w:rsidR="00265C9C" w:rsidRDefault="00265C9C" w:rsidP="003104AB">
      <w:pPr>
        <w:pStyle w:val="Heading3"/>
      </w:pPr>
      <w:bookmarkStart w:id="80" w:name="_Toc415222525"/>
      <w:bookmarkStart w:id="81" w:name="_Toc440524274"/>
      <w:bookmarkStart w:id="82" w:name="_Toc440620647"/>
      <w:r w:rsidRPr="00265C9C">
        <w:t>System Feature: Potential Claims Report</w:t>
      </w:r>
      <w:bookmarkEnd w:id="80"/>
      <w:bookmarkEnd w:id="81"/>
      <w:bookmarkEnd w:id="82"/>
    </w:p>
    <w:p w14:paraId="66152542" w14:textId="77777777" w:rsidR="008E2D80" w:rsidRPr="008E2D80" w:rsidRDefault="008E2D80" w:rsidP="008E2D80">
      <w:pPr>
        <w:pStyle w:val="ListParagraph"/>
        <w:numPr>
          <w:ilvl w:val="2"/>
          <w:numId w:val="34"/>
        </w:numPr>
        <w:spacing w:before="240" w:after="60"/>
        <w:contextualSpacing w:val="0"/>
        <w:outlineLvl w:val="3"/>
        <w:rPr>
          <w:rFonts w:ascii="Arial" w:hAnsi="Arial" w:cs="Arial"/>
          <w:b/>
          <w:vanish/>
          <w:kern w:val="32"/>
          <w:sz w:val="28"/>
          <w:szCs w:val="28"/>
        </w:rPr>
      </w:pPr>
    </w:p>
    <w:p w14:paraId="544349A4" w14:textId="01359440" w:rsidR="00265C9C" w:rsidRDefault="00265C9C" w:rsidP="00BA7EFC">
      <w:pPr>
        <w:pStyle w:val="Heading4"/>
      </w:pPr>
      <w:r>
        <w:t>Requirement: Modify the Name</w:t>
      </w:r>
      <w:r w:rsidR="00AF38B9">
        <w:t xml:space="preserve"> of the Potential Claims Report</w:t>
      </w:r>
    </w:p>
    <w:p w14:paraId="346CEB4D" w14:textId="77777777" w:rsidR="00265C9C" w:rsidRDefault="00265C9C" w:rsidP="00265C9C">
      <w:pPr>
        <w:pStyle w:val="BlockText"/>
        <w:ind w:left="0"/>
        <w:rPr>
          <w:sz w:val="24"/>
        </w:rPr>
      </w:pPr>
      <w:r w:rsidRPr="00265C9C">
        <w:rPr>
          <w:sz w:val="24"/>
        </w:rPr>
        <w:t>The</w:t>
      </w:r>
      <w:r>
        <w:rPr>
          <w:sz w:val="24"/>
        </w:rPr>
        <w:t xml:space="preserve"> </w:t>
      </w:r>
      <w:r w:rsidRPr="00265C9C">
        <w:rPr>
          <w:sz w:val="24"/>
        </w:rPr>
        <w:t xml:space="preserve">Potential TRICARE Claims Report [BPS COB RPT TRICARE CLAIMS] </w:t>
      </w:r>
      <w:r>
        <w:rPr>
          <w:sz w:val="24"/>
        </w:rPr>
        <w:t xml:space="preserve">shall be renamed to </w:t>
      </w:r>
      <w:r w:rsidRPr="00265C9C">
        <w:rPr>
          <w:sz w:val="24"/>
        </w:rPr>
        <w:t xml:space="preserve">Potential Claims Report </w:t>
      </w:r>
      <w:r>
        <w:rPr>
          <w:sz w:val="24"/>
        </w:rPr>
        <w:t xml:space="preserve">for Dual Eligible </w:t>
      </w:r>
      <w:r w:rsidRPr="00265C9C">
        <w:rPr>
          <w:sz w:val="24"/>
        </w:rPr>
        <w:t xml:space="preserve">[BPS </w:t>
      </w:r>
      <w:r w:rsidR="007046A6">
        <w:rPr>
          <w:sz w:val="24"/>
        </w:rPr>
        <w:t>POTENTIAL CLAIMS</w:t>
      </w:r>
      <w:r w:rsidRPr="00265C9C">
        <w:rPr>
          <w:sz w:val="24"/>
        </w:rPr>
        <w:t xml:space="preserve"> RPT </w:t>
      </w:r>
      <w:r w:rsidR="007046A6">
        <w:rPr>
          <w:sz w:val="24"/>
        </w:rPr>
        <w:t>DUAL</w:t>
      </w:r>
      <w:r w:rsidRPr="00265C9C">
        <w:rPr>
          <w:sz w:val="24"/>
        </w:rPr>
        <w:t>]</w:t>
      </w:r>
      <w:r>
        <w:rPr>
          <w:sz w:val="24"/>
        </w:rPr>
        <w:t>.</w:t>
      </w:r>
    </w:p>
    <w:p w14:paraId="770B9645" w14:textId="7F85110C" w:rsidR="007B79F0" w:rsidRDefault="007B79F0" w:rsidP="00BA7EFC">
      <w:pPr>
        <w:pStyle w:val="Heading4"/>
      </w:pPr>
      <w:r>
        <w:t>Requirement: Modify the Report Data and Filter</w:t>
      </w:r>
      <w:r w:rsidR="00AF38B9">
        <w:t xml:space="preserve"> of the Potential Claims Report</w:t>
      </w:r>
    </w:p>
    <w:p w14:paraId="1290CC6E" w14:textId="77777777" w:rsidR="007B79F0" w:rsidRDefault="007B79F0" w:rsidP="007B79F0">
      <w:pPr>
        <w:pStyle w:val="BlockText"/>
        <w:ind w:left="0"/>
        <w:rPr>
          <w:sz w:val="24"/>
        </w:rPr>
      </w:pPr>
      <w:r>
        <w:rPr>
          <w:sz w:val="24"/>
        </w:rPr>
        <w:t>The Potential TRICARE Claims Report [BPS COB RPT TRICARE CLAIMS] shall prompt the user for patient eligibility as a multi-select filter question and display data for the selected eligibility.</w:t>
      </w:r>
    </w:p>
    <w:p w14:paraId="57FF5913" w14:textId="77777777" w:rsidR="007B79F0" w:rsidRPr="007B79F0" w:rsidRDefault="007B79F0" w:rsidP="007B79F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7B79F0">
        <w:rPr>
          <w:rFonts w:ascii="Lucida Console" w:hAnsi="Lucida Console" w:cs="r_ansi"/>
          <w:sz w:val="18"/>
          <w:szCs w:val="18"/>
        </w:rPr>
        <w:t>SELECTION CRITERIA</w:t>
      </w:r>
    </w:p>
    <w:p w14:paraId="7A0901D2" w14:textId="77777777" w:rsidR="007B79F0" w:rsidRPr="007B79F0" w:rsidRDefault="007B79F0" w:rsidP="007B79F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4697BFE9" w14:textId="77777777" w:rsidR="007B79F0" w:rsidRPr="007B79F0" w:rsidRDefault="007B79F0" w:rsidP="007B79F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7B79F0">
        <w:rPr>
          <w:rFonts w:ascii="Lucida Console" w:hAnsi="Lucida Console" w:cs="r_ansi"/>
          <w:sz w:val="18"/>
          <w:szCs w:val="18"/>
        </w:rPr>
        <w:t xml:space="preserve">     Select one of the following:</w:t>
      </w:r>
    </w:p>
    <w:p w14:paraId="46AA39C4" w14:textId="77777777" w:rsidR="007B79F0" w:rsidRPr="007B79F0" w:rsidRDefault="007B79F0" w:rsidP="007B79F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0B76F22B" w14:textId="77777777" w:rsidR="007B79F0" w:rsidRPr="007B79F0" w:rsidRDefault="007B79F0" w:rsidP="007B79F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7B79F0">
        <w:rPr>
          <w:rFonts w:ascii="Lucida Console" w:hAnsi="Lucida Console" w:cs="r_ansi"/>
          <w:sz w:val="18"/>
          <w:szCs w:val="18"/>
        </w:rPr>
        <w:t xml:space="preserve">          D         DIVISION</w:t>
      </w:r>
    </w:p>
    <w:p w14:paraId="6D35068D" w14:textId="77777777" w:rsidR="007B79F0" w:rsidRPr="007B79F0" w:rsidRDefault="007B79F0" w:rsidP="007B79F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7B79F0">
        <w:rPr>
          <w:rFonts w:ascii="Lucida Console" w:hAnsi="Lucida Console" w:cs="r_ansi"/>
          <w:sz w:val="18"/>
          <w:szCs w:val="18"/>
        </w:rPr>
        <w:t xml:space="preserve">          A         ALL</w:t>
      </w:r>
    </w:p>
    <w:p w14:paraId="26495280" w14:textId="77777777" w:rsidR="007B79F0" w:rsidRPr="007B79F0" w:rsidRDefault="007B79F0" w:rsidP="007B79F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65EEB4F7" w14:textId="77777777" w:rsidR="007B79F0" w:rsidRPr="007B79F0" w:rsidRDefault="007B79F0" w:rsidP="007B79F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7B79F0">
        <w:rPr>
          <w:rFonts w:ascii="Lucida Console" w:hAnsi="Lucida Console" w:cs="r_ansi"/>
          <w:sz w:val="18"/>
          <w:szCs w:val="18"/>
        </w:rPr>
        <w:t>Select Certain Pharmacy (D)ivisions or (A)LL: a  ALL</w:t>
      </w:r>
    </w:p>
    <w:p w14:paraId="11A157FA" w14:textId="77777777" w:rsidR="007B79F0" w:rsidRPr="007B79F0" w:rsidRDefault="007B79F0" w:rsidP="007B79F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75B8C90A" w14:textId="77777777" w:rsidR="007B79F0" w:rsidRPr="007B79F0" w:rsidRDefault="007B79F0" w:rsidP="007B79F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7B79F0">
        <w:rPr>
          <w:rFonts w:ascii="Lucida Console" w:hAnsi="Lucida Console" w:cs="r_ansi"/>
          <w:sz w:val="18"/>
          <w:szCs w:val="18"/>
        </w:rPr>
        <w:t xml:space="preserve">     Select one of the following:</w:t>
      </w:r>
    </w:p>
    <w:p w14:paraId="4D057FD0" w14:textId="77777777" w:rsidR="007B79F0" w:rsidRPr="007B79F0" w:rsidRDefault="007B79F0" w:rsidP="007B79F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67054014" w14:textId="77777777" w:rsidR="007B79F0" w:rsidRPr="007B79F0" w:rsidRDefault="007B79F0" w:rsidP="007B79F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7B79F0">
        <w:rPr>
          <w:rFonts w:ascii="Lucida Console" w:hAnsi="Lucida Console" w:cs="r_ansi"/>
          <w:sz w:val="18"/>
          <w:szCs w:val="18"/>
        </w:rPr>
        <w:t xml:space="preserve">          T         TRICARE</w:t>
      </w:r>
    </w:p>
    <w:p w14:paraId="4F782039" w14:textId="77777777" w:rsidR="007B79F0" w:rsidRPr="007B79F0" w:rsidRDefault="007B79F0" w:rsidP="007B79F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7B79F0">
        <w:rPr>
          <w:rFonts w:ascii="Lucida Console" w:hAnsi="Lucida Console" w:cs="r_ansi"/>
          <w:sz w:val="18"/>
          <w:szCs w:val="18"/>
        </w:rPr>
        <w:t xml:space="preserve">          C         CHAMPVA</w:t>
      </w:r>
    </w:p>
    <w:p w14:paraId="4E790632" w14:textId="77777777" w:rsidR="007B79F0" w:rsidRPr="007B79F0" w:rsidRDefault="007B79F0" w:rsidP="007B79F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7B79F0">
        <w:rPr>
          <w:rFonts w:ascii="Lucida Console" w:hAnsi="Lucida Console" w:cs="r_ansi"/>
          <w:sz w:val="18"/>
          <w:szCs w:val="18"/>
        </w:rPr>
        <w:t xml:space="preserve">          A         ALL</w:t>
      </w:r>
    </w:p>
    <w:p w14:paraId="13EF7DB0" w14:textId="77777777" w:rsidR="007B79F0" w:rsidRPr="007B79F0" w:rsidRDefault="007B79F0" w:rsidP="007B79F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65B59463" w14:textId="77777777" w:rsidR="007B79F0" w:rsidRPr="007B79F0" w:rsidRDefault="007B79F0" w:rsidP="007B79F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7B79F0">
        <w:rPr>
          <w:rFonts w:ascii="Lucida Console" w:hAnsi="Lucida Console" w:cs="r_ansi"/>
          <w:sz w:val="18"/>
          <w:szCs w:val="18"/>
        </w:rPr>
        <w:t xml:space="preserve">Display (T)RICARE or (C)HAMPVA or (A)LL Entries: </w:t>
      </w:r>
    </w:p>
    <w:p w14:paraId="020A96CD" w14:textId="77777777" w:rsidR="007B79F0" w:rsidRDefault="007B79F0" w:rsidP="007B79F0">
      <w:pPr>
        <w:autoSpaceDE w:val="0"/>
        <w:autoSpaceDN w:val="0"/>
        <w:adjustRightInd w:val="0"/>
        <w:rPr>
          <w:rFonts w:ascii="Lucida Console" w:hAnsi="Lucida Console" w:cs="r_ansi"/>
          <w:sz w:val="18"/>
          <w:szCs w:val="18"/>
        </w:rPr>
      </w:pPr>
    </w:p>
    <w:p w14:paraId="6B47DB1C" w14:textId="2EEBE33C" w:rsidR="007B79F0" w:rsidRPr="007B79F0" w:rsidRDefault="007B79F0" w:rsidP="00BA7EFC">
      <w:pPr>
        <w:pStyle w:val="Heading4"/>
      </w:pPr>
      <w:r>
        <w:t xml:space="preserve">Requirement: Modify the </w:t>
      </w:r>
      <w:r w:rsidR="00B53CA5">
        <w:t xml:space="preserve">Report </w:t>
      </w:r>
      <w:r>
        <w:t>Sort</w:t>
      </w:r>
      <w:r w:rsidR="00AF38B9">
        <w:t xml:space="preserve"> of the Potential Claims Report</w:t>
      </w:r>
    </w:p>
    <w:p w14:paraId="3EADBA8F" w14:textId="77777777" w:rsidR="007B79F0" w:rsidRDefault="007B79F0" w:rsidP="007B79F0">
      <w:pPr>
        <w:autoSpaceDE w:val="0"/>
        <w:autoSpaceDN w:val="0"/>
        <w:adjustRightInd w:val="0"/>
        <w:rPr>
          <w:sz w:val="24"/>
        </w:rPr>
      </w:pPr>
      <w:r>
        <w:rPr>
          <w:sz w:val="24"/>
        </w:rPr>
        <w:t xml:space="preserve">The Potential TRICARE Claims Report [BPS COB RPT TRICARE CLAIMS] shall </w:t>
      </w:r>
      <w:r w:rsidR="002B0D4F">
        <w:rPr>
          <w:sz w:val="24"/>
        </w:rPr>
        <w:t>include patient eligibility as a sort type and sort the report appropriately</w:t>
      </w:r>
      <w:r>
        <w:rPr>
          <w:sz w:val="24"/>
        </w:rPr>
        <w:t>.</w:t>
      </w:r>
    </w:p>
    <w:p w14:paraId="0F3AD74F" w14:textId="0CDD8149" w:rsidR="00F153D6" w:rsidRDefault="00F153D6" w:rsidP="007A791B">
      <w:pPr>
        <w:pStyle w:val="BlockText"/>
        <w:ind w:left="0"/>
      </w:pPr>
      <w:r w:rsidRPr="003C73E5">
        <w:rPr>
          <w:sz w:val="24"/>
        </w:rPr>
        <w:t>If the user enters a question mark at any sort prompt, include the Patient Eligibility as an option.</w:t>
      </w:r>
    </w:p>
    <w:p w14:paraId="29DAD465" w14:textId="77777777" w:rsidR="007B79F0" w:rsidRDefault="007B79F0" w:rsidP="007B79F0">
      <w:pPr>
        <w:autoSpaceDE w:val="0"/>
        <w:autoSpaceDN w:val="0"/>
        <w:adjustRightInd w:val="0"/>
        <w:rPr>
          <w:rFonts w:ascii="Lucida Console" w:hAnsi="Lucida Console" w:cs="r_ansi"/>
          <w:sz w:val="18"/>
          <w:szCs w:val="18"/>
        </w:rPr>
      </w:pPr>
    </w:p>
    <w:p w14:paraId="4B12F55E" w14:textId="77777777" w:rsidR="007B79F0" w:rsidRPr="007B79F0" w:rsidRDefault="007B79F0" w:rsidP="002B0D4F">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7B79F0">
        <w:rPr>
          <w:rFonts w:ascii="Lucida Console" w:hAnsi="Lucida Console" w:cs="r_ansi"/>
          <w:sz w:val="18"/>
          <w:szCs w:val="18"/>
        </w:rPr>
        <w:t>EARLIEST DATE: T-100  (DEC 01, 2014)</w:t>
      </w:r>
    </w:p>
    <w:p w14:paraId="315BE659" w14:textId="77777777" w:rsidR="007B79F0" w:rsidRPr="007B79F0" w:rsidRDefault="007B79F0" w:rsidP="002B0D4F">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7B79F0">
        <w:rPr>
          <w:rFonts w:ascii="Lucida Console" w:hAnsi="Lucida Console" w:cs="r_ansi"/>
          <w:sz w:val="18"/>
          <w:szCs w:val="18"/>
        </w:rPr>
        <w:t xml:space="preserve">  LATEST DATE: T// T  (MAR 11, 2015)</w:t>
      </w:r>
    </w:p>
    <w:p w14:paraId="2DA0BDF3" w14:textId="77777777" w:rsidR="007B79F0" w:rsidRPr="007B79F0" w:rsidRDefault="007B79F0" w:rsidP="002B0D4F">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7B79F0">
        <w:rPr>
          <w:rFonts w:ascii="Lucida Console" w:hAnsi="Lucida Console" w:cs="r_ansi"/>
          <w:sz w:val="18"/>
          <w:szCs w:val="18"/>
        </w:rPr>
        <w:t>SORT CRITERIA</w:t>
      </w:r>
    </w:p>
    <w:p w14:paraId="0AA3D00C" w14:textId="77777777" w:rsidR="002B0D4F" w:rsidRPr="002B0D4F" w:rsidRDefault="002B0D4F" w:rsidP="002B0D4F">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2B0D4F">
        <w:rPr>
          <w:rFonts w:ascii="Lucida Console" w:hAnsi="Lucida Console" w:cs="r_ansi"/>
          <w:sz w:val="18"/>
          <w:szCs w:val="18"/>
        </w:rPr>
        <w:t>Primary Sort:  (N/P/S/D</w:t>
      </w:r>
      <w:r w:rsidRPr="002B0D4F">
        <w:rPr>
          <w:rFonts w:ascii="Lucida Console" w:hAnsi="Lucida Console" w:cs="r_ansi"/>
          <w:sz w:val="18"/>
          <w:szCs w:val="18"/>
          <w:highlight w:val="yellow"/>
        </w:rPr>
        <w:t>/E</w:t>
      </w:r>
      <w:r w:rsidRPr="002B0D4F">
        <w:rPr>
          <w:rFonts w:ascii="Lucida Console" w:hAnsi="Lucida Console" w:cs="r_ansi"/>
          <w:sz w:val="18"/>
          <w:szCs w:val="18"/>
        </w:rPr>
        <w:t>): Division// ??</w:t>
      </w:r>
    </w:p>
    <w:p w14:paraId="49711BC0" w14:textId="77777777" w:rsidR="002B0D4F" w:rsidRPr="002B0D4F" w:rsidRDefault="002B0D4F" w:rsidP="002B0D4F">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134261DB" w14:textId="77777777" w:rsidR="002B0D4F" w:rsidRPr="002B0D4F" w:rsidRDefault="002B0D4F" w:rsidP="002B0D4F">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2B0D4F">
        <w:rPr>
          <w:rFonts w:ascii="Lucida Console" w:hAnsi="Lucida Console" w:cs="r_ansi"/>
          <w:sz w:val="18"/>
          <w:szCs w:val="18"/>
        </w:rPr>
        <w:t>Enter a code from the list to indicate the Primary sort order.</w:t>
      </w:r>
    </w:p>
    <w:p w14:paraId="74B0BE83" w14:textId="77777777" w:rsidR="002B0D4F" w:rsidRPr="002B0D4F" w:rsidRDefault="002B0D4F" w:rsidP="002B0D4F">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2B0D4F">
        <w:rPr>
          <w:rFonts w:ascii="Lucida Console" w:hAnsi="Lucida Console" w:cs="r_ansi"/>
          <w:sz w:val="18"/>
          <w:szCs w:val="18"/>
        </w:rPr>
        <w:t xml:space="preserve">     Select one of the following:</w:t>
      </w:r>
    </w:p>
    <w:p w14:paraId="3B898B05" w14:textId="77777777" w:rsidR="002B0D4F" w:rsidRPr="002B0D4F" w:rsidRDefault="002B0D4F" w:rsidP="002B0D4F">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26A71A28" w14:textId="77777777" w:rsidR="002B0D4F" w:rsidRPr="002B0D4F" w:rsidRDefault="002B0D4F" w:rsidP="002B0D4F">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2B0D4F">
        <w:rPr>
          <w:rFonts w:ascii="Lucida Console" w:hAnsi="Lucida Console" w:cs="r_ansi"/>
          <w:sz w:val="18"/>
          <w:szCs w:val="18"/>
        </w:rPr>
        <w:t xml:space="preserve">          N         Patient Name</w:t>
      </w:r>
    </w:p>
    <w:p w14:paraId="73A3341D" w14:textId="77777777" w:rsidR="002B0D4F" w:rsidRPr="002B0D4F" w:rsidRDefault="002B0D4F" w:rsidP="002B0D4F">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2B0D4F">
        <w:rPr>
          <w:rFonts w:ascii="Lucida Console" w:hAnsi="Lucida Console" w:cs="r_ansi"/>
          <w:sz w:val="18"/>
          <w:szCs w:val="18"/>
        </w:rPr>
        <w:t xml:space="preserve">          P         Payer</w:t>
      </w:r>
    </w:p>
    <w:p w14:paraId="57133698" w14:textId="77777777" w:rsidR="002B0D4F" w:rsidRPr="002B0D4F" w:rsidRDefault="002B0D4F" w:rsidP="002B0D4F">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2B0D4F">
        <w:rPr>
          <w:rFonts w:ascii="Lucida Console" w:hAnsi="Lucida Console" w:cs="r_ansi"/>
          <w:sz w:val="18"/>
          <w:szCs w:val="18"/>
        </w:rPr>
        <w:t xml:space="preserve">          S         Date Of Service</w:t>
      </w:r>
    </w:p>
    <w:p w14:paraId="17223B04" w14:textId="77777777" w:rsidR="002B0D4F" w:rsidRDefault="002B0D4F" w:rsidP="002B0D4F">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2B0D4F">
        <w:rPr>
          <w:rFonts w:ascii="Lucida Console" w:hAnsi="Lucida Console" w:cs="r_ansi"/>
          <w:sz w:val="18"/>
          <w:szCs w:val="18"/>
        </w:rPr>
        <w:t xml:space="preserve">          D         Division</w:t>
      </w:r>
    </w:p>
    <w:p w14:paraId="173EBB1C" w14:textId="77777777" w:rsidR="002B0D4F" w:rsidRPr="002B0D4F" w:rsidRDefault="002B0D4F" w:rsidP="002B0D4F">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Pr>
          <w:rFonts w:ascii="Lucida Console" w:hAnsi="Lucida Console" w:cs="r_ansi"/>
          <w:sz w:val="18"/>
          <w:szCs w:val="18"/>
        </w:rPr>
        <w:t xml:space="preserve">          </w:t>
      </w:r>
      <w:r w:rsidRPr="002B0D4F">
        <w:rPr>
          <w:rFonts w:ascii="Lucida Console" w:hAnsi="Lucida Console" w:cs="r_ansi"/>
          <w:sz w:val="18"/>
          <w:szCs w:val="18"/>
          <w:highlight w:val="yellow"/>
        </w:rPr>
        <w:t>E         Patient Eligibility</w:t>
      </w:r>
    </w:p>
    <w:p w14:paraId="5C9CCC8E" w14:textId="77777777" w:rsidR="002B0D4F" w:rsidRPr="002B0D4F" w:rsidRDefault="002B0D4F" w:rsidP="002B0D4F">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066043F3" w14:textId="77777777" w:rsidR="002B0D4F" w:rsidRPr="002B0D4F" w:rsidRDefault="002B0D4F" w:rsidP="002B0D4F">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361B6505" w14:textId="77777777" w:rsidR="002B0D4F" w:rsidRDefault="002B0D4F" w:rsidP="002B0D4F">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2B0D4F">
        <w:rPr>
          <w:rFonts w:ascii="Lucida Console" w:hAnsi="Lucida Console" w:cs="r_ansi"/>
          <w:sz w:val="18"/>
          <w:szCs w:val="18"/>
        </w:rPr>
        <w:t>Primary Sort:  (N/P/S/D</w:t>
      </w:r>
      <w:r w:rsidRPr="002B0D4F">
        <w:rPr>
          <w:rFonts w:ascii="Lucida Console" w:hAnsi="Lucida Console" w:cs="r_ansi"/>
          <w:sz w:val="18"/>
          <w:szCs w:val="18"/>
          <w:highlight w:val="yellow"/>
        </w:rPr>
        <w:t>/E</w:t>
      </w:r>
      <w:r w:rsidRPr="002B0D4F">
        <w:rPr>
          <w:rFonts w:ascii="Lucida Console" w:hAnsi="Lucida Console" w:cs="r_ansi"/>
          <w:sz w:val="18"/>
          <w:szCs w:val="18"/>
        </w:rPr>
        <w:t xml:space="preserve">): Division// </w:t>
      </w:r>
    </w:p>
    <w:p w14:paraId="53FF3CF1" w14:textId="77777777" w:rsidR="002B0D4F" w:rsidRDefault="007B79F0" w:rsidP="002B0D4F">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7B79F0">
        <w:rPr>
          <w:rFonts w:ascii="Lucida Console" w:hAnsi="Lucida Console" w:cs="r_ansi"/>
          <w:sz w:val="18"/>
          <w:szCs w:val="18"/>
        </w:rPr>
        <w:t>Secondary Sort:  (N/P/S</w:t>
      </w:r>
      <w:r w:rsidR="002B0D4F" w:rsidRPr="002B0D4F">
        <w:rPr>
          <w:rFonts w:ascii="Lucida Console" w:hAnsi="Lucida Console" w:cs="r_ansi"/>
          <w:sz w:val="18"/>
          <w:szCs w:val="18"/>
          <w:highlight w:val="yellow"/>
        </w:rPr>
        <w:t>/</w:t>
      </w:r>
      <w:r w:rsidR="002B0D4F">
        <w:rPr>
          <w:rFonts w:ascii="Lucida Console" w:hAnsi="Lucida Console" w:cs="r_ansi"/>
          <w:sz w:val="18"/>
          <w:szCs w:val="18"/>
          <w:highlight w:val="yellow"/>
        </w:rPr>
        <w:t>E</w:t>
      </w:r>
      <w:r w:rsidRPr="007B79F0">
        <w:rPr>
          <w:rFonts w:ascii="Lucida Console" w:hAnsi="Lucida Console" w:cs="r_ansi"/>
          <w:sz w:val="18"/>
          <w:szCs w:val="18"/>
        </w:rPr>
        <w:t xml:space="preserve">): </w:t>
      </w:r>
    </w:p>
    <w:p w14:paraId="01D1D860" w14:textId="77777777" w:rsidR="007B79F0" w:rsidRPr="007B79F0" w:rsidRDefault="007B79F0" w:rsidP="002B0D4F">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sz w:val="18"/>
          <w:szCs w:val="18"/>
        </w:rPr>
      </w:pPr>
      <w:r w:rsidRPr="007B79F0">
        <w:rPr>
          <w:rFonts w:ascii="Lucida Console" w:hAnsi="Lucida Console" w:cs="r_ansi"/>
          <w:sz w:val="18"/>
          <w:szCs w:val="18"/>
        </w:rPr>
        <w:t>Tertiary Sort:  (N/P/S</w:t>
      </w:r>
      <w:r w:rsidR="002B0D4F" w:rsidRPr="002B0D4F">
        <w:rPr>
          <w:rFonts w:ascii="Lucida Console" w:hAnsi="Lucida Console" w:cs="r_ansi"/>
          <w:sz w:val="18"/>
          <w:szCs w:val="18"/>
          <w:highlight w:val="yellow"/>
        </w:rPr>
        <w:t>/E</w:t>
      </w:r>
      <w:r w:rsidRPr="007B79F0">
        <w:rPr>
          <w:rFonts w:ascii="Lucida Console" w:hAnsi="Lucida Console" w:cs="r_ansi"/>
          <w:sz w:val="18"/>
          <w:szCs w:val="18"/>
        </w:rPr>
        <w:t>):</w:t>
      </w:r>
    </w:p>
    <w:p w14:paraId="79679BC6" w14:textId="225DD8BB" w:rsidR="004C484A" w:rsidRDefault="004C484A" w:rsidP="00BA7EFC">
      <w:pPr>
        <w:pStyle w:val="Heading4"/>
      </w:pPr>
      <w:r>
        <w:t xml:space="preserve">Requirement: Display Patient </w:t>
      </w:r>
      <w:r w:rsidR="00215C71">
        <w:t>Eligibility</w:t>
      </w:r>
      <w:r w:rsidR="00AF38B9">
        <w:t xml:space="preserve"> on the Potential Claims Report</w:t>
      </w:r>
    </w:p>
    <w:p w14:paraId="16CFFC55" w14:textId="77777777" w:rsidR="004C484A" w:rsidRDefault="004C484A" w:rsidP="004C484A">
      <w:pPr>
        <w:pStyle w:val="BlockText"/>
        <w:ind w:left="0"/>
        <w:rPr>
          <w:sz w:val="24"/>
        </w:rPr>
      </w:pPr>
      <w:r>
        <w:rPr>
          <w:sz w:val="24"/>
        </w:rPr>
        <w:t>The Potential TRICARE Claims Report [BPS COB RPT TRICARE CLAIMS] shall display patient eligibility in the heading of the report.</w:t>
      </w:r>
    </w:p>
    <w:p w14:paraId="44101707" w14:textId="77777777" w:rsidR="00563057" w:rsidRPr="00563057" w:rsidRDefault="00563057" w:rsidP="0056305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563057">
        <w:rPr>
          <w:rFonts w:ascii="Lucida Console" w:hAnsi="Lucida Console" w:cs="r_ansi"/>
          <w:sz w:val="18"/>
          <w:szCs w:val="18"/>
        </w:rPr>
        <w:t>================================================================================</w:t>
      </w:r>
    </w:p>
    <w:p w14:paraId="385052B1" w14:textId="77777777" w:rsidR="00563057" w:rsidRPr="00563057" w:rsidRDefault="00563057" w:rsidP="0056305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563057">
        <w:rPr>
          <w:rFonts w:ascii="Lucida Console" w:hAnsi="Lucida Console" w:cs="r_ansi"/>
          <w:sz w:val="18"/>
          <w:szCs w:val="18"/>
        </w:rPr>
        <w:t>Potential TRICARE Rx Claims Report     10/25/87 - 3/11/15              Page: 1</w:t>
      </w:r>
    </w:p>
    <w:p w14:paraId="7C812065" w14:textId="77777777" w:rsidR="00927301" w:rsidRDefault="00563057" w:rsidP="0056305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563057">
        <w:rPr>
          <w:rFonts w:ascii="Lucida Console" w:hAnsi="Lucida Console" w:cs="r_ansi"/>
          <w:sz w:val="18"/>
          <w:szCs w:val="18"/>
        </w:rPr>
        <w:t>Selected Divisions: ALL</w:t>
      </w:r>
    </w:p>
    <w:p w14:paraId="00C4C991" w14:textId="77777777" w:rsidR="00927301" w:rsidRPr="00563057" w:rsidRDefault="00927301" w:rsidP="0056305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927301">
        <w:rPr>
          <w:rFonts w:ascii="Lucida Console" w:hAnsi="Lucida Console" w:cs="r_ansi"/>
          <w:sz w:val="18"/>
          <w:szCs w:val="18"/>
          <w:highlight w:val="yellow"/>
        </w:rPr>
        <w:t>Selected Patient Eligibility:  ALL</w:t>
      </w:r>
    </w:p>
    <w:p w14:paraId="1875715B" w14:textId="77777777" w:rsidR="00563057" w:rsidRPr="00563057" w:rsidRDefault="00563057" w:rsidP="0056305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563057">
        <w:rPr>
          <w:rFonts w:ascii="Lucida Console" w:hAnsi="Lucida Console" w:cs="r_ansi"/>
          <w:sz w:val="18"/>
          <w:szCs w:val="18"/>
        </w:rPr>
        <w:t xml:space="preserve">Sorted By: Division;  </w:t>
      </w:r>
    </w:p>
    <w:p w14:paraId="6C8A73F1" w14:textId="77777777" w:rsidR="00563057" w:rsidRPr="00563057" w:rsidRDefault="00563057" w:rsidP="0056305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563057">
        <w:rPr>
          <w:rFonts w:ascii="Lucida Console" w:hAnsi="Lucida Console" w:cs="r_ansi"/>
          <w:sz w:val="18"/>
          <w:szCs w:val="18"/>
        </w:rPr>
        <w:t>'*' indicates the HPID/OEID failed validation checks</w:t>
      </w:r>
    </w:p>
    <w:p w14:paraId="168EDFA0" w14:textId="77777777" w:rsidR="00563057" w:rsidRPr="00563057" w:rsidRDefault="00563057" w:rsidP="0056305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563057">
        <w:rPr>
          <w:rFonts w:ascii="Lucida Console" w:hAnsi="Lucida Console" w:cs="r_ansi"/>
          <w:sz w:val="18"/>
          <w:szCs w:val="18"/>
        </w:rPr>
        <w:t>RX#      Fill Date    Patient        PatID COB Elig  Payers          HPID/OEID</w:t>
      </w:r>
    </w:p>
    <w:p w14:paraId="0225AAC3" w14:textId="77777777" w:rsidR="00563057" w:rsidRDefault="00563057" w:rsidP="0056305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563057">
        <w:rPr>
          <w:rFonts w:ascii="Lucida Console" w:hAnsi="Lucida Console" w:cs="r_ansi"/>
          <w:sz w:val="18"/>
          <w:szCs w:val="18"/>
        </w:rPr>
        <w:t>--------------------------------------------------------------------------------</w:t>
      </w:r>
    </w:p>
    <w:p w14:paraId="7A149FB4" w14:textId="77777777" w:rsidR="00BE0EE0" w:rsidRPr="00BE0EE0" w:rsidRDefault="00BE0EE0" w:rsidP="00BE0EE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BE0EE0">
        <w:rPr>
          <w:rFonts w:ascii="Lucida Console" w:hAnsi="Lucida Console" w:cs="r_ansi"/>
          <w:sz w:val="18"/>
          <w:szCs w:val="18"/>
        </w:rPr>
        <w:t>Division: DAYTON</w:t>
      </w:r>
    </w:p>
    <w:p w14:paraId="043FA453" w14:textId="3924E320" w:rsidR="00BE0EE0" w:rsidRPr="00BE0EE0" w:rsidRDefault="00BE0EE0" w:rsidP="00BE0EE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BE0EE0">
        <w:rPr>
          <w:rFonts w:ascii="Lucida Console" w:hAnsi="Lucida Console" w:cs="r_ansi"/>
          <w:sz w:val="18"/>
          <w:szCs w:val="18"/>
        </w:rPr>
        <w:t>27204</w:t>
      </w:r>
      <w:r w:rsidR="00CE07F3">
        <w:rPr>
          <w:rFonts w:ascii="Lucida Console" w:hAnsi="Lucida Console" w:cs="r_ansi"/>
          <w:sz w:val="18"/>
          <w:szCs w:val="18"/>
        </w:rPr>
        <w:t>99</w:t>
      </w:r>
      <w:r w:rsidRPr="00BE0EE0">
        <w:rPr>
          <w:rFonts w:ascii="Lucida Console" w:hAnsi="Lucida Console" w:cs="r_ansi"/>
          <w:sz w:val="18"/>
          <w:szCs w:val="18"/>
        </w:rPr>
        <w:t xml:space="preserve">   0  6/10/13  </w:t>
      </w:r>
      <w:r w:rsidR="007C4AAB" w:rsidRPr="00BE0EE0">
        <w:rPr>
          <w:rFonts w:ascii="Lucida Console" w:hAnsi="Lucida Console" w:cs="r_ansi"/>
          <w:sz w:val="18"/>
          <w:szCs w:val="18"/>
        </w:rPr>
        <w:t>OP</w:t>
      </w:r>
      <w:r w:rsidR="007C4AAB">
        <w:rPr>
          <w:rFonts w:ascii="Lucida Console" w:hAnsi="Lucida Console" w:cs="r_ansi"/>
          <w:sz w:val="18"/>
          <w:szCs w:val="18"/>
        </w:rPr>
        <w:t>PATIENT</w:t>
      </w:r>
      <w:r w:rsidRPr="00BE0EE0">
        <w:rPr>
          <w:rFonts w:ascii="Lucida Console" w:hAnsi="Lucida Console" w:cs="r_ansi"/>
          <w:sz w:val="18"/>
          <w:szCs w:val="18"/>
        </w:rPr>
        <w:t>,</w:t>
      </w:r>
      <w:r w:rsidR="00CE07F3">
        <w:rPr>
          <w:rFonts w:ascii="Lucida Console" w:hAnsi="Lucida Console" w:cs="r_ansi"/>
          <w:sz w:val="18"/>
          <w:szCs w:val="18"/>
        </w:rPr>
        <w:t>FOUR</w:t>
      </w:r>
      <w:r w:rsidR="00CE07F3" w:rsidRPr="00BE0EE0">
        <w:rPr>
          <w:rFonts w:ascii="Lucida Console" w:hAnsi="Lucida Console" w:cs="r_ansi"/>
          <w:sz w:val="18"/>
          <w:szCs w:val="18"/>
        </w:rPr>
        <w:t xml:space="preserve">  </w:t>
      </w:r>
      <w:r w:rsidR="00CE07F3">
        <w:rPr>
          <w:rFonts w:ascii="Lucida Console" w:hAnsi="Lucida Console" w:cs="r_ansi"/>
          <w:sz w:val="18"/>
          <w:szCs w:val="18"/>
        </w:rPr>
        <w:t>999</w:t>
      </w:r>
      <w:r w:rsidRPr="00BE0EE0">
        <w:rPr>
          <w:rFonts w:ascii="Lucida Console" w:hAnsi="Lucida Console" w:cs="r_ansi"/>
          <w:sz w:val="18"/>
          <w:szCs w:val="18"/>
        </w:rPr>
        <w:t xml:space="preserve">P  p  </w:t>
      </w:r>
      <w:r w:rsidR="00501780">
        <w:rPr>
          <w:rFonts w:ascii="Lucida Console" w:hAnsi="Lucida Console" w:cs="r_ansi"/>
          <w:sz w:val="18"/>
          <w:szCs w:val="18"/>
        </w:rPr>
        <w:t>CHAM</w:t>
      </w:r>
      <w:r w:rsidRPr="00BE0EE0">
        <w:rPr>
          <w:rFonts w:ascii="Lucida Console" w:hAnsi="Lucida Console" w:cs="r_ansi"/>
          <w:sz w:val="18"/>
          <w:szCs w:val="18"/>
        </w:rPr>
        <w:t xml:space="preserve"> BLUE MOON-111 TE </w:t>
      </w:r>
    </w:p>
    <w:p w14:paraId="188FA5CC" w14:textId="6489ADD7" w:rsidR="00BE0EE0" w:rsidRPr="00BE0EE0" w:rsidRDefault="00BE0EE0" w:rsidP="00BE0EE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BE0EE0">
        <w:rPr>
          <w:rFonts w:ascii="Lucida Console" w:hAnsi="Lucida Console" w:cs="r_ansi"/>
          <w:sz w:val="18"/>
          <w:szCs w:val="18"/>
        </w:rPr>
        <w:t xml:space="preserve">2720414   0  6/10/13  </w:t>
      </w:r>
      <w:r w:rsidR="007C4AAB">
        <w:rPr>
          <w:rFonts w:ascii="Lucida Console" w:hAnsi="Lucida Console" w:cs="r_ansi"/>
          <w:sz w:val="18"/>
          <w:szCs w:val="18"/>
        </w:rPr>
        <w:t>OPPATIENT</w:t>
      </w:r>
      <w:r w:rsidRPr="00BE0EE0">
        <w:rPr>
          <w:rFonts w:ascii="Lucida Console" w:hAnsi="Lucida Console" w:cs="r_ansi"/>
          <w:sz w:val="18"/>
          <w:szCs w:val="18"/>
        </w:rPr>
        <w:t>,</w:t>
      </w:r>
      <w:r w:rsidR="007C4AAB">
        <w:rPr>
          <w:rFonts w:ascii="Lucida Console" w:hAnsi="Lucida Console" w:cs="r_ansi"/>
          <w:sz w:val="18"/>
          <w:szCs w:val="18"/>
        </w:rPr>
        <w:t>ONE</w:t>
      </w:r>
      <w:r w:rsidRPr="00BE0EE0">
        <w:rPr>
          <w:rFonts w:ascii="Lucida Console" w:hAnsi="Lucida Console" w:cs="r_ansi"/>
          <w:sz w:val="18"/>
          <w:szCs w:val="18"/>
        </w:rPr>
        <w:t xml:space="preserve">   461P  s  TRIC EXPRESS SCRIPTS- </w:t>
      </w:r>
    </w:p>
    <w:p w14:paraId="59D84BF0" w14:textId="572C6671" w:rsidR="00BE0EE0" w:rsidRPr="00BE0EE0" w:rsidRDefault="00BE0EE0" w:rsidP="00BE0EE0">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BE0EE0">
        <w:rPr>
          <w:rFonts w:ascii="Lucida Console" w:hAnsi="Lucida Console" w:cs="r_ansi"/>
          <w:sz w:val="18"/>
          <w:szCs w:val="18"/>
        </w:rPr>
        <w:t xml:space="preserve">2720549   0  10/23/14 </w:t>
      </w:r>
      <w:r w:rsidR="007C4AAB">
        <w:rPr>
          <w:rFonts w:ascii="Lucida Console" w:hAnsi="Lucida Console" w:cs="r_ansi"/>
          <w:sz w:val="18"/>
          <w:szCs w:val="18"/>
        </w:rPr>
        <w:t>OPPATIENT</w:t>
      </w:r>
      <w:r w:rsidRPr="00BE0EE0">
        <w:rPr>
          <w:rFonts w:ascii="Lucida Console" w:hAnsi="Lucida Console" w:cs="r_ansi"/>
          <w:sz w:val="18"/>
          <w:szCs w:val="18"/>
        </w:rPr>
        <w:t>,</w:t>
      </w:r>
      <w:r w:rsidR="007C4AAB">
        <w:rPr>
          <w:rFonts w:ascii="Lucida Console" w:hAnsi="Lucida Console" w:cs="r_ansi"/>
          <w:sz w:val="18"/>
          <w:szCs w:val="18"/>
        </w:rPr>
        <w:t xml:space="preserve">TWO </w:t>
      </w:r>
      <w:r w:rsidRPr="00BE0EE0">
        <w:rPr>
          <w:rFonts w:ascii="Lucida Console" w:hAnsi="Lucida Console" w:cs="r_ansi"/>
          <w:sz w:val="18"/>
          <w:szCs w:val="18"/>
        </w:rPr>
        <w:t xml:space="preserve">  555P  p  NSC  EXPRESS SCRIPTS- </w:t>
      </w:r>
    </w:p>
    <w:p w14:paraId="59E6254E" w14:textId="77777777" w:rsidR="00BE0EE0" w:rsidRPr="00563057" w:rsidRDefault="00BE0EE0" w:rsidP="0056305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BE0EE0">
        <w:rPr>
          <w:rFonts w:ascii="Lucida Console" w:hAnsi="Lucida Console" w:cs="r_ansi"/>
          <w:sz w:val="18"/>
          <w:szCs w:val="18"/>
        </w:rPr>
        <w:t xml:space="preserve">                                               SHAR</w:t>
      </w:r>
    </w:p>
    <w:p w14:paraId="33A2C652" w14:textId="77777777" w:rsidR="009F54F2" w:rsidRDefault="009F54F2" w:rsidP="004C484A">
      <w:pPr>
        <w:pStyle w:val="BlockText"/>
        <w:ind w:left="0"/>
        <w:rPr>
          <w:sz w:val="24"/>
        </w:rPr>
      </w:pPr>
    </w:p>
    <w:p w14:paraId="069EFD67" w14:textId="572A1053" w:rsidR="00F97CDC" w:rsidRPr="00F97CDC" w:rsidRDefault="00F97CDC" w:rsidP="003104AB">
      <w:pPr>
        <w:pStyle w:val="Heading3"/>
      </w:pPr>
      <w:bookmarkStart w:id="83" w:name="_Toc415222526"/>
      <w:bookmarkStart w:id="84" w:name="_Toc440524275"/>
      <w:bookmarkStart w:id="85" w:name="_Toc440620648"/>
      <w:r w:rsidRPr="00F97CDC">
        <w:lastRenderedPageBreak/>
        <w:t>System Feature: Report Resubmi</w:t>
      </w:r>
      <w:r w:rsidR="006A759B">
        <w:t>ssion</w:t>
      </w:r>
      <w:r w:rsidRPr="00F97CDC">
        <w:t xml:space="preserve"> Indicator</w:t>
      </w:r>
      <w:bookmarkEnd w:id="83"/>
      <w:bookmarkEnd w:id="84"/>
      <w:bookmarkEnd w:id="85"/>
    </w:p>
    <w:p w14:paraId="1C6C0215" w14:textId="77777777" w:rsidR="008E2D80" w:rsidRPr="008E2D80" w:rsidRDefault="008E2D80" w:rsidP="008E2D80">
      <w:pPr>
        <w:pStyle w:val="ListParagraph"/>
        <w:numPr>
          <w:ilvl w:val="2"/>
          <w:numId w:val="34"/>
        </w:numPr>
        <w:spacing w:before="240" w:after="60"/>
        <w:contextualSpacing w:val="0"/>
        <w:outlineLvl w:val="3"/>
        <w:rPr>
          <w:rFonts w:ascii="Arial" w:hAnsi="Arial" w:cs="Arial"/>
          <w:b/>
          <w:vanish/>
          <w:kern w:val="32"/>
          <w:sz w:val="28"/>
          <w:szCs w:val="28"/>
        </w:rPr>
      </w:pPr>
    </w:p>
    <w:p w14:paraId="769892CD" w14:textId="2B1AACDB" w:rsidR="00F97CDC" w:rsidRDefault="00F97CDC" w:rsidP="00BA7EFC">
      <w:pPr>
        <w:pStyle w:val="Heading4"/>
      </w:pPr>
      <w:r>
        <w:t>Requirement: Filter and Report Data</w:t>
      </w:r>
      <w:r w:rsidR="00AF38B9">
        <w:t xml:space="preserve"> will Account for the Resubmission Indicator</w:t>
      </w:r>
    </w:p>
    <w:p w14:paraId="5644C4FF" w14:textId="77777777" w:rsidR="00F97CDC" w:rsidRDefault="00F97CDC" w:rsidP="00F97CDC">
      <w:pPr>
        <w:pStyle w:val="BlockText"/>
        <w:ind w:left="0"/>
        <w:rPr>
          <w:sz w:val="24"/>
        </w:rPr>
      </w:pPr>
      <w:r w:rsidRPr="00F97CDC">
        <w:rPr>
          <w:sz w:val="24"/>
        </w:rPr>
        <w:t xml:space="preserve">The VistA </w:t>
      </w:r>
      <w:r>
        <w:rPr>
          <w:sz w:val="24"/>
        </w:rPr>
        <w:t>ECME system shall use indicator “RS</w:t>
      </w:r>
      <w:r w:rsidRPr="00F97CDC">
        <w:rPr>
          <w:sz w:val="24"/>
        </w:rPr>
        <w:t xml:space="preserve">” to indicate that a claim was </w:t>
      </w:r>
      <w:r>
        <w:rPr>
          <w:sz w:val="24"/>
        </w:rPr>
        <w:t>resubmitted</w:t>
      </w:r>
      <w:r w:rsidRPr="00F97CDC">
        <w:rPr>
          <w:sz w:val="24"/>
        </w:rPr>
        <w:t xml:space="preserve"> via the </w:t>
      </w:r>
      <w:r>
        <w:rPr>
          <w:sz w:val="24"/>
        </w:rPr>
        <w:t>ECME User Screen [BPS USER SCREEN] which requires the following:</w:t>
      </w:r>
    </w:p>
    <w:p w14:paraId="274654A9" w14:textId="77777777" w:rsidR="00F97CDC" w:rsidRDefault="00F97CDC" w:rsidP="003B12F6">
      <w:pPr>
        <w:pStyle w:val="BlockText"/>
        <w:numPr>
          <w:ilvl w:val="0"/>
          <w:numId w:val="31"/>
        </w:numPr>
        <w:rPr>
          <w:sz w:val="24"/>
        </w:rPr>
      </w:pPr>
      <w:r>
        <w:rPr>
          <w:sz w:val="24"/>
        </w:rPr>
        <w:t>Change the bill type filter for reports</w:t>
      </w:r>
    </w:p>
    <w:p w14:paraId="502AB20F" w14:textId="77777777" w:rsidR="00F97CDC" w:rsidRDefault="00F97CDC" w:rsidP="003B12F6">
      <w:pPr>
        <w:pStyle w:val="BlockText"/>
        <w:numPr>
          <w:ilvl w:val="0"/>
          <w:numId w:val="31"/>
        </w:numPr>
        <w:rPr>
          <w:sz w:val="24"/>
        </w:rPr>
      </w:pPr>
      <w:r>
        <w:rPr>
          <w:sz w:val="24"/>
        </w:rPr>
        <w:t>Include RS as an indicator displayed on the reports if applicable</w:t>
      </w:r>
    </w:p>
    <w:p w14:paraId="10FDBB0D" w14:textId="74D92C7C" w:rsidR="00F97CDC" w:rsidRDefault="00F97CDC" w:rsidP="00F97CDC">
      <w:pPr>
        <w:pStyle w:val="BlockText"/>
        <w:ind w:left="0"/>
        <w:rPr>
          <w:sz w:val="24"/>
        </w:rPr>
      </w:pPr>
      <w:r>
        <w:rPr>
          <w:sz w:val="24"/>
        </w:rPr>
        <w:t xml:space="preserve">The </w:t>
      </w:r>
      <w:r w:rsidR="008F65D6">
        <w:rPr>
          <w:sz w:val="24"/>
        </w:rPr>
        <w:t xml:space="preserve">resubmission </w:t>
      </w:r>
      <w:r>
        <w:rPr>
          <w:sz w:val="24"/>
        </w:rPr>
        <w:t xml:space="preserve">indicator should only be captured and displayed for the last transaction and may be overwritten. For example, if the claim is back billed after the resubmit action, the ECME User screen will display a back bill indicator instead of a </w:t>
      </w:r>
      <w:r w:rsidR="008F65D6">
        <w:rPr>
          <w:sz w:val="24"/>
        </w:rPr>
        <w:t xml:space="preserve">resubmission </w:t>
      </w:r>
      <w:r>
        <w:rPr>
          <w:sz w:val="24"/>
        </w:rPr>
        <w:t>indicator.</w:t>
      </w:r>
    </w:p>
    <w:p w14:paraId="52AACD52" w14:textId="53430479" w:rsidR="005D7517" w:rsidRDefault="005D7517" w:rsidP="00F97CDC">
      <w:pPr>
        <w:pStyle w:val="BlockText"/>
        <w:ind w:left="0"/>
        <w:rPr>
          <w:sz w:val="24"/>
        </w:rPr>
      </w:pPr>
      <w:r w:rsidRPr="005D7517">
        <w:rPr>
          <w:sz w:val="24"/>
        </w:rPr>
        <w:t>Related: (2.7.3.1) The related requireme</w:t>
      </w:r>
      <w:r w:rsidR="00233B5A">
        <w:rPr>
          <w:sz w:val="24"/>
        </w:rPr>
        <w:t>nt describes the display of the R</w:t>
      </w:r>
      <w:r w:rsidRPr="005D7517">
        <w:rPr>
          <w:sz w:val="24"/>
        </w:rPr>
        <w:t>ESUBMISSION indicator on the ECME User screen.</w:t>
      </w:r>
    </w:p>
    <w:p w14:paraId="4A350401" w14:textId="77777777" w:rsidR="00F97CDC" w:rsidRPr="00F97CDC" w:rsidRDefault="00F97CDC" w:rsidP="00AC6031">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F97CDC">
        <w:rPr>
          <w:rFonts w:ascii="Lucida Console" w:hAnsi="Lucida Console" w:cs="Courier New"/>
          <w:sz w:val="18"/>
          <w:szCs w:val="18"/>
        </w:rPr>
        <w:t>Select one of the following:</w:t>
      </w:r>
    </w:p>
    <w:p w14:paraId="6EE765D0" w14:textId="77777777" w:rsidR="00F97CDC" w:rsidRPr="00F97CDC" w:rsidRDefault="00F97CDC" w:rsidP="00AC6031">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F97CDC">
        <w:rPr>
          <w:rFonts w:ascii="Lucida Console" w:hAnsi="Lucida Console" w:cs="Courier New"/>
          <w:sz w:val="18"/>
          <w:szCs w:val="18"/>
        </w:rPr>
        <w:t xml:space="preserve"> </w:t>
      </w:r>
    </w:p>
    <w:p w14:paraId="3E39D965" w14:textId="77777777" w:rsidR="00F97CDC" w:rsidRPr="00F97CDC" w:rsidRDefault="00F97CDC" w:rsidP="00AC6031">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F97CDC">
        <w:rPr>
          <w:rFonts w:ascii="Lucida Console" w:hAnsi="Lucida Console" w:cs="Courier New"/>
          <w:sz w:val="18"/>
          <w:szCs w:val="18"/>
        </w:rPr>
        <w:t xml:space="preserve">          R         Real Time Fills</w:t>
      </w:r>
    </w:p>
    <w:p w14:paraId="4C55C2D8" w14:textId="77777777" w:rsidR="00F97CDC" w:rsidRPr="00F97CDC" w:rsidRDefault="00F97CDC" w:rsidP="00AC6031">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F97CDC">
        <w:rPr>
          <w:rFonts w:ascii="Lucida Console" w:hAnsi="Lucida Console" w:cs="Courier New"/>
          <w:sz w:val="18"/>
          <w:szCs w:val="18"/>
        </w:rPr>
        <w:t xml:space="preserve">          B         Backbill</w:t>
      </w:r>
    </w:p>
    <w:p w14:paraId="1120B96E" w14:textId="77777777" w:rsidR="00F97CDC" w:rsidRDefault="00F97CDC" w:rsidP="00AC6031">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F97CDC">
        <w:rPr>
          <w:rFonts w:ascii="Lucida Console" w:hAnsi="Lucida Console" w:cs="Courier New"/>
          <w:sz w:val="18"/>
          <w:szCs w:val="18"/>
        </w:rPr>
        <w:t xml:space="preserve">          P         PRO Option</w:t>
      </w:r>
    </w:p>
    <w:p w14:paraId="2F766616" w14:textId="4A8C7F7E" w:rsidR="00F97CDC" w:rsidRPr="00F97CDC" w:rsidRDefault="00F97CDC" w:rsidP="00AC6031">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Pr>
          <w:rFonts w:ascii="Lucida Console" w:hAnsi="Lucida Console" w:cs="Courier New"/>
          <w:sz w:val="18"/>
          <w:szCs w:val="18"/>
        </w:rPr>
        <w:t xml:space="preserve">          </w:t>
      </w:r>
      <w:r w:rsidRPr="00F97CDC">
        <w:rPr>
          <w:rFonts w:ascii="Lucida Console" w:hAnsi="Lucida Console" w:cs="Courier New"/>
          <w:sz w:val="18"/>
          <w:szCs w:val="18"/>
          <w:highlight w:val="yellow"/>
        </w:rPr>
        <w:t>S         ReSubmi</w:t>
      </w:r>
      <w:r w:rsidR="008F65D6">
        <w:rPr>
          <w:rFonts w:ascii="Lucida Console" w:hAnsi="Lucida Console" w:cs="Courier New"/>
          <w:sz w:val="18"/>
          <w:szCs w:val="18"/>
          <w:highlight w:val="yellow"/>
        </w:rPr>
        <w:t>ssion</w:t>
      </w:r>
    </w:p>
    <w:p w14:paraId="6C372B83" w14:textId="77777777" w:rsidR="00F97CDC" w:rsidRPr="00F97CDC" w:rsidRDefault="00F97CDC" w:rsidP="00AC6031">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F97CDC">
        <w:rPr>
          <w:rFonts w:ascii="Lucida Console" w:hAnsi="Lucida Console" w:cs="Courier New"/>
          <w:sz w:val="18"/>
          <w:szCs w:val="18"/>
        </w:rPr>
        <w:t xml:space="preserve">          A         ALL</w:t>
      </w:r>
    </w:p>
    <w:p w14:paraId="1B8D3269" w14:textId="77777777" w:rsidR="00F97CDC" w:rsidRPr="00F97CDC" w:rsidRDefault="00F97CDC" w:rsidP="00AC6031">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F97CDC">
        <w:rPr>
          <w:rFonts w:ascii="Lucida Console" w:hAnsi="Lucida Console" w:cs="Courier New"/>
          <w:sz w:val="18"/>
          <w:szCs w:val="18"/>
        </w:rPr>
        <w:t xml:space="preserve"> </w:t>
      </w:r>
    </w:p>
    <w:p w14:paraId="12D39654" w14:textId="5BB4208E" w:rsidR="00F97CDC" w:rsidRPr="00F97CDC" w:rsidRDefault="00F97CDC" w:rsidP="00AC6031">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F97CDC">
        <w:rPr>
          <w:rFonts w:ascii="Lucida Console" w:hAnsi="Lucida Console" w:cs="Courier New"/>
          <w:sz w:val="18"/>
          <w:szCs w:val="18"/>
        </w:rPr>
        <w:t>Display (R)ealTime Fills</w:t>
      </w:r>
      <w:r w:rsidR="009E1C4A">
        <w:rPr>
          <w:rFonts w:ascii="Lucida Console" w:hAnsi="Lucida Console" w:cs="Courier New"/>
          <w:sz w:val="18"/>
          <w:szCs w:val="18"/>
        </w:rPr>
        <w:t>,</w:t>
      </w:r>
      <w:r w:rsidRPr="00F97CDC">
        <w:rPr>
          <w:rFonts w:ascii="Lucida Console" w:hAnsi="Lucida Console" w:cs="Courier New"/>
          <w:sz w:val="18"/>
          <w:szCs w:val="18"/>
        </w:rPr>
        <w:t xml:space="preserve"> (B)ackbills</w:t>
      </w:r>
      <w:r w:rsidR="009E1C4A">
        <w:rPr>
          <w:rFonts w:ascii="Lucida Console" w:hAnsi="Lucida Console" w:cs="Courier New"/>
          <w:sz w:val="18"/>
          <w:szCs w:val="18"/>
        </w:rPr>
        <w:t>,</w:t>
      </w:r>
      <w:r w:rsidRPr="00F97CDC">
        <w:rPr>
          <w:rFonts w:ascii="Lucida Console" w:hAnsi="Lucida Console" w:cs="Courier New"/>
          <w:sz w:val="18"/>
          <w:szCs w:val="18"/>
        </w:rPr>
        <w:t xml:space="preserve"> (P)RO Option</w:t>
      </w:r>
      <w:r w:rsidR="009E1C4A">
        <w:rPr>
          <w:rFonts w:ascii="Lucida Console" w:hAnsi="Lucida Console" w:cs="Courier New"/>
          <w:sz w:val="18"/>
          <w:szCs w:val="18"/>
        </w:rPr>
        <w:t>,</w:t>
      </w:r>
      <w:r w:rsidRPr="00F97CDC">
        <w:rPr>
          <w:rFonts w:ascii="Lucida Console" w:hAnsi="Lucida Console" w:cs="Courier New"/>
          <w:sz w:val="18"/>
          <w:szCs w:val="18"/>
        </w:rPr>
        <w:t xml:space="preserve"> </w:t>
      </w:r>
      <w:r w:rsidRPr="00F97CDC">
        <w:rPr>
          <w:rFonts w:ascii="Lucida Console" w:hAnsi="Lucida Console" w:cs="Courier New"/>
          <w:sz w:val="18"/>
          <w:szCs w:val="18"/>
          <w:highlight w:val="yellow"/>
        </w:rPr>
        <w:t>Re(S)ubmi</w:t>
      </w:r>
      <w:r w:rsidR="008F65D6">
        <w:rPr>
          <w:rFonts w:ascii="Lucida Console" w:hAnsi="Lucida Console" w:cs="Courier New"/>
          <w:sz w:val="18"/>
          <w:szCs w:val="18"/>
          <w:highlight w:val="yellow"/>
        </w:rPr>
        <w:t>ssion</w:t>
      </w:r>
      <w:r w:rsidR="009E1C4A">
        <w:rPr>
          <w:rFonts w:ascii="Lucida Console" w:hAnsi="Lucida Console" w:cs="Courier New"/>
          <w:sz w:val="18"/>
          <w:szCs w:val="18"/>
          <w:highlight w:val="yellow"/>
        </w:rPr>
        <w:t>,</w:t>
      </w:r>
      <w:r w:rsidRPr="00F97CDC">
        <w:rPr>
          <w:rFonts w:ascii="Lucida Console" w:hAnsi="Lucida Console" w:cs="Courier New"/>
          <w:sz w:val="18"/>
          <w:szCs w:val="18"/>
          <w:highlight w:val="yellow"/>
        </w:rPr>
        <w:t xml:space="preserve"> or</w:t>
      </w:r>
      <w:r>
        <w:rPr>
          <w:rFonts w:ascii="Lucida Console" w:hAnsi="Lucida Console" w:cs="Courier New"/>
          <w:sz w:val="18"/>
          <w:szCs w:val="18"/>
        </w:rPr>
        <w:t xml:space="preserve"> </w:t>
      </w:r>
      <w:r w:rsidRPr="00F97CDC">
        <w:rPr>
          <w:rFonts w:ascii="Lucida Console" w:hAnsi="Lucida Console" w:cs="Courier New"/>
          <w:sz w:val="18"/>
          <w:szCs w:val="18"/>
        </w:rPr>
        <w:t>(A)LL: ALL//</w:t>
      </w:r>
    </w:p>
    <w:p w14:paraId="5A3AC01F" w14:textId="77777777" w:rsidR="00AC6031" w:rsidRDefault="00AC6031" w:rsidP="00AC6031">
      <w:pPr>
        <w:spacing w:before="120" w:after="120"/>
        <w:rPr>
          <w:szCs w:val="20"/>
        </w:rPr>
      </w:pPr>
    </w:p>
    <w:p w14:paraId="1AE95A87" w14:textId="77777777" w:rsidR="00F97CDC" w:rsidRPr="003C73E5" w:rsidRDefault="00AC3FDD" w:rsidP="00AC6031">
      <w:pPr>
        <w:spacing w:before="120" w:after="120"/>
        <w:rPr>
          <w:sz w:val="24"/>
        </w:rPr>
      </w:pPr>
      <w:r w:rsidRPr="003C73E5">
        <w:rPr>
          <w:sz w:val="24"/>
        </w:rPr>
        <w:t>Update reports using this table.</w:t>
      </w:r>
    </w:p>
    <w:p w14:paraId="0542AACA" w14:textId="77777777" w:rsidR="00AC6031" w:rsidRDefault="00AC6031" w:rsidP="00AC6031">
      <w:pPr>
        <w:spacing w:before="120" w:after="120"/>
        <w:rPr>
          <w:szCs w:val="20"/>
        </w:rPr>
      </w:pPr>
    </w:p>
    <w:tbl>
      <w:tblPr>
        <w:tblW w:w="5000" w:type="pct"/>
        <w:tblLayout w:type="fixed"/>
        <w:tblLook w:val="04A0" w:firstRow="1" w:lastRow="0" w:firstColumn="1" w:lastColumn="0" w:noHBand="0" w:noVBand="1"/>
      </w:tblPr>
      <w:tblGrid>
        <w:gridCol w:w="1709"/>
        <w:gridCol w:w="3583"/>
        <w:gridCol w:w="4284"/>
      </w:tblGrid>
      <w:tr w:rsidR="00AC6031" w:rsidRPr="009F54F2" w14:paraId="11821FD6" w14:textId="77777777" w:rsidTr="003C73E5">
        <w:trPr>
          <w:trHeight w:val="450"/>
        </w:trPr>
        <w:tc>
          <w:tcPr>
            <w:tcW w:w="89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699EAE45" w14:textId="77777777" w:rsidR="00AC6031" w:rsidRPr="003C73E5" w:rsidRDefault="00AC3FDD" w:rsidP="00C6016E">
            <w:pPr>
              <w:jc w:val="center"/>
              <w:rPr>
                <w:rFonts w:ascii="Arial" w:hAnsi="Arial" w:cs="Arial"/>
                <w:b/>
                <w:bCs/>
                <w:color w:val="000000"/>
                <w:sz w:val="18"/>
                <w:szCs w:val="18"/>
              </w:rPr>
            </w:pPr>
            <w:r w:rsidRPr="003C73E5">
              <w:rPr>
                <w:rFonts w:ascii="Arial" w:hAnsi="Arial" w:cs="Arial"/>
                <w:b/>
                <w:bCs/>
                <w:color w:val="000000"/>
                <w:sz w:val="18"/>
                <w:szCs w:val="18"/>
              </w:rPr>
              <w:t>Option Name</w:t>
            </w:r>
          </w:p>
        </w:tc>
        <w:tc>
          <w:tcPr>
            <w:tcW w:w="1871"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07907153" w14:textId="77777777" w:rsidR="00AC6031" w:rsidRPr="003C73E5" w:rsidRDefault="00AC3FDD" w:rsidP="00C6016E">
            <w:pPr>
              <w:jc w:val="center"/>
              <w:rPr>
                <w:rFonts w:ascii="Arial" w:hAnsi="Arial" w:cs="Arial"/>
                <w:b/>
                <w:bCs/>
                <w:color w:val="000000"/>
                <w:sz w:val="18"/>
                <w:szCs w:val="18"/>
              </w:rPr>
            </w:pPr>
            <w:r w:rsidRPr="003C73E5">
              <w:rPr>
                <w:rFonts w:ascii="Arial" w:hAnsi="Arial" w:cs="Arial"/>
                <w:b/>
                <w:bCs/>
                <w:color w:val="000000"/>
                <w:sz w:val="18"/>
                <w:szCs w:val="18"/>
              </w:rPr>
              <w:t>Option Text</w:t>
            </w:r>
          </w:p>
        </w:tc>
        <w:tc>
          <w:tcPr>
            <w:tcW w:w="2237" w:type="pct"/>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B5831FA" w14:textId="77777777" w:rsidR="00AC6031" w:rsidRPr="003C73E5" w:rsidRDefault="00AC3FDD" w:rsidP="00C6016E">
            <w:pPr>
              <w:jc w:val="center"/>
              <w:rPr>
                <w:rFonts w:ascii="Arial" w:hAnsi="Arial" w:cs="Arial"/>
                <w:b/>
                <w:bCs/>
                <w:color w:val="000000"/>
                <w:sz w:val="18"/>
                <w:szCs w:val="18"/>
              </w:rPr>
            </w:pPr>
            <w:r w:rsidRPr="003C73E5">
              <w:rPr>
                <w:rFonts w:ascii="Arial" w:hAnsi="Arial" w:cs="Arial"/>
                <w:b/>
                <w:bCs/>
                <w:color w:val="000000"/>
                <w:sz w:val="18"/>
                <w:szCs w:val="18"/>
              </w:rPr>
              <w:t>Task</w:t>
            </w:r>
          </w:p>
        </w:tc>
      </w:tr>
      <w:tr w:rsidR="00AC6031" w:rsidRPr="009F54F2" w14:paraId="432D0BD9" w14:textId="77777777" w:rsidTr="003C73E5">
        <w:trPr>
          <w:trHeight w:val="900"/>
        </w:trPr>
        <w:tc>
          <w:tcPr>
            <w:tcW w:w="892" w:type="pct"/>
            <w:tcBorders>
              <w:top w:val="nil"/>
              <w:left w:val="single" w:sz="4" w:space="0" w:color="auto"/>
              <w:bottom w:val="single" w:sz="4" w:space="0" w:color="auto"/>
              <w:right w:val="single" w:sz="4" w:space="0" w:color="auto"/>
            </w:tcBorders>
            <w:shd w:val="clear" w:color="auto" w:fill="auto"/>
            <w:vAlign w:val="center"/>
            <w:hideMark/>
          </w:tcPr>
          <w:p w14:paraId="660D1ABF" w14:textId="77777777" w:rsidR="00AC6031" w:rsidRPr="003C73E5" w:rsidRDefault="00AC3FDD" w:rsidP="00AC6031">
            <w:pPr>
              <w:rPr>
                <w:rFonts w:ascii="Arial" w:hAnsi="Arial" w:cs="Arial"/>
                <w:color w:val="000000"/>
                <w:sz w:val="18"/>
                <w:szCs w:val="18"/>
              </w:rPr>
            </w:pPr>
            <w:r w:rsidRPr="003C73E5">
              <w:rPr>
                <w:rFonts w:ascii="Arial" w:hAnsi="Arial" w:cs="Arial"/>
                <w:color w:val="000000"/>
                <w:sz w:val="18"/>
                <w:szCs w:val="18"/>
              </w:rPr>
              <w:t xml:space="preserve">BPS RPT CLOSED CLAIMS </w:t>
            </w:r>
          </w:p>
        </w:tc>
        <w:tc>
          <w:tcPr>
            <w:tcW w:w="1871" w:type="pct"/>
            <w:tcBorders>
              <w:top w:val="nil"/>
              <w:left w:val="nil"/>
              <w:bottom w:val="single" w:sz="4" w:space="0" w:color="auto"/>
              <w:right w:val="single" w:sz="4" w:space="0" w:color="auto"/>
            </w:tcBorders>
            <w:shd w:val="clear" w:color="auto" w:fill="auto"/>
            <w:noWrap/>
            <w:vAlign w:val="center"/>
            <w:hideMark/>
          </w:tcPr>
          <w:p w14:paraId="1FC8023B" w14:textId="77777777" w:rsidR="00AC6031" w:rsidRPr="003C73E5" w:rsidRDefault="00AC3FDD" w:rsidP="009F54F2">
            <w:pPr>
              <w:rPr>
                <w:rFonts w:ascii="Arial" w:hAnsi="Arial" w:cs="Arial"/>
                <w:color w:val="000000"/>
                <w:sz w:val="18"/>
                <w:szCs w:val="18"/>
              </w:rPr>
            </w:pPr>
            <w:r w:rsidRPr="003C73E5">
              <w:rPr>
                <w:rFonts w:ascii="Arial" w:hAnsi="Arial" w:cs="Arial"/>
                <w:color w:val="000000"/>
                <w:sz w:val="18"/>
                <w:szCs w:val="18"/>
              </w:rPr>
              <w:t>Closed Claims Report</w:t>
            </w:r>
          </w:p>
        </w:tc>
        <w:tc>
          <w:tcPr>
            <w:tcW w:w="2237" w:type="pct"/>
            <w:tcBorders>
              <w:top w:val="nil"/>
              <w:left w:val="nil"/>
              <w:bottom w:val="single" w:sz="4" w:space="0" w:color="auto"/>
              <w:right w:val="single" w:sz="4" w:space="0" w:color="auto"/>
            </w:tcBorders>
            <w:shd w:val="clear" w:color="auto" w:fill="auto"/>
            <w:vAlign w:val="center"/>
            <w:hideMark/>
          </w:tcPr>
          <w:p w14:paraId="570A5A0A" w14:textId="2422BF06" w:rsidR="00305611" w:rsidRPr="003C73E5" w:rsidRDefault="00AC3FDD">
            <w:pPr>
              <w:rPr>
                <w:rFonts w:ascii="Arial" w:hAnsi="Arial" w:cs="Arial"/>
                <w:color w:val="000000"/>
                <w:sz w:val="18"/>
                <w:szCs w:val="18"/>
              </w:rPr>
            </w:pPr>
            <w:r w:rsidRPr="003C73E5">
              <w:rPr>
                <w:rFonts w:ascii="Arial" w:hAnsi="Arial" w:cs="Arial"/>
                <w:color w:val="000000"/>
                <w:sz w:val="18"/>
                <w:szCs w:val="18"/>
              </w:rPr>
              <w:t>Update Bill Type to show RS when appropriate</w:t>
            </w:r>
            <w:r w:rsidRPr="003C73E5">
              <w:rPr>
                <w:rFonts w:ascii="Arial" w:hAnsi="Arial" w:cs="Arial"/>
                <w:color w:val="000000"/>
                <w:sz w:val="18"/>
                <w:szCs w:val="18"/>
              </w:rPr>
              <w:br/>
            </w:r>
            <w:r w:rsidR="000973A4">
              <w:rPr>
                <w:rFonts w:ascii="Arial" w:hAnsi="Arial" w:cs="Arial"/>
                <w:color w:val="000000"/>
                <w:sz w:val="18"/>
                <w:szCs w:val="18"/>
              </w:rPr>
              <w:t>Add RS Bill Type to filter and report header</w:t>
            </w:r>
            <w:r w:rsidRPr="003C73E5">
              <w:rPr>
                <w:rFonts w:ascii="Arial" w:hAnsi="Arial" w:cs="Arial"/>
                <w:color w:val="000000"/>
                <w:sz w:val="18"/>
                <w:szCs w:val="18"/>
              </w:rPr>
              <w:br/>
              <w:t>Update Excel output</w:t>
            </w:r>
          </w:p>
        </w:tc>
      </w:tr>
      <w:tr w:rsidR="00AC6031" w:rsidRPr="009F54F2" w14:paraId="3C7C9054" w14:textId="77777777" w:rsidTr="003C73E5">
        <w:trPr>
          <w:trHeight w:val="900"/>
        </w:trPr>
        <w:tc>
          <w:tcPr>
            <w:tcW w:w="892" w:type="pct"/>
            <w:tcBorders>
              <w:top w:val="nil"/>
              <w:left w:val="single" w:sz="4" w:space="0" w:color="auto"/>
              <w:bottom w:val="single" w:sz="4" w:space="0" w:color="auto"/>
              <w:right w:val="single" w:sz="4" w:space="0" w:color="auto"/>
            </w:tcBorders>
            <w:shd w:val="clear" w:color="auto" w:fill="auto"/>
            <w:vAlign w:val="center"/>
            <w:hideMark/>
          </w:tcPr>
          <w:p w14:paraId="322C51FC" w14:textId="77777777" w:rsidR="00AC6031" w:rsidRPr="003C73E5" w:rsidRDefault="00AC3FDD" w:rsidP="00AC6031">
            <w:pPr>
              <w:rPr>
                <w:rFonts w:ascii="Arial" w:hAnsi="Arial" w:cs="Arial"/>
                <w:color w:val="000000"/>
                <w:sz w:val="18"/>
                <w:szCs w:val="18"/>
              </w:rPr>
            </w:pPr>
            <w:r w:rsidRPr="003C73E5">
              <w:rPr>
                <w:rFonts w:ascii="Arial" w:hAnsi="Arial" w:cs="Arial"/>
                <w:color w:val="000000"/>
                <w:sz w:val="18"/>
                <w:szCs w:val="18"/>
              </w:rPr>
              <w:t>BPS RPT NOT RELEASED</w:t>
            </w:r>
          </w:p>
        </w:tc>
        <w:tc>
          <w:tcPr>
            <w:tcW w:w="1871" w:type="pct"/>
            <w:tcBorders>
              <w:top w:val="nil"/>
              <w:left w:val="nil"/>
              <w:bottom w:val="single" w:sz="4" w:space="0" w:color="auto"/>
              <w:right w:val="single" w:sz="4" w:space="0" w:color="auto"/>
            </w:tcBorders>
            <w:shd w:val="clear" w:color="auto" w:fill="auto"/>
            <w:noWrap/>
            <w:vAlign w:val="center"/>
            <w:hideMark/>
          </w:tcPr>
          <w:p w14:paraId="6951F554" w14:textId="77777777" w:rsidR="00AC6031" w:rsidRPr="003C73E5" w:rsidRDefault="00AC3FDD" w:rsidP="009F54F2">
            <w:pPr>
              <w:rPr>
                <w:rFonts w:ascii="Arial" w:hAnsi="Arial" w:cs="Arial"/>
                <w:color w:val="000000"/>
                <w:sz w:val="18"/>
                <w:szCs w:val="18"/>
              </w:rPr>
            </w:pPr>
            <w:r w:rsidRPr="003C73E5">
              <w:rPr>
                <w:rFonts w:ascii="Arial" w:hAnsi="Arial" w:cs="Arial"/>
                <w:color w:val="000000"/>
                <w:sz w:val="18"/>
                <w:szCs w:val="18"/>
              </w:rPr>
              <w:t>Claims Submitted, Not Yet Released</w:t>
            </w:r>
          </w:p>
        </w:tc>
        <w:tc>
          <w:tcPr>
            <w:tcW w:w="2237" w:type="pct"/>
            <w:tcBorders>
              <w:top w:val="nil"/>
              <w:left w:val="nil"/>
              <w:bottom w:val="single" w:sz="4" w:space="0" w:color="auto"/>
              <w:right w:val="single" w:sz="4" w:space="0" w:color="auto"/>
            </w:tcBorders>
            <w:shd w:val="clear" w:color="auto" w:fill="auto"/>
            <w:vAlign w:val="center"/>
            <w:hideMark/>
          </w:tcPr>
          <w:p w14:paraId="083D8DFB" w14:textId="64070113" w:rsidR="00305611" w:rsidRPr="003C73E5" w:rsidRDefault="00AC3FDD">
            <w:pPr>
              <w:rPr>
                <w:rFonts w:ascii="Arial" w:hAnsi="Arial" w:cs="Arial"/>
                <w:color w:val="000000"/>
                <w:sz w:val="18"/>
                <w:szCs w:val="18"/>
              </w:rPr>
            </w:pPr>
            <w:r w:rsidRPr="003C73E5">
              <w:rPr>
                <w:rFonts w:ascii="Arial" w:hAnsi="Arial" w:cs="Arial"/>
                <w:color w:val="000000"/>
                <w:sz w:val="18"/>
                <w:szCs w:val="18"/>
              </w:rPr>
              <w:t>Update Bill Type to show RS when appropriate</w:t>
            </w:r>
            <w:r w:rsidRPr="003C73E5">
              <w:rPr>
                <w:rFonts w:ascii="Arial" w:hAnsi="Arial" w:cs="Arial"/>
                <w:color w:val="000000"/>
                <w:sz w:val="18"/>
                <w:szCs w:val="18"/>
              </w:rPr>
              <w:br/>
            </w:r>
            <w:r w:rsidR="000973A4">
              <w:rPr>
                <w:rFonts w:ascii="Arial" w:hAnsi="Arial" w:cs="Arial"/>
                <w:color w:val="000000"/>
                <w:sz w:val="18"/>
                <w:szCs w:val="18"/>
              </w:rPr>
              <w:t>Add RS Bill Type to filter and report header</w:t>
            </w:r>
            <w:r w:rsidRPr="003C73E5">
              <w:rPr>
                <w:rFonts w:ascii="Arial" w:hAnsi="Arial" w:cs="Arial"/>
                <w:color w:val="000000"/>
                <w:sz w:val="18"/>
                <w:szCs w:val="18"/>
              </w:rPr>
              <w:br/>
              <w:t>Update Excel output</w:t>
            </w:r>
          </w:p>
        </w:tc>
      </w:tr>
      <w:tr w:rsidR="00AC6031" w:rsidRPr="009F54F2" w14:paraId="4CEE9083" w14:textId="77777777" w:rsidTr="003C73E5">
        <w:trPr>
          <w:trHeight w:val="900"/>
        </w:trPr>
        <w:tc>
          <w:tcPr>
            <w:tcW w:w="892" w:type="pct"/>
            <w:tcBorders>
              <w:top w:val="nil"/>
              <w:left w:val="single" w:sz="4" w:space="0" w:color="auto"/>
              <w:bottom w:val="single" w:sz="4" w:space="0" w:color="auto"/>
              <w:right w:val="single" w:sz="4" w:space="0" w:color="auto"/>
            </w:tcBorders>
            <w:shd w:val="clear" w:color="auto" w:fill="auto"/>
            <w:vAlign w:val="center"/>
            <w:hideMark/>
          </w:tcPr>
          <w:p w14:paraId="11B9BE8F" w14:textId="77777777" w:rsidR="00AC6031" w:rsidRPr="003C73E5" w:rsidRDefault="00AC3FDD" w:rsidP="00AC6031">
            <w:pPr>
              <w:rPr>
                <w:rFonts w:ascii="Arial" w:hAnsi="Arial" w:cs="Arial"/>
                <w:color w:val="000000"/>
                <w:sz w:val="18"/>
                <w:szCs w:val="18"/>
              </w:rPr>
            </w:pPr>
            <w:r w:rsidRPr="003C73E5">
              <w:rPr>
                <w:rFonts w:ascii="Arial" w:hAnsi="Arial" w:cs="Arial"/>
                <w:color w:val="000000"/>
                <w:sz w:val="18"/>
                <w:szCs w:val="18"/>
              </w:rPr>
              <w:t>BPS RPT PAYABLE</w:t>
            </w:r>
          </w:p>
        </w:tc>
        <w:tc>
          <w:tcPr>
            <w:tcW w:w="1871" w:type="pct"/>
            <w:tcBorders>
              <w:top w:val="nil"/>
              <w:left w:val="nil"/>
              <w:bottom w:val="single" w:sz="4" w:space="0" w:color="auto"/>
              <w:right w:val="single" w:sz="4" w:space="0" w:color="auto"/>
            </w:tcBorders>
            <w:shd w:val="clear" w:color="auto" w:fill="auto"/>
            <w:noWrap/>
            <w:vAlign w:val="center"/>
            <w:hideMark/>
          </w:tcPr>
          <w:p w14:paraId="1DD037D6" w14:textId="77777777" w:rsidR="00AC6031" w:rsidRPr="003C73E5" w:rsidRDefault="00AC3FDD" w:rsidP="009F54F2">
            <w:pPr>
              <w:rPr>
                <w:rFonts w:ascii="Arial" w:hAnsi="Arial" w:cs="Arial"/>
                <w:color w:val="000000"/>
                <w:sz w:val="18"/>
                <w:szCs w:val="18"/>
              </w:rPr>
            </w:pPr>
            <w:r w:rsidRPr="003C73E5">
              <w:rPr>
                <w:rFonts w:ascii="Arial" w:hAnsi="Arial" w:cs="Arial"/>
                <w:color w:val="000000"/>
                <w:sz w:val="18"/>
                <w:szCs w:val="18"/>
              </w:rPr>
              <w:t>Payable Claims Report</w:t>
            </w:r>
          </w:p>
        </w:tc>
        <w:tc>
          <w:tcPr>
            <w:tcW w:w="2237" w:type="pct"/>
            <w:tcBorders>
              <w:top w:val="nil"/>
              <w:left w:val="nil"/>
              <w:bottom w:val="single" w:sz="4" w:space="0" w:color="auto"/>
              <w:right w:val="single" w:sz="4" w:space="0" w:color="auto"/>
            </w:tcBorders>
            <w:shd w:val="clear" w:color="auto" w:fill="auto"/>
            <w:vAlign w:val="center"/>
            <w:hideMark/>
          </w:tcPr>
          <w:p w14:paraId="57FAD5F2" w14:textId="2851CE3D" w:rsidR="00305611" w:rsidRPr="003C73E5" w:rsidRDefault="00AC3FDD" w:rsidP="00CE3DC3">
            <w:pPr>
              <w:rPr>
                <w:rFonts w:ascii="Arial" w:hAnsi="Arial" w:cs="Arial"/>
                <w:color w:val="000000"/>
                <w:sz w:val="18"/>
                <w:szCs w:val="18"/>
              </w:rPr>
            </w:pPr>
            <w:r w:rsidRPr="003C73E5">
              <w:rPr>
                <w:rFonts w:ascii="Arial" w:hAnsi="Arial" w:cs="Arial"/>
                <w:color w:val="000000"/>
                <w:sz w:val="18"/>
                <w:szCs w:val="18"/>
              </w:rPr>
              <w:t xml:space="preserve">Update </w:t>
            </w:r>
            <w:r w:rsidR="00CE3DC3">
              <w:rPr>
                <w:rFonts w:ascii="Arial" w:hAnsi="Arial" w:cs="Arial"/>
                <w:color w:val="000000"/>
                <w:sz w:val="18"/>
                <w:szCs w:val="18"/>
              </w:rPr>
              <w:t>B</w:t>
            </w:r>
            <w:r w:rsidRPr="003C73E5">
              <w:rPr>
                <w:rFonts w:ascii="Arial" w:hAnsi="Arial" w:cs="Arial"/>
                <w:color w:val="000000"/>
                <w:sz w:val="18"/>
                <w:szCs w:val="18"/>
              </w:rPr>
              <w:t>ill Type to show RS when appropriate</w:t>
            </w:r>
            <w:r w:rsidRPr="003C73E5">
              <w:rPr>
                <w:rFonts w:ascii="Arial" w:hAnsi="Arial" w:cs="Arial"/>
                <w:color w:val="000000"/>
                <w:sz w:val="18"/>
                <w:szCs w:val="18"/>
              </w:rPr>
              <w:br/>
            </w:r>
            <w:r w:rsidR="000973A4">
              <w:rPr>
                <w:rFonts w:ascii="Arial" w:hAnsi="Arial" w:cs="Arial"/>
                <w:color w:val="000000"/>
                <w:sz w:val="18"/>
                <w:szCs w:val="18"/>
              </w:rPr>
              <w:t>Add RS Bill Type to filter and report header</w:t>
            </w:r>
            <w:r w:rsidRPr="003C73E5">
              <w:rPr>
                <w:rFonts w:ascii="Arial" w:hAnsi="Arial" w:cs="Arial"/>
                <w:color w:val="000000"/>
                <w:sz w:val="18"/>
                <w:szCs w:val="18"/>
              </w:rPr>
              <w:br/>
              <w:t>Update Excel output</w:t>
            </w:r>
          </w:p>
        </w:tc>
      </w:tr>
      <w:tr w:rsidR="00AC6031" w:rsidRPr="009F54F2" w14:paraId="57969375" w14:textId="77777777" w:rsidTr="003C73E5">
        <w:trPr>
          <w:trHeight w:val="900"/>
        </w:trPr>
        <w:tc>
          <w:tcPr>
            <w:tcW w:w="892" w:type="pct"/>
            <w:tcBorders>
              <w:top w:val="nil"/>
              <w:left w:val="single" w:sz="4" w:space="0" w:color="auto"/>
              <w:bottom w:val="single" w:sz="4" w:space="0" w:color="auto"/>
              <w:right w:val="single" w:sz="4" w:space="0" w:color="auto"/>
            </w:tcBorders>
            <w:shd w:val="clear" w:color="auto" w:fill="auto"/>
            <w:vAlign w:val="center"/>
            <w:hideMark/>
          </w:tcPr>
          <w:p w14:paraId="772AC522" w14:textId="77777777" w:rsidR="00AC6031" w:rsidRPr="003C73E5" w:rsidRDefault="00AC3FDD" w:rsidP="00AC6031">
            <w:pPr>
              <w:rPr>
                <w:rFonts w:ascii="Arial" w:hAnsi="Arial" w:cs="Arial"/>
                <w:color w:val="000000"/>
                <w:sz w:val="18"/>
                <w:szCs w:val="18"/>
              </w:rPr>
            </w:pPr>
            <w:r w:rsidRPr="003C73E5">
              <w:rPr>
                <w:rFonts w:ascii="Arial" w:hAnsi="Arial" w:cs="Arial"/>
                <w:color w:val="000000"/>
                <w:sz w:val="18"/>
                <w:szCs w:val="18"/>
              </w:rPr>
              <w:t>BPS RPT RECENT TRANSACTIONS</w:t>
            </w:r>
          </w:p>
        </w:tc>
        <w:tc>
          <w:tcPr>
            <w:tcW w:w="1871" w:type="pct"/>
            <w:tcBorders>
              <w:top w:val="nil"/>
              <w:left w:val="nil"/>
              <w:bottom w:val="single" w:sz="4" w:space="0" w:color="auto"/>
              <w:right w:val="single" w:sz="4" w:space="0" w:color="auto"/>
            </w:tcBorders>
            <w:shd w:val="clear" w:color="auto" w:fill="auto"/>
            <w:noWrap/>
            <w:vAlign w:val="center"/>
            <w:hideMark/>
          </w:tcPr>
          <w:p w14:paraId="3ED9977F" w14:textId="77777777" w:rsidR="00AC6031" w:rsidRPr="003C73E5" w:rsidRDefault="00AC3FDD" w:rsidP="009F54F2">
            <w:pPr>
              <w:rPr>
                <w:rFonts w:ascii="Arial" w:hAnsi="Arial" w:cs="Arial"/>
                <w:color w:val="000000"/>
                <w:sz w:val="18"/>
                <w:szCs w:val="18"/>
              </w:rPr>
            </w:pPr>
            <w:r w:rsidRPr="003C73E5">
              <w:rPr>
                <w:rFonts w:ascii="Arial" w:hAnsi="Arial" w:cs="Arial"/>
                <w:color w:val="000000"/>
                <w:sz w:val="18"/>
                <w:szCs w:val="18"/>
              </w:rPr>
              <w:t>Recent Transactions</w:t>
            </w:r>
          </w:p>
        </w:tc>
        <w:tc>
          <w:tcPr>
            <w:tcW w:w="2237" w:type="pct"/>
            <w:tcBorders>
              <w:top w:val="nil"/>
              <w:left w:val="nil"/>
              <w:bottom w:val="single" w:sz="4" w:space="0" w:color="auto"/>
              <w:right w:val="single" w:sz="4" w:space="0" w:color="auto"/>
            </w:tcBorders>
            <w:shd w:val="clear" w:color="auto" w:fill="auto"/>
            <w:vAlign w:val="center"/>
            <w:hideMark/>
          </w:tcPr>
          <w:p w14:paraId="3C95BD93" w14:textId="20C1E6D9" w:rsidR="00305611" w:rsidRPr="003C73E5" w:rsidRDefault="00AC3FDD">
            <w:pPr>
              <w:rPr>
                <w:rFonts w:ascii="Arial" w:hAnsi="Arial" w:cs="Arial"/>
                <w:color w:val="000000"/>
                <w:sz w:val="18"/>
                <w:szCs w:val="18"/>
              </w:rPr>
            </w:pPr>
            <w:r w:rsidRPr="003C73E5">
              <w:rPr>
                <w:rFonts w:ascii="Arial" w:hAnsi="Arial" w:cs="Arial"/>
                <w:color w:val="000000"/>
                <w:sz w:val="18"/>
                <w:szCs w:val="18"/>
              </w:rPr>
              <w:t>Update Bill Type to show RS when appropriate</w:t>
            </w:r>
            <w:r w:rsidRPr="003C73E5">
              <w:rPr>
                <w:rFonts w:ascii="Arial" w:hAnsi="Arial" w:cs="Arial"/>
                <w:color w:val="000000"/>
                <w:sz w:val="18"/>
                <w:szCs w:val="18"/>
              </w:rPr>
              <w:br/>
            </w:r>
            <w:r w:rsidR="000973A4">
              <w:rPr>
                <w:rFonts w:ascii="Arial" w:hAnsi="Arial" w:cs="Arial"/>
                <w:color w:val="000000"/>
                <w:sz w:val="18"/>
                <w:szCs w:val="18"/>
              </w:rPr>
              <w:t>Add RS Bill Type to filter and report header</w:t>
            </w:r>
            <w:r w:rsidRPr="003C73E5">
              <w:rPr>
                <w:rFonts w:ascii="Arial" w:hAnsi="Arial" w:cs="Arial"/>
                <w:color w:val="000000"/>
                <w:sz w:val="18"/>
                <w:szCs w:val="18"/>
              </w:rPr>
              <w:br/>
              <w:t>Update Excel output</w:t>
            </w:r>
          </w:p>
        </w:tc>
      </w:tr>
      <w:tr w:rsidR="00AC6031" w:rsidRPr="009F54F2" w14:paraId="19E197B4" w14:textId="77777777" w:rsidTr="003C73E5">
        <w:trPr>
          <w:trHeight w:val="900"/>
        </w:trPr>
        <w:tc>
          <w:tcPr>
            <w:tcW w:w="892" w:type="pct"/>
            <w:tcBorders>
              <w:top w:val="nil"/>
              <w:left w:val="single" w:sz="4" w:space="0" w:color="auto"/>
              <w:bottom w:val="single" w:sz="4" w:space="0" w:color="auto"/>
              <w:right w:val="single" w:sz="4" w:space="0" w:color="auto"/>
            </w:tcBorders>
            <w:shd w:val="clear" w:color="auto" w:fill="auto"/>
            <w:vAlign w:val="center"/>
            <w:hideMark/>
          </w:tcPr>
          <w:p w14:paraId="46A3CE4A" w14:textId="77777777" w:rsidR="00AC6031" w:rsidRPr="003C73E5" w:rsidRDefault="00AC3FDD" w:rsidP="00AC6031">
            <w:pPr>
              <w:rPr>
                <w:rFonts w:ascii="Arial" w:hAnsi="Arial" w:cs="Arial"/>
                <w:color w:val="000000"/>
                <w:sz w:val="18"/>
                <w:szCs w:val="18"/>
              </w:rPr>
            </w:pPr>
            <w:r w:rsidRPr="003C73E5">
              <w:rPr>
                <w:rFonts w:ascii="Arial" w:hAnsi="Arial" w:cs="Arial"/>
                <w:color w:val="000000"/>
                <w:sz w:val="18"/>
                <w:szCs w:val="18"/>
              </w:rPr>
              <w:t>BPS RPT REJECTION</w:t>
            </w:r>
          </w:p>
        </w:tc>
        <w:tc>
          <w:tcPr>
            <w:tcW w:w="1871" w:type="pct"/>
            <w:tcBorders>
              <w:top w:val="nil"/>
              <w:left w:val="nil"/>
              <w:bottom w:val="single" w:sz="4" w:space="0" w:color="auto"/>
              <w:right w:val="single" w:sz="4" w:space="0" w:color="auto"/>
            </w:tcBorders>
            <w:shd w:val="clear" w:color="auto" w:fill="auto"/>
            <w:noWrap/>
            <w:vAlign w:val="center"/>
            <w:hideMark/>
          </w:tcPr>
          <w:p w14:paraId="152DBE1C" w14:textId="77777777" w:rsidR="00AC6031" w:rsidRPr="003C73E5" w:rsidRDefault="00AC3FDD" w:rsidP="009F54F2">
            <w:pPr>
              <w:rPr>
                <w:rFonts w:ascii="Arial" w:hAnsi="Arial" w:cs="Arial"/>
                <w:color w:val="000000"/>
                <w:sz w:val="18"/>
                <w:szCs w:val="18"/>
              </w:rPr>
            </w:pPr>
            <w:r w:rsidRPr="003C73E5">
              <w:rPr>
                <w:rFonts w:ascii="Arial" w:hAnsi="Arial" w:cs="Arial"/>
                <w:color w:val="000000"/>
                <w:sz w:val="18"/>
                <w:szCs w:val="18"/>
              </w:rPr>
              <w:t>Rejected Claims Report</w:t>
            </w:r>
          </w:p>
        </w:tc>
        <w:tc>
          <w:tcPr>
            <w:tcW w:w="2237" w:type="pct"/>
            <w:tcBorders>
              <w:top w:val="nil"/>
              <w:left w:val="nil"/>
              <w:bottom w:val="single" w:sz="4" w:space="0" w:color="auto"/>
              <w:right w:val="single" w:sz="4" w:space="0" w:color="auto"/>
            </w:tcBorders>
            <w:shd w:val="clear" w:color="auto" w:fill="auto"/>
            <w:vAlign w:val="center"/>
            <w:hideMark/>
          </w:tcPr>
          <w:p w14:paraId="16E2E7C1" w14:textId="49C1CEA0" w:rsidR="00305611" w:rsidRPr="003C73E5" w:rsidRDefault="00AC3FDD">
            <w:pPr>
              <w:rPr>
                <w:rFonts w:ascii="Arial" w:hAnsi="Arial" w:cs="Arial"/>
                <w:color w:val="000000"/>
                <w:sz w:val="18"/>
                <w:szCs w:val="18"/>
              </w:rPr>
            </w:pPr>
            <w:r w:rsidRPr="003C73E5">
              <w:rPr>
                <w:rFonts w:ascii="Arial" w:hAnsi="Arial" w:cs="Arial"/>
                <w:color w:val="000000"/>
                <w:sz w:val="18"/>
                <w:szCs w:val="18"/>
              </w:rPr>
              <w:t>Update Bill Type to show RS when appropriate</w:t>
            </w:r>
            <w:r w:rsidRPr="003C73E5">
              <w:rPr>
                <w:rFonts w:ascii="Arial" w:hAnsi="Arial" w:cs="Arial"/>
                <w:color w:val="000000"/>
                <w:sz w:val="18"/>
                <w:szCs w:val="18"/>
              </w:rPr>
              <w:br/>
            </w:r>
            <w:r w:rsidR="000973A4">
              <w:rPr>
                <w:rFonts w:ascii="Arial" w:hAnsi="Arial" w:cs="Arial"/>
                <w:color w:val="000000"/>
                <w:sz w:val="18"/>
                <w:szCs w:val="18"/>
              </w:rPr>
              <w:t>Add RS Bill Type to filter and report header</w:t>
            </w:r>
            <w:r w:rsidRPr="003C73E5">
              <w:rPr>
                <w:rFonts w:ascii="Arial" w:hAnsi="Arial" w:cs="Arial"/>
                <w:color w:val="000000"/>
                <w:sz w:val="18"/>
                <w:szCs w:val="18"/>
              </w:rPr>
              <w:br/>
              <w:t>Update Excel output</w:t>
            </w:r>
          </w:p>
        </w:tc>
      </w:tr>
      <w:tr w:rsidR="00AC6031" w:rsidRPr="009F54F2" w14:paraId="4E8C6E8D" w14:textId="77777777" w:rsidTr="003C73E5">
        <w:trPr>
          <w:trHeight w:val="900"/>
        </w:trPr>
        <w:tc>
          <w:tcPr>
            <w:tcW w:w="892" w:type="pct"/>
            <w:tcBorders>
              <w:top w:val="nil"/>
              <w:left w:val="single" w:sz="4" w:space="0" w:color="auto"/>
              <w:bottom w:val="single" w:sz="4" w:space="0" w:color="auto"/>
              <w:right w:val="single" w:sz="4" w:space="0" w:color="auto"/>
            </w:tcBorders>
            <w:shd w:val="clear" w:color="auto" w:fill="auto"/>
            <w:vAlign w:val="center"/>
            <w:hideMark/>
          </w:tcPr>
          <w:p w14:paraId="7E859DE4" w14:textId="77777777" w:rsidR="00AC6031" w:rsidRPr="003C73E5" w:rsidRDefault="00AC3FDD" w:rsidP="00AC6031">
            <w:pPr>
              <w:rPr>
                <w:rFonts w:ascii="Arial" w:hAnsi="Arial" w:cs="Arial"/>
                <w:color w:val="000000"/>
                <w:sz w:val="18"/>
                <w:szCs w:val="18"/>
              </w:rPr>
            </w:pPr>
            <w:r w:rsidRPr="003C73E5">
              <w:rPr>
                <w:rFonts w:ascii="Arial" w:hAnsi="Arial" w:cs="Arial"/>
                <w:color w:val="000000"/>
                <w:sz w:val="18"/>
                <w:szCs w:val="18"/>
              </w:rPr>
              <w:lastRenderedPageBreak/>
              <w:t>BPS RPT REVERSAL</w:t>
            </w:r>
          </w:p>
        </w:tc>
        <w:tc>
          <w:tcPr>
            <w:tcW w:w="1871" w:type="pct"/>
            <w:tcBorders>
              <w:top w:val="nil"/>
              <w:left w:val="nil"/>
              <w:bottom w:val="single" w:sz="4" w:space="0" w:color="auto"/>
              <w:right w:val="single" w:sz="4" w:space="0" w:color="auto"/>
            </w:tcBorders>
            <w:shd w:val="clear" w:color="auto" w:fill="auto"/>
            <w:noWrap/>
            <w:vAlign w:val="center"/>
            <w:hideMark/>
          </w:tcPr>
          <w:p w14:paraId="67073B4C" w14:textId="77777777" w:rsidR="00AC6031" w:rsidRPr="003C73E5" w:rsidRDefault="00AC3FDD" w:rsidP="009F54F2">
            <w:pPr>
              <w:rPr>
                <w:rFonts w:ascii="Arial" w:hAnsi="Arial" w:cs="Arial"/>
                <w:color w:val="000000"/>
                <w:sz w:val="18"/>
                <w:szCs w:val="18"/>
              </w:rPr>
            </w:pPr>
            <w:r w:rsidRPr="003C73E5">
              <w:rPr>
                <w:rFonts w:ascii="Arial" w:hAnsi="Arial" w:cs="Arial"/>
                <w:color w:val="000000"/>
                <w:sz w:val="18"/>
                <w:szCs w:val="18"/>
              </w:rPr>
              <w:t>Reversal Claims Report</w:t>
            </w:r>
          </w:p>
        </w:tc>
        <w:tc>
          <w:tcPr>
            <w:tcW w:w="2237" w:type="pct"/>
            <w:tcBorders>
              <w:top w:val="nil"/>
              <w:left w:val="nil"/>
              <w:bottom w:val="single" w:sz="4" w:space="0" w:color="auto"/>
              <w:right w:val="single" w:sz="4" w:space="0" w:color="auto"/>
            </w:tcBorders>
            <w:shd w:val="clear" w:color="auto" w:fill="auto"/>
            <w:vAlign w:val="center"/>
            <w:hideMark/>
          </w:tcPr>
          <w:p w14:paraId="1B7ABC09" w14:textId="2B20A804" w:rsidR="00305611" w:rsidRPr="003C73E5" w:rsidRDefault="00AC3FDD">
            <w:pPr>
              <w:rPr>
                <w:rFonts w:ascii="Arial" w:hAnsi="Arial" w:cs="Arial"/>
                <w:color w:val="000000"/>
                <w:sz w:val="18"/>
                <w:szCs w:val="18"/>
              </w:rPr>
            </w:pPr>
            <w:r w:rsidRPr="003C73E5">
              <w:rPr>
                <w:rFonts w:ascii="Arial" w:hAnsi="Arial" w:cs="Arial"/>
                <w:color w:val="000000"/>
                <w:sz w:val="18"/>
                <w:szCs w:val="18"/>
              </w:rPr>
              <w:t>Update Bill Type to show RS when appropriate</w:t>
            </w:r>
            <w:r w:rsidRPr="003C73E5">
              <w:rPr>
                <w:rFonts w:ascii="Arial" w:hAnsi="Arial" w:cs="Arial"/>
                <w:color w:val="000000"/>
                <w:sz w:val="18"/>
                <w:szCs w:val="18"/>
              </w:rPr>
              <w:br/>
            </w:r>
            <w:r w:rsidR="000973A4">
              <w:rPr>
                <w:rFonts w:ascii="Arial" w:hAnsi="Arial" w:cs="Arial"/>
                <w:color w:val="000000"/>
                <w:sz w:val="18"/>
                <w:szCs w:val="18"/>
              </w:rPr>
              <w:t>Add RS Bill Type to filter and report header</w:t>
            </w:r>
            <w:r w:rsidRPr="003C73E5">
              <w:rPr>
                <w:rFonts w:ascii="Arial" w:hAnsi="Arial" w:cs="Arial"/>
                <w:color w:val="000000"/>
                <w:sz w:val="18"/>
                <w:szCs w:val="18"/>
              </w:rPr>
              <w:br/>
              <w:t>Update Excel output</w:t>
            </w:r>
          </w:p>
        </w:tc>
      </w:tr>
      <w:tr w:rsidR="00AC6031" w:rsidRPr="009F54F2" w14:paraId="20D26C16" w14:textId="77777777" w:rsidTr="00BA7EFC">
        <w:trPr>
          <w:trHeight w:val="900"/>
        </w:trPr>
        <w:tc>
          <w:tcPr>
            <w:tcW w:w="892" w:type="pct"/>
            <w:tcBorders>
              <w:top w:val="nil"/>
              <w:left w:val="single" w:sz="4" w:space="0" w:color="auto"/>
              <w:bottom w:val="nil"/>
              <w:right w:val="single" w:sz="4" w:space="0" w:color="auto"/>
            </w:tcBorders>
            <w:shd w:val="clear" w:color="auto" w:fill="auto"/>
            <w:vAlign w:val="center"/>
            <w:hideMark/>
          </w:tcPr>
          <w:p w14:paraId="7C79E36C" w14:textId="6561CE27" w:rsidR="00AC6031" w:rsidRPr="003C73E5" w:rsidRDefault="00AC3FDD" w:rsidP="00AC6031">
            <w:pPr>
              <w:rPr>
                <w:rFonts w:ascii="Arial" w:hAnsi="Arial" w:cs="Arial"/>
                <w:color w:val="000000"/>
                <w:sz w:val="18"/>
                <w:szCs w:val="18"/>
              </w:rPr>
            </w:pPr>
            <w:r w:rsidRPr="003C73E5">
              <w:rPr>
                <w:rFonts w:ascii="Arial" w:hAnsi="Arial" w:cs="Arial"/>
                <w:color w:val="000000"/>
                <w:sz w:val="18"/>
                <w:szCs w:val="18"/>
              </w:rPr>
              <w:t>BPS RPT SPENDING ACCOUNT</w:t>
            </w:r>
          </w:p>
        </w:tc>
        <w:tc>
          <w:tcPr>
            <w:tcW w:w="1871" w:type="pct"/>
            <w:tcBorders>
              <w:top w:val="nil"/>
              <w:left w:val="nil"/>
              <w:bottom w:val="nil"/>
              <w:right w:val="single" w:sz="4" w:space="0" w:color="auto"/>
            </w:tcBorders>
            <w:shd w:val="clear" w:color="auto" w:fill="auto"/>
            <w:noWrap/>
            <w:vAlign w:val="center"/>
            <w:hideMark/>
          </w:tcPr>
          <w:p w14:paraId="6B169C05" w14:textId="77777777" w:rsidR="00AC6031" w:rsidRPr="003C73E5" w:rsidRDefault="00AC3FDD" w:rsidP="009F54F2">
            <w:pPr>
              <w:rPr>
                <w:rFonts w:ascii="Arial" w:hAnsi="Arial" w:cs="Arial"/>
                <w:color w:val="000000"/>
                <w:sz w:val="18"/>
                <w:szCs w:val="18"/>
              </w:rPr>
            </w:pPr>
            <w:r w:rsidRPr="003C73E5">
              <w:rPr>
                <w:rFonts w:ascii="Arial" w:hAnsi="Arial" w:cs="Arial"/>
                <w:color w:val="000000"/>
                <w:sz w:val="18"/>
                <w:szCs w:val="18"/>
              </w:rPr>
              <w:t>Spending Account Report</w:t>
            </w:r>
          </w:p>
        </w:tc>
        <w:tc>
          <w:tcPr>
            <w:tcW w:w="2237" w:type="pct"/>
            <w:tcBorders>
              <w:top w:val="nil"/>
              <w:left w:val="nil"/>
              <w:bottom w:val="nil"/>
              <w:right w:val="single" w:sz="4" w:space="0" w:color="auto"/>
            </w:tcBorders>
            <w:shd w:val="clear" w:color="auto" w:fill="auto"/>
            <w:vAlign w:val="center"/>
            <w:hideMark/>
          </w:tcPr>
          <w:p w14:paraId="5D6C5A56" w14:textId="1EDA7DC4" w:rsidR="00305611" w:rsidRPr="003C73E5" w:rsidRDefault="00AC3FDD">
            <w:pPr>
              <w:rPr>
                <w:rFonts w:ascii="Arial" w:hAnsi="Arial" w:cs="Arial"/>
                <w:color w:val="000000"/>
                <w:sz w:val="18"/>
                <w:szCs w:val="18"/>
              </w:rPr>
            </w:pPr>
            <w:r w:rsidRPr="003C73E5">
              <w:rPr>
                <w:rFonts w:ascii="Arial" w:hAnsi="Arial" w:cs="Arial"/>
                <w:color w:val="000000"/>
                <w:sz w:val="18"/>
                <w:szCs w:val="18"/>
              </w:rPr>
              <w:t>Update Bill Type to show RS when appropriate</w:t>
            </w:r>
            <w:r w:rsidRPr="003C73E5">
              <w:rPr>
                <w:rFonts w:ascii="Arial" w:hAnsi="Arial" w:cs="Arial"/>
                <w:color w:val="000000"/>
                <w:sz w:val="18"/>
                <w:szCs w:val="18"/>
              </w:rPr>
              <w:br/>
            </w:r>
            <w:r w:rsidR="000973A4">
              <w:rPr>
                <w:rFonts w:ascii="Arial" w:hAnsi="Arial" w:cs="Arial"/>
                <w:color w:val="000000"/>
                <w:sz w:val="18"/>
                <w:szCs w:val="18"/>
              </w:rPr>
              <w:t>Add RS Bill Type to filter and report header</w:t>
            </w:r>
            <w:r w:rsidRPr="003C73E5">
              <w:rPr>
                <w:rFonts w:ascii="Arial" w:hAnsi="Arial" w:cs="Arial"/>
                <w:color w:val="000000"/>
                <w:sz w:val="18"/>
                <w:szCs w:val="18"/>
              </w:rPr>
              <w:br/>
              <w:t>Update Excel output</w:t>
            </w:r>
          </w:p>
        </w:tc>
      </w:tr>
      <w:tr w:rsidR="00AE11E0" w:rsidRPr="009F54F2" w14:paraId="4C8FC2E9" w14:textId="77777777" w:rsidTr="003C73E5">
        <w:trPr>
          <w:trHeight w:val="900"/>
        </w:trPr>
        <w:tc>
          <w:tcPr>
            <w:tcW w:w="892" w:type="pct"/>
            <w:tcBorders>
              <w:top w:val="nil"/>
              <w:left w:val="single" w:sz="4" w:space="0" w:color="auto"/>
              <w:bottom w:val="single" w:sz="4" w:space="0" w:color="auto"/>
              <w:right w:val="single" w:sz="4" w:space="0" w:color="auto"/>
            </w:tcBorders>
            <w:shd w:val="clear" w:color="auto" w:fill="auto"/>
            <w:vAlign w:val="center"/>
          </w:tcPr>
          <w:p w14:paraId="5761E9CA" w14:textId="74CFC965" w:rsidR="00AE11E0" w:rsidRPr="00025479" w:rsidRDefault="00AE11E0" w:rsidP="00AC6031">
            <w:pPr>
              <w:rPr>
                <w:rFonts w:ascii="Arial" w:hAnsi="Arial" w:cs="Arial"/>
                <w:color w:val="000000"/>
                <w:sz w:val="18"/>
                <w:szCs w:val="18"/>
              </w:rPr>
            </w:pPr>
            <w:r w:rsidRPr="00BA7EFC">
              <w:rPr>
                <w:rFonts w:ascii="Arial" w:hAnsi="Arial" w:cs="Arial"/>
                <w:sz w:val="18"/>
                <w:szCs w:val="20"/>
              </w:rPr>
              <w:t>BPS RPT TOTALS BY DAY</w:t>
            </w:r>
          </w:p>
        </w:tc>
        <w:tc>
          <w:tcPr>
            <w:tcW w:w="1871" w:type="pct"/>
            <w:tcBorders>
              <w:top w:val="nil"/>
              <w:left w:val="nil"/>
              <w:bottom w:val="single" w:sz="4" w:space="0" w:color="auto"/>
              <w:right w:val="single" w:sz="4" w:space="0" w:color="auto"/>
            </w:tcBorders>
            <w:shd w:val="clear" w:color="auto" w:fill="auto"/>
            <w:noWrap/>
            <w:vAlign w:val="center"/>
          </w:tcPr>
          <w:p w14:paraId="6252C6C5" w14:textId="42353F9C" w:rsidR="00AE11E0" w:rsidRPr="003C73E5" w:rsidRDefault="00AE11E0" w:rsidP="009F54F2">
            <w:pPr>
              <w:rPr>
                <w:rFonts w:ascii="Arial" w:hAnsi="Arial" w:cs="Arial"/>
                <w:color w:val="000000"/>
                <w:sz w:val="18"/>
                <w:szCs w:val="18"/>
              </w:rPr>
            </w:pPr>
            <w:r>
              <w:rPr>
                <w:rFonts w:ascii="Arial" w:hAnsi="Arial" w:cs="Arial"/>
                <w:color w:val="000000"/>
                <w:sz w:val="18"/>
                <w:szCs w:val="18"/>
              </w:rPr>
              <w:t>Totals By Date</w:t>
            </w:r>
          </w:p>
        </w:tc>
        <w:tc>
          <w:tcPr>
            <w:tcW w:w="2237" w:type="pct"/>
            <w:tcBorders>
              <w:top w:val="nil"/>
              <w:left w:val="nil"/>
              <w:bottom w:val="single" w:sz="4" w:space="0" w:color="auto"/>
              <w:right w:val="single" w:sz="4" w:space="0" w:color="auto"/>
            </w:tcBorders>
            <w:shd w:val="clear" w:color="auto" w:fill="auto"/>
            <w:vAlign w:val="center"/>
          </w:tcPr>
          <w:p w14:paraId="1CA04BFC" w14:textId="28CD2761" w:rsidR="00AE11E0" w:rsidRPr="003C73E5" w:rsidRDefault="00AE11E0">
            <w:pPr>
              <w:rPr>
                <w:rFonts w:ascii="Arial" w:hAnsi="Arial" w:cs="Arial"/>
                <w:color w:val="000000"/>
                <w:sz w:val="18"/>
                <w:szCs w:val="18"/>
              </w:rPr>
            </w:pPr>
            <w:r w:rsidRPr="003C73E5">
              <w:rPr>
                <w:rFonts w:ascii="Arial" w:hAnsi="Arial" w:cs="Arial"/>
                <w:color w:val="000000"/>
                <w:sz w:val="18"/>
                <w:szCs w:val="18"/>
              </w:rPr>
              <w:t>Update Bill Type to show RS when appropriate</w:t>
            </w:r>
            <w:r w:rsidRPr="003C73E5">
              <w:rPr>
                <w:rFonts w:ascii="Arial" w:hAnsi="Arial" w:cs="Arial"/>
                <w:color w:val="000000"/>
                <w:sz w:val="18"/>
                <w:szCs w:val="18"/>
              </w:rPr>
              <w:br/>
            </w:r>
            <w:r>
              <w:rPr>
                <w:rFonts w:ascii="Arial" w:hAnsi="Arial" w:cs="Arial"/>
                <w:color w:val="000000"/>
                <w:sz w:val="18"/>
                <w:szCs w:val="18"/>
              </w:rPr>
              <w:t>Add RS Bill Type to filter and report header</w:t>
            </w:r>
            <w:r w:rsidRPr="003C73E5">
              <w:rPr>
                <w:rFonts w:ascii="Arial" w:hAnsi="Arial" w:cs="Arial"/>
                <w:color w:val="000000"/>
                <w:sz w:val="18"/>
                <w:szCs w:val="18"/>
              </w:rPr>
              <w:br/>
              <w:t>Update Excel output</w:t>
            </w:r>
          </w:p>
        </w:tc>
      </w:tr>
    </w:tbl>
    <w:p w14:paraId="05BAB9BD" w14:textId="77777777" w:rsidR="00F97CDC" w:rsidRDefault="00847629" w:rsidP="003104AB">
      <w:pPr>
        <w:pStyle w:val="Heading3"/>
      </w:pPr>
      <w:bookmarkStart w:id="86" w:name="_Toc415222527"/>
      <w:bookmarkStart w:id="87" w:name="_Toc440524276"/>
      <w:bookmarkStart w:id="88" w:name="_Toc440620649"/>
      <w:r>
        <w:t>System Feature: Date of Service Algorithm</w:t>
      </w:r>
      <w:bookmarkEnd w:id="86"/>
      <w:bookmarkEnd w:id="87"/>
      <w:bookmarkEnd w:id="88"/>
    </w:p>
    <w:p w14:paraId="677446E6" w14:textId="77777777" w:rsidR="00C6016E" w:rsidRPr="00C6016E" w:rsidRDefault="00C6016E" w:rsidP="00C6016E">
      <w:pPr>
        <w:pStyle w:val="ListParagraph"/>
        <w:numPr>
          <w:ilvl w:val="2"/>
          <w:numId w:val="34"/>
        </w:numPr>
        <w:spacing w:before="240" w:after="60"/>
        <w:contextualSpacing w:val="0"/>
        <w:outlineLvl w:val="3"/>
        <w:rPr>
          <w:rFonts w:ascii="Arial" w:hAnsi="Arial" w:cs="Arial"/>
          <w:b/>
          <w:vanish/>
          <w:kern w:val="32"/>
          <w:sz w:val="28"/>
          <w:szCs w:val="28"/>
        </w:rPr>
      </w:pPr>
    </w:p>
    <w:p w14:paraId="72D0CB14" w14:textId="77777777" w:rsidR="00847629" w:rsidRDefault="00847629" w:rsidP="00BA7EFC">
      <w:pPr>
        <w:pStyle w:val="Heading4"/>
      </w:pPr>
      <w:r>
        <w:t xml:space="preserve">Requirement: </w:t>
      </w:r>
      <w:r w:rsidR="00945B3F">
        <w:t>Date of Service</w:t>
      </w:r>
      <w:r w:rsidR="00DF35C3">
        <w:t xml:space="preserve"> to Process Second</w:t>
      </w:r>
      <w:r w:rsidR="001135A2">
        <w:t>ary</w:t>
      </w:r>
      <w:r w:rsidR="00DF35C3">
        <w:t xml:space="preserve"> Claim</w:t>
      </w:r>
    </w:p>
    <w:p w14:paraId="4F0BC330" w14:textId="77777777" w:rsidR="00847629" w:rsidRDefault="00847629" w:rsidP="00847629">
      <w:pPr>
        <w:pStyle w:val="BodyText"/>
      </w:pPr>
      <w:r>
        <w:t xml:space="preserve">The </w:t>
      </w:r>
      <w:r w:rsidRPr="00847629">
        <w:t>Process Secondary/TRICARE Rx to ECME [BPS COB PROCESS SECOND TRICARE] option shall use the same date of service algorithm used in outpatient pharmacy.</w:t>
      </w:r>
    </w:p>
    <w:p w14:paraId="114BEB45" w14:textId="77777777" w:rsidR="009F54F2" w:rsidRDefault="00AA41B0" w:rsidP="00847629">
      <w:pPr>
        <w:pStyle w:val="BodyText"/>
      </w:pPr>
      <w:r>
        <w:t>In outpatient pharmacy, the date of service on the claim is the release date or the current date, in cases where the release date does not exist.</w:t>
      </w:r>
    </w:p>
    <w:p w14:paraId="57724480" w14:textId="77777777" w:rsidR="00552BD9" w:rsidRDefault="00552BD9" w:rsidP="003104AB">
      <w:pPr>
        <w:pStyle w:val="Heading3"/>
      </w:pPr>
      <w:bookmarkStart w:id="89" w:name="_Toc415222528"/>
      <w:bookmarkStart w:id="90" w:name="_Toc440524277"/>
      <w:bookmarkStart w:id="91" w:name="_Toc440620650"/>
      <w:r>
        <w:t xml:space="preserve">System Feature: </w:t>
      </w:r>
      <w:r w:rsidR="00883812">
        <w:t>OPECC</w:t>
      </w:r>
      <w:r>
        <w:t xml:space="preserve"> Productivity Report</w:t>
      </w:r>
      <w:bookmarkEnd w:id="89"/>
      <w:bookmarkEnd w:id="90"/>
      <w:bookmarkEnd w:id="91"/>
    </w:p>
    <w:p w14:paraId="55BAB751" w14:textId="77777777" w:rsidR="00C6016E" w:rsidRPr="00C6016E" w:rsidRDefault="00C6016E" w:rsidP="00C6016E">
      <w:pPr>
        <w:pStyle w:val="ListParagraph"/>
        <w:numPr>
          <w:ilvl w:val="2"/>
          <w:numId w:val="34"/>
        </w:numPr>
        <w:spacing w:before="240" w:after="60"/>
        <w:contextualSpacing w:val="0"/>
        <w:outlineLvl w:val="3"/>
        <w:rPr>
          <w:rFonts w:ascii="Arial" w:hAnsi="Arial" w:cs="Arial"/>
          <w:b/>
          <w:vanish/>
          <w:kern w:val="32"/>
          <w:sz w:val="28"/>
          <w:szCs w:val="28"/>
        </w:rPr>
      </w:pPr>
    </w:p>
    <w:p w14:paraId="77178FF0" w14:textId="7EE6857A" w:rsidR="00552BD9" w:rsidRDefault="00B54D76" w:rsidP="00BA7EFC">
      <w:pPr>
        <w:pStyle w:val="Heading4"/>
      </w:pPr>
      <w:r>
        <w:t xml:space="preserve">Requirement: </w:t>
      </w:r>
      <w:r w:rsidRPr="003A1DE7">
        <w:t>Add Report</w:t>
      </w:r>
      <w:r w:rsidR="001B1EAE">
        <w:t xml:space="preserve"> Name</w:t>
      </w:r>
      <w:r w:rsidR="00AF38B9">
        <w:t xml:space="preserve"> of OPECC Productivity Report</w:t>
      </w:r>
      <w:r w:rsidR="001B1EAE">
        <w:t xml:space="preserve"> to the Menu for User Selection</w:t>
      </w:r>
    </w:p>
    <w:p w14:paraId="5DF9F182" w14:textId="3E67D8B4" w:rsidR="00B54D76" w:rsidRPr="003A1DE7" w:rsidRDefault="00B54D76" w:rsidP="00B54D76">
      <w:pPr>
        <w:spacing w:after="120"/>
        <w:ind w:right="1440"/>
        <w:rPr>
          <w:sz w:val="24"/>
        </w:rPr>
      </w:pPr>
      <w:r w:rsidRPr="003A1DE7">
        <w:rPr>
          <w:sz w:val="24"/>
        </w:rPr>
        <w:t xml:space="preserve">The </w:t>
      </w:r>
      <w:r w:rsidR="003061EF">
        <w:rPr>
          <w:sz w:val="24"/>
        </w:rPr>
        <w:t>Other Reports</w:t>
      </w:r>
      <w:r w:rsidR="003061EF" w:rsidRPr="003A1DE7">
        <w:rPr>
          <w:sz w:val="24"/>
        </w:rPr>
        <w:t xml:space="preserve"> </w:t>
      </w:r>
      <w:r w:rsidRPr="003A1DE7">
        <w:rPr>
          <w:sz w:val="24"/>
        </w:rPr>
        <w:t>Menu [</w:t>
      </w:r>
      <w:r w:rsidR="003061EF" w:rsidRPr="004145D3">
        <w:rPr>
          <w:sz w:val="24"/>
        </w:rPr>
        <w:t>BPS MENU RPT OTHER</w:t>
      </w:r>
      <w:r w:rsidRPr="003A1DE7">
        <w:rPr>
          <w:sz w:val="24"/>
        </w:rPr>
        <w:t xml:space="preserve">] shall contain a new report called </w:t>
      </w:r>
      <w:r>
        <w:rPr>
          <w:sz w:val="24"/>
        </w:rPr>
        <w:t>OPECC Productivity Report</w:t>
      </w:r>
      <w:r w:rsidRPr="003A1DE7">
        <w:rPr>
          <w:sz w:val="24"/>
        </w:rPr>
        <w:t xml:space="preserve"> [</w:t>
      </w:r>
      <w:r>
        <w:rPr>
          <w:sz w:val="24"/>
        </w:rPr>
        <w:t>BPS OPECC PRODUCTIVITY</w:t>
      </w:r>
      <w:r w:rsidRPr="003A1DE7">
        <w:rPr>
          <w:sz w:val="24"/>
        </w:rPr>
        <w:t xml:space="preserve"> REPORT]. </w:t>
      </w:r>
    </w:p>
    <w:p w14:paraId="61DC74BE" w14:textId="372D983F" w:rsidR="00B54D76" w:rsidRDefault="00B54D76" w:rsidP="00BA7EFC">
      <w:pPr>
        <w:pStyle w:val="Heading4"/>
      </w:pPr>
      <w:r>
        <w:t xml:space="preserve">Requirement: </w:t>
      </w:r>
      <w:r w:rsidRPr="003A1DE7">
        <w:t>Add Filter Questions</w:t>
      </w:r>
      <w:r w:rsidR="00AF38B9">
        <w:t xml:space="preserve"> for the OPECC Productivity Report</w:t>
      </w:r>
    </w:p>
    <w:p w14:paraId="61778698" w14:textId="77777777" w:rsidR="00176CA1" w:rsidRPr="003A1DE7" w:rsidRDefault="00176CA1" w:rsidP="00176CA1">
      <w:pPr>
        <w:spacing w:after="120"/>
        <w:ind w:right="1440"/>
        <w:rPr>
          <w:sz w:val="24"/>
        </w:rPr>
      </w:pPr>
      <w:r w:rsidRPr="003A1DE7">
        <w:rPr>
          <w:sz w:val="24"/>
        </w:rPr>
        <w:t xml:space="preserve">The </w:t>
      </w:r>
      <w:r>
        <w:rPr>
          <w:sz w:val="24"/>
        </w:rPr>
        <w:t>OPECC Productivity Report</w:t>
      </w:r>
      <w:r w:rsidRPr="003A1DE7">
        <w:rPr>
          <w:sz w:val="24"/>
        </w:rPr>
        <w:t xml:space="preserve"> [</w:t>
      </w:r>
      <w:r>
        <w:rPr>
          <w:sz w:val="24"/>
        </w:rPr>
        <w:t>BPS OPECC PRODUCTIVITY</w:t>
      </w:r>
      <w:r w:rsidRPr="003A1DE7">
        <w:rPr>
          <w:sz w:val="24"/>
        </w:rPr>
        <w:t xml:space="preserve"> REPORT] shall be preceded with the following filter questions, consistent with other pharmacy reports:</w:t>
      </w:r>
    </w:p>
    <w:p w14:paraId="417372CC" w14:textId="77777777" w:rsidR="00176CA1" w:rsidRPr="003A1DE7" w:rsidRDefault="00176CA1" w:rsidP="00176CA1">
      <w:pPr>
        <w:numPr>
          <w:ilvl w:val="0"/>
          <w:numId w:val="29"/>
        </w:numPr>
        <w:spacing w:after="120"/>
        <w:ind w:right="1440"/>
        <w:rPr>
          <w:sz w:val="24"/>
        </w:rPr>
      </w:pPr>
      <w:r w:rsidRPr="003A1DE7">
        <w:rPr>
          <w:sz w:val="24"/>
        </w:rPr>
        <w:t>Division</w:t>
      </w:r>
    </w:p>
    <w:p w14:paraId="0507E670" w14:textId="77777777" w:rsidR="00176CA1" w:rsidRPr="003A1DE7" w:rsidRDefault="00176CA1" w:rsidP="00176CA1">
      <w:pPr>
        <w:numPr>
          <w:ilvl w:val="0"/>
          <w:numId w:val="29"/>
        </w:numPr>
        <w:spacing w:after="120"/>
        <w:ind w:right="1440"/>
        <w:rPr>
          <w:sz w:val="24"/>
        </w:rPr>
      </w:pPr>
      <w:r w:rsidRPr="003A1DE7">
        <w:rPr>
          <w:sz w:val="24"/>
        </w:rPr>
        <w:t>Begin</w:t>
      </w:r>
      <w:r w:rsidR="00CA73EC">
        <w:rPr>
          <w:sz w:val="24"/>
        </w:rPr>
        <w:t>ning Transaction</w:t>
      </w:r>
      <w:r w:rsidRPr="003A1DE7">
        <w:rPr>
          <w:sz w:val="24"/>
        </w:rPr>
        <w:t xml:space="preserve"> Date</w:t>
      </w:r>
    </w:p>
    <w:p w14:paraId="1B200080" w14:textId="77777777" w:rsidR="00176CA1" w:rsidRPr="003A1DE7" w:rsidRDefault="00176CA1" w:rsidP="00176CA1">
      <w:pPr>
        <w:numPr>
          <w:ilvl w:val="0"/>
          <w:numId w:val="29"/>
        </w:numPr>
        <w:spacing w:after="120"/>
        <w:ind w:right="1440"/>
        <w:rPr>
          <w:sz w:val="24"/>
        </w:rPr>
      </w:pPr>
      <w:r w:rsidRPr="003A1DE7">
        <w:rPr>
          <w:sz w:val="24"/>
        </w:rPr>
        <w:t>End</w:t>
      </w:r>
      <w:r w:rsidR="00CA73EC">
        <w:rPr>
          <w:sz w:val="24"/>
        </w:rPr>
        <w:t>ing Transaction</w:t>
      </w:r>
      <w:r w:rsidRPr="003A1DE7">
        <w:rPr>
          <w:sz w:val="24"/>
        </w:rPr>
        <w:t xml:space="preserve"> Date</w:t>
      </w:r>
    </w:p>
    <w:p w14:paraId="35BFEF9D" w14:textId="77777777" w:rsidR="00176CA1" w:rsidRDefault="00176CA1" w:rsidP="00176CA1">
      <w:pPr>
        <w:numPr>
          <w:ilvl w:val="0"/>
          <w:numId w:val="29"/>
        </w:numPr>
        <w:spacing w:after="120"/>
        <w:ind w:right="1440"/>
        <w:rPr>
          <w:sz w:val="24"/>
        </w:rPr>
      </w:pPr>
      <w:r w:rsidRPr="003A1DE7">
        <w:rPr>
          <w:sz w:val="24"/>
        </w:rPr>
        <w:t xml:space="preserve">Select by </w:t>
      </w:r>
      <w:r>
        <w:rPr>
          <w:sz w:val="24"/>
        </w:rPr>
        <w:t>Eligibility</w:t>
      </w:r>
    </w:p>
    <w:p w14:paraId="1F582DF5" w14:textId="77777777" w:rsidR="00176CA1" w:rsidRDefault="00176CA1" w:rsidP="00176CA1">
      <w:pPr>
        <w:numPr>
          <w:ilvl w:val="0"/>
          <w:numId w:val="29"/>
        </w:numPr>
        <w:spacing w:after="120"/>
        <w:ind w:right="1440"/>
        <w:rPr>
          <w:sz w:val="24"/>
        </w:rPr>
      </w:pPr>
      <w:r>
        <w:rPr>
          <w:sz w:val="24"/>
        </w:rPr>
        <w:t>User</w:t>
      </w:r>
    </w:p>
    <w:p w14:paraId="14E7D444" w14:textId="77777777" w:rsidR="00176CA1" w:rsidRDefault="00176CA1" w:rsidP="00176CA1">
      <w:pPr>
        <w:numPr>
          <w:ilvl w:val="0"/>
          <w:numId w:val="29"/>
        </w:numPr>
        <w:spacing w:after="120"/>
        <w:ind w:right="1440"/>
        <w:rPr>
          <w:sz w:val="24"/>
        </w:rPr>
      </w:pPr>
      <w:r>
        <w:rPr>
          <w:sz w:val="24"/>
        </w:rPr>
        <w:t>Summary or Detail</w:t>
      </w:r>
    </w:p>
    <w:p w14:paraId="56C034E3" w14:textId="26B9D8C9" w:rsidR="001709B5" w:rsidRPr="003A1DE7" w:rsidRDefault="001709B5" w:rsidP="00176CA1">
      <w:pPr>
        <w:numPr>
          <w:ilvl w:val="0"/>
          <w:numId w:val="29"/>
        </w:numPr>
        <w:spacing w:after="120"/>
        <w:ind w:right="1440"/>
        <w:rPr>
          <w:sz w:val="24"/>
        </w:rPr>
      </w:pPr>
      <w:r>
        <w:rPr>
          <w:sz w:val="24"/>
        </w:rPr>
        <w:t>Sort Order</w:t>
      </w:r>
    </w:p>
    <w:p w14:paraId="1CC6FA64" w14:textId="77777777" w:rsidR="00176CA1" w:rsidRPr="004124D8" w:rsidRDefault="00176CA1" w:rsidP="00176CA1">
      <w:pPr>
        <w:pStyle w:val="BodyText"/>
        <w:numPr>
          <w:ilvl w:val="0"/>
          <w:numId w:val="29"/>
        </w:numPr>
      </w:pPr>
      <w:r w:rsidRPr="003A1DE7">
        <w:rPr>
          <w:szCs w:val="24"/>
        </w:rPr>
        <w:t>Export to Excel</w:t>
      </w:r>
    </w:p>
    <w:p w14:paraId="0AA3D82B" w14:textId="7130C19F" w:rsidR="004124D8" w:rsidRPr="00324007" w:rsidRDefault="004124D8" w:rsidP="004124D8">
      <w:pPr>
        <w:pStyle w:val="BodyText"/>
      </w:pPr>
      <w:r w:rsidRPr="006B1430">
        <w:rPr>
          <w:szCs w:val="24"/>
        </w:rPr>
        <w:t>The filter questions for eligibility and user should allow the user to select one, many or all.</w:t>
      </w:r>
    </w:p>
    <w:p w14:paraId="18807EF6" w14:textId="77777777" w:rsidR="00324007" w:rsidRPr="003A1DE7" w:rsidRDefault="00324007" w:rsidP="0032400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3A1DE7">
        <w:rPr>
          <w:rFonts w:ascii="Lucida Console" w:hAnsi="Lucida Console"/>
          <w:sz w:val="18"/>
          <w:szCs w:val="18"/>
        </w:rPr>
        <w:lastRenderedPageBreak/>
        <w:t xml:space="preserve">Select Menu &lt;TEST ACCOUNT&gt; Option: </w:t>
      </w:r>
      <w:r>
        <w:rPr>
          <w:rFonts w:ascii="Lucida Console" w:hAnsi="Lucida Console"/>
          <w:sz w:val="18"/>
          <w:szCs w:val="18"/>
        </w:rPr>
        <w:t>OPECC</w:t>
      </w:r>
      <w:r w:rsidRPr="003A1DE7">
        <w:rPr>
          <w:rFonts w:ascii="Lucida Console" w:hAnsi="Lucida Console"/>
          <w:sz w:val="18"/>
          <w:szCs w:val="18"/>
        </w:rPr>
        <w:t xml:space="preserve"> Productivity Report</w:t>
      </w:r>
    </w:p>
    <w:p w14:paraId="1493526D" w14:textId="77777777" w:rsidR="00324007" w:rsidRPr="003A1DE7" w:rsidRDefault="00324007" w:rsidP="0032400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3A1DE7">
        <w:rPr>
          <w:rFonts w:ascii="Lucida Console" w:hAnsi="Lucida Console"/>
          <w:sz w:val="18"/>
          <w:szCs w:val="18"/>
        </w:rPr>
        <w:t>     Select one of the following:</w:t>
      </w:r>
    </w:p>
    <w:p w14:paraId="72CDD5C5" w14:textId="77777777" w:rsidR="00324007" w:rsidRPr="003A1DE7" w:rsidRDefault="00324007" w:rsidP="0032400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3A1DE7">
        <w:rPr>
          <w:rFonts w:ascii="Lucida Console" w:hAnsi="Lucida Console"/>
          <w:sz w:val="18"/>
          <w:szCs w:val="18"/>
        </w:rPr>
        <w:t> </w:t>
      </w:r>
    </w:p>
    <w:p w14:paraId="5D8ECCEB" w14:textId="77777777" w:rsidR="00324007" w:rsidRPr="003A1DE7" w:rsidRDefault="00324007" w:rsidP="0032400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3A1DE7">
        <w:rPr>
          <w:rFonts w:ascii="Lucida Console" w:hAnsi="Lucida Console"/>
          <w:sz w:val="18"/>
          <w:szCs w:val="18"/>
        </w:rPr>
        <w:t>          D         DIVISION</w:t>
      </w:r>
    </w:p>
    <w:p w14:paraId="4A583201" w14:textId="77777777" w:rsidR="00324007" w:rsidRPr="003A1DE7" w:rsidRDefault="00324007" w:rsidP="0032400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3A1DE7">
        <w:rPr>
          <w:rFonts w:ascii="Lucida Console" w:hAnsi="Lucida Console"/>
          <w:sz w:val="18"/>
          <w:szCs w:val="18"/>
        </w:rPr>
        <w:t>          A         ALL</w:t>
      </w:r>
    </w:p>
    <w:p w14:paraId="34833A03" w14:textId="77777777" w:rsidR="00324007" w:rsidRPr="003A1DE7" w:rsidRDefault="00324007" w:rsidP="0032400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3A1DE7">
        <w:rPr>
          <w:rFonts w:ascii="Lucida Console" w:hAnsi="Lucida Console"/>
          <w:sz w:val="18"/>
          <w:szCs w:val="18"/>
        </w:rPr>
        <w:t> </w:t>
      </w:r>
    </w:p>
    <w:p w14:paraId="29556347" w14:textId="77777777" w:rsidR="00324007" w:rsidRPr="003A1DE7" w:rsidRDefault="00324007" w:rsidP="0032400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3A1DE7">
        <w:rPr>
          <w:rFonts w:ascii="Lucida Console" w:hAnsi="Lucida Console"/>
          <w:sz w:val="18"/>
          <w:szCs w:val="18"/>
        </w:rPr>
        <w:t xml:space="preserve">Select </w:t>
      </w:r>
      <w:r>
        <w:rPr>
          <w:rFonts w:ascii="Lucida Console" w:hAnsi="Lucida Console"/>
          <w:sz w:val="18"/>
          <w:szCs w:val="18"/>
        </w:rPr>
        <w:t xml:space="preserve">Certain </w:t>
      </w:r>
      <w:r w:rsidRPr="003A1DE7">
        <w:rPr>
          <w:rFonts w:ascii="Lucida Console" w:hAnsi="Lucida Console"/>
          <w:sz w:val="18"/>
          <w:szCs w:val="18"/>
        </w:rPr>
        <w:t>Pharmacy (D)ivisions or (A)LL: ALL//</w:t>
      </w:r>
    </w:p>
    <w:p w14:paraId="4BCE5AA2" w14:textId="77777777" w:rsidR="00324007" w:rsidRPr="003A1DE7" w:rsidRDefault="00324007" w:rsidP="0032400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4677C966" w14:textId="77777777" w:rsidR="00324007" w:rsidRPr="00324007" w:rsidRDefault="00324007" w:rsidP="0032400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324007">
        <w:rPr>
          <w:rFonts w:ascii="Lucida Console" w:hAnsi="Lucida Console"/>
          <w:sz w:val="18"/>
          <w:szCs w:val="18"/>
        </w:rPr>
        <w:t xml:space="preserve">     Select one of the following:</w:t>
      </w:r>
    </w:p>
    <w:p w14:paraId="7C763201" w14:textId="77777777" w:rsidR="00324007" w:rsidRPr="00324007" w:rsidRDefault="00324007" w:rsidP="0032400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5D695C67" w14:textId="77777777" w:rsidR="00324007" w:rsidRPr="00324007" w:rsidRDefault="00324007" w:rsidP="0032400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324007">
        <w:rPr>
          <w:rFonts w:ascii="Lucida Console" w:hAnsi="Lucida Console"/>
          <w:sz w:val="18"/>
          <w:szCs w:val="18"/>
        </w:rPr>
        <w:t xml:space="preserve">          V         VETERAN</w:t>
      </w:r>
    </w:p>
    <w:p w14:paraId="2E0AC7FE" w14:textId="77777777" w:rsidR="00324007" w:rsidRPr="00324007" w:rsidRDefault="00324007" w:rsidP="0032400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324007">
        <w:rPr>
          <w:rFonts w:ascii="Lucida Console" w:hAnsi="Lucida Console"/>
          <w:sz w:val="18"/>
          <w:szCs w:val="18"/>
        </w:rPr>
        <w:t xml:space="preserve">          T         TRICARE</w:t>
      </w:r>
    </w:p>
    <w:p w14:paraId="6EA71650" w14:textId="77777777" w:rsidR="00324007" w:rsidRPr="00324007" w:rsidRDefault="00324007" w:rsidP="0032400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324007">
        <w:rPr>
          <w:rFonts w:ascii="Lucida Console" w:hAnsi="Lucida Console"/>
          <w:sz w:val="18"/>
          <w:szCs w:val="18"/>
        </w:rPr>
        <w:t xml:space="preserve">          C         CHAMPVA</w:t>
      </w:r>
    </w:p>
    <w:p w14:paraId="1B10005D" w14:textId="77777777" w:rsidR="00324007" w:rsidRPr="00324007" w:rsidRDefault="00324007" w:rsidP="0032400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324007">
        <w:rPr>
          <w:rFonts w:ascii="Lucida Console" w:hAnsi="Lucida Console"/>
          <w:sz w:val="18"/>
          <w:szCs w:val="18"/>
        </w:rPr>
        <w:t xml:space="preserve">          A         ALL</w:t>
      </w:r>
    </w:p>
    <w:p w14:paraId="4FEAA8A8" w14:textId="77777777" w:rsidR="00324007" w:rsidRPr="00324007" w:rsidRDefault="00324007" w:rsidP="0032400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785509B2" w14:textId="77777777" w:rsidR="00324007" w:rsidRPr="003A1DE7" w:rsidRDefault="00324007" w:rsidP="0032400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324007">
        <w:rPr>
          <w:rFonts w:ascii="Lucida Console" w:hAnsi="Lucida Console"/>
          <w:sz w:val="18"/>
          <w:szCs w:val="18"/>
        </w:rPr>
        <w:t>Select Certain Eligibility Type or (A)ll: A//</w:t>
      </w:r>
    </w:p>
    <w:p w14:paraId="7161FB9B" w14:textId="77777777" w:rsidR="00324007" w:rsidRPr="003A1DE7" w:rsidRDefault="00324007" w:rsidP="0032400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56FE5295" w14:textId="77777777" w:rsidR="00324007" w:rsidRPr="00324007" w:rsidRDefault="00324007" w:rsidP="0032400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324007">
        <w:rPr>
          <w:rFonts w:ascii="Lucida Console" w:hAnsi="Lucida Console"/>
          <w:sz w:val="18"/>
          <w:szCs w:val="18"/>
        </w:rPr>
        <w:t xml:space="preserve">     Select one of the following:</w:t>
      </w:r>
    </w:p>
    <w:p w14:paraId="75B2FFE8" w14:textId="77777777" w:rsidR="00324007" w:rsidRPr="00324007" w:rsidRDefault="00324007" w:rsidP="0032400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6F10690E" w14:textId="77777777" w:rsidR="00324007" w:rsidRPr="00324007" w:rsidRDefault="00324007" w:rsidP="0032400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324007">
        <w:rPr>
          <w:rFonts w:ascii="Lucida Console" w:hAnsi="Lucida Console"/>
          <w:sz w:val="18"/>
          <w:szCs w:val="18"/>
        </w:rPr>
        <w:t xml:space="preserve">          U         ONE USER</w:t>
      </w:r>
    </w:p>
    <w:p w14:paraId="639B2F00" w14:textId="77777777" w:rsidR="00324007" w:rsidRPr="00324007" w:rsidRDefault="00324007" w:rsidP="0032400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324007">
        <w:rPr>
          <w:rFonts w:ascii="Lucida Console" w:hAnsi="Lucida Console"/>
          <w:sz w:val="18"/>
          <w:szCs w:val="18"/>
        </w:rPr>
        <w:t xml:space="preserve">          A         ALL</w:t>
      </w:r>
    </w:p>
    <w:p w14:paraId="53670903" w14:textId="77777777" w:rsidR="00324007" w:rsidRPr="00324007" w:rsidRDefault="00324007" w:rsidP="0032400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32D19527" w14:textId="0D53CD5B" w:rsidR="00324007" w:rsidRPr="003A1DE7" w:rsidRDefault="00324007" w:rsidP="0032400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324007">
        <w:rPr>
          <w:rFonts w:ascii="Lucida Console" w:hAnsi="Lucida Console"/>
          <w:sz w:val="18"/>
          <w:szCs w:val="18"/>
        </w:rPr>
        <w:t>Display ECME (U)ser or (A)LL: A//</w:t>
      </w:r>
    </w:p>
    <w:p w14:paraId="2D53C393" w14:textId="77777777" w:rsidR="00324007" w:rsidRPr="003A1DE7" w:rsidRDefault="00324007" w:rsidP="0032400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trike/>
          <w:sz w:val="18"/>
          <w:szCs w:val="18"/>
        </w:rPr>
      </w:pPr>
    </w:p>
    <w:p w14:paraId="0182A00B" w14:textId="77777777" w:rsidR="00324007" w:rsidRPr="003A1DE7" w:rsidRDefault="00324007" w:rsidP="0032400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trike/>
          <w:sz w:val="18"/>
          <w:szCs w:val="18"/>
        </w:rPr>
      </w:pPr>
    </w:p>
    <w:p w14:paraId="0B427DF9" w14:textId="77777777" w:rsidR="00CA73EC" w:rsidRPr="00CA73EC" w:rsidRDefault="00CA73EC" w:rsidP="00CA73EC">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CA73EC">
        <w:rPr>
          <w:rFonts w:ascii="Lucida Console" w:hAnsi="Lucida Console"/>
          <w:sz w:val="18"/>
          <w:szCs w:val="18"/>
        </w:rPr>
        <w:t>START WITH TRANSACTION DATE: T-1// T-500  (NOV 11, 2013)</w:t>
      </w:r>
    </w:p>
    <w:p w14:paraId="10E760E0" w14:textId="77777777" w:rsidR="00324007" w:rsidRDefault="00CA73EC" w:rsidP="00CA73EC">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CA73EC">
        <w:rPr>
          <w:rFonts w:ascii="Lucida Console" w:hAnsi="Lucida Console"/>
          <w:sz w:val="18"/>
          <w:szCs w:val="18"/>
        </w:rPr>
        <w:t xml:space="preserve">  GO TO TRANSACTION DATE: T// T  (MAR 26, 2015)</w:t>
      </w:r>
    </w:p>
    <w:p w14:paraId="177C1ED2" w14:textId="77777777" w:rsidR="00CA73EC" w:rsidRPr="003A1DE7" w:rsidRDefault="00CA73EC" w:rsidP="00CA73EC">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0FB72B48" w14:textId="77777777" w:rsidR="000D377E" w:rsidRPr="000D377E" w:rsidRDefault="000D377E" w:rsidP="000D377E">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0D377E">
        <w:rPr>
          <w:rFonts w:ascii="Lucida Console" w:hAnsi="Lucida Console"/>
          <w:sz w:val="18"/>
          <w:szCs w:val="18"/>
        </w:rPr>
        <w:t xml:space="preserve">     Select one of the following:</w:t>
      </w:r>
    </w:p>
    <w:p w14:paraId="010421D8" w14:textId="77777777" w:rsidR="000D377E" w:rsidRPr="000D377E" w:rsidRDefault="000D377E" w:rsidP="000D377E">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16930B8A" w14:textId="77777777" w:rsidR="000D377E" w:rsidRPr="000D377E" w:rsidRDefault="000D377E" w:rsidP="000D377E">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0D377E">
        <w:rPr>
          <w:rFonts w:ascii="Lucida Console" w:hAnsi="Lucida Console"/>
          <w:sz w:val="18"/>
          <w:szCs w:val="18"/>
        </w:rPr>
        <w:t xml:space="preserve">          S         Summary</w:t>
      </w:r>
    </w:p>
    <w:p w14:paraId="222E6179" w14:textId="77777777" w:rsidR="000D377E" w:rsidRPr="000D377E" w:rsidRDefault="000D377E" w:rsidP="000D377E">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0D377E">
        <w:rPr>
          <w:rFonts w:ascii="Lucida Console" w:hAnsi="Lucida Console"/>
          <w:sz w:val="18"/>
          <w:szCs w:val="18"/>
        </w:rPr>
        <w:t xml:space="preserve">          D         Detail</w:t>
      </w:r>
    </w:p>
    <w:p w14:paraId="685E2C5B" w14:textId="77777777" w:rsidR="000D377E" w:rsidRPr="000D377E" w:rsidRDefault="000D377E" w:rsidP="000D377E">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7FD8913F" w14:textId="77777777" w:rsidR="00324007" w:rsidRDefault="000D377E" w:rsidP="000D377E">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0D377E">
        <w:rPr>
          <w:rFonts w:ascii="Lucida Console" w:hAnsi="Lucida Console"/>
          <w:sz w:val="18"/>
          <w:szCs w:val="18"/>
        </w:rPr>
        <w:t>Display (S)ummary or (D)etail Format: Detail//</w:t>
      </w:r>
    </w:p>
    <w:p w14:paraId="42BE5536" w14:textId="77777777" w:rsidR="001709B5" w:rsidRDefault="001709B5" w:rsidP="000D377E">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p>
    <w:p w14:paraId="1BFF5B7A" w14:textId="77777777" w:rsidR="001709B5" w:rsidRPr="001709B5" w:rsidRDefault="001709B5" w:rsidP="001709B5">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eastAsiaTheme="minorHAnsi" w:hAnsi="Lucida Console" w:cstheme="minorBidi"/>
          <w:sz w:val="18"/>
          <w:szCs w:val="18"/>
        </w:rPr>
      </w:pPr>
      <w:r w:rsidRPr="001709B5">
        <w:rPr>
          <w:rFonts w:ascii="Lucida Console" w:eastAsiaTheme="minorHAnsi" w:hAnsi="Lucida Console" w:cstheme="minorBidi"/>
          <w:sz w:val="18"/>
          <w:szCs w:val="18"/>
        </w:rPr>
        <w:t>Enter a code from the list to indicate the sort order.</w:t>
      </w:r>
    </w:p>
    <w:p w14:paraId="2E650E8B" w14:textId="77777777" w:rsidR="001709B5" w:rsidRPr="001709B5" w:rsidRDefault="001709B5" w:rsidP="001709B5">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eastAsiaTheme="minorHAnsi" w:hAnsi="Lucida Console" w:cstheme="minorBidi"/>
          <w:sz w:val="18"/>
          <w:szCs w:val="18"/>
        </w:rPr>
      </w:pPr>
      <w:r w:rsidRPr="001709B5">
        <w:rPr>
          <w:rFonts w:ascii="Lucida Console" w:eastAsiaTheme="minorHAnsi" w:hAnsi="Lucida Console" w:cstheme="minorBidi"/>
          <w:sz w:val="18"/>
          <w:szCs w:val="18"/>
        </w:rPr>
        <w:t xml:space="preserve">     Select one of the following:</w:t>
      </w:r>
    </w:p>
    <w:p w14:paraId="75EBBF50" w14:textId="77777777" w:rsidR="001709B5" w:rsidRPr="001709B5" w:rsidRDefault="001709B5" w:rsidP="001709B5">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eastAsiaTheme="minorHAnsi" w:hAnsi="Lucida Console" w:cstheme="minorBidi"/>
          <w:sz w:val="18"/>
          <w:szCs w:val="18"/>
        </w:rPr>
      </w:pPr>
    </w:p>
    <w:p w14:paraId="70175194" w14:textId="77777777" w:rsidR="001709B5" w:rsidRPr="001709B5" w:rsidRDefault="001709B5" w:rsidP="001709B5">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eastAsiaTheme="minorHAnsi" w:hAnsi="Lucida Console" w:cstheme="minorBidi"/>
          <w:sz w:val="18"/>
          <w:szCs w:val="18"/>
        </w:rPr>
      </w:pPr>
      <w:r w:rsidRPr="001709B5">
        <w:rPr>
          <w:rFonts w:ascii="Lucida Console" w:eastAsiaTheme="minorHAnsi" w:hAnsi="Lucida Console" w:cstheme="minorBidi"/>
          <w:sz w:val="18"/>
          <w:szCs w:val="18"/>
        </w:rPr>
        <w:t xml:space="preserve">          D         Division</w:t>
      </w:r>
    </w:p>
    <w:p w14:paraId="49A17BCC" w14:textId="77777777" w:rsidR="001709B5" w:rsidRPr="001709B5" w:rsidRDefault="001709B5" w:rsidP="001709B5">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eastAsiaTheme="minorHAnsi" w:hAnsi="Lucida Console" w:cstheme="minorBidi"/>
          <w:sz w:val="18"/>
          <w:szCs w:val="18"/>
        </w:rPr>
      </w:pPr>
      <w:r w:rsidRPr="001709B5">
        <w:rPr>
          <w:rFonts w:ascii="Lucida Console" w:eastAsiaTheme="minorHAnsi" w:hAnsi="Lucida Console" w:cstheme="minorBidi"/>
          <w:sz w:val="18"/>
          <w:szCs w:val="18"/>
        </w:rPr>
        <w:t xml:space="preserve">          U         User Name</w:t>
      </w:r>
    </w:p>
    <w:p w14:paraId="531723A4" w14:textId="77777777" w:rsidR="001709B5" w:rsidRPr="001709B5" w:rsidRDefault="001709B5" w:rsidP="001709B5">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eastAsiaTheme="minorHAnsi" w:hAnsi="Lucida Console" w:cstheme="minorBidi"/>
          <w:sz w:val="18"/>
          <w:szCs w:val="18"/>
        </w:rPr>
      </w:pPr>
    </w:p>
    <w:p w14:paraId="39BF1EF3" w14:textId="77777777" w:rsidR="001709B5" w:rsidRPr="001709B5" w:rsidRDefault="001709B5" w:rsidP="001709B5">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eastAsiaTheme="minorHAnsi" w:hAnsi="Lucida Console" w:cstheme="minorBidi"/>
          <w:sz w:val="18"/>
          <w:szCs w:val="18"/>
        </w:rPr>
      </w:pPr>
      <w:r w:rsidRPr="001709B5">
        <w:rPr>
          <w:rFonts w:ascii="Lucida Console" w:eastAsiaTheme="minorHAnsi" w:hAnsi="Lucida Console" w:cstheme="minorBidi"/>
          <w:sz w:val="18"/>
          <w:szCs w:val="18"/>
        </w:rPr>
        <w:t>Sort:  (D/U): User Name//</w:t>
      </w:r>
    </w:p>
    <w:p w14:paraId="1AD7C951" w14:textId="77777777" w:rsidR="001709B5" w:rsidRPr="00BA7EFC" w:rsidRDefault="001709B5" w:rsidP="000D377E">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eastAsiaTheme="minorHAnsi" w:hAnsi="Lucida Console" w:cstheme="minorBidi"/>
          <w:sz w:val="18"/>
          <w:szCs w:val="18"/>
        </w:rPr>
      </w:pPr>
    </w:p>
    <w:p w14:paraId="32491732" w14:textId="77777777" w:rsidR="00324007" w:rsidRPr="00BA7EFC" w:rsidRDefault="00324007" w:rsidP="0032400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eastAsiaTheme="minorHAnsi" w:hAnsi="Lucida Console" w:cstheme="minorBidi"/>
          <w:sz w:val="18"/>
          <w:szCs w:val="18"/>
        </w:rPr>
      </w:pPr>
    </w:p>
    <w:p w14:paraId="26BC2BB8" w14:textId="77777777" w:rsidR="005302AC" w:rsidRPr="00BA7EFC" w:rsidRDefault="005302AC" w:rsidP="005302AC">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eastAsiaTheme="minorHAnsi" w:hAnsi="Lucida Console" w:cstheme="minorBidi"/>
          <w:sz w:val="18"/>
          <w:szCs w:val="18"/>
        </w:rPr>
      </w:pPr>
      <w:r w:rsidRPr="00BA7EFC">
        <w:rPr>
          <w:rFonts w:ascii="Lucida Console" w:eastAsiaTheme="minorHAnsi" w:hAnsi="Lucida Console" w:cstheme="minorBidi"/>
          <w:sz w:val="18"/>
          <w:szCs w:val="18"/>
        </w:rPr>
        <w:t>Export the report to Microsoft Excel (Y/N)? NO// YES</w:t>
      </w:r>
    </w:p>
    <w:p w14:paraId="1BE600D2" w14:textId="77777777" w:rsidR="005302AC" w:rsidRPr="00BA7EFC" w:rsidRDefault="005302AC" w:rsidP="005302AC">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eastAsiaTheme="minorHAnsi" w:hAnsi="Lucida Console" w:cstheme="minorBidi"/>
          <w:sz w:val="18"/>
          <w:szCs w:val="18"/>
        </w:rPr>
      </w:pPr>
    </w:p>
    <w:p w14:paraId="61BA4B62" w14:textId="77777777" w:rsidR="005302AC" w:rsidRPr="00BA7EFC" w:rsidRDefault="005302AC" w:rsidP="005302AC">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eastAsiaTheme="minorHAnsi" w:hAnsi="Lucida Console" w:cstheme="minorBidi"/>
          <w:sz w:val="18"/>
          <w:szCs w:val="18"/>
        </w:rPr>
      </w:pPr>
      <w:r w:rsidRPr="00BA7EFC">
        <w:rPr>
          <w:rFonts w:ascii="Lucida Console" w:eastAsiaTheme="minorHAnsi" w:hAnsi="Lucida Console" w:cstheme="minorBidi"/>
          <w:sz w:val="18"/>
          <w:szCs w:val="18"/>
        </w:rPr>
        <w:t xml:space="preserve">     Before continuing, please set up your terminal to capture the</w:t>
      </w:r>
    </w:p>
    <w:p w14:paraId="42EAD94D" w14:textId="77777777" w:rsidR="005302AC" w:rsidRPr="00BA7EFC" w:rsidRDefault="005302AC" w:rsidP="005302AC">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eastAsiaTheme="minorHAnsi" w:hAnsi="Lucida Console" w:cstheme="minorBidi"/>
          <w:sz w:val="18"/>
          <w:szCs w:val="18"/>
        </w:rPr>
      </w:pPr>
      <w:r w:rsidRPr="00BA7EFC">
        <w:rPr>
          <w:rFonts w:ascii="Lucida Console" w:eastAsiaTheme="minorHAnsi" w:hAnsi="Lucida Console" w:cstheme="minorBidi"/>
          <w:sz w:val="18"/>
          <w:szCs w:val="18"/>
        </w:rPr>
        <w:t xml:space="preserve">     detail report data and save the detail report data in a text file</w:t>
      </w:r>
    </w:p>
    <w:p w14:paraId="469F2BA0" w14:textId="77777777" w:rsidR="005302AC" w:rsidRPr="00BA7EFC" w:rsidRDefault="005302AC" w:rsidP="005302AC">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eastAsiaTheme="minorHAnsi" w:hAnsi="Lucida Console" w:cstheme="minorBidi"/>
          <w:sz w:val="18"/>
          <w:szCs w:val="18"/>
        </w:rPr>
      </w:pPr>
      <w:r w:rsidRPr="00BA7EFC">
        <w:rPr>
          <w:rFonts w:ascii="Lucida Console" w:eastAsiaTheme="minorHAnsi" w:hAnsi="Lucida Console" w:cstheme="minorBidi"/>
          <w:sz w:val="18"/>
          <w:szCs w:val="18"/>
        </w:rPr>
        <w:t xml:space="preserve">     to a local drive. This report may take a while to run.</w:t>
      </w:r>
    </w:p>
    <w:p w14:paraId="63596BFE" w14:textId="77777777" w:rsidR="005302AC" w:rsidRPr="00BA7EFC" w:rsidRDefault="005302AC" w:rsidP="005302AC">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eastAsiaTheme="minorHAnsi" w:hAnsi="Lucida Console" w:cstheme="minorBidi"/>
          <w:sz w:val="18"/>
          <w:szCs w:val="18"/>
        </w:rPr>
      </w:pPr>
    </w:p>
    <w:p w14:paraId="7890EB6D" w14:textId="77777777" w:rsidR="005302AC" w:rsidRPr="00BA7EFC" w:rsidRDefault="005302AC" w:rsidP="005302AC">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eastAsiaTheme="minorHAnsi" w:hAnsi="Lucida Console" w:cstheme="minorBidi"/>
          <w:sz w:val="18"/>
          <w:szCs w:val="18"/>
        </w:rPr>
      </w:pPr>
      <w:r w:rsidRPr="00BA7EFC">
        <w:rPr>
          <w:rFonts w:ascii="Lucida Console" w:eastAsiaTheme="minorHAnsi" w:hAnsi="Lucida Console" w:cstheme="minorBidi"/>
          <w:sz w:val="18"/>
          <w:szCs w:val="18"/>
        </w:rPr>
        <w:t xml:space="preserve">     Note: To avoid undesired wrapping of the data saved to the file,</w:t>
      </w:r>
    </w:p>
    <w:p w14:paraId="6AA4B3F9" w14:textId="77777777" w:rsidR="005302AC" w:rsidRPr="00BA7EFC" w:rsidRDefault="005302AC" w:rsidP="005302AC">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eastAsiaTheme="minorHAnsi" w:hAnsi="Lucida Console" w:cstheme="minorBidi"/>
          <w:sz w:val="18"/>
          <w:szCs w:val="18"/>
        </w:rPr>
      </w:pPr>
      <w:r w:rsidRPr="00BA7EFC">
        <w:rPr>
          <w:rFonts w:ascii="Lucida Console" w:eastAsiaTheme="minorHAnsi" w:hAnsi="Lucida Console" w:cstheme="minorBidi"/>
          <w:sz w:val="18"/>
          <w:szCs w:val="18"/>
        </w:rPr>
        <w:t xml:space="preserve">           please enter '0;256;99999' at the 'DEVICE:' prompt.</w:t>
      </w:r>
    </w:p>
    <w:p w14:paraId="4B994F91" w14:textId="77777777" w:rsidR="005302AC" w:rsidRPr="00BA7EFC" w:rsidRDefault="005302AC" w:rsidP="005302AC">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eastAsiaTheme="minorHAnsi" w:hAnsi="Lucida Console" w:cstheme="minorBidi"/>
          <w:sz w:val="18"/>
          <w:szCs w:val="18"/>
        </w:rPr>
      </w:pPr>
    </w:p>
    <w:p w14:paraId="10EB614A" w14:textId="7C20FA7C" w:rsidR="00324007" w:rsidRPr="00BA7EFC" w:rsidRDefault="005302AC" w:rsidP="0032400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eastAsiaTheme="minorHAnsi" w:hAnsi="Lucida Console" w:cstheme="minorBidi"/>
          <w:sz w:val="18"/>
          <w:szCs w:val="18"/>
        </w:rPr>
      </w:pPr>
      <w:r w:rsidRPr="00BA7EFC">
        <w:rPr>
          <w:rFonts w:ascii="Lucida Console" w:eastAsiaTheme="minorHAnsi" w:hAnsi="Lucida Console" w:cstheme="minorBidi"/>
          <w:sz w:val="18"/>
          <w:szCs w:val="18"/>
        </w:rPr>
        <w:t>DEVICE: HOME//</w:t>
      </w:r>
    </w:p>
    <w:p w14:paraId="31000ABB" w14:textId="30F14131" w:rsidR="00B54D76" w:rsidRDefault="00B54D76" w:rsidP="00BA7EFC">
      <w:pPr>
        <w:pStyle w:val="Heading4"/>
      </w:pPr>
      <w:r>
        <w:t xml:space="preserve">Requirement: </w:t>
      </w:r>
      <w:r w:rsidR="001B1EAE">
        <w:t>Functionality for the OPECC Productivity Report</w:t>
      </w:r>
    </w:p>
    <w:p w14:paraId="4FFB76E2" w14:textId="6FC4C8AC" w:rsidR="00B77E1D" w:rsidRDefault="00995780" w:rsidP="008A6BB2">
      <w:pPr>
        <w:pStyle w:val="BodyText"/>
      </w:pPr>
      <w:r>
        <w:t>The OPECC Productivity Report</w:t>
      </w:r>
      <w:r w:rsidRPr="003A1DE7">
        <w:rPr>
          <w:szCs w:val="24"/>
        </w:rPr>
        <w:t xml:space="preserve"> [</w:t>
      </w:r>
      <w:r>
        <w:t>BPS OPECC PRODUCTIVITY</w:t>
      </w:r>
      <w:r w:rsidRPr="003A1DE7">
        <w:rPr>
          <w:szCs w:val="24"/>
        </w:rPr>
        <w:t xml:space="preserve"> REPORT] </w:t>
      </w:r>
      <w:r>
        <w:t xml:space="preserve">shall display </w:t>
      </w:r>
      <w:r w:rsidR="00391333">
        <w:t>information for the claim, by transaction date, with the option for a summary, det</w:t>
      </w:r>
      <w:r w:rsidR="00AA693B">
        <w:t>ail or E</w:t>
      </w:r>
      <w:r w:rsidR="00391333">
        <w:t>xcel format.</w:t>
      </w:r>
    </w:p>
    <w:p w14:paraId="7D938EF0" w14:textId="6B8E5946" w:rsidR="00BB4F18" w:rsidRDefault="00BB4F18" w:rsidP="00BB4F18">
      <w:pPr>
        <w:rPr>
          <w:sz w:val="24"/>
          <w:szCs w:val="20"/>
        </w:rPr>
      </w:pPr>
      <w:r w:rsidRPr="007A791B">
        <w:rPr>
          <w:sz w:val="24"/>
          <w:szCs w:val="20"/>
        </w:rPr>
        <w:t xml:space="preserve">In the detail and summary reports, the number of transactions in the date range is a count of the transactions for the specific ECME # and the specific user. The column for the total number of transactions is a count of the transactions for the ECME # and may include transactions that were not generated by the specified user. For example, in the first screen shot, BPSUSER,ONE </w:t>
      </w:r>
      <w:r w:rsidRPr="007A791B">
        <w:rPr>
          <w:sz w:val="24"/>
          <w:szCs w:val="20"/>
        </w:rPr>
        <w:lastRenderedPageBreak/>
        <w:t>submitted a transaction for ECME #4317514 one time in the report date range. ECME #4317514 has a total of five transactions but all transactions may not have been initiated by BPSUSER,ONE.</w:t>
      </w:r>
    </w:p>
    <w:p w14:paraId="5EA69E4E" w14:textId="77777777" w:rsidR="00025479" w:rsidRDefault="00025479" w:rsidP="00BB4F18">
      <w:pPr>
        <w:rPr>
          <w:sz w:val="24"/>
          <w:szCs w:val="20"/>
        </w:rPr>
      </w:pPr>
    </w:p>
    <w:p w14:paraId="033C0C95" w14:textId="4F03CD3D" w:rsidR="00666C23" w:rsidRDefault="00666C23" w:rsidP="00BB4F18">
      <w:pPr>
        <w:rPr>
          <w:sz w:val="24"/>
          <w:szCs w:val="20"/>
        </w:rPr>
      </w:pPr>
      <w:r w:rsidRPr="00342FE9">
        <w:rPr>
          <w:sz w:val="24"/>
          <w:szCs w:val="20"/>
        </w:rPr>
        <w:t>A transaction is anything that results in a claim submission from the ECME User Screen or any back billing claim submission from Claims Tracking or the PRO Process Secondary/TRICARE Rx to ECME option. An OPECC action of open/close claim is not considered a transaction for the OPECC productivity report.</w:t>
      </w:r>
    </w:p>
    <w:p w14:paraId="0BE86BC2" w14:textId="77777777" w:rsidR="00025479" w:rsidRDefault="00025479" w:rsidP="00BB4F18">
      <w:pPr>
        <w:rPr>
          <w:sz w:val="24"/>
          <w:szCs w:val="20"/>
        </w:rPr>
      </w:pPr>
    </w:p>
    <w:p w14:paraId="5C6CB11D" w14:textId="50D39481" w:rsidR="00736924" w:rsidRPr="007A791B" w:rsidRDefault="00736924" w:rsidP="00BB4F18">
      <w:pPr>
        <w:rPr>
          <w:sz w:val="24"/>
          <w:szCs w:val="20"/>
        </w:rPr>
      </w:pPr>
      <w:r>
        <w:rPr>
          <w:sz w:val="24"/>
          <w:szCs w:val="20"/>
        </w:rPr>
        <w:t>After the report prints, require the user to press enter to continue back to the menu.</w:t>
      </w:r>
    </w:p>
    <w:p w14:paraId="20DF98C8" w14:textId="77777777" w:rsidR="00BB4F18" w:rsidRPr="007A791B" w:rsidRDefault="00BB4F18" w:rsidP="00BB4F18">
      <w:pPr>
        <w:rPr>
          <w:sz w:val="24"/>
          <w:szCs w:val="20"/>
        </w:rPr>
      </w:pPr>
      <w:r w:rsidRPr="007A791B">
        <w:rPr>
          <w:sz w:val="24"/>
          <w:szCs w:val="20"/>
        </w:rPr>
        <w:t xml:space="preserve">If the user chooses the detailed format, include “DETAIL” in the name of the report. </w:t>
      </w:r>
    </w:p>
    <w:p w14:paraId="3CF4F36B" w14:textId="5FE56BE8" w:rsidR="00BB4F18" w:rsidRPr="007A791B" w:rsidRDefault="00BB4F18" w:rsidP="00BB4F18">
      <w:pPr>
        <w:rPr>
          <w:sz w:val="24"/>
          <w:szCs w:val="20"/>
        </w:rPr>
      </w:pPr>
      <w:r w:rsidRPr="007A791B">
        <w:rPr>
          <w:sz w:val="24"/>
          <w:szCs w:val="20"/>
        </w:rPr>
        <w:t>In this example of the detailed report, the user has sorted by division. The secondary sort is on transaction date.</w:t>
      </w:r>
    </w:p>
    <w:p w14:paraId="1C2B23A5" w14:textId="77777777" w:rsidR="00BB4F18" w:rsidRPr="00BB4F18" w:rsidRDefault="00BB4F18" w:rsidP="00BB4F18">
      <w:pPr>
        <w:autoSpaceDE w:val="0"/>
        <w:autoSpaceDN w:val="0"/>
        <w:adjustRightInd w:val="0"/>
        <w:rPr>
          <w:rFonts w:ascii="Lucida Console" w:eastAsiaTheme="minorHAnsi" w:hAnsi="Lucida Console" w:cs="r_ansi"/>
          <w:sz w:val="16"/>
          <w:szCs w:val="16"/>
        </w:rPr>
      </w:pPr>
    </w:p>
    <w:p w14:paraId="3E032744" w14:textId="7F699FCF"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OPECC PRODUCTIVITY DETAIL REPORT                                                      Print Date: MAR 26, 2015@15:04:13  Page:  1</w:t>
      </w:r>
    </w:p>
    <w:p w14:paraId="1A0629A2"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lastRenderedPageBreak/>
        <w:t>DIVISION(S): ALL</w:t>
      </w:r>
    </w:p>
    <w:p w14:paraId="7977DBBA"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ELIGIBILITY: ALL</w:t>
      </w:r>
    </w:p>
    <w:p w14:paraId="06357166"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USERS: ALL</w:t>
      </w:r>
    </w:p>
    <w:p w14:paraId="4B4C0F3A"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ALL PRESCRIPTIONS BY TRANSACTION DATE: From 12/16/14 through 03/26/15</w:t>
      </w:r>
    </w:p>
    <w:p w14:paraId="3FF0EE40" w14:textId="3AFB1870"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w:t>
      </w:r>
    </w:p>
    <w:p w14:paraId="18F0E059"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                                   # TRANSACTIONS</w:t>
      </w:r>
    </w:p>
    <w:p w14:paraId="6BDB7AAA" w14:textId="2724D0BD"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USER            STATUS             DT RANGE  TOTAL    ELIG RX#         REF/ECME#       </w:t>
      </w:r>
      <w:r w:rsidR="005B1514">
        <w:rPr>
          <w:rFonts w:ascii="Lucida Console" w:eastAsiaTheme="minorHAnsi" w:hAnsi="Lucida Console" w:cs="r_ansi"/>
          <w:sz w:val="12"/>
          <w:szCs w:val="12"/>
        </w:rPr>
        <w:t xml:space="preserve">COB </w:t>
      </w:r>
      <w:r w:rsidRPr="007A791B">
        <w:rPr>
          <w:rFonts w:ascii="Lucida Console" w:eastAsiaTheme="minorHAnsi" w:hAnsi="Lucida Console" w:cs="r_ansi"/>
          <w:sz w:val="12"/>
          <w:szCs w:val="12"/>
        </w:rPr>
        <w:t xml:space="preserve">DOS      TRANS DATE  PAID AMT   </w:t>
      </w:r>
    </w:p>
    <w:p w14:paraId="5DFDBEC5" w14:textId="63162329"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w:t>
      </w:r>
    </w:p>
    <w:p w14:paraId="6A8C84DF"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DIVISION: DIV ONE</w:t>
      </w:r>
    </w:p>
    <w:p w14:paraId="2BD26223" w14:textId="2DF9B0F0"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w:t>
      </w:r>
    </w:p>
    <w:p w14:paraId="410BAD9C" w14:textId="4A68A2E0"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BPSUSER,ONE     REJECTED                1     5       VET  2720634     0/000004317514  </w:t>
      </w:r>
      <w:r w:rsidR="005B1514">
        <w:rPr>
          <w:rFonts w:ascii="Lucida Console" w:eastAsiaTheme="minorHAnsi" w:hAnsi="Lucida Console" w:cs="r_ansi"/>
          <w:sz w:val="12"/>
          <w:szCs w:val="12"/>
        </w:rPr>
        <w:t xml:space="preserve"> P  </w:t>
      </w:r>
      <w:r w:rsidRPr="007A791B">
        <w:rPr>
          <w:rFonts w:ascii="Lucida Console" w:eastAsiaTheme="minorHAnsi" w:hAnsi="Lucida Console" w:cs="r_ansi"/>
          <w:sz w:val="12"/>
          <w:szCs w:val="12"/>
        </w:rPr>
        <w:t>3/23/15  03/23/15    0.00</w:t>
      </w:r>
    </w:p>
    <w:p w14:paraId="78100BCA" w14:textId="2B3D386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BPSUSER,ONE     PAYABLE                 2     3       TRI  2720635     0/000004317515  </w:t>
      </w:r>
      <w:r w:rsidR="005B1514">
        <w:rPr>
          <w:rFonts w:ascii="Lucida Console" w:eastAsiaTheme="minorHAnsi" w:hAnsi="Lucida Console" w:cs="r_ansi"/>
          <w:sz w:val="12"/>
          <w:szCs w:val="12"/>
        </w:rPr>
        <w:t xml:space="preserve"> P  </w:t>
      </w:r>
      <w:r w:rsidRPr="007A791B">
        <w:rPr>
          <w:rFonts w:ascii="Lucida Console" w:eastAsiaTheme="minorHAnsi" w:hAnsi="Lucida Console" w:cs="r_ansi"/>
          <w:sz w:val="12"/>
          <w:szCs w:val="12"/>
        </w:rPr>
        <w:t>3/23/15  03/24/15   10.00</w:t>
      </w:r>
    </w:p>
    <w:p w14:paraId="1AA14796" w14:textId="66A996C4"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BPSUSER,TWO     PAYABLE                 2     2       CVA  2720636     0/000004317516  </w:t>
      </w:r>
      <w:r w:rsidR="005B1514">
        <w:rPr>
          <w:rFonts w:ascii="Lucida Console" w:eastAsiaTheme="minorHAnsi" w:hAnsi="Lucida Console" w:cs="r_ansi"/>
          <w:sz w:val="12"/>
          <w:szCs w:val="12"/>
        </w:rPr>
        <w:t xml:space="preserve"> S  </w:t>
      </w:r>
      <w:r w:rsidRPr="007A791B">
        <w:rPr>
          <w:rFonts w:ascii="Lucida Console" w:eastAsiaTheme="minorHAnsi" w:hAnsi="Lucida Console" w:cs="r_ansi"/>
          <w:sz w:val="12"/>
          <w:szCs w:val="12"/>
        </w:rPr>
        <w:t>3/23/15  03/26/15   10.00</w:t>
      </w:r>
    </w:p>
    <w:p w14:paraId="3843FB11" w14:textId="09FCBBED"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BPSUSER,ONE     REVERSAL ACCEPTED       4     6       VET  2720637     0/000004317517  </w:t>
      </w:r>
      <w:r w:rsidR="005B1514">
        <w:rPr>
          <w:rFonts w:ascii="Lucida Console" w:eastAsiaTheme="minorHAnsi" w:hAnsi="Lucida Console" w:cs="r_ansi"/>
          <w:sz w:val="12"/>
          <w:szCs w:val="12"/>
        </w:rPr>
        <w:t xml:space="preserve"> P  </w:t>
      </w:r>
      <w:r w:rsidRPr="007A791B">
        <w:rPr>
          <w:rFonts w:ascii="Lucida Console" w:eastAsiaTheme="minorHAnsi" w:hAnsi="Lucida Console" w:cs="r_ansi"/>
          <w:sz w:val="12"/>
          <w:szCs w:val="12"/>
        </w:rPr>
        <w:t>3/23/15  03/26/15    0.00</w:t>
      </w:r>
    </w:p>
    <w:p w14:paraId="23039026" w14:textId="3FC22034"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BPSUSER,ONE     PAYABLE                 3     3       VET  2720638     0/000004317518  </w:t>
      </w:r>
      <w:r w:rsidR="005B1514">
        <w:rPr>
          <w:rFonts w:ascii="Lucida Console" w:eastAsiaTheme="minorHAnsi" w:hAnsi="Lucida Console" w:cs="r_ansi"/>
          <w:sz w:val="12"/>
          <w:szCs w:val="12"/>
        </w:rPr>
        <w:t xml:space="preserve"> P  </w:t>
      </w:r>
      <w:r w:rsidRPr="007A791B">
        <w:rPr>
          <w:rFonts w:ascii="Lucida Console" w:eastAsiaTheme="minorHAnsi" w:hAnsi="Lucida Console" w:cs="r_ansi"/>
          <w:sz w:val="12"/>
          <w:szCs w:val="12"/>
        </w:rPr>
        <w:t>3/23/15  03/26/15   10.00</w:t>
      </w:r>
    </w:p>
    <w:p w14:paraId="5ABDB488"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p>
    <w:p w14:paraId="3AC39E1F"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SUBTOTALS FOR DIV ONE</w:t>
      </w:r>
    </w:p>
    <w:p w14:paraId="7D95E77F"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                REJECTED AND           NOT REJECTED AND PAYABLE     </w:t>
      </w:r>
    </w:p>
    <w:p w14:paraId="7ADEE3FA"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USER            RESOLVED TO PAYABLE    (POSSIBLE BACK-BILL)            TRANS IN DT RANGE     AMOUNT PAID</w:t>
      </w:r>
    </w:p>
    <w:p w14:paraId="53DCDCF0"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BPSUSER,ONE      1                       1                              10                   20.00                               </w:t>
      </w:r>
    </w:p>
    <w:p w14:paraId="5B14CB69"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BPSUSER,TWO      1                       0                               2                   10.00</w:t>
      </w:r>
    </w:p>
    <w:p w14:paraId="47CC6E62"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p>
    <w:p w14:paraId="08B38D62"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p>
    <w:p w14:paraId="6B438BAA" w14:textId="2AC14E83"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w:t>
      </w:r>
    </w:p>
    <w:p w14:paraId="2FD4F4F6" w14:textId="77777777" w:rsidR="00BB4F18"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DIVISION: DIV TWO</w:t>
      </w:r>
    </w:p>
    <w:p w14:paraId="78D44698" w14:textId="2EEDDA34"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w:t>
      </w:r>
    </w:p>
    <w:p w14:paraId="02A52B76" w14:textId="155A5212"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BPSUSER,ONE     REJECTED                1     5       VET  2720634     0/000004317514  </w:t>
      </w:r>
      <w:r w:rsidR="005B1514">
        <w:rPr>
          <w:rFonts w:ascii="Lucida Console" w:eastAsiaTheme="minorHAnsi" w:hAnsi="Lucida Console" w:cs="r_ansi"/>
          <w:sz w:val="12"/>
          <w:szCs w:val="12"/>
        </w:rPr>
        <w:t xml:space="preserve"> P  </w:t>
      </w:r>
      <w:r w:rsidRPr="007A791B">
        <w:rPr>
          <w:rFonts w:ascii="Lucida Console" w:eastAsiaTheme="minorHAnsi" w:hAnsi="Lucida Console" w:cs="r_ansi"/>
          <w:sz w:val="12"/>
          <w:szCs w:val="12"/>
        </w:rPr>
        <w:t>3/23/15  03/23/15    0.00</w:t>
      </w:r>
    </w:p>
    <w:p w14:paraId="1580F342" w14:textId="59ED333C"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BPSUSER,ONE     PAYABLE                 2     3       TRI  2720635     0/000004317515 </w:t>
      </w:r>
      <w:r w:rsidR="005B1514">
        <w:rPr>
          <w:rFonts w:ascii="Lucida Console" w:eastAsiaTheme="minorHAnsi" w:hAnsi="Lucida Console" w:cs="r_ansi"/>
          <w:sz w:val="12"/>
          <w:szCs w:val="12"/>
        </w:rPr>
        <w:t xml:space="preserve"> </w:t>
      </w:r>
      <w:r w:rsidRPr="007A791B">
        <w:rPr>
          <w:rFonts w:ascii="Lucida Console" w:eastAsiaTheme="minorHAnsi" w:hAnsi="Lucida Console" w:cs="r_ansi"/>
          <w:sz w:val="12"/>
          <w:szCs w:val="12"/>
        </w:rPr>
        <w:t xml:space="preserve"> </w:t>
      </w:r>
      <w:r w:rsidR="005B1514">
        <w:rPr>
          <w:rFonts w:ascii="Lucida Console" w:eastAsiaTheme="minorHAnsi" w:hAnsi="Lucida Console" w:cs="r_ansi"/>
          <w:sz w:val="12"/>
          <w:szCs w:val="12"/>
        </w:rPr>
        <w:t xml:space="preserve">P  </w:t>
      </w:r>
      <w:r w:rsidRPr="007A791B">
        <w:rPr>
          <w:rFonts w:ascii="Lucida Console" w:eastAsiaTheme="minorHAnsi" w:hAnsi="Lucida Console" w:cs="r_ansi"/>
          <w:sz w:val="12"/>
          <w:szCs w:val="12"/>
        </w:rPr>
        <w:t>3/23/15  03/24/15   10.00</w:t>
      </w:r>
    </w:p>
    <w:p w14:paraId="0F00F6F6" w14:textId="7BD36F5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BPSUSER,TWO     PAYABLE                 2     2       CVA  2720636     0/000004317516  </w:t>
      </w:r>
      <w:r w:rsidR="005B1514">
        <w:rPr>
          <w:rFonts w:ascii="Lucida Console" w:eastAsiaTheme="minorHAnsi" w:hAnsi="Lucida Console" w:cs="r_ansi"/>
          <w:sz w:val="12"/>
          <w:szCs w:val="12"/>
        </w:rPr>
        <w:t xml:space="preserve"> S  </w:t>
      </w:r>
      <w:r w:rsidRPr="007A791B">
        <w:rPr>
          <w:rFonts w:ascii="Lucida Console" w:eastAsiaTheme="minorHAnsi" w:hAnsi="Lucida Console" w:cs="r_ansi"/>
          <w:sz w:val="12"/>
          <w:szCs w:val="12"/>
        </w:rPr>
        <w:t>3/23/15  03/26/15   10.00</w:t>
      </w:r>
    </w:p>
    <w:p w14:paraId="330EE687" w14:textId="7963680B"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BPSUSER,ONE     REVERSAL ACCEPTED       4     6       VET  2720637     0/000004317517  </w:t>
      </w:r>
      <w:r w:rsidR="005B1514">
        <w:rPr>
          <w:rFonts w:ascii="Lucida Console" w:eastAsiaTheme="minorHAnsi" w:hAnsi="Lucida Console" w:cs="r_ansi"/>
          <w:sz w:val="12"/>
          <w:szCs w:val="12"/>
        </w:rPr>
        <w:t xml:space="preserve"> P  </w:t>
      </w:r>
      <w:r w:rsidRPr="007A791B">
        <w:rPr>
          <w:rFonts w:ascii="Lucida Console" w:eastAsiaTheme="minorHAnsi" w:hAnsi="Lucida Console" w:cs="r_ansi"/>
          <w:sz w:val="12"/>
          <w:szCs w:val="12"/>
        </w:rPr>
        <w:t>3/23/15  03/26/15    0.00</w:t>
      </w:r>
    </w:p>
    <w:p w14:paraId="5DAE947F" w14:textId="759B6F8B"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BPSUSER,ONE     PAYABLE                 3     3       VET  2720638     0/000004317518  </w:t>
      </w:r>
      <w:r w:rsidR="005B1514">
        <w:rPr>
          <w:rFonts w:ascii="Lucida Console" w:eastAsiaTheme="minorHAnsi" w:hAnsi="Lucida Console" w:cs="r_ansi"/>
          <w:sz w:val="12"/>
          <w:szCs w:val="12"/>
        </w:rPr>
        <w:t xml:space="preserve"> P  </w:t>
      </w:r>
      <w:r w:rsidRPr="007A791B">
        <w:rPr>
          <w:rFonts w:ascii="Lucida Console" w:eastAsiaTheme="minorHAnsi" w:hAnsi="Lucida Console" w:cs="r_ansi"/>
          <w:sz w:val="12"/>
          <w:szCs w:val="12"/>
        </w:rPr>
        <w:t>3/23/15  03/26/15   10.00</w:t>
      </w:r>
    </w:p>
    <w:p w14:paraId="0D83A29B"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p>
    <w:p w14:paraId="0E01DF51"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SUBTOTALS FOR DIV TWO</w:t>
      </w:r>
    </w:p>
    <w:p w14:paraId="78E0D314"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                REJECTED AND           NOT REJECTED AND PAYABLE     </w:t>
      </w:r>
    </w:p>
    <w:p w14:paraId="640EB05B"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USER            RESOLVED TO PAYABLE    (POSSIBLE BACK-BILL)            TRANS IN DT RANGE     AMOUNT PAID</w:t>
      </w:r>
    </w:p>
    <w:p w14:paraId="22908A46"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BPSUSER,ONE      1                       1                              10                   20.00                               </w:t>
      </w:r>
    </w:p>
    <w:p w14:paraId="1E155288"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BPSUSER,TWO      1                       0                               2                   10.00</w:t>
      </w:r>
    </w:p>
    <w:p w14:paraId="330C009A"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p>
    <w:p w14:paraId="6E7FDB93"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GRAND TOTAL </w:t>
      </w:r>
    </w:p>
    <w:p w14:paraId="3A17891E"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                REJECTED AND           NOT REJECTED AND PAYABLE     </w:t>
      </w:r>
    </w:p>
    <w:p w14:paraId="33F42156"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USER            RESOLVED TO PAYABLE    (POSSIBLE BACK-BILL)            TRANS IN DT RANGE     AMOUNT PAID</w:t>
      </w:r>
    </w:p>
    <w:p w14:paraId="37AFA720"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BPSUSER,ONE      2                       2                              20                   40.00                               </w:t>
      </w:r>
    </w:p>
    <w:p w14:paraId="68AB4A05"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BPSUSER,TWO      2                       0                               4                   20.00</w:t>
      </w:r>
    </w:p>
    <w:p w14:paraId="0E438207"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p>
    <w:p w14:paraId="4EE002B6"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p>
    <w:p w14:paraId="02D4D47E"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p>
    <w:p w14:paraId="39E8871E"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Press RETURN to continue, “^” to exit:</w:t>
      </w:r>
    </w:p>
    <w:p w14:paraId="5EC91D96" w14:textId="77777777" w:rsidR="00BB4F18" w:rsidRPr="00BB4F18" w:rsidRDefault="00BB4F18" w:rsidP="00BB4F18">
      <w:pPr>
        <w:spacing w:after="200" w:line="276" w:lineRule="auto"/>
        <w:rPr>
          <w:sz w:val="24"/>
          <w:szCs w:val="20"/>
        </w:rPr>
      </w:pPr>
      <w:r w:rsidRPr="00BB4F18">
        <w:rPr>
          <w:sz w:val="24"/>
          <w:szCs w:val="20"/>
        </w:rPr>
        <w:t>In this example of the detailed report, the user has sorted by user name.  The secondary sort is on transaction date.</w:t>
      </w:r>
    </w:p>
    <w:p w14:paraId="6480E113" w14:textId="1224C40F"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OPECC PRODUCTIVITY DETAIL REPORT                                                     Print Date: MAR 26, 2015@15:04:13  Page:  1</w:t>
      </w:r>
    </w:p>
    <w:p w14:paraId="3F479116"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DIVISION(S): ALL</w:t>
      </w:r>
    </w:p>
    <w:p w14:paraId="3795C425"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ELIGIBILITY: ALL</w:t>
      </w:r>
    </w:p>
    <w:p w14:paraId="0792A067"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USERS: ALL</w:t>
      </w:r>
    </w:p>
    <w:p w14:paraId="1F20448B"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ALL PRESCRIPTIONS BY TRANSACTION DATE: From 12/16/14 through 03/26/15</w:t>
      </w:r>
    </w:p>
    <w:p w14:paraId="33F25A05" w14:textId="28E1405A"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w:t>
      </w:r>
    </w:p>
    <w:p w14:paraId="73743D44"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                                   # TRANSACTIONS</w:t>
      </w:r>
    </w:p>
    <w:p w14:paraId="4D5F5688" w14:textId="671329F2"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USER            STATUS             DT RANGE  TOTAL    ELIG RX#         REF/ECME#       </w:t>
      </w:r>
      <w:r w:rsidR="005B1514">
        <w:rPr>
          <w:rFonts w:ascii="Lucida Console" w:eastAsiaTheme="minorHAnsi" w:hAnsi="Lucida Console" w:cs="r_ansi"/>
          <w:sz w:val="12"/>
          <w:szCs w:val="12"/>
        </w:rPr>
        <w:t xml:space="preserve">COB </w:t>
      </w:r>
      <w:r w:rsidRPr="007A791B">
        <w:rPr>
          <w:rFonts w:ascii="Lucida Console" w:eastAsiaTheme="minorHAnsi" w:hAnsi="Lucida Console" w:cs="r_ansi"/>
          <w:sz w:val="12"/>
          <w:szCs w:val="12"/>
        </w:rPr>
        <w:t xml:space="preserve">DOS      TRANS DATE  PAID AMT   </w:t>
      </w:r>
    </w:p>
    <w:p w14:paraId="5D8790EC" w14:textId="56EFC8AC"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w:t>
      </w:r>
    </w:p>
    <w:p w14:paraId="34CF8EB1"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USER NAME: BPSUSER,ONE</w:t>
      </w:r>
    </w:p>
    <w:p w14:paraId="19A1F7CA" w14:textId="24EB8E66"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w:t>
      </w:r>
    </w:p>
    <w:p w14:paraId="75ABD1E7" w14:textId="653D0BE4"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BPSUSER,ONE     REJECTED                1     5       VET  2720634     0/000004317514  </w:t>
      </w:r>
      <w:r w:rsidR="005B1514">
        <w:rPr>
          <w:rFonts w:ascii="Lucida Console" w:eastAsiaTheme="minorHAnsi" w:hAnsi="Lucida Console" w:cs="r_ansi"/>
          <w:sz w:val="12"/>
          <w:szCs w:val="12"/>
        </w:rPr>
        <w:t xml:space="preserve"> P  </w:t>
      </w:r>
      <w:r w:rsidRPr="007A791B">
        <w:rPr>
          <w:rFonts w:ascii="Lucida Console" w:eastAsiaTheme="minorHAnsi" w:hAnsi="Lucida Console" w:cs="r_ansi"/>
          <w:sz w:val="12"/>
          <w:szCs w:val="12"/>
        </w:rPr>
        <w:t>3/23/15  03/23/15    0.00</w:t>
      </w:r>
    </w:p>
    <w:p w14:paraId="5BA07CBC" w14:textId="71FE2801"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BPSUSER,ONE     PAYABLE                 2     3       TRI  2720635     0/000004317515  </w:t>
      </w:r>
      <w:r w:rsidR="005B1514">
        <w:rPr>
          <w:rFonts w:ascii="Lucida Console" w:eastAsiaTheme="minorHAnsi" w:hAnsi="Lucida Console" w:cs="r_ansi"/>
          <w:sz w:val="12"/>
          <w:szCs w:val="12"/>
        </w:rPr>
        <w:t xml:space="preserve"> P  </w:t>
      </w:r>
      <w:r w:rsidRPr="007A791B">
        <w:rPr>
          <w:rFonts w:ascii="Lucida Console" w:eastAsiaTheme="minorHAnsi" w:hAnsi="Lucida Console" w:cs="r_ansi"/>
          <w:sz w:val="12"/>
          <w:szCs w:val="12"/>
        </w:rPr>
        <w:t>3/23/15  03/24/15   10.00</w:t>
      </w:r>
    </w:p>
    <w:p w14:paraId="36DE0ED7" w14:textId="3E51AA12"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BPSUSER,ONE     REVERSAL ACCEPTED       4     6       VET  2720637     0/000004317517  </w:t>
      </w:r>
      <w:r w:rsidR="005B1514">
        <w:rPr>
          <w:rFonts w:ascii="Lucida Console" w:eastAsiaTheme="minorHAnsi" w:hAnsi="Lucida Console" w:cs="r_ansi"/>
          <w:sz w:val="12"/>
          <w:szCs w:val="12"/>
        </w:rPr>
        <w:t xml:space="preserve"> S  </w:t>
      </w:r>
      <w:r w:rsidRPr="007A791B">
        <w:rPr>
          <w:rFonts w:ascii="Lucida Console" w:eastAsiaTheme="minorHAnsi" w:hAnsi="Lucida Console" w:cs="r_ansi"/>
          <w:sz w:val="12"/>
          <w:szCs w:val="12"/>
        </w:rPr>
        <w:t>3/23/15  03/26/15    0.00</w:t>
      </w:r>
    </w:p>
    <w:p w14:paraId="7FEC2013" w14:textId="5DF64A2E"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BPSUSER,ONE     PAYABLE                 3     3       VET  2720638     0/000004317518  </w:t>
      </w:r>
      <w:r w:rsidR="005B1514">
        <w:rPr>
          <w:rFonts w:ascii="Lucida Console" w:eastAsiaTheme="minorHAnsi" w:hAnsi="Lucida Console" w:cs="r_ansi"/>
          <w:sz w:val="12"/>
          <w:szCs w:val="12"/>
        </w:rPr>
        <w:t xml:space="preserve"> P  </w:t>
      </w:r>
      <w:r w:rsidRPr="007A791B">
        <w:rPr>
          <w:rFonts w:ascii="Lucida Console" w:eastAsiaTheme="minorHAnsi" w:hAnsi="Lucida Console" w:cs="r_ansi"/>
          <w:sz w:val="12"/>
          <w:szCs w:val="12"/>
        </w:rPr>
        <w:t>3/23/15  03/26/15   10.00</w:t>
      </w:r>
    </w:p>
    <w:p w14:paraId="20976E2B"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p>
    <w:p w14:paraId="6C6A256F"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SUBTOTALS FOR BPSUSER,ONE</w:t>
      </w:r>
    </w:p>
    <w:p w14:paraId="3F2B0DE8"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                REJECTED AND           NOT REJECTED AND PAYABLE     </w:t>
      </w:r>
    </w:p>
    <w:p w14:paraId="71C15D69"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USER            RESOLVED TO PAYABLE    (POSSIBLE BACK-BILL)            TRANS IN DT RANGE     AMOUNT PAID</w:t>
      </w:r>
    </w:p>
    <w:p w14:paraId="22298713"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BPSUSER,ONE      1                       1                              10                   20.00                               </w:t>
      </w:r>
    </w:p>
    <w:p w14:paraId="2E2F962E"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p>
    <w:p w14:paraId="72A137FA"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p>
    <w:p w14:paraId="2DED66C9" w14:textId="73E7089F"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w:t>
      </w:r>
    </w:p>
    <w:p w14:paraId="078CF554"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USER NAME: BPSUSER,TWO</w:t>
      </w:r>
    </w:p>
    <w:p w14:paraId="45AC55DB" w14:textId="6532CC5E"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w:t>
      </w:r>
    </w:p>
    <w:p w14:paraId="7F669131"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BPSUSER,TWO     PAYABLE                 2     2       CVA  2720636     0/000004317516  3/23/15  03/26/15   10.00</w:t>
      </w:r>
    </w:p>
    <w:p w14:paraId="1CDCEE74"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p>
    <w:p w14:paraId="62B4901C"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SUBTOTALS FOR BPSUSER,TWO</w:t>
      </w:r>
    </w:p>
    <w:p w14:paraId="44097650"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                REJECTED AND           NOT REJECTED AND PAYABLE     </w:t>
      </w:r>
    </w:p>
    <w:p w14:paraId="3A0CA35E"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USER            RESOLVED TO PAYABLE    (POSSIBLE BACK-BILL)            TRANS IN DT RANGE     AMOUNT PAID</w:t>
      </w:r>
    </w:p>
    <w:p w14:paraId="11E431DB"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BPSUSER,TWO      1                       0                               2                   10.00</w:t>
      </w:r>
    </w:p>
    <w:p w14:paraId="7A5956D4"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p>
    <w:p w14:paraId="5064ECAA"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GRAND TOTAL </w:t>
      </w:r>
    </w:p>
    <w:p w14:paraId="4AD81418"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                REJECTED AND           NOT REJECTED AND PAYABLE     </w:t>
      </w:r>
    </w:p>
    <w:p w14:paraId="5E87AA7E"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USER            RESOLVED TO PAYABLE    (POSSIBLE BACK-BILL)            TRANS IN DT RANGE     AMOUNT PAID</w:t>
      </w:r>
    </w:p>
    <w:p w14:paraId="15A49272"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BPSUSER,ONE      1                       1                              10                   20.00                               </w:t>
      </w:r>
    </w:p>
    <w:p w14:paraId="6592DDC1"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BPSUSER,TWO      1                       0                               2                   10.00</w:t>
      </w:r>
    </w:p>
    <w:p w14:paraId="4E5213BF"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p>
    <w:p w14:paraId="3DCC7009"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p>
    <w:p w14:paraId="66F2E774"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p>
    <w:p w14:paraId="0FA63359"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Press RETURN to continue, “^” to exit:</w:t>
      </w:r>
    </w:p>
    <w:p w14:paraId="282EDF3B" w14:textId="77777777" w:rsidR="000F567A" w:rsidRDefault="00BB4F18" w:rsidP="00BB4F18">
      <w:pPr>
        <w:spacing w:after="200" w:line="276" w:lineRule="auto"/>
        <w:rPr>
          <w:sz w:val="24"/>
          <w:szCs w:val="20"/>
        </w:rPr>
      </w:pPr>
      <w:r w:rsidRPr="00BB4F18">
        <w:rPr>
          <w:sz w:val="24"/>
          <w:szCs w:val="20"/>
        </w:rPr>
        <w:t xml:space="preserve">If the user chooses the summary format, Include “SUMMARY” in the name of the report. </w:t>
      </w:r>
    </w:p>
    <w:p w14:paraId="77F0C81B" w14:textId="2936A178" w:rsidR="00BB4F18" w:rsidRPr="00BB4F18" w:rsidRDefault="00BB4F18" w:rsidP="00BB4F18">
      <w:pPr>
        <w:spacing w:after="200" w:line="276" w:lineRule="auto"/>
        <w:rPr>
          <w:sz w:val="24"/>
          <w:szCs w:val="20"/>
        </w:rPr>
      </w:pPr>
      <w:r w:rsidRPr="00BB4F18">
        <w:rPr>
          <w:sz w:val="24"/>
          <w:szCs w:val="20"/>
        </w:rPr>
        <w:t xml:space="preserve">In this example of the summary report, the user has sorted by division. </w:t>
      </w:r>
    </w:p>
    <w:p w14:paraId="6B39AE3D"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OPECC PRODUCTIVITY SUMMARY REPORT                                                          Print Date: MAR 26, 2015@15:04:13  Page:  1</w:t>
      </w:r>
    </w:p>
    <w:p w14:paraId="1EDE52DF"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lastRenderedPageBreak/>
        <w:t>DIVISION(S): ALL</w:t>
      </w:r>
    </w:p>
    <w:p w14:paraId="521E0077"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ELIGIBILITY: ALL</w:t>
      </w:r>
    </w:p>
    <w:p w14:paraId="6404ABB2"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USERS: ALL</w:t>
      </w:r>
    </w:p>
    <w:p w14:paraId="223BBD08"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ALL PRESCRIPTIONS BY TRANSACTION DATE: From 12/16/14 through 03/26/15</w:t>
      </w:r>
    </w:p>
    <w:p w14:paraId="68CFAEED" w14:textId="5E67C41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w:t>
      </w:r>
    </w:p>
    <w:p w14:paraId="02769DD5"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                                   # TRANSACTIONS</w:t>
      </w:r>
    </w:p>
    <w:p w14:paraId="1B919ECA"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USER            STATUS             DT RANGE  TOTAL    ELIG RX#         REF/ECME#       DOS      TRANS DATE  PAID AMT   </w:t>
      </w:r>
    </w:p>
    <w:p w14:paraId="3C857DE2" w14:textId="5DA287EA"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w:t>
      </w:r>
    </w:p>
    <w:p w14:paraId="683B110E"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DIVISION: DIV ONE</w:t>
      </w:r>
    </w:p>
    <w:p w14:paraId="3D0A2AA4" w14:textId="72EE9D08"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w:t>
      </w:r>
    </w:p>
    <w:p w14:paraId="4A12A647"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p>
    <w:p w14:paraId="4881BD52"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SUBTOTALS FOR DIV ONE</w:t>
      </w:r>
    </w:p>
    <w:p w14:paraId="3448D03A"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                REJECTED AND           NOT REJECTED AND PAYABLE     </w:t>
      </w:r>
    </w:p>
    <w:p w14:paraId="686907F3"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USER            RESOLVED TO PAYABLE    (POSSIBLE BACK-BILL)            TRANS IN DT RANGE     AMOUNT PAID</w:t>
      </w:r>
    </w:p>
    <w:p w14:paraId="2062EF0A"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BPSUSER,ONE      1                       1                              10                   20.00                               </w:t>
      </w:r>
    </w:p>
    <w:p w14:paraId="0E790C7B"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BPSUSER,TWO      1                       0                               2                   10.00</w:t>
      </w:r>
    </w:p>
    <w:p w14:paraId="54E086DA"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p>
    <w:p w14:paraId="44A22D91"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p>
    <w:p w14:paraId="1CBADB62" w14:textId="580F3074"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w:t>
      </w:r>
    </w:p>
    <w:p w14:paraId="477F11EC"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DIVISION: DIV TWO</w:t>
      </w:r>
    </w:p>
    <w:p w14:paraId="70DF63F9" w14:textId="6544F43B"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w:t>
      </w:r>
    </w:p>
    <w:p w14:paraId="450B2E1C"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p>
    <w:p w14:paraId="58F4BC51"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SUBTOTALS FOR DIV TWO</w:t>
      </w:r>
    </w:p>
    <w:p w14:paraId="3FE94897"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                REJECTED AND           NOT REJECTED AND PAYABLE     </w:t>
      </w:r>
    </w:p>
    <w:p w14:paraId="7392A889"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USER            RESOLVED TO PAYABLE    (POSSIBLE BACK-BILL)            TRANS IN DT RANGE     AMOUNT PAID</w:t>
      </w:r>
    </w:p>
    <w:p w14:paraId="5C588E3F"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BPSUSER,ONE      1                       1                              10                   20.00                               </w:t>
      </w:r>
    </w:p>
    <w:p w14:paraId="4C55F81A"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BPSUSER,TWO      1                       0                               2                   10.00</w:t>
      </w:r>
    </w:p>
    <w:p w14:paraId="191BE8E5"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p>
    <w:p w14:paraId="5EC25ECC"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GRAND TOTAL </w:t>
      </w:r>
    </w:p>
    <w:p w14:paraId="61BBAE7F"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                REJECTED AND           NOT REJECTED AND PAYABLE     </w:t>
      </w:r>
    </w:p>
    <w:p w14:paraId="782217AC"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USER            RESOLVED TO PAYABLE    (POSSIBLE BACK-BILL)            TRANS IN DT RANGE     AMOUNT PAID</w:t>
      </w:r>
    </w:p>
    <w:p w14:paraId="4EF32402"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BPSUSER,ONE      2                       2                              20                   40.00                               </w:t>
      </w:r>
    </w:p>
    <w:p w14:paraId="60B94AC0"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BPSUSER,TWO      2                       0                               4                   20.00</w:t>
      </w:r>
    </w:p>
    <w:p w14:paraId="3F75826A"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p>
    <w:p w14:paraId="1A18EE1B"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p>
    <w:p w14:paraId="4973543B"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p>
    <w:p w14:paraId="68732DC7"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Press RETURN to continue, “^” to exit:</w:t>
      </w:r>
    </w:p>
    <w:p w14:paraId="25B01D09" w14:textId="77777777" w:rsidR="00BB4F18" w:rsidRPr="00BB4F18" w:rsidRDefault="00BB4F18" w:rsidP="00BB4F18">
      <w:pPr>
        <w:autoSpaceDE w:val="0"/>
        <w:autoSpaceDN w:val="0"/>
        <w:adjustRightInd w:val="0"/>
        <w:rPr>
          <w:rFonts w:ascii="Lucida Console" w:eastAsiaTheme="minorHAnsi" w:hAnsi="Lucida Console" w:cs="r_ansi"/>
          <w:sz w:val="16"/>
          <w:szCs w:val="16"/>
        </w:rPr>
      </w:pPr>
    </w:p>
    <w:p w14:paraId="7056B1C4" w14:textId="77777777" w:rsidR="00BB4F18" w:rsidRPr="00BB4F18" w:rsidRDefault="00BB4F18" w:rsidP="00BB4F18">
      <w:pPr>
        <w:spacing w:after="200" w:line="276" w:lineRule="auto"/>
        <w:rPr>
          <w:sz w:val="24"/>
          <w:szCs w:val="20"/>
        </w:rPr>
      </w:pPr>
      <w:r w:rsidRPr="00BB4F18">
        <w:rPr>
          <w:sz w:val="24"/>
          <w:szCs w:val="20"/>
        </w:rPr>
        <w:t>In this example of the summary report, the user has sorted by user name.</w:t>
      </w:r>
    </w:p>
    <w:p w14:paraId="48EEA1B1"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OPECC PRODUCTIVITY SUMMARY REPORT                                                          Print Date: MAR 26, 2015@15:04:13  Page:  1</w:t>
      </w:r>
    </w:p>
    <w:p w14:paraId="05BDD5F3"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DIVISION(S): ALL</w:t>
      </w:r>
    </w:p>
    <w:p w14:paraId="5EC58C2A"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ELIGIBILITY: ALL</w:t>
      </w:r>
    </w:p>
    <w:p w14:paraId="5B9F0CA2"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USERS: ALL</w:t>
      </w:r>
    </w:p>
    <w:p w14:paraId="7FB499D6"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ALL PRESCRIPTIONS BY TRANSACTION DATE: From 12/16/14 through 03/26/15</w:t>
      </w:r>
    </w:p>
    <w:p w14:paraId="4E7E91AA" w14:textId="2A106332"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w:t>
      </w:r>
    </w:p>
    <w:p w14:paraId="68A70863"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                                   # TRANSACTIONS</w:t>
      </w:r>
    </w:p>
    <w:p w14:paraId="6AF9B1CD"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USER            STATUS             DT RANGE  TOTAL    ELIG RX#         REF/ECME#       DOS      TRANS DATE  PAID AMT   </w:t>
      </w:r>
    </w:p>
    <w:p w14:paraId="0826FEA3" w14:textId="0E2E3A69"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w:t>
      </w:r>
    </w:p>
    <w:p w14:paraId="5B035BC0"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USER NAME: BPSUSER,ONE</w:t>
      </w:r>
    </w:p>
    <w:p w14:paraId="2AE3B8DB" w14:textId="1ADB564F"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w:t>
      </w:r>
    </w:p>
    <w:p w14:paraId="7D3776CE"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p>
    <w:p w14:paraId="53D5C774"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SUBTOTALS FOR BPSUSER,ONE</w:t>
      </w:r>
    </w:p>
    <w:p w14:paraId="4B51887A"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                REJECTED AND           NOT REJECTED AND PAYABLE     </w:t>
      </w:r>
    </w:p>
    <w:p w14:paraId="11ED9A46"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USER            RESOLVED TO PAYABLE    (POSSIBLE BACK-BILL)            TRANS IN DT RANGE     AMOUNT PAID</w:t>
      </w:r>
    </w:p>
    <w:p w14:paraId="63441CC2"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BPSUSER,ONE      1                       1                              10                   20.00                               </w:t>
      </w:r>
    </w:p>
    <w:p w14:paraId="47103A8F"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p>
    <w:p w14:paraId="54A351FF"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p>
    <w:p w14:paraId="188D7982" w14:textId="4896BF35"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w:t>
      </w:r>
    </w:p>
    <w:p w14:paraId="067B29DA"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USER NAME: BPSUSER,TWO</w:t>
      </w:r>
    </w:p>
    <w:p w14:paraId="3E013775" w14:textId="69730E1D"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w:t>
      </w:r>
    </w:p>
    <w:p w14:paraId="4FB9643C"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p>
    <w:p w14:paraId="16473EBF"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SUBTOTALS FOR BPSUSER,TWO</w:t>
      </w:r>
    </w:p>
    <w:p w14:paraId="463EDCE9"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                REJECTED AND           NOT REJECTED AND PAYABLE     </w:t>
      </w:r>
    </w:p>
    <w:p w14:paraId="74ADA0F8"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USER            RESOLVED TO PAYABLE    (POSSIBLE BACK-BILL)            TRANS IN DT RANGE     AMOUNT PAID</w:t>
      </w:r>
    </w:p>
    <w:p w14:paraId="4405517D"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BPSUSER,TWO      1                       0                               2                   10.00</w:t>
      </w:r>
    </w:p>
    <w:p w14:paraId="1B140AF2"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p>
    <w:p w14:paraId="6AF493EB"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GRAND TOTAL </w:t>
      </w:r>
    </w:p>
    <w:p w14:paraId="43DB8C71"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 xml:space="preserve">                REJECTED AND           NOT REJECTED AND PAYABLE     </w:t>
      </w:r>
    </w:p>
    <w:p w14:paraId="58A79E72"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USER            RESOLVED TO PAYABLE    (POSSIBLE BACK-BILL)            TRANS IN DT RANGE     AMOUNT PAID</w:t>
      </w:r>
    </w:p>
    <w:p w14:paraId="31765BA0"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lastRenderedPageBreak/>
        <w:t xml:space="preserve">BPSUSER,ONE      1                       1                              10                   20.00                               </w:t>
      </w:r>
    </w:p>
    <w:p w14:paraId="24A5C54B"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BPSUSER,TWO      1                       0                               2                   10.00</w:t>
      </w:r>
    </w:p>
    <w:p w14:paraId="068EA29F"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p>
    <w:p w14:paraId="29014F1B"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p>
    <w:p w14:paraId="32449221"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p>
    <w:p w14:paraId="0BA6D53B" w14:textId="77777777" w:rsidR="00BB4F18" w:rsidRPr="007A791B" w:rsidRDefault="00BB4F18" w:rsidP="00BB4F18">
      <w:pPr>
        <w:pBdr>
          <w:top w:val="single" w:sz="4" w:space="1" w:color="auto"/>
          <w:left w:val="single" w:sz="4" w:space="3"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2"/>
          <w:szCs w:val="12"/>
        </w:rPr>
      </w:pPr>
      <w:r w:rsidRPr="007A791B">
        <w:rPr>
          <w:rFonts w:ascii="Lucida Console" w:eastAsiaTheme="minorHAnsi" w:hAnsi="Lucida Console" w:cs="r_ansi"/>
          <w:sz w:val="12"/>
          <w:szCs w:val="12"/>
        </w:rPr>
        <w:t>Press RETURN to continue, “^” to exit:</w:t>
      </w:r>
    </w:p>
    <w:p w14:paraId="62A8A533" w14:textId="77777777" w:rsidR="00BB4F18" w:rsidRPr="00BB4F18" w:rsidRDefault="00BB4F18" w:rsidP="00BB4F18">
      <w:pPr>
        <w:spacing w:after="200" w:line="276" w:lineRule="auto"/>
        <w:rPr>
          <w:sz w:val="24"/>
          <w:szCs w:val="20"/>
        </w:rPr>
      </w:pPr>
      <w:r w:rsidRPr="00BB4F18">
        <w:rPr>
          <w:sz w:val="24"/>
          <w:szCs w:val="20"/>
        </w:rPr>
        <w:t>If the user chooses to export to Excel, the report will display in the following format.</w:t>
      </w:r>
    </w:p>
    <w:p w14:paraId="7AD6871E" w14:textId="77777777" w:rsidR="00BB4F18" w:rsidRPr="007A791B" w:rsidRDefault="00BB4F18" w:rsidP="00BB4F18">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sz w:val="18"/>
          <w:szCs w:val="18"/>
        </w:rPr>
      </w:pPr>
      <w:r w:rsidRPr="007A791B">
        <w:rPr>
          <w:rFonts w:ascii="Lucida Console" w:hAnsi="Lucida Console"/>
          <w:sz w:val="18"/>
          <w:szCs w:val="18"/>
        </w:rPr>
        <w:t>Do you want to capture report data for an Excel document? NO//YES</w:t>
      </w:r>
    </w:p>
    <w:p w14:paraId="130A71D4" w14:textId="77777777" w:rsidR="00BB4F18" w:rsidRPr="007A791B" w:rsidRDefault="00BB4F18" w:rsidP="00BB4F18">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sz w:val="18"/>
          <w:szCs w:val="18"/>
        </w:rPr>
      </w:pPr>
    </w:p>
    <w:p w14:paraId="12BD8319" w14:textId="77777777" w:rsidR="00BB4F18" w:rsidRPr="007A791B" w:rsidRDefault="00BB4F18" w:rsidP="00BB4F18">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sz w:val="18"/>
          <w:szCs w:val="18"/>
        </w:rPr>
      </w:pPr>
      <w:r w:rsidRPr="007A791B">
        <w:rPr>
          <w:rFonts w:ascii="Lucida Console" w:hAnsi="Lucida Console"/>
          <w:sz w:val="18"/>
          <w:szCs w:val="18"/>
        </w:rPr>
        <w:t xml:space="preserve">     Before continuing, please set up your terminal to capture the</w:t>
      </w:r>
    </w:p>
    <w:p w14:paraId="0B5B0896" w14:textId="77777777" w:rsidR="00BB4F18" w:rsidRPr="007A791B" w:rsidRDefault="00BB4F18" w:rsidP="00BB4F18">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sz w:val="18"/>
          <w:szCs w:val="18"/>
        </w:rPr>
      </w:pPr>
      <w:r w:rsidRPr="007A791B">
        <w:rPr>
          <w:rFonts w:ascii="Lucida Console" w:hAnsi="Lucida Console"/>
          <w:sz w:val="18"/>
          <w:szCs w:val="18"/>
        </w:rPr>
        <w:t xml:space="preserve">     detail report data. On some terminals, this can be done by</w:t>
      </w:r>
    </w:p>
    <w:p w14:paraId="3E65264D" w14:textId="77777777" w:rsidR="00BB4F18" w:rsidRPr="007A791B" w:rsidRDefault="00BB4F18" w:rsidP="00BB4F18">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sz w:val="18"/>
          <w:szCs w:val="18"/>
        </w:rPr>
      </w:pPr>
      <w:r w:rsidRPr="007A791B">
        <w:rPr>
          <w:rFonts w:ascii="Lucida Console" w:hAnsi="Lucida Console"/>
          <w:sz w:val="18"/>
          <w:szCs w:val="18"/>
        </w:rPr>
        <w:t xml:space="preserve">     clicking on the 'Tools' menu above, then click  on 'Capture</w:t>
      </w:r>
    </w:p>
    <w:p w14:paraId="497B4093" w14:textId="77777777" w:rsidR="00BB4F18" w:rsidRPr="007A791B" w:rsidRDefault="00BB4F18" w:rsidP="00BB4F18">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sz w:val="18"/>
          <w:szCs w:val="18"/>
        </w:rPr>
      </w:pPr>
      <w:r w:rsidRPr="007A791B">
        <w:rPr>
          <w:rFonts w:ascii="Lucida Console" w:hAnsi="Lucida Console"/>
          <w:sz w:val="18"/>
          <w:szCs w:val="18"/>
        </w:rPr>
        <w:t xml:space="preserve">     Incoming Data' to save to Desktop. </w:t>
      </w:r>
    </w:p>
    <w:p w14:paraId="186910C3" w14:textId="77777777" w:rsidR="00BB4F18" w:rsidRPr="007A791B" w:rsidRDefault="00BB4F18" w:rsidP="00BB4F18">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sz w:val="18"/>
          <w:szCs w:val="18"/>
        </w:rPr>
      </w:pPr>
    </w:p>
    <w:p w14:paraId="11B4B5A6" w14:textId="77777777" w:rsidR="00BB4F18" w:rsidRPr="007A791B" w:rsidRDefault="00BB4F18" w:rsidP="00BB4F18">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sz w:val="18"/>
          <w:szCs w:val="18"/>
        </w:rPr>
      </w:pPr>
      <w:r w:rsidRPr="007A791B">
        <w:rPr>
          <w:rFonts w:ascii="Lucida Console" w:hAnsi="Lucida Console"/>
          <w:sz w:val="18"/>
          <w:szCs w:val="18"/>
        </w:rPr>
        <w:t xml:space="preserve">     Note: To avoid undesired wrapping of the data saved to the</w:t>
      </w:r>
    </w:p>
    <w:p w14:paraId="5CA96C9B" w14:textId="77777777" w:rsidR="00BB4F18" w:rsidRPr="007A791B" w:rsidRDefault="00BB4F18" w:rsidP="00BB4F18">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sz w:val="18"/>
          <w:szCs w:val="18"/>
        </w:rPr>
      </w:pPr>
      <w:r w:rsidRPr="007A791B">
        <w:rPr>
          <w:rFonts w:ascii="Lucida Console" w:hAnsi="Lucida Console"/>
          <w:sz w:val="18"/>
          <w:szCs w:val="18"/>
        </w:rPr>
        <w:t xml:space="preserve">           file, please enter '0;256;999' at the 'DEVICE:' prompt.</w:t>
      </w:r>
    </w:p>
    <w:p w14:paraId="6AB86533" w14:textId="77777777" w:rsidR="00BB4F18" w:rsidRPr="007A791B" w:rsidRDefault="00BB4F18" w:rsidP="00BB4F18">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sz w:val="18"/>
          <w:szCs w:val="18"/>
        </w:rPr>
      </w:pPr>
    </w:p>
    <w:p w14:paraId="3F0F4F23" w14:textId="77777777" w:rsidR="00BB4F18" w:rsidRPr="007A791B" w:rsidRDefault="00BB4F18" w:rsidP="00BB4F18">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sz w:val="18"/>
          <w:szCs w:val="18"/>
        </w:rPr>
      </w:pPr>
      <w:r w:rsidRPr="007A791B">
        <w:rPr>
          <w:rFonts w:ascii="Lucida Console" w:hAnsi="Lucida Console"/>
          <w:sz w:val="18"/>
          <w:szCs w:val="18"/>
        </w:rPr>
        <w:t>DEVICE: HOME// 0;256;999  Virtual</w:t>
      </w:r>
    </w:p>
    <w:p w14:paraId="495BC3FC" w14:textId="77777777" w:rsidR="00BB4F18" w:rsidRPr="007A791B" w:rsidRDefault="00BB4F18" w:rsidP="00BB4F18">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sz w:val="18"/>
          <w:szCs w:val="18"/>
        </w:rPr>
      </w:pPr>
    </w:p>
    <w:p w14:paraId="607A8551" w14:textId="73FDEDE1" w:rsidR="00BB4F18" w:rsidRPr="007A791B" w:rsidRDefault="00BB4F18" w:rsidP="00BB4F18">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8"/>
          <w:szCs w:val="18"/>
        </w:rPr>
      </w:pPr>
      <w:r w:rsidRPr="007A791B">
        <w:rPr>
          <w:rFonts w:ascii="Lucida Console" w:eastAsiaTheme="minorHAnsi" w:hAnsi="Lucida Console" w:cs="r_ansi"/>
          <w:sz w:val="18"/>
          <w:szCs w:val="18"/>
        </w:rPr>
        <w:t>DIVISION^USER^ STATUS^#TRANS IN DT RANGE^#TRANS TOTAL^ELIG^RX#^REF^ECME#^</w:t>
      </w:r>
      <w:r w:rsidR="005A7C97">
        <w:rPr>
          <w:rFonts w:ascii="Lucida Console" w:eastAsiaTheme="minorHAnsi" w:hAnsi="Lucida Console" w:cs="r_ansi"/>
          <w:sz w:val="18"/>
          <w:szCs w:val="18"/>
        </w:rPr>
        <w:t>COB^</w:t>
      </w:r>
      <w:r w:rsidRPr="007A791B">
        <w:rPr>
          <w:rFonts w:ascii="Lucida Console" w:eastAsiaTheme="minorHAnsi" w:hAnsi="Lucida Console" w:cs="r_ansi"/>
          <w:sz w:val="18"/>
          <w:szCs w:val="18"/>
        </w:rPr>
        <w:t xml:space="preserve">DOS^TRANS DATE^PAID AMT   </w:t>
      </w:r>
    </w:p>
    <w:p w14:paraId="57596E68" w14:textId="74BADAED" w:rsidR="00BB4F18" w:rsidRPr="007A791B" w:rsidRDefault="00BB4F18" w:rsidP="00BB4F18">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8"/>
          <w:szCs w:val="18"/>
        </w:rPr>
      </w:pPr>
      <w:r w:rsidRPr="007A791B">
        <w:rPr>
          <w:rFonts w:ascii="Lucida Console" w:eastAsiaTheme="minorHAnsi" w:hAnsi="Lucida Console" w:cs="r_ansi"/>
          <w:sz w:val="18"/>
          <w:szCs w:val="18"/>
        </w:rPr>
        <w:lastRenderedPageBreak/>
        <w:t>DIV ONE^BPSUSER,ONE^REJECTED^1^1^VET^2720644^0^000004317524^</w:t>
      </w:r>
      <w:r w:rsidR="00822CFF">
        <w:rPr>
          <w:rFonts w:ascii="Lucida Console" w:eastAsiaTheme="minorHAnsi" w:hAnsi="Lucida Console" w:cs="r_ansi"/>
          <w:sz w:val="18"/>
          <w:szCs w:val="18"/>
        </w:rPr>
        <w:t>P^</w:t>
      </w:r>
      <w:r w:rsidRPr="007A791B">
        <w:rPr>
          <w:rFonts w:ascii="Lucida Console" w:eastAsiaTheme="minorHAnsi" w:hAnsi="Lucida Console" w:cs="r_ansi"/>
          <w:sz w:val="18"/>
          <w:szCs w:val="18"/>
        </w:rPr>
        <w:t>3/23/15^0.00</w:t>
      </w:r>
    </w:p>
    <w:p w14:paraId="1CED80E6" w14:textId="3F6DAA29" w:rsidR="00BB4F18" w:rsidRPr="007A791B" w:rsidRDefault="00BB4F18" w:rsidP="00BB4F18">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8"/>
          <w:szCs w:val="18"/>
        </w:rPr>
      </w:pPr>
      <w:r w:rsidRPr="007A791B">
        <w:rPr>
          <w:rFonts w:ascii="Lucida Console" w:eastAsiaTheme="minorHAnsi" w:hAnsi="Lucida Console" w:cs="r_ansi"/>
          <w:sz w:val="18"/>
          <w:szCs w:val="18"/>
        </w:rPr>
        <w:t>DIV ONE^BPSUSER,TWO^PAYABLE^1^1^TRI^2720645^0^000004317525^</w:t>
      </w:r>
      <w:r w:rsidR="00822CFF">
        <w:rPr>
          <w:rFonts w:ascii="Lucida Console" w:eastAsiaTheme="minorHAnsi" w:hAnsi="Lucida Console" w:cs="r_ansi"/>
          <w:sz w:val="18"/>
          <w:szCs w:val="18"/>
        </w:rPr>
        <w:t>S^</w:t>
      </w:r>
      <w:r w:rsidRPr="007A791B">
        <w:rPr>
          <w:rFonts w:ascii="Lucida Console" w:eastAsiaTheme="minorHAnsi" w:hAnsi="Lucida Console" w:cs="r_ansi"/>
          <w:sz w:val="18"/>
          <w:szCs w:val="18"/>
        </w:rPr>
        <w:t>3/23/15^10.00</w:t>
      </w:r>
    </w:p>
    <w:p w14:paraId="5E76A75B" w14:textId="6D25CEAB" w:rsidR="00BB4F18" w:rsidRPr="007A791B" w:rsidRDefault="00BB4F18" w:rsidP="00BB4F18">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8"/>
          <w:szCs w:val="18"/>
        </w:rPr>
      </w:pPr>
      <w:r w:rsidRPr="007A791B">
        <w:rPr>
          <w:rFonts w:ascii="Lucida Console" w:eastAsiaTheme="minorHAnsi" w:hAnsi="Lucida Console" w:cs="r_ansi"/>
          <w:sz w:val="18"/>
          <w:szCs w:val="18"/>
        </w:rPr>
        <w:t>DIV ONE^BPSUSER,TWO^PAYABLE^1^1^CVA^2720646^0^000004317526^</w:t>
      </w:r>
      <w:r w:rsidR="00822CFF">
        <w:rPr>
          <w:rFonts w:ascii="Lucida Console" w:eastAsiaTheme="minorHAnsi" w:hAnsi="Lucida Console" w:cs="r_ansi"/>
          <w:sz w:val="18"/>
          <w:szCs w:val="18"/>
        </w:rPr>
        <w:t>P^</w:t>
      </w:r>
      <w:r w:rsidRPr="007A791B">
        <w:rPr>
          <w:rFonts w:ascii="Lucida Console" w:eastAsiaTheme="minorHAnsi" w:hAnsi="Lucida Console" w:cs="r_ansi"/>
          <w:sz w:val="18"/>
          <w:szCs w:val="18"/>
        </w:rPr>
        <w:t>3/23/15^10.00</w:t>
      </w:r>
    </w:p>
    <w:p w14:paraId="08FF49EB" w14:textId="5E7665EA" w:rsidR="00BB4F18" w:rsidRPr="007A791B" w:rsidRDefault="00BB4F18" w:rsidP="00BB4F18">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8"/>
          <w:szCs w:val="18"/>
        </w:rPr>
      </w:pPr>
      <w:r w:rsidRPr="007A791B">
        <w:rPr>
          <w:rFonts w:ascii="Lucida Console" w:eastAsiaTheme="minorHAnsi" w:hAnsi="Lucida Console" w:cs="r_ansi"/>
          <w:sz w:val="18"/>
          <w:szCs w:val="18"/>
        </w:rPr>
        <w:t>DIV ONE^BPSUSER,ONE^REVERSAL ACCEPTED^1^1^VET^2720647^0^000004317527^</w:t>
      </w:r>
      <w:r w:rsidR="00822CFF">
        <w:rPr>
          <w:rFonts w:ascii="Lucida Console" w:eastAsiaTheme="minorHAnsi" w:hAnsi="Lucida Console" w:cs="r_ansi"/>
          <w:sz w:val="18"/>
          <w:szCs w:val="18"/>
        </w:rPr>
        <w:t>P^</w:t>
      </w:r>
      <w:r w:rsidRPr="007A791B">
        <w:rPr>
          <w:rFonts w:ascii="Lucida Console" w:eastAsiaTheme="minorHAnsi" w:hAnsi="Lucida Console" w:cs="r_ansi"/>
          <w:sz w:val="18"/>
          <w:szCs w:val="18"/>
        </w:rPr>
        <w:t>3/23/15^0.00</w:t>
      </w:r>
    </w:p>
    <w:p w14:paraId="44C37983" w14:textId="25E9D0F1" w:rsidR="00BB4F18" w:rsidRPr="007A791B" w:rsidRDefault="00BB4F18" w:rsidP="00BB4F18">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8"/>
          <w:szCs w:val="18"/>
        </w:rPr>
      </w:pPr>
      <w:r w:rsidRPr="007A791B">
        <w:rPr>
          <w:rFonts w:ascii="Lucida Console" w:eastAsiaTheme="minorHAnsi" w:hAnsi="Lucida Console" w:cs="r_ansi"/>
          <w:sz w:val="18"/>
          <w:szCs w:val="18"/>
        </w:rPr>
        <w:t>DIV ONE^BPSUSER,ONE^PAYABLE^1^1^VET^2720648^0^000004317528^</w:t>
      </w:r>
      <w:r w:rsidR="005A7C97">
        <w:rPr>
          <w:rFonts w:ascii="Lucida Console" w:eastAsiaTheme="minorHAnsi" w:hAnsi="Lucida Console" w:cs="r_ansi"/>
          <w:sz w:val="18"/>
          <w:szCs w:val="18"/>
        </w:rPr>
        <w:t>P^</w:t>
      </w:r>
      <w:r w:rsidRPr="007A791B">
        <w:rPr>
          <w:rFonts w:ascii="Lucida Console" w:eastAsiaTheme="minorHAnsi" w:hAnsi="Lucida Console" w:cs="r_ansi"/>
          <w:sz w:val="18"/>
          <w:szCs w:val="18"/>
        </w:rPr>
        <w:t>3/23/15^10.00</w:t>
      </w:r>
    </w:p>
    <w:p w14:paraId="1A1978D3" w14:textId="77777777" w:rsidR="00BB4F18" w:rsidRPr="007A791B" w:rsidRDefault="00BB4F18" w:rsidP="00BB4F18">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eastAsiaTheme="minorHAnsi" w:hAnsi="Lucida Console" w:cs="r_ansi"/>
          <w:sz w:val="18"/>
          <w:szCs w:val="18"/>
        </w:rPr>
      </w:pPr>
    </w:p>
    <w:p w14:paraId="5E3CEF26" w14:textId="77777777" w:rsidR="00BB4F18" w:rsidRPr="007A791B" w:rsidRDefault="00BB4F18" w:rsidP="00BB4F18">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62AF5CFE" w14:textId="77777777" w:rsidR="00BB4F18" w:rsidRPr="007A791B" w:rsidRDefault="00BB4F18" w:rsidP="00BB4F18">
      <w:pPr>
        <w:pBdr>
          <w:top w:val="single" w:sz="4" w:space="1" w:color="auto"/>
          <w:left w:val="single" w:sz="4" w:space="4" w:color="auto"/>
          <w:bottom w:val="single" w:sz="4" w:space="1" w:color="auto"/>
          <w:right w:val="single" w:sz="4" w:space="4" w:color="auto"/>
        </w:pBdr>
        <w:shd w:val="clear" w:color="auto" w:fill="F2F2F2" w:themeFill="background1" w:themeFillShade="F2"/>
        <w:spacing w:after="200" w:line="276" w:lineRule="auto"/>
        <w:rPr>
          <w:rFonts w:ascii="Lucida Console" w:eastAsiaTheme="minorHAnsi" w:hAnsi="Lucida Console" w:cs="r_ansi"/>
          <w:sz w:val="18"/>
          <w:szCs w:val="18"/>
        </w:rPr>
      </w:pPr>
      <w:r w:rsidRPr="007A791B">
        <w:rPr>
          <w:rFonts w:ascii="Lucida Console" w:hAnsi="Lucida Console"/>
          <w:sz w:val="18"/>
          <w:szCs w:val="18"/>
        </w:rPr>
        <w:t>Press Return to continue, '^' to exit:</w:t>
      </w:r>
    </w:p>
    <w:p w14:paraId="1E64AF36" w14:textId="5FA836B4" w:rsidR="002C1FF9" w:rsidRDefault="002C1FF9" w:rsidP="00BA7EFC">
      <w:pPr>
        <w:pStyle w:val="Heading4"/>
      </w:pPr>
      <w:r>
        <w:t>Requirement: Security Key for the OPECC Productivity Report</w:t>
      </w:r>
    </w:p>
    <w:p w14:paraId="53476EAE" w14:textId="2F7583A5" w:rsidR="002C1FF9" w:rsidRPr="002C1FF9" w:rsidRDefault="002C1FF9" w:rsidP="007A791B">
      <w:pPr>
        <w:pStyle w:val="BlockText"/>
        <w:ind w:left="0"/>
      </w:pPr>
      <w:r>
        <w:t>The OPECC Productivity Report</w:t>
      </w:r>
      <w:r w:rsidRPr="003A1DE7">
        <w:t xml:space="preserve"> [</w:t>
      </w:r>
      <w:r>
        <w:t>BPS OPECC PRODUCTIVITY</w:t>
      </w:r>
      <w:r w:rsidRPr="003A1DE7">
        <w:t xml:space="preserve"> REPORT] </w:t>
      </w:r>
      <w:r>
        <w:t>shall require new security key BPS SUPERVISOR.</w:t>
      </w:r>
    </w:p>
    <w:p w14:paraId="7D0CA094" w14:textId="77777777" w:rsidR="00C1398D" w:rsidRDefault="00DA39B5" w:rsidP="003104AB">
      <w:pPr>
        <w:pStyle w:val="Heading3"/>
      </w:pPr>
      <w:r w:rsidRPr="00C1398D">
        <w:rPr>
          <w:rFonts w:ascii="Times New Roman" w:hAnsi="Times New Roman" w:cs="Times New Roman"/>
          <w:kern w:val="0"/>
          <w:sz w:val="24"/>
          <w:szCs w:val="20"/>
        </w:rPr>
        <w:t xml:space="preserve"> </w:t>
      </w:r>
      <w:bookmarkStart w:id="92" w:name="_Toc415222531"/>
      <w:bookmarkStart w:id="93" w:name="_Toc440524278"/>
      <w:bookmarkStart w:id="94" w:name="_Toc440620651"/>
      <w:r w:rsidR="00C1398D" w:rsidRPr="00151A53">
        <w:t>System Feature: NCPDP Updates</w:t>
      </w:r>
      <w:bookmarkEnd w:id="92"/>
      <w:bookmarkEnd w:id="93"/>
      <w:bookmarkEnd w:id="94"/>
    </w:p>
    <w:p w14:paraId="68793DDB" w14:textId="77777777" w:rsidR="00C6016E" w:rsidRPr="00C6016E" w:rsidRDefault="00C6016E" w:rsidP="00C6016E">
      <w:pPr>
        <w:pStyle w:val="ListParagraph"/>
        <w:numPr>
          <w:ilvl w:val="2"/>
          <w:numId w:val="34"/>
        </w:numPr>
        <w:spacing w:before="240" w:after="60"/>
        <w:contextualSpacing w:val="0"/>
        <w:outlineLvl w:val="3"/>
        <w:rPr>
          <w:rFonts w:ascii="Arial" w:hAnsi="Arial" w:cs="Arial"/>
          <w:b/>
          <w:vanish/>
          <w:kern w:val="32"/>
          <w:sz w:val="28"/>
          <w:szCs w:val="28"/>
        </w:rPr>
      </w:pPr>
    </w:p>
    <w:p w14:paraId="0E46F093" w14:textId="25FCC2D7" w:rsidR="00C1398D" w:rsidRDefault="00C1398D" w:rsidP="00BA7EFC">
      <w:pPr>
        <w:pStyle w:val="Heading4"/>
      </w:pPr>
      <w:r>
        <w:t xml:space="preserve">Requirement: </w:t>
      </w:r>
      <w:r w:rsidR="00F648D0">
        <w:t xml:space="preserve">Support </w:t>
      </w:r>
      <w:r w:rsidR="00AF38B9">
        <w:t xml:space="preserve">NCPDP </w:t>
      </w:r>
      <w:r w:rsidR="00F648D0">
        <w:t>Data Elements</w:t>
      </w:r>
      <w:r w:rsidR="00BC4FAF">
        <w:t xml:space="preserve"> and </w:t>
      </w:r>
      <w:r w:rsidR="00AF38B9">
        <w:t xml:space="preserve">NCPDP </w:t>
      </w:r>
      <w:r w:rsidR="00BC4FAF">
        <w:t>Fields</w:t>
      </w:r>
    </w:p>
    <w:p w14:paraId="5287EE19" w14:textId="77777777" w:rsidR="00C1398D" w:rsidRDefault="00C1398D" w:rsidP="00C1398D">
      <w:pPr>
        <w:pStyle w:val="BlockText"/>
        <w:ind w:left="0"/>
        <w:rPr>
          <w:sz w:val="24"/>
        </w:rPr>
      </w:pPr>
      <w:r>
        <w:rPr>
          <w:sz w:val="24"/>
        </w:rPr>
        <w:t xml:space="preserve">The system shall </w:t>
      </w:r>
      <w:r w:rsidR="00127811">
        <w:rPr>
          <w:sz w:val="24"/>
        </w:rPr>
        <w:t>support new and modified data elements</w:t>
      </w:r>
      <w:r w:rsidR="00BC4FAF">
        <w:rPr>
          <w:sz w:val="24"/>
        </w:rPr>
        <w:t xml:space="preserve"> and fields</w:t>
      </w:r>
      <w:r w:rsidR="00127811">
        <w:rPr>
          <w:sz w:val="24"/>
        </w:rPr>
        <w:t xml:space="preserve"> for NCPDP Telecommunications versions E.0 through the current version</w:t>
      </w:r>
      <w:r>
        <w:rPr>
          <w:sz w:val="24"/>
        </w:rPr>
        <w:t>.</w:t>
      </w:r>
    </w:p>
    <w:p w14:paraId="43C625D9" w14:textId="6CCB65E1" w:rsidR="00F648D0" w:rsidRDefault="00F648D0" w:rsidP="00BA7EFC">
      <w:pPr>
        <w:pStyle w:val="Heading4"/>
      </w:pPr>
      <w:r>
        <w:t xml:space="preserve">Requirement: Support </w:t>
      </w:r>
      <w:r w:rsidR="00AF38B9">
        <w:t xml:space="preserve">NCPDP </w:t>
      </w:r>
      <w:r>
        <w:t>Reject Codes</w:t>
      </w:r>
    </w:p>
    <w:p w14:paraId="23A6DDD6" w14:textId="77777777" w:rsidR="00305611" w:rsidRPr="003C73E5" w:rsidRDefault="00AC3FDD" w:rsidP="003C73E5">
      <w:pPr>
        <w:rPr>
          <w:b/>
          <w:bCs/>
          <w:iCs/>
          <w:sz w:val="24"/>
        </w:rPr>
      </w:pPr>
      <w:bookmarkStart w:id="95" w:name="_Toc415222532"/>
      <w:r w:rsidRPr="003C73E5">
        <w:rPr>
          <w:sz w:val="24"/>
        </w:rPr>
        <w:t>The system shall support new and modified reject codes for NCPDP Telecommunications versions E.0 through the current version.</w:t>
      </w:r>
      <w:bookmarkEnd w:id="95"/>
    </w:p>
    <w:p w14:paraId="539912B6" w14:textId="654D76D1" w:rsidR="007962D1" w:rsidRDefault="007962D1" w:rsidP="00BA7EFC">
      <w:pPr>
        <w:pStyle w:val="Heading4"/>
      </w:pPr>
      <w:r>
        <w:t xml:space="preserve">Requirement: </w:t>
      </w:r>
      <w:r w:rsidR="001B1EAE">
        <w:t xml:space="preserve">Remove Non-beneficial </w:t>
      </w:r>
      <w:r>
        <w:t>5.1 Code</w:t>
      </w:r>
    </w:p>
    <w:p w14:paraId="326FC442" w14:textId="77777777" w:rsidR="007962D1" w:rsidRDefault="007962D1" w:rsidP="007962D1">
      <w:pPr>
        <w:pStyle w:val="BodyText"/>
      </w:pPr>
      <w:r>
        <w:t xml:space="preserve">The system shall no longer contain </w:t>
      </w:r>
      <w:r w:rsidR="00B7049E">
        <w:t>non-beneficial</w:t>
      </w:r>
      <w:r>
        <w:t xml:space="preserve"> code for NCPDP version 5.1.</w:t>
      </w:r>
    </w:p>
    <w:p w14:paraId="04C8E049" w14:textId="278230AB" w:rsidR="007962D1" w:rsidRPr="007962D1" w:rsidRDefault="007962D1" w:rsidP="007962D1">
      <w:pPr>
        <w:pStyle w:val="BodyText"/>
      </w:pPr>
      <w:r>
        <w:t xml:space="preserve">Some of the version 5.1 code will remain as a roadmap to use the next time NCPDP </w:t>
      </w:r>
      <w:r w:rsidR="002F469E">
        <w:t xml:space="preserve">implements </w:t>
      </w:r>
      <w:r>
        <w:t>major versions. See the SDD for details related to coding.</w:t>
      </w:r>
    </w:p>
    <w:p w14:paraId="29510EDD" w14:textId="77777777" w:rsidR="00F97CDC" w:rsidRPr="00803E1E" w:rsidRDefault="00803E1E" w:rsidP="00803E1E">
      <w:pPr>
        <w:pStyle w:val="Heading2"/>
      </w:pPr>
      <w:bookmarkStart w:id="96" w:name="_Toc415222533"/>
      <w:bookmarkStart w:id="97" w:name="_Toc440524279"/>
      <w:bookmarkStart w:id="98" w:name="_Toc440620652"/>
      <w:r w:rsidRPr="00423E85">
        <w:t>Functional Specifications</w:t>
      </w:r>
      <w:r>
        <w:t xml:space="preserve"> for Integrated Billing</w:t>
      </w:r>
      <w:bookmarkEnd w:id="96"/>
      <w:bookmarkEnd w:id="97"/>
      <w:bookmarkEnd w:id="98"/>
    </w:p>
    <w:p w14:paraId="25B3EC8F" w14:textId="77777777" w:rsidR="00E46775" w:rsidRPr="00AB5C75" w:rsidRDefault="00E46775" w:rsidP="003104AB">
      <w:pPr>
        <w:pStyle w:val="Heading3"/>
      </w:pPr>
      <w:bookmarkStart w:id="99" w:name="_Toc415222534"/>
      <w:bookmarkStart w:id="100" w:name="_Toc440524280"/>
      <w:bookmarkStart w:id="101" w:name="_Toc440620653"/>
      <w:r w:rsidRPr="00AB5C75">
        <w:t>System Feature: ROI Expiration Date</w:t>
      </w:r>
      <w:bookmarkEnd w:id="99"/>
      <w:bookmarkEnd w:id="100"/>
      <w:bookmarkEnd w:id="101"/>
    </w:p>
    <w:p w14:paraId="0286ED3D" w14:textId="77777777" w:rsidR="00C6016E" w:rsidRPr="00C6016E" w:rsidRDefault="00C6016E" w:rsidP="00C6016E">
      <w:pPr>
        <w:pStyle w:val="ListParagraph"/>
        <w:numPr>
          <w:ilvl w:val="1"/>
          <w:numId w:val="34"/>
        </w:numPr>
        <w:spacing w:before="240" w:after="60"/>
        <w:contextualSpacing w:val="0"/>
        <w:outlineLvl w:val="3"/>
        <w:rPr>
          <w:rFonts w:ascii="Arial" w:hAnsi="Arial" w:cs="Arial"/>
          <w:b/>
          <w:vanish/>
          <w:kern w:val="32"/>
          <w:sz w:val="28"/>
          <w:szCs w:val="28"/>
        </w:rPr>
      </w:pPr>
    </w:p>
    <w:p w14:paraId="0D47F4FC" w14:textId="77777777" w:rsidR="00C6016E" w:rsidRPr="00C6016E" w:rsidRDefault="00C6016E" w:rsidP="00C6016E">
      <w:pPr>
        <w:pStyle w:val="ListParagraph"/>
        <w:numPr>
          <w:ilvl w:val="2"/>
          <w:numId w:val="34"/>
        </w:numPr>
        <w:spacing w:before="240" w:after="60"/>
        <w:contextualSpacing w:val="0"/>
        <w:outlineLvl w:val="3"/>
        <w:rPr>
          <w:rFonts w:ascii="Arial" w:hAnsi="Arial" w:cs="Arial"/>
          <w:b/>
          <w:vanish/>
          <w:kern w:val="32"/>
          <w:sz w:val="28"/>
          <w:szCs w:val="28"/>
        </w:rPr>
      </w:pPr>
    </w:p>
    <w:p w14:paraId="1C8E2764" w14:textId="0E5BA466" w:rsidR="00741FB2" w:rsidRDefault="00741FB2" w:rsidP="00BA7EFC">
      <w:pPr>
        <w:pStyle w:val="Heading4"/>
      </w:pPr>
      <w:r>
        <w:t xml:space="preserve">Requirement: </w:t>
      </w:r>
      <w:r w:rsidR="008E35D6">
        <w:t xml:space="preserve">Expand Expiration Date for </w:t>
      </w:r>
      <w:r>
        <w:t>Action</w:t>
      </w:r>
      <w:r w:rsidR="001607FD">
        <w:t xml:space="preserve"> “</w:t>
      </w:r>
      <w:r w:rsidR="004E483E">
        <w:t>Add ROI</w:t>
      </w:r>
      <w:r w:rsidR="001607FD">
        <w:t>”</w:t>
      </w:r>
    </w:p>
    <w:p w14:paraId="1489E882" w14:textId="77777777" w:rsidR="00E46775" w:rsidRDefault="00AC3FDD" w:rsidP="003104AB">
      <w:pPr>
        <w:pStyle w:val="Heading4"/>
        <w:numPr>
          <w:ilvl w:val="0"/>
          <w:numId w:val="0"/>
        </w:numPr>
      </w:pPr>
      <w:r w:rsidRPr="003C73E5">
        <w:t>The Patient Release of Information [IBCNR RELEASE OF INFORMATION] action to Add ROI shall allow the user to enter any date for the expiration date.</w:t>
      </w:r>
    </w:p>
    <w:p w14:paraId="0D4792A1" w14:textId="417C6A4F" w:rsidR="00E2757A" w:rsidRPr="009B4B5C" w:rsidRDefault="00E2757A" w:rsidP="009B4B5C">
      <w:pPr>
        <w:pStyle w:val="BlockText"/>
        <w:ind w:left="0"/>
        <w:rPr>
          <w:sz w:val="24"/>
        </w:rPr>
      </w:pPr>
      <w:r w:rsidRPr="009B4B5C">
        <w:rPr>
          <w:sz w:val="24"/>
        </w:rPr>
        <w:t>The expiration date cannot be earlier than the effective date.</w:t>
      </w:r>
    </w:p>
    <w:p w14:paraId="09A98EDF" w14:textId="6CBE842A" w:rsidR="00741FB2" w:rsidRPr="00741FB2" w:rsidRDefault="00741FB2" w:rsidP="00BA7EFC">
      <w:pPr>
        <w:pStyle w:val="Heading4"/>
      </w:pPr>
      <w:r>
        <w:t xml:space="preserve">Requirement: </w:t>
      </w:r>
      <w:r w:rsidR="008E35D6">
        <w:t xml:space="preserve">Expand Expiration Date for </w:t>
      </w:r>
      <w:r w:rsidR="004E483E">
        <w:t xml:space="preserve">Action </w:t>
      </w:r>
      <w:r w:rsidR="001607FD">
        <w:t>“</w:t>
      </w:r>
      <w:r>
        <w:t>ROI View/Edit</w:t>
      </w:r>
      <w:r w:rsidR="001607FD">
        <w:t>”</w:t>
      </w:r>
    </w:p>
    <w:p w14:paraId="48DAAF5B" w14:textId="77777777" w:rsidR="00741FB2" w:rsidRDefault="00741FB2" w:rsidP="00741FB2">
      <w:pPr>
        <w:pStyle w:val="BodyText"/>
      </w:pPr>
      <w:r>
        <w:t xml:space="preserve">The </w:t>
      </w:r>
      <w:r w:rsidRPr="00741FB2">
        <w:t>Pati</w:t>
      </w:r>
      <w:r>
        <w:t>ent Release of Information</w:t>
      </w:r>
      <w:r w:rsidRPr="00741FB2">
        <w:t xml:space="preserve"> [IBCNR RELEASE OF INFORMATION]</w:t>
      </w:r>
      <w:r>
        <w:t xml:space="preserve"> action ROI View/Edit shall allow the user to enter any date for the expiration date.</w:t>
      </w:r>
    </w:p>
    <w:p w14:paraId="5D073935" w14:textId="4CBAB705" w:rsidR="00E2757A" w:rsidRPr="00D93C88" w:rsidRDefault="00E2757A" w:rsidP="00741FB2">
      <w:pPr>
        <w:pStyle w:val="BodyText"/>
        <w:rPr>
          <w:szCs w:val="24"/>
        </w:rPr>
      </w:pPr>
      <w:r w:rsidRPr="00C249AD">
        <w:rPr>
          <w:szCs w:val="24"/>
        </w:rPr>
        <w:t xml:space="preserve">The expiration date cannot be earlier than </w:t>
      </w:r>
      <w:r w:rsidRPr="00642018">
        <w:rPr>
          <w:szCs w:val="24"/>
        </w:rPr>
        <w:t xml:space="preserve">the </w:t>
      </w:r>
      <w:r w:rsidRPr="00D93C88">
        <w:rPr>
          <w:szCs w:val="24"/>
        </w:rPr>
        <w:t>effective date.</w:t>
      </w:r>
    </w:p>
    <w:p w14:paraId="088609F2" w14:textId="4891D2F5" w:rsidR="00741FB2" w:rsidRDefault="00741FB2" w:rsidP="00BA7EFC">
      <w:pPr>
        <w:pStyle w:val="Heading4"/>
      </w:pPr>
      <w:r>
        <w:lastRenderedPageBreak/>
        <w:t xml:space="preserve">Requirement: </w:t>
      </w:r>
      <w:r w:rsidR="0085538E">
        <w:t>Add Report Name</w:t>
      </w:r>
      <w:r w:rsidR="00D73607">
        <w:t xml:space="preserve"> of </w:t>
      </w:r>
      <w:r w:rsidR="0077187A">
        <w:t xml:space="preserve">Release of Information </w:t>
      </w:r>
      <w:r w:rsidR="00D73607">
        <w:t>Expiration Report</w:t>
      </w:r>
      <w:r w:rsidR="0085538E">
        <w:t xml:space="preserve"> to Menu for User Selection </w:t>
      </w:r>
    </w:p>
    <w:p w14:paraId="19383679" w14:textId="290CCF28" w:rsidR="00741FB2" w:rsidRPr="003C73E5" w:rsidRDefault="00741FB2" w:rsidP="00741FB2">
      <w:pPr>
        <w:pStyle w:val="BlockText"/>
        <w:ind w:left="0"/>
        <w:rPr>
          <w:sz w:val="24"/>
        </w:rPr>
      </w:pPr>
      <w:r w:rsidRPr="009F54F2">
        <w:rPr>
          <w:sz w:val="24"/>
        </w:rPr>
        <w:t xml:space="preserve">The </w:t>
      </w:r>
      <w:r w:rsidR="008D4A28">
        <w:rPr>
          <w:sz w:val="24"/>
        </w:rPr>
        <w:t>e-Pharmacy</w:t>
      </w:r>
      <w:r w:rsidR="00E8766A">
        <w:rPr>
          <w:sz w:val="24"/>
        </w:rPr>
        <w:t xml:space="preserve"> </w:t>
      </w:r>
      <w:r w:rsidRPr="009F54F2">
        <w:rPr>
          <w:sz w:val="24"/>
        </w:rPr>
        <w:t>Menu</w:t>
      </w:r>
      <w:r w:rsidR="00E8766A">
        <w:rPr>
          <w:sz w:val="24"/>
        </w:rPr>
        <w:t xml:space="preserve"> [</w:t>
      </w:r>
      <w:r w:rsidR="008D4A28">
        <w:rPr>
          <w:sz w:val="24"/>
        </w:rPr>
        <w:t>IBCNR E-PHARMACY MENU</w:t>
      </w:r>
      <w:r w:rsidR="00E8766A">
        <w:rPr>
          <w:sz w:val="24"/>
        </w:rPr>
        <w:t>]</w:t>
      </w:r>
      <w:r w:rsidRPr="009F54F2">
        <w:rPr>
          <w:sz w:val="24"/>
        </w:rPr>
        <w:t xml:space="preserve"> shall c</w:t>
      </w:r>
      <w:r w:rsidR="00AC3FDD" w:rsidRPr="00AC3FDD">
        <w:rPr>
          <w:sz w:val="24"/>
        </w:rPr>
        <w:t xml:space="preserve">ontain a new report option of </w:t>
      </w:r>
      <w:r w:rsidR="001B7F7A">
        <w:rPr>
          <w:sz w:val="24"/>
        </w:rPr>
        <w:t>RER Release of Information</w:t>
      </w:r>
      <w:r w:rsidR="001B7F7A" w:rsidRPr="00AC3FDD">
        <w:rPr>
          <w:sz w:val="24"/>
        </w:rPr>
        <w:t xml:space="preserve"> </w:t>
      </w:r>
      <w:r w:rsidR="00AC3FDD" w:rsidRPr="00AC3FDD">
        <w:rPr>
          <w:sz w:val="24"/>
        </w:rPr>
        <w:t xml:space="preserve">Expiration Report [IBCNR </w:t>
      </w:r>
      <w:r w:rsidR="00230627">
        <w:rPr>
          <w:sz w:val="24"/>
        </w:rPr>
        <w:t xml:space="preserve">ROI </w:t>
      </w:r>
      <w:r w:rsidR="00AC3FDD" w:rsidRPr="00AC3FDD">
        <w:rPr>
          <w:sz w:val="24"/>
        </w:rPr>
        <w:t>EXPIRATION REPORT] without requiring a security key</w:t>
      </w:r>
      <w:r w:rsidR="00AC3FDD" w:rsidRPr="003C73E5">
        <w:rPr>
          <w:sz w:val="24"/>
        </w:rPr>
        <w:t>.</w:t>
      </w:r>
    </w:p>
    <w:p w14:paraId="1C8E8438" w14:textId="6B740440" w:rsidR="00741FB2" w:rsidRDefault="00741FB2" w:rsidP="003104AB">
      <w:pPr>
        <w:pStyle w:val="Heading4"/>
      </w:pPr>
      <w:r>
        <w:t xml:space="preserve">Requirement: </w:t>
      </w:r>
      <w:r w:rsidR="0077187A">
        <w:t xml:space="preserve">Release of Information </w:t>
      </w:r>
      <w:r>
        <w:t>Expiration Report Filters</w:t>
      </w:r>
    </w:p>
    <w:p w14:paraId="22731E07" w14:textId="5CD3F978" w:rsidR="00741FB2" w:rsidRDefault="00741FB2" w:rsidP="00741FB2">
      <w:pPr>
        <w:pStyle w:val="BlockText"/>
        <w:ind w:left="0"/>
        <w:rPr>
          <w:sz w:val="24"/>
        </w:rPr>
      </w:pPr>
      <w:r>
        <w:rPr>
          <w:sz w:val="24"/>
        </w:rPr>
        <w:t xml:space="preserve">The </w:t>
      </w:r>
      <w:r w:rsidR="00A24AE1">
        <w:rPr>
          <w:sz w:val="24"/>
        </w:rPr>
        <w:t xml:space="preserve">Release of Information </w:t>
      </w:r>
      <w:r w:rsidR="00BF2243">
        <w:rPr>
          <w:sz w:val="24"/>
        </w:rPr>
        <w:t xml:space="preserve">Expiration Report [IBCNR </w:t>
      </w:r>
      <w:r w:rsidR="00230627">
        <w:rPr>
          <w:sz w:val="24"/>
        </w:rPr>
        <w:t xml:space="preserve">ROI </w:t>
      </w:r>
      <w:r w:rsidR="00BF2243">
        <w:rPr>
          <w:sz w:val="24"/>
        </w:rPr>
        <w:t>EXPIRATION REPORT]</w:t>
      </w:r>
      <w:r w:rsidR="00BF2243" w:rsidRPr="00741FB2">
        <w:rPr>
          <w:sz w:val="24"/>
        </w:rPr>
        <w:t xml:space="preserve"> </w:t>
      </w:r>
      <w:r>
        <w:rPr>
          <w:sz w:val="24"/>
        </w:rPr>
        <w:t>shall prompt the user for the following:</w:t>
      </w:r>
    </w:p>
    <w:p w14:paraId="3553C989" w14:textId="77777777" w:rsidR="00741FB2" w:rsidRDefault="00741FB2" w:rsidP="003B12F6">
      <w:pPr>
        <w:pStyle w:val="BlockText"/>
        <w:numPr>
          <w:ilvl w:val="0"/>
          <w:numId w:val="30"/>
        </w:numPr>
        <w:rPr>
          <w:sz w:val="24"/>
        </w:rPr>
      </w:pPr>
      <w:r>
        <w:rPr>
          <w:sz w:val="24"/>
        </w:rPr>
        <w:t>Beginning Expiration Date</w:t>
      </w:r>
    </w:p>
    <w:p w14:paraId="6A67622F" w14:textId="77777777" w:rsidR="00741FB2" w:rsidRDefault="00741FB2" w:rsidP="003B12F6">
      <w:pPr>
        <w:pStyle w:val="BlockText"/>
        <w:numPr>
          <w:ilvl w:val="0"/>
          <w:numId w:val="30"/>
        </w:numPr>
        <w:rPr>
          <w:sz w:val="24"/>
        </w:rPr>
      </w:pPr>
      <w:r>
        <w:rPr>
          <w:sz w:val="24"/>
        </w:rPr>
        <w:t>Ending Expiration Date</w:t>
      </w:r>
    </w:p>
    <w:p w14:paraId="1B2EA7FA" w14:textId="77777777" w:rsidR="00741FB2" w:rsidRDefault="00741FB2" w:rsidP="003B12F6">
      <w:pPr>
        <w:pStyle w:val="BlockText"/>
        <w:numPr>
          <w:ilvl w:val="0"/>
          <w:numId w:val="30"/>
        </w:numPr>
        <w:rPr>
          <w:sz w:val="24"/>
        </w:rPr>
      </w:pPr>
      <w:r>
        <w:rPr>
          <w:sz w:val="24"/>
        </w:rPr>
        <w:t>Status of (A)ctive, (I)nactive, or (B)oth</w:t>
      </w:r>
    </w:p>
    <w:p w14:paraId="2619FDE2" w14:textId="58D19B88" w:rsidR="00E33301" w:rsidRDefault="00E33301" w:rsidP="00E33301">
      <w:pPr>
        <w:pStyle w:val="BlockText"/>
        <w:ind w:left="0"/>
        <w:rPr>
          <w:sz w:val="24"/>
        </w:rPr>
      </w:pPr>
      <w:r>
        <w:rPr>
          <w:sz w:val="24"/>
        </w:rPr>
        <w:t>The beginning expiration date will have a default of T-1</w:t>
      </w:r>
      <w:r w:rsidR="005A65A2">
        <w:rPr>
          <w:sz w:val="24"/>
        </w:rPr>
        <w:t>8</w:t>
      </w:r>
      <w:r>
        <w:rPr>
          <w:sz w:val="24"/>
        </w:rPr>
        <w:t>0 and the ending expiration</w:t>
      </w:r>
      <w:r w:rsidR="002E63EE">
        <w:rPr>
          <w:sz w:val="24"/>
        </w:rPr>
        <w:t xml:space="preserve"> date will have a default of T+6</w:t>
      </w:r>
      <w:r>
        <w:rPr>
          <w:sz w:val="24"/>
        </w:rPr>
        <w:t>0.</w:t>
      </w:r>
    </w:p>
    <w:p w14:paraId="1D9372CC" w14:textId="3CA7C64A" w:rsidR="009714EE" w:rsidRDefault="009714EE" w:rsidP="00E33301">
      <w:pPr>
        <w:pStyle w:val="BlockText"/>
        <w:ind w:left="0"/>
        <w:rPr>
          <w:sz w:val="24"/>
        </w:rPr>
      </w:pPr>
      <w:r>
        <w:rPr>
          <w:sz w:val="24"/>
        </w:rPr>
        <w:t>Also allow the user to select an Excel output format.</w:t>
      </w:r>
    </w:p>
    <w:p w14:paraId="67EEE1CF" w14:textId="4B1651ED" w:rsidR="00865B4A" w:rsidRPr="00865B4A" w:rsidRDefault="00865B4A" w:rsidP="0065594C">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865B4A">
        <w:rPr>
          <w:rFonts w:ascii="Lucida Console" w:hAnsi="Lucida Console" w:cs="Courier New"/>
          <w:sz w:val="18"/>
          <w:szCs w:val="18"/>
        </w:rPr>
        <w:t>Beginning Expiration Date: T-</w:t>
      </w:r>
      <w:r w:rsidR="00E33301">
        <w:rPr>
          <w:rFonts w:ascii="Lucida Console" w:hAnsi="Lucida Console" w:cs="Courier New"/>
          <w:sz w:val="18"/>
          <w:szCs w:val="18"/>
        </w:rPr>
        <w:t>180//</w:t>
      </w:r>
    </w:p>
    <w:p w14:paraId="5259A0AF" w14:textId="3251C911" w:rsidR="00865B4A" w:rsidRPr="0069776C" w:rsidRDefault="00865B4A" w:rsidP="0065594C">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20"/>
          <w:szCs w:val="18"/>
        </w:rPr>
      </w:pPr>
      <w:r w:rsidRPr="00865B4A">
        <w:rPr>
          <w:rFonts w:ascii="Lucida Console" w:hAnsi="Lucida Console" w:cs="Courier New"/>
          <w:sz w:val="18"/>
          <w:szCs w:val="18"/>
        </w:rPr>
        <w:t>Ending Expiration Date: T</w:t>
      </w:r>
      <w:r w:rsidR="00E33301">
        <w:rPr>
          <w:rFonts w:ascii="Lucida Console" w:hAnsi="Lucida Console" w:cs="Courier New"/>
          <w:sz w:val="18"/>
          <w:szCs w:val="18"/>
        </w:rPr>
        <w:t>+60//</w:t>
      </w:r>
    </w:p>
    <w:p w14:paraId="53763549" w14:textId="77777777" w:rsidR="0065594C" w:rsidRDefault="0065594C" w:rsidP="0065594C">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p>
    <w:p w14:paraId="78E717F1" w14:textId="77777777" w:rsidR="0065594C" w:rsidRPr="00F857F2" w:rsidRDefault="0065594C" w:rsidP="0065594C">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F857F2">
        <w:rPr>
          <w:rFonts w:ascii="Lucida Console" w:hAnsi="Lucida Console" w:cs="Courier New"/>
          <w:sz w:val="18"/>
          <w:szCs w:val="18"/>
        </w:rPr>
        <w:t>Select one of the following:</w:t>
      </w:r>
    </w:p>
    <w:p w14:paraId="548E845E" w14:textId="77777777" w:rsidR="0065594C" w:rsidRPr="00F857F2" w:rsidRDefault="0065594C" w:rsidP="0065594C">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F857F2">
        <w:rPr>
          <w:rFonts w:ascii="Lucida Console" w:hAnsi="Lucida Console" w:cs="Courier New"/>
          <w:sz w:val="18"/>
          <w:szCs w:val="18"/>
        </w:rPr>
        <w:t xml:space="preserve"> </w:t>
      </w:r>
    </w:p>
    <w:p w14:paraId="7A78E1E3" w14:textId="77777777" w:rsidR="0065594C" w:rsidRPr="00F857F2" w:rsidRDefault="0065594C" w:rsidP="0065594C">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Pr>
          <w:rFonts w:ascii="Lucida Console" w:hAnsi="Lucida Console" w:cs="Courier New"/>
          <w:sz w:val="18"/>
          <w:szCs w:val="18"/>
        </w:rPr>
        <w:t xml:space="preserve">          A</w:t>
      </w:r>
      <w:r w:rsidRPr="00F857F2">
        <w:rPr>
          <w:rFonts w:ascii="Lucida Console" w:hAnsi="Lucida Console" w:cs="Courier New"/>
          <w:sz w:val="18"/>
          <w:szCs w:val="18"/>
        </w:rPr>
        <w:t xml:space="preserve">         </w:t>
      </w:r>
      <w:r>
        <w:rPr>
          <w:rFonts w:ascii="Lucida Console" w:hAnsi="Lucida Console" w:cs="Courier New"/>
          <w:sz w:val="18"/>
          <w:szCs w:val="18"/>
        </w:rPr>
        <w:t>Active</w:t>
      </w:r>
    </w:p>
    <w:p w14:paraId="0A7EB635" w14:textId="77777777" w:rsidR="0065594C" w:rsidRPr="00F857F2" w:rsidRDefault="0065594C" w:rsidP="0065594C">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Pr>
          <w:rFonts w:ascii="Lucida Console" w:hAnsi="Lucida Console" w:cs="Courier New"/>
          <w:sz w:val="18"/>
          <w:szCs w:val="18"/>
        </w:rPr>
        <w:t xml:space="preserve">          I         Inactive</w:t>
      </w:r>
    </w:p>
    <w:p w14:paraId="3A20C2BB" w14:textId="77777777" w:rsidR="0065594C" w:rsidRPr="00F857F2" w:rsidRDefault="0065594C" w:rsidP="0065594C">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Pr>
          <w:rFonts w:ascii="Lucida Console" w:hAnsi="Lucida Console" w:cs="Courier New"/>
          <w:sz w:val="18"/>
          <w:szCs w:val="18"/>
        </w:rPr>
        <w:t xml:space="preserve">          B         Both</w:t>
      </w:r>
    </w:p>
    <w:p w14:paraId="15DB519C" w14:textId="77777777" w:rsidR="0065594C" w:rsidRPr="00F857F2" w:rsidRDefault="0065594C" w:rsidP="0065594C">
      <w:pPr>
        <w:keepN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F857F2">
        <w:rPr>
          <w:rFonts w:ascii="Lucida Console" w:hAnsi="Lucida Console" w:cs="Courier New"/>
          <w:sz w:val="18"/>
          <w:szCs w:val="18"/>
        </w:rPr>
        <w:t xml:space="preserve"> </w:t>
      </w:r>
    </w:p>
    <w:p w14:paraId="19D680B3" w14:textId="77777777" w:rsidR="00865B4A" w:rsidRDefault="00865B4A" w:rsidP="0065594C">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865B4A">
        <w:rPr>
          <w:rFonts w:ascii="Lucida Console" w:hAnsi="Lucida Console" w:cs="Courier New"/>
          <w:sz w:val="18"/>
          <w:szCs w:val="18"/>
        </w:rPr>
        <w:t>Display (A)ctive or (I)nactive or (B)oth ROI Status: Both// Active</w:t>
      </w:r>
    </w:p>
    <w:p w14:paraId="4D8850EE" w14:textId="77777777" w:rsidR="00821F66" w:rsidRDefault="00821F66" w:rsidP="0065594C">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p>
    <w:p w14:paraId="38558F18" w14:textId="77777777" w:rsidR="005302AC" w:rsidRPr="005302AC" w:rsidRDefault="005302AC" w:rsidP="005302AC">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5302AC">
        <w:rPr>
          <w:rFonts w:ascii="Lucida Console" w:hAnsi="Lucida Console" w:cs="Courier New"/>
          <w:sz w:val="18"/>
          <w:szCs w:val="18"/>
        </w:rPr>
        <w:t>Export the report to Microsoft Excel (Y/N)? NO// YES</w:t>
      </w:r>
    </w:p>
    <w:p w14:paraId="455F5AFE" w14:textId="77777777" w:rsidR="005302AC" w:rsidRPr="005302AC" w:rsidRDefault="005302AC" w:rsidP="005302AC">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p>
    <w:p w14:paraId="7632A2DA" w14:textId="77777777" w:rsidR="005302AC" w:rsidRPr="005302AC" w:rsidRDefault="005302AC" w:rsidP="005302AC">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5302AC">
        <w:rPr>
          <w:rFonts w:ascii="Lucida Console" w:hAnsi="Lucida Console" w:cs="Courier New"/>
          <w:sz w:val="18"/>
          <w:szCs w:val="18"/>
        </w:rPr>
        <w:t xml:space="preserve">     Before continuing, please set up your terminal to capture the</w:t>
      </w:r>
    </w:p>
    <w:p w14:paraId="0F9E8A92" w14:textId="77777777" w:rsidR="005302AC" w:rsidRPr="005302AC" w:rsidRDefault="005302AC" w:rsidP="005302AC">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5302AC">
        <w:rPr>
          <w:rFonts w:ascii="Lucida Console" w:hAnsi="Lucida Console" w:cs="Courier New"/>
          <w:sz w:val="18"/>
          <w:szCs w:val="18"/>
        </w:rPr>
        <w:t xml:space="preserve">     detail report data and save the detail report data in a text file</w:t>
      </w:r>
    </w:p>
    <w:p w14:paraId="5036C2CD" w14:textId="77777777" w:rsidR="005302AC" w:rsidRPr="005302AC" w:rsidRDefault="005302AC" w:rsidP="005302AC">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5302AC">
        <w:rPr>
          <w:rFonts w:ascii="Lucida Console" w:hAnsi="Lucida Console" w:cs="Courier New"/>
          <w:sz w:val="18"/>
          <w:szCs w:val="18"/>
        </w:rPr>
        <w:t xml:space="preserve">     to a local drive. This report may take a while to run.</w:t>
      </w:r>
    </w:p>
    <w:p w14:paraId="5FDC226A" w14:textId="77777777" w:rsidR="005302AC" w:rsidRPr="005302AC" w:rsidRDefault="005302AC" w:rsidP="005302AC">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p>
    <w:p w14:paraId="1B212496" w14:textId="77777777" w:rsidR="005302AC" w:rsidRPr="005302AC" w:rsidRDefault="005302AC" w:rsidP="005302AC">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5302AC">
        <w:rPr>
          <w:rFonts w:ascii="Lucida Console" w:hAnsi="Lucida Console" w:cs="Courier New"/>
          <w:sz w:val="18"/>
          <w:szCs w:val="18"/>
        </w:rPr>
        <w:t xml:space="preserve">     Note: To avoid undesired wrapping of the data saved to the file,</w:t>
      </w:r>
    </w:p>
    <w:p w14:paraId="61854D6E" w14:textId="77777777" w:rsidR="005302AC" w:rsidRPr="005302AC" w:rsidRDefault="005302AC" w:rsidP="005302AC">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5302AC">
        <w:rPr>
          <w:rFonts w:ascii="Lucida Console" w:hAnsi="Lucida Console" w:cs="Courier New"/>
          <w:sz w:val="18"/>
          <w:szCs w:val="18"/>
        </w:rPr>
        <w:t xml:space="preserve">           please enter '0;256;99999' at the 'DEVICE:' prompt.</w:t>
      </w:r>
    </w:p>
    <w:p w14:paraId="51F864FA" w14:textId="77777777" w:rsidR="005302AC" w:rsidRPr="005302AC" w:rsidRDefault="005302AC" w:rsidP="005302AC">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p>
    <w:p w14:paraId="55142140" w14:textId="5E4DA61E" w:rsidR="00865B4A" w:rsidRPr="00865B4A" w:rsidRDefault="005302AC" w:rsidP="0065594C">
      <w:pPr>
        <w:pStyle w:val="xmsonormal"/>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5302AC">
        <w:rPr>
          <w:rFonts w:ascii="Lucida Console" w:hAnsi="Lucida Console" w:cs="Courier New"/>
          <w:sz w:val="18"/>
          <w:szCs w:val="18"/>
        </w:rPr>
        <w:t>DEVICE: HOME//</w:t>
      </w:r>
      <w:r w:rsidR="00865B4A" w:rsidRPr="00865B4A">
        <w:rPr>
          <w:rFonts w:ascii="Lucida Console" w:hAnsi="Lucida Console" w:cs="Courier New"/>
          <w:sz w:val="18"/>
          <w:szCs w:val="18"/>
        </w:rPr>
        <w:t xml:space="preserve"> </w:t>
      </w:r>
    </w:p>
    <w:p w14:paraId="004C865F" w14:textId="63EAC71B" w:rsidR="0069266D" w:rsidRDefault="0069266D" w:rsidP="003104AB">
      <w:pPr>
        <w:pStyle w:val="Heading4"/>
      </w:pPr>
      <w:r>
        <w:t xml:space="preserve">Requirement: </w:t>
      </w:r>
      <w:r w:rsidR="0085538E">
        <w:t xml:space="preserve">Functionality for </w:t>
      </w:r>
      <w:r w:rsidR="0077187A">
        <w:t xml:space="preserve">Release of Information </w:t>
      </w:r>
      <w:r>
        <w:t>Expiration Report</w:t>
      </w:r>
    </w:p>
    <w:p w14:paraId="12CB9021" w14:textId="40E53A77" w:rsidR="0069266D" w:rsidRDefault="0069266D" w:rsidP="0069266D">
      <w:pPr>
        <w:pStyle w:val="BodyText"/>
      </w:pPr>
      <w:r>
        <w:t xml:space="preserve">The </w:t>
      </w:r>
      <w:r w:rsidR="00A24AE1">
        <w:t xml:space="preserve">Release of Information </w:t>
      </w:r>
      <w:r w:rsidR="00BF2243">
        <w:t xml:space="preserve">Expiration Report [IBCNR </w:t>
      </w:r>
      <w:r w:rsidR="00230627">
        <w:t xml:space="preserve">ROI </w:t>
      </w:r>
      <w:r w:rsidR="00BF2243">
        <w:t>EXPIRATION REPORT]</w:t>
      </w:r>
      <w:r w:rsidR="00BF2243" w:rsidRPr="00741FB2">
        <w:t xml:space="preserve"> </w:t>
      </w:r>
      <w:r>
        <w:t>shall display patient name</w:t>
      </w:r>
      <w:r w:rsidR="002C42A8">
        <w:t>, insurance name</w:t>
      </w:r>
      <w:r>
        <w:t xml:space="preserve">, </w:t>
      </w:r>
      <w:r w:rsidR="00675D35">
        <w:t xml:space="preserve">date of death, </w:t>
      </w:r>
      <w:r>
        <w:t>effective date, expiration date, date added</w:t>
      </w:r>
      <w:r w:rsidR="004A5AF9">
        <w:t>, status</w:t>
      </w:r>
      <w:r>
        <w:t xml:space="preserve"> and the drug.</w:t>
      </w:r>
    </w:p>
    <w:p w14:paraId="6E749E8D" w14:textId="641342B0" w:rsidR="00D55C86" w:rsidRDefault="00D55C86" w:rsidP="0069266D">
      <w:pPr>
        <w:pStyle w:val="BodyText"/>
      </w:pPr>
      <w:r>
        <w:t>Sort</w:t>
      </w:r>
      <w:r w:rsidR="00C567FF">
        <w:t xml:space="preserve"> the report</w:t>
      </w:r>
      <w:r>
        <w:t xml:space="preserve"> by the expiration date</w:t>
      </w:r>
      <w:r w:rsidR="001C3935">
        <w:t>,</w:t>
      </w:r>
      <w:r>
        <w:t xml:space="preserve"> in reverse chronological order.</w:t>
      </w:r>
    </w:p>
    <w:p w14:paraId="2DBE5A6D" w14:textId="3B438B1B" w:rsidR="00923AC3" w:rsidRPr="00923AC3" w:rsidRDefault="00675D35" w:rsidP="00923AC3">
      <w:pPr>
        <w:pBdr>
          <w:top w:val="single" w:sz="4" w:space="0"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2"/>
          <w:szCs w:val="12"/>
        </w:rPr>
      </w:pPr>
      <w:r>
        <w:rPr>
          <w:rFonts w:ascii="Lucida Console" w:hAnsi="Lucida Console" w:cs="Courier New"/>
          <w:sz w:val="12"/>
          <w:szCs w:val="12"/>
        </w:rPr>
        <w:lastRenderedPageBreak/>
        <w:t>Release of Information</w:t>
      </w:r>
      <w:r w:rsidR="00923AC3" w:rsidRPr="00923AC3">
        <w:rPr>
          <w:rFonts w:ascii="Lucida Console" w:hAnsi="Lucida Console" w:cs="Courier New"/>
          <w:sz w:val="12"/>
          <w:szCs w:val="12"/>
        </w:rPr>
        <w:t xml:space="preserve"> Expiration Report                                                                                Page:  1</w:t>
      </w:r>
    </w:p>
    <w:p w14:paraId="7A9FD705" w14:textId="308CD605" w:rsidR="00923AC3" w:rsidRDefault="00923AC3" w:rsidP="00923AC3">
      <w:pPr>
        <w:pBdr>
          <w:top w:val="single" w:sz="4" w:space="0"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2"/>
          <w:szCs w:val="12"/>
        </w:rPr>
      </w:pPr>
      <w:r w:rsidRPr="00923AC3">
        <w:rPr>
          <w:rFonts w:ascii="Lucida Console" w:hAnsi="Lucida Console" w:cs="Courier New"/>
          <w:sz w:val="12"/>
          <w:szCs w:val="12"/>
        </w:rPr>
        <w:t xml:space="preserve">Date Range: 01/10/2013 - 07/03/2018                                </w:t>
      </w:r>
      <w:r w:rsidR="00675D35">
        <w:rPr>
          <w:rFonts w:ascii="Lucida Console" w:hAnsi="Lucida Console" w:cs="Courier New"/>
          <w:sz w:val="12"/>
          <w:szCs w:val="12"/>
        </w:rPr>
        <w:t xml:space="preserve">                             </w:t>
      </w:r>
      <w:r w:rsidRPr="00923AC3">
        <w:rPr>
          <w:rFonts w:ascii="Lucida Console" w:hAnsi="Lucida Console" w:cs="Courier New"/>
          <w:sz w:val="12"/>
          <w:szCs w:val="12"/>
        </w:rPr>
        <w:t xml:space="preserve"> Run Date: Oct 07, 2015@17:35:32</w:t>
      </w:r>
    </w:p>
    <w:p w14:paraId="36C5AA0C" w14:textId="00A2E6D0" w:rsidR="002305E8" w:rsidRPr="00923AC3" w:rsidRDefault="002305E8" w:rsidP="00923AC3">
      <w:pPr>
        <w:pBdr>
          <w:top w:val="single" w:sz="4" w:space="0"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2"/>
          <w:szCs w:val="12"/>
        </w:rPr>
      </w:pPr>
      <w:r w:rsidRPr="002305E8">
        <w:rPr>
          <w:rFonts w:ascii="Lucida Console" w:hAnsi="Lucida Console" w:cs="Courier New"/>
          <w:sz w:val="12"/>
          <w:szCs w:val="12"/>
        </w:rPr>
        <w:t>Status: All</w:t>
      </w:r>
    </w:p>
    <w:p w14:paraId="6108C955" w14:textId="34EEC143" w:rsidR="00923AC3" w:rsidRPr="00923AC3" w:rsidRDefault="00923AC3" w:rsidP="00923AC3">
      <w:pPr>
        <w:pBdr>
          <w:top w:val="single" w:sz="4" w:space="0"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2"/>
          <w:szCs w:val="12"/>
        </w:rPr>
      </w:pPr>
      <w:r w:rsidRPr="00923AC3">
        <w:rPr>
          <w:rFonts w:ascii="Lucida Console" w:hAnsi="Lucida Console" w:cs="Courier New"/>
          <w:sz w:val="12"/>
          <w:szCs w:val="12"/>
        </w:rPr>
        <w:t>---------------------------------------------------------------------------------------------------------------------------------</w:t>
      </w:r>
    </w:p>
    <w:p w14:paraId="2920BF16" w14:textId="0613DF0C" w:rsidR="00923AC3" w:rsidRPr="00923AC3" w:rsidRDefault="00923AC3" w:rsidP="00923AC3">
      <w:pPr>
        <w:pBdr>
          <w:top w:val="single" w:sz="4" w:space="0"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2"/>
          <w:szCs w:val="12"/>
        </w:rPr>
      </w:pPr>
      <w:r w:rsidRPr="00923AC3">
        <w:rPr>
          <w:rFonts w:ascii="Lucida Console" w:hAnsi="Lucida Console" w:cs="Courier New"/>
          <w:sz w:val="12"/>
          <w:szCs w:val="12"/>
        </w:rPr>
        <w:t xml:space="preserve">                            Date of    Eff.       Exp.       </w:t>
      </w:r>
      <w:r w:rsidR="00DD5443">
        <w:rPr>
          <w:rFonts w:ascii="Lucida Console" w:hAnsi="Lucida Console" w:cs="Courier New"/>
          <w:sz w:val="12"/>
          <w:szCs w:val="12"/>
        </w:rPr>
        <w:t xml:space="preserve">   </w:t>
      </w:r>
      <w:r w:rsidRPr="00923AC3">
        <w:rPr>
          <w:rFonts w:ascii="Lucida Console" w:hAnsi="Lucida Console" w:cs="Courier New"/>
          <w:sz w:val="12"/>
          <w:szCs w:val="12"/>
        </w:rPr>
        <w:t xml:space="preserve">Date       </w:t>
      </w:r>
    </w:p>
    <w:p w14:paraId="684F7679" w14:textId="6226D059" w:rsidR="00923AC3" w:rsidRPr="00923AC3" w:rsidRDefault="00923AC3" w:rsidP="00923AC3">
      <w:pPr>
        <w:pBdr>
          <w:top w:val="single" w:sz="4" w:space="0"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2"/>
          <w:szCs w:val="12"/>
        </w:rPr>
      </w:pPr>
      <w:r w:rsidRPr="00923AC3">
        <w:rPr>
          <w:rFonts w:ascii="Lucida Console" w:hAnsi="Lucida Console" w:cs="Courier New"/>
          <w:sz w:val="12"/>
          <w:szCs w:val="12"/>
        </w:rPr>
        <w:t xml:space="preserve">Patient Name                Death      Date       Date    </w:t>
      </w:r>
      <w:r w:rsidR="00DD5443">
        <w:rPr>
          <w:rFonts w:ascii="Lucida Console" w:hAnsi="Lucida Console" w:cs="Courier New"/>
          <w:sz w:val="12"/>
          <w:szCs w:val="12"/>
        </w:rPr>
        <w:t xml:space="preserve"> St</w:t>
      </w:r>
      <w:r w:rsidRPr="00923AC3">
        <w:rPr>
          <w:rFonts w:ascii="Lucida Console" w:hAnsi="Lucida Console" w:cs="Courier New"/>
          <w:sz w:val="12"/>
          <w:szCs w:val="12"/>
        </w:rPr>
        <w:t xml:space="preserve">   Added      Insurance Name           Drug Name</w:t>
      </w:r>
    </w:p>
    <w:p w14:paraId="6F77366C" w14:textId="77777777" w:rsidR="00C76A31" w:rsidRDefault="00923AC3" w:rsidP="00996B3C">
      <w:pPr>
        <w:pBdr>
          <w:top w:val="single" w:sz="4" w:space="0"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2"/>
          <w:szCs w:val="12"/>
        </w:rPr>
      </w:pPr>
      <w:r w:rsidRPr="00923AC3">
        <w:rPr>
          <w:rFonts w:ascii="Lucida Console" w:hAnsi="Lucida Console" w:cs="Courier New"/>
          <w:sz w:val="12"/>
          <w:szCs w:val="12"/>
        </w:rPr>
        <w:t>---------------------------------------------------------------------------------------------------------------------------------</w:t>
      </w:r>
    </w:p>
    <w:p w14:paraId="68FA3A57" w14:textId="3B5A9756" w:rsidR="0069266D" w:rsidRPr="0090279E" w:rsidRDefault="005F5288" w:rsidP="00996B3C">
      <w:pPr>
        <w:pBdr>
          <w:top w:val="single" w:sz="4" w:space="0"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2"/>
          <w:szCs w:val="12"/>
        </w:rPr>
      </w:pPr>
      <w:r w:rsidRPr="0090279E">
        <w:rPr>
          <w:rFonts w:ascii="Lucida Console" w:hAnsi="Lucida Console" w:cs="Courier New"/>
          <w:sz w:val="12"/>
          <w:szCs w:val="12"/>
        </w:rPr>
        <w:t>OPPATIENT</w:t>
      </w:r>
      <w:r w:rsidR="0069266D" w:rsidRPr="0090279E">
        <w:rPr>
          <w:rFonts w:ascii="Lucida Console" w:hAnsi="Lucida Console" w:cs="Courier New"/>
          <w:sz w:val="12"/>
          <w:szCs w:val="12"/>
        </w:rPr>
        <w:t>,</w:t>
      </w:r>
      <w:r w:rsidRPr="0090279E">
        <w:rPr>
          <w:rFonts w:ascii="Lucida Console" w:hAnsi="Lucida Console" w:cs="Courier New"/>
          <w:sz w:val="12"/>
          <w:szCs w:val="12"/>
        </w:rPr>
        <w:t>FIVE</w:t>
      </w:r>
      <w:r w:rsidR="0069266D" w:rsidRPr="0090279E">
        <w:rPr>
          <w:rFonts w:ascii="Lucida Console" w:hAnsi="Lucida Console" w:cs="Courier New"/>
          <w:sz w:val="12"/>
          <w:szCs w:val="12"/>
        </w:rPr>
        <w:t>(</w:t>
      </w:r>
      <w:r w:rsidRPr="0090279E">
        <w:rPr>
          <w:rFonts w:ascii="Lucida Console" w:hAnsi="Lucida Console" w:cs="Courier New"/>
          <w:sz w:val="12"/>
          <w:szCs w:val="12"/>
        </w:rPr>
        <w:t>9999</w:t>
      </w:r>
      <w:r w:rsidR="0069266D" w:rsidRPr="0090279E">
        <w:rPr>
          <w:rFonts w:ascii="Lucida Console" w:hAnsi="Lucida Console" w:cs="Courier New"/>
          <w:sz w:val="12"/>
          <w:szCs w:val="12"/>
        </w:rPr>
        <w:t>)P</w:t>
      </w:r>
      <w:r w:rsidR="00CA4C02">
        <w:rPr>
          <w:rFonts w:ascii="Lucida Console" w:hAnsi="Lucida Console" w:cs="Courier New"/>
          <w:sz w:val="12"/>
          <w:szCs w:val="12"/>
        </w:rPr>
        <w:t xml:space="preserve">    </w:t>
      </w:r>
      <w:r w:rsidR="00675D35">
        <w:rPr>
          <w:rFonts w:ascii="Lucida Console" w:hAnsi="Lucida Console" w:cs="Courier New"/>
          <w:sz w:val="12"/>
          <w:szCs w:val="12"/>
        </w:rPr>
        <w:t xml:space="preserve">   7/17/15</w:t>
      </w:r>
      <w:r w:rsidR="00CA4C02">
        <w:rPr>
          <w:rFonts w:ascii="Lucida Console" w:hAnsi="Lucida Console" w:cs="Courier New"/>
          <w:sz w:val="12"/>
          <w:szCs w:val="12"/>
        </w:rPr>
        <w:t xml:space="preserve"> </w:t>
      </w:r>
      <w:r w:rsidR="00675D35">
        <w:rPr>
          <w:rFonts w:ascii="Lucida Console" w:hAnsi="Lucida Console" w:cs="Courier New"/>
          <w:sz w:val="12"/>
          <w:szCs w:val="12"/>
        </w:rPr>
        <w:t xml:space="preserve">   </w:t>
      </w:r>
      <w:r w:rsidR="0069266D" w:rsidRPr="0090279E">
        <w:rPr>
          <w:rFonts w:ascii="Lucida Console" w:hAnsi="Lucida Console" w:cs="Courier New"/>
          <w:sz w:val="12"/>
          <w:szCs w:val="12"/>
        </w:rPr>
        <w:t>11/30/14</w:t>
      </w:r>
      <w:r w:rsidR="00CA4C02">
        <w:rPr>
          <w:rFonts w:ascii="Lucida Console" w:hAnsi="Lucida Console" w:cs="Courier New"/>
          <w:sz w:val="12"/>
          <w:szCs w:val="12"/>
        </w:rPr>
        <w:t xml:space="preserve">  </w:t>
      </w:r>
      <w:r w:rsidR="00675D35">
        <w:rPr>
          <w:rFonts w:ascii="Lucida Console" w:hAnsi="Lucida Console" w:cs="Courier New"/>
          <w:sz w:val="12"/>
          <w:szCs w:val="12"/>
        </w:rPr>
        <w:t xml:space="preserve"> </w:t>
      </w:r>
      <w:r w:rsidR="0069266D" w:rsidRPr="0090279E">
        <w:rPr>
          <w:rFonts w:ascii="Lucida Console" w:hAnsi="Lucida Console" w:cs="Courier New"/>
          <w:sz w:val="12"/>
          <w:szCs w:val="12"/>
        </w:rPr>
        <w:t>03/12/15</w:t>
      </w:r>
      <w:r w:rsidR="00CA4C02">
        <w:rPr>
          <w:rFonts w:ascii="Lucida Console" w:hAnsi="Lucida Console" w:cs="Courier New"/>
          <w:sz w:val="12"/>
          <w:szCs w:val="12"/>
        </w:rPr>
        <w:t xml:space="preserve">  </w:t>
      </w:r>
      <w:r w:rsidR="00DD5443">
        <w:rPr>
          <w:rFonts w:ascii="Lucida Console" w:hAnsi="Lucida Console" w:cs="Courier New"/>
          <w:sz w:val="12"/>
          <w:szCs w:val="12"/>
        </w:rPr>
        <w:t xml:space="preserve">A  </w:t>
      </w:r>
      <w:r w:rsidR="0069266D" w:rsidRPr="0090279E">
        <w:rPr>
          <w:rFonts w:ascii="Lucida Console" w:hAnsi="Lucida Console" w:cs="Courier New"/>
          <w:sz w:val="12"/>
          <w:szCs w:val="12"/>
        </w:rPr>
        <w:t xml:space="preserve"> 11/01/14</w:t>
      </w:r>
      <w:r w:rsidR="00675D35">
        <w:rPr>
          <w:rFonts w:ascii="Lucida Console" w:hAnsi="Lucida Console" w:cs="Courier New"/>
          <w:sz w:val="12"/>
          <w:szCs w:val="12"/>
        </w:rPr>
        <w:t xml:space="preserve">  </w:t>
      </w:r>
      <w:r w:rsidR="00CA4C02">
        <w:rPr>
          <w:rFonts w:ascii="Lucida Console" w:hAnsi="Lucida Console" w:cs="Courier New"/>
          <w:sz w:val="12"/>
          <w:szCs w:val="12"/>
        </w:rPr>
        <w:t xml:space="preserve"> </w:t>
      </w:r>
      <w:r w:rsidR="0022260E" w:rsidRPr="0090279E">
        <w:rPr>
          <w:rFonts w:ascii="Lucida Console" w:hAnsi="Lucida Console" w:cs="Courier New"/>
          <w:sz w:val="12"/>
          <w:szCs w:val="12"/>
        </w:rPr>
        <w:t xml:space="preserve">ABC INSURANCE COMPANY </w:t>
      </w:r>
      <w:r w:rsidR="00675D35">
        <w:rPr>
          <w:rFonts w:ascii="Lucida Console" w:hAnsi="Lucida Console" w:cs="Courier New"/>
          <w:sz w:val="12"/>
          <w:szCs w:val="12"/>
        </w:rPr>
        <w:t xml:space="preserve"> </w:t>
      </w:r>
      <w:r w:rsidR="0022260E" w:rsidRPr="0090279E">
        <w:rPr>
          <w:rFonts w:ascii="Lucida Console" w:hAnsi="Lucida Console" w:cs="Courier New"/>
          <w:sz w:val="12"/>
          <w:szCs w:val="12"/>
        </w:rPr>
        <w:t xml:space="preserve">  </w:t>
      </w:r>
      <w:r w:rsidR="0069266D" w:rsidRPr="0090279E">
        <w:rPr>
          <w:rFonts w:ascii="Lucida Console" w:hAnsi="Lucida Console" w:cs="Courier New"/>
          <w:sz w:val="12"/>
          <w:szCs w:val="12"/>
        </w:rPr>
        <w:t xml:space="preserve">ACETAMINOPHEN 325MG TAB </w:t>
      </w:r>
      <w:r w:rsidR="0069266D" w:rsidRPr="0090279E">
        <w:rPr>
          <w:rFonts w:ascii="Lucida Console" w:hAnsi="Lucida Console" w:cs="Courier New"/>
          <w:sz w:val="12"/>
          <w:szCs w:val="12"/>
        </w:rPr>
        <w:tab/>
      </w:r>
      <w:r w:rsidR="0069266D" w:rsidRPr="0090279E">
        <w:rPr>
          <w:rFonts w:ascii="Lucida Console" w:hAnsi="Lucida Console" w:cs="Courier New"/>
          <w:sz w:val="12"/>
          <w:szCs w:val="12"/>
        </w:rPr>
        <w:tab/>
      </w:r>
      <w:r w:rsidR="0069266D" w:rsidRPr="0090279E">
        <w:rPr>
          <w:rFonts w:ascii="Lucida Console" w:hAnsi="Lucida Console" w:cs="Courier New"/>
          <w:sz w:val="12"/>
          <w:szCs w:val="12"/>
        </w:rPr>
        <w:tab/>
      </w:r>
      <w:r w:rsidR="0069266D" w:rsidRPr="0090279E">
        <w:rPr>
          <w:rFonts w:ascii="Lucida Console" w:hAnsi="Lucida Console" w:cs="Courier New"/>
          <w:sz w:val="12"/>
          <w:szCs w:val="12"/>
        </w:rPr>
        <w:tab/>
      </w:r>
    </w:p>
    <w:p w14:paraId="629CFE22" w14:textId="77777777" w:rsidR="0069266D" w:rsidRPr="0090279E" w:rsidRDefault="0069266D" w:rsidP="00996B3C">
      <w:pPr>
        <w:pBdr>
          <w:top w:val="single" w:sz="4" w:space="0"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2"/>
          <w:szCs w:val="12"/>
        </w:rPr>
      </w:pPr>
    </w:p>
    <w:p w14:paraId="3BCE5916" w14:textId="77777777" w:rsidR="0069266D" w:rsidRPr="0090279E" w:rsidRDefault="0069266D" w:rsidP="00996B3C">
      <w:pPr>
        <w:pBdr>
          <w:top w:val="single" w:sz="4" w:space="0"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2"/>
          <w:szCs w:val="12"/>
        </w:rPr>
      </w:pPr>
      <w:r w:rsidRPr="0090279E">
        <w:rPr>
          <w:rFonts w:ascii="Lucida Console" w:hAnsi="Lucida Console" w:cs="Courier New"/>
          <w:sz w:val="12"/>
          <w:szCs w:val="12"/>
        </w:rPr>
        <w:t>REPORT HAS FINISHED</w:t>
      </w:r>
    </w:p>
    <w:p w14:paraId="763C68B2" w14:textId="77777777" w:rsidR="0069266D" w:rsidRPr="0090279E" w:rsidRDefault="0069266D" w:rsidP="00996B3C">
      <w:pPr>
        <w:pStyle w:val="xmsonormal"/>
        <w:pBdr>
          <w:top w:val="single" w:sz="4" w:space="0"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2"/>
          <w:szCs w:val="12"/>
        </w:rPr>
      </w:pPr>
      <w:r w:rsidRPr="0090279E">
        <w:rPr>
          <w:rFonts w:ascii="Lucida Console" w:hAnsi="Lucida Console" w:cs="Courier New"/>
          <w:sz w:val="12"/>
          <w:szCs w:val="12"/>
        </w:rPr>
        <w:t xml:space="preserve">Press Return to continue, '^' to exit: </w:t>
      </w:r>
    </w:p>
    <w:p w14:paraId="615B2592" w14:textId="77777777" w:rsidR="00C66D63" w:rsidRPr="001025FE" w:rsidRDefault="00C66D63" w:rsidP="003104AB">
      <w:pPr>
        <w:pStyle w:val="Heading3"/>
      </w:pPr>
      <w:bookmarkStart w:id="102" w:name="_Toc415482689"/>
      <w:bookmarkStart w:id="103" w:name="_Toc415222535"/>
      <w:bookmarkStart w:id="104" w:name="_Toc440524281"/>
      <w:bookmarkStart w:id="105" w:name="_Toc440620654"/>
      <w:bookmarkEnd w:id="102"/>
      <w:r w:rsidRPr="001025FE">
        <w:t>System Feature: TRICARE Copay</w:t>
      </w:r>
      <w:bookmarkEnd w:id="103"/>
      <w:bookmarkEnd w:id="104"/>
      <w:bookmarkEnd w:id="105"/>
    </w:p>
    <w:p w14:paraId="00BD38B2" w14:textId="77777777" w:rsidR="00C6016E" w:rsidRPr="00C6016E" w:rsidRDefault="00C6016E" w:rsidP="00C6016E">
      <w:pPr>
        <w:pStyle w:val="ListParagraph"/>
        <w:numPr>
          <w:ilvl w:val="2"/>
          <w:numId w:val="34"/>
        </w:numPr>
        <w:spacing w:before="240" w:after="60"/>
        <w:contextualSpacing w:val="0"/>
        <w:outlineLvl w:val="3"/>
        <w:rPr>
          <w:rFonts w:ascii="Arial" w:hAnsi="Arial" w:cs="Arial"/>
          <w:b/>
          <w:vanish/>
          <w:kern w:val="32"/>
          <w:sz w:val="28"/>
          <w:szCs w:val="28"/>
        </w:rPr>
      </w:pPr>
    </w:p>
    <w:p w14:paraId="7634B24B" w14:textId="24A79016" w:rsidR="00C66D63" w:rsidRDefault="00C66D63" w:rsidP="003104AB">
      <w:pPr>
        <w:pStyle w:val="Heading4"/>
      </w:pPr>
      <w:r>
        <w:t xml:space="preserve">Requirement: Eliminate Duplicate </w:t>
      </w:r>
      <w:r w:rsidR="00AE0C36">
        <w:t xml:space="preserve">TRICARE </w:t>
      </w:r>
      <w:r>
        <w:t>Copays</w:t>
      </w:r>
    </w:p>
    <w:p w14:paraId="5EA8D8D6" w14:textId="77777777" w:rsidR="00C66D63" w:rsidRDefault="00C66D63" w:rsidP="00C66D63">
      <w:pPr>
        <w:pStyle w:val="BlockText"/>
        <w:ind w:left="0"/>
        <w:rPr>
          <w:sz w:val="24"/>
        </w:rPr>
      </w:pPr>
      <w:r>
        <w:rPr>
          <w:sz w:val="24"/>
        </w:rPr>
        <w:t>The system shall not create a TRICARE copay for a prescription if a TRICARE copay already exists.</w:t>
      </w:r>
    </w:p>
    <w:p w14:paraId="0E937D36" w14:textId="77777777" w:rsidR="00050E22" w:rsidRDefault="00050E22" w:rsidP="003104AB">
      <w:pPr>
        <w:pStyle w:val="Heading3"/>
      </w:pPr>
      <w:bookmarkStart w:id="106" w:name="_Toc415222536"/>
      <w:bookmarkStart w:id="107" w:name="_Toc440524282"/>
      <w:bookmarkStart w:id="108" w:name="_Toc440620655"/>
      <w:r w:rsidRPr="00050E22">
        <w:t xml:space="preserve">System Feature: </w:t>
      </w:r>
      <w:r>
        <w:t>Display VA Plan ID</w:t>
      </w:r>
      <w:bookmarkEnd w:id="106"/>
      <w:bookmarkEnd w:id="107"/>
      <w:bookmarkEnd w:id="108"/>
    </w:p>
    <w:p w14:paraId="4B373092" w14:textId="77777777" w:rsidR="00C6016E" w:rsidRPr="00C6016E" w:rsidRDefault="00C6016E" w:rsidP="00C6016E">
      <w:pPr>
        <w:pStyle w:val="ListParagraph"/>
        <w:numPr>
          <w:ilvl w:val="2"/>
          <w:numId w:val="34"/>
        </w:numPr>
        <w:spacing w:before="240" w:after="60"/>
        <w:contextualSpacing w:val="0"/>
        <w:outlineLvl w:val="3"/>
        <w:rPr>
          <w:rFonts w:ascii="Arial" w:hAnsi="Arial" w:cs="Arial"/>
          <w:b/>
          <w:vanish/>
          <w:kern w:val="32"/>
          <w:sz w:val="28"/>
          <w:szCs w:val="28"/>
        </w:rPr>
      </w:pPr>
    </w:p>
    <w:p w14:paraId="1F4F3479" w14:textId="77777777" w:rsidR="00050E22" w:rsidRDefault="00050E22" w:rsidP="003104AB">
      <w:pPr>
        <w:pStyle w:val="Heading4"/>
      </w:pPr>
      <w:r>
        <w:t>Requirement: Modify Group Plan Worksheet Report</w:t>
      </w:r>
    </w:p>
    <w:p w14:paraId="3C9CBADB" w14:textId="77777777" w:rsidR="00050E22" w:rsidRDefault="00050E22" w:rsidP="00050E22">
      <w:pPr>
        <w:pStyle w:val="BlockText"/>
        <w:ind w:left="0"/>
        <w:rPr>
          <w:sz w:val="24"/>
        </w:rPr>
      </w:pPr>
      <w:r w:rsidRPr="00050E22">
        <w:rPr>
          <w:sz w:val="24"/>
        </w:rPr>
        <w:t>The</w:t>
      </w:r>
      <w:r>
        <w:rPr>
          <w:sz w:val="24"/>
        </w:rPr>
        <w:t xml:space="preserve"> Group Plan Worksheet Report [</w:t>
      </w:r>
      <w:r w:rsidRPr="00050E22">
        <w:rPr>
          <w:sz w:val="24"/>
        </w:rPr>
        <w:t>IBCNR GROUP PLAN WORKSHEET]</w:t>
      </w:r>
      <w:r>
        <w:rPr>
          <w:sz w:val="24"/>
        </w:rPr>
        <w:t xml:space="preserve"> shall display the VA Plan ID instead of the Pharmacy Plan.</w:t>
      </w:r>
    </w:p>
    <w:p w14:paraId="63B94689" w14:textId="77777777" w:rsidR="00050E22" w:rsidRPr="00050E22" w:rsidRDefault="00050E22" w:rsidP="00050E2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050E22">
        <w:rPr>
          <w:rFonts w:ascii="Lucida Console" w:hAnsi="Lucida Console" w:cs="Courier New"/>
          <w:sz w:val="18"/>
          <w:szCs w:val="18"/>
        </w:rPr>
        <w:t>Insurance Company Name                 Insurance Company Address</w:t>
      </w:r>
    </w:p>
    <w:p w14:paraId="55D3F3F3" w14:textId="77777777" w:rsidR="00050E22" w:rsidRPr="00050E22" w:rsidRDefault="00050E22" w:rsidP="00050E2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050E22">
        <w:rPr>
          <w:rFonts w:ascii="Lucida Console" w:hAnsi="Lucida Console" w:cs="Courier New"/>
          <w:sz w:val="18"/>
          <w:szCs w:val="18"/>
        </w:rPr>
        <w:t xml:space="preserve">   Group Name/Number                      </w:t>
      </w:r>
      <w:r w:rsidRPr="00050E22">
        <w:rPr>
          <w:rFonts w:ascii="Lucida Console" w:hAnsi="Lucida Console" w:cs="Courier New"/>
          <w:sz w:val="18"/>
          <w:szCs w:val="18"/>
          <w:highlight w:val="yellow"/>
        </w:rPr>
        <w:t>VA PLAN ID</w:t>
      </w:r>
      <w:r w:rsidRPr="00050E22">
        <w:rPr>
          <w:rFonts w:ascii="Lucida Console" w:hAnsi="Lucida Console" w:cs="Courier New"/>
          <w:sz w:val="18"/>
          <w:szCs w:val="18"/>
        </w:rPr>
        <w:t xml:space="preserve">         BIN      PCN</w:t>
      </w:r>
    </w:p>
    <w:p w14:paraId="3F42869F" w14:textId="77777777" w:rsidR="00050E22" w:rsidRPr="00050E22" w:rsidRDefault="00050E22" w:rsidP="00050E2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050E22">
        <w:rPr>
          <w:rFonts w:ascii="Lucida Console" w:hAnsi="Lucida Console" w:cs="Courier New"/>
          <w:sz w:val="18"/>
          <w:szCs w:val="18"/>
        </w:rPr>
        <w:t xml:space="preserve"> ===============================================================================</w:t>
      </w:r>
    </w:p>
    <w:p w14:paraId="76335754" w14:textId="77777777" w:rsidR="00050E22" w:rsidRPr="00050E22" w:rsidRDefault="00050E22" w:rsidP="00050E2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050E22">
        <w:rPr>
          <w:rFonts w:ascii="Lucida Console" w:hAnsi="Lucida Console" w:cs="Courier New"/>
          <w:sz w:val="18"/>
          <w:szCs w:val="18"/>
        </w:rPr>
        <w:t xml:space="preserve"> </w:t>
      </w:r>
      <w:r w:rsidR="00E6498C">
        <w:rPr>
          <w:rFonts w:ascii="Lucida Console" w:hAnsi="Lucida Console" w:cs="Courier New"/>
          <w:sz w:val="18"/>
          <w:szCs w:val="18"/>
        </w:rPr>
        <w:t xml:space="preserve">INSURANCE COMPANY ABC    </w:t>
      </w:r>
      <w:r w:rsidRPr="00050E22">
        <w:rPr>
          <w:rFonts w:ascii="Lucida Console" w:hAnsi="Lucida Console" w:cs="Courier New"/>
          <w:sz w:val="18"/>
          <w:szCs w:val="18"/>
        </w:rPr>
        <w:t xml:space="preserve">             PO BOX </w:t>
      </w:r>
      <w:r w:rsidR="00E6498C">
        <w:rPr>
          <w:rFonts w:ascii="Lucida Console" w:hAnsi="Lucida Console" w:cs="Courier New"/>
          <w:sz w:val="18"/>
          <w:szCs w:val="18"/>
        </w:rPr>
        <w:t>123456</w:t>
      </w:r>
      <w:r w:rsidRPr="00050E22">
        <w:rPr>
          <w:rFonts w:ascii="Lucida Console" w:hAnsi="Lucida Console" w:cs="Courier New"/>
          <w:sz w:val="18"/>
          <w:szCs w:val="18"/>
        </w:rPr>
        <w:t xml:space="preserve">,CITY,STATE </w:t>
      </w:r>
      <w:r w:rsidR="00E6498C">
        <w:rPr>
          <w:rFonts w:ascii="Lucida Console" w:hAnsi="Lucida Console" w:cs="Courier New"/>
          <w:sz w:val="18"/>
          <w:szCs w:val="18"/>
        </w:rPr>
        <w:t>12345</w:t>
      </w:r>
      <w:r w:rsidRPr="00050E22">
        <w:rPr>
          <w:rFonts w:ascii="Lucida Console" w:hAnsi="Lucida Console" w:cs="Courier New"/>
          <w:sz w:val="18"/>
          <w:szCs w:val="18"/>
        </w:rPr>
        <w:t xml:space="preserve">    </w:t>
      </w:r>
    </w:p>
    <w:p w14:paraId="2AAA1BFE" w14:textId="779E7500" w:rsidR="00050E22" w:rsidRPr="00050E22" w:rsidRDefault="00050E22" w:rsidP="00050E2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050E22">
        <w:rPr>
          <w:rFonts w:ascii="Lucida Console" w:hAnsi="Lucida Console" w:cs="Courier New"/>
          <w:sz w:val="18"/>
          <w:szCs w:val="18"/>
        </w:rPr>
        <w:t xml:space="preserve"> </w:t>
      </w:r>
      <w:r w:rsidR="00E6498C">
        <w:rPr>
          <w:rFonts w:ascii="Lucida Console" w:hAnsi="Lucida Console" w:cs="Courier New"/>
          <w:sz w:val="18"/>
          <w:szCs w:val="18"/>
        </w:rPr>
        <w:t>GROUP XYZ/Z000000</w:t>
      </w:r>
      <w:r w:rsidRPr="00050E22">
        <w:rPr>
          <w:rFonts w:ascii="Lucida Console" w:hAnsi="Lucida Console" w:cs="Courier New"/>
          <w:sz w:val="18"/>
          <w:szCs w:val="18"/>
        </w:rPr>
        <w:t xml:space="preserve">000ZZZZZ      </w:t>
      </w:r>
      <w:r w:rsidR="000D5D45">
        <w:rPr>
          <w:rFonts w:ascii="Lucida Console" w:hAnsi="Lucida Console" w:cs="Courier New"/>
          <w:sz w:val="18"/>
          <w:szCs w:val="18"/>
        </w:rPr>
        <w:t xml:space="preserve">         </w:t>
      </w:r>
      <w:r w:rsidRPr="00050E22">
        <w:rPr>
          <w:rFonts w:ascii="Lucida Console" w:hAnsi="Lucida Console" w:cs="Courier New"/>
          <w:sz w:val="18"/>
          <w:szCs w:val="18"/>
        </w:rPr>
        <w:t xml:space="preserve"> </w:t>
      </w:r>
      <w:r w:rsidR="00E6498C">
        <w:rPr>
          <w:rFonts w:ascii="Lucida Console" w:hAnsi="Lucida Console" w:cs="Courier New"/>
          <w:sz w:val="18"/>
          <w:szCs w:val="18"/>
          <w:highlight w:val="yellow"/>
        </w:rPr>
        <w:t>ZZ</w:t>
      </w:r>
      <w:r w:rsidR="00E6498C">
        <w:rPr>
          <w:rFonts w:ascii="Lucida Console" w:hAnsi="Lucida Console" w:cs="Courier New"/>
          <w:sz w:val="18"/>
          <w:szCs w:val="18"/>
        </w:rPr>
        <w:t>123456</w:t>
      </w:r>
      <w:r w:rsidRPr="00050E22">
        <w:rPr>
          <w:rFonts w:ascii="Lucida Console" w:hAnsi="Lucida Console" w:cs="Courier New"/>
          <w:sz w:val="18"/>
          <w:szCs w:val="18"/>
        </w:rPr>
        <w:t xml:space="preserve">           </w:t>
      </w:r>
      <w:r w:rsidR="00E6498C">
        <w:rPr>
          <w:rFonts w:ascii="Lucida Console" w:hAnsi="Lucida Console" w:cs="Courier New"/>
          <w:sz w:val="18"/>
          <w:szCs w:val="18"/>
        </w:rPr>
        <w:t>99</w:t>
      </w:r>
      <w:r w:rsidRPr="00050E22">
        <w:rPr>
          <w:rFonts w:ascii="Lucida Console" w:hAnsi="Lucida Console" w:cs="Courier New"/>
          <w:sz w:val="18"/>
          <w:szCs w:val="18"/>
        </w:rPr>
        <w:t>00</w:t>
      </w:r>
      <w:r w:rsidR="00E6498C">
        <w:rPr>
          <w:rFonts w:ascii="Lucida Console" w:hAnsi="Lucida Console" w:cs="Courier New"/>
          <w:sz w:val="18"/>
          <w:szCs w:val="18"/>
        </w:rPr>
        <w:t>99</w:t>
      </w:r>
      <w:r w:rsidRPr="00050E22">
        <w:rPr>
          <w:rFonts w:ascii="Lucida Console" w:hAnsi="Lucida Console" w:cs="Courier New"/>
          <w:sz w:val="18"/>
          <w:szCs w:val="18"/>
        </w:rPr>
        <w:t xml:space="preserve">   </w:t>
      </w:r>
      <w:r w:rsidR="00E6498C">
        <w:rPr>
          <w:rFonts w:ascii="Lucida Console" w:hAnsi="Lucida Console" w:cs="Courier New"/>
          <w:sz w:val="18"/>
          <w:szCs w:val="18"/>
        </w:rPr>
        <w:t>99</w:t>
      </w:r>
      <w:r w:rsidRPr="00050E22">
        <w:rPr>
          <w:rFonts w:ascii="Lucida Console" w:hAnsi="Lucida Console" w:cs="Courier New"/>
          <w:sz w:val="18"/>
          <w:szCs w:val="18"/>
        </w:rPr>
        <w:t>00</w:t>
      </w:r>
      <w:r w:rsidR="00E6498C">
        <w:rPr>
          <w:rFonts w:ascii="Lucida Console" w:hAnsi="Lucida Console" w:cs="Courier New"/>
          <w:sz w:val="18"/>
          <w:szCs w:val="18"/>
        </w:rPr>
        <w:t xml:space="preserve">99        </w:t>
      </w:r>
    </w:p>
    <w:p w14:paraId="5B009718" w14:textId="77777777" w:rsidR="00050E22" w:rsidRPr="00050E22" w:rsidRDefault="00050E22" w:rsidP="00050E22">
      <w:pPr>
        <w:autoSpaceDE w:val="0"/>
        <w:autoSpaceDN w:val="0"/>
        <w:adjustRightInd w:val="0"/>
        <w:rPr>
          <w:rFonts w:ascii="Courier New" w:hAnsi="Courier New" w:cs="Courier New"/>
          <w:sz w:val="18"/>
          <w:szCs w:val="18"/>
        </w:rPr>
      </w:pPr>
      <w:r w:rsidRPr="00050E22">
        <w:rPr>
          <w:rFonts w:ascii="Courier New" w:hAnsi="Courier New" w:cs="Courier New"/>
          <w:sz w:val="18"/>
          <w:szCs w:val="18"/>
        </w:rPr>
        <w:t xml:space="preserve">                                                            </w:t>
      </w:r>
    </w:p>
    <w:p w14:paraId="40B159EC" w14:textId="77777777" w:rsidR="00050E22" w:rsidRDefault="00050E22" w:rsidP="003104AB">
      <w:pPr>
        <w:pStyle w:val="Heading4"/>
      </w:pPr>
      <w:r>
        <w:t>Requirement: Modify Match Multiple Group Plans</w:t>
      </w:r>
    </w:p>
    <w:p w14:paraId="6ED38348" w14:textId="77777777" w:rsidR="00050E22" w:rsidRPr="00050E22" w:rsidRDefault="00050E22" w:rsidP="00050E22">
      <w:pPr>
        <w:pStyle w:val="BlockText"/>
        <w:ind w:left="0"/>
        <w:rPr>
          <w:sz w:val="24"/>
        </w:rPr>
      </w:pPr>
      <w:r w:rsidRPr="00050E22">
        <w:rPr>
          <w:sz w:val="24"/>
        </w:rPr>
        <w:t>The</w:t>
      </w:r>
      <w:r>
        <w:rPr>
          <w:sz w:val="24"/>
        </w:rPr>
        <w:t xml:space="preserve"> </w:t>
      </w:r>
      <w:r w:rsidR="00E6498C">
        <w:rPr>
          <w:sz w:val="24"/>
        </w:rPr>
        <w:t>option Match Multiple Group Plans</w:t>
      </w:r>
      <w:r>
        <w:rPr>
          <w:sz w:val="24"/>
        </w:rPr>
        <w:t xml:space="preserve"> [</w:t>
      </w:r>
      <w:r w:rsidRPr="00050E22">
        <w:rPr>
          <w:sz w:val="24"/>
        </w:rPr>
        <w:t xml:space="preserve">IBCNR GROUP PLAN </w:t>
      </w:r>
      <w:r w:rsidR="00E6498C" w:rsidRPr="00E6498C">
        <w:rPr>
          <w:sz w:val="24"/>
        </w:rPr>
        <w:t>MATCH</w:t>
      </w:r>
      <w:r w:rsidRPr="00050E22">
        <w:rPr>
          <w:sz w:val="24"/>
        </w:rPr>
        <w:t>]</w:t>
      </w:r>
      <w:r>
        <w:rPr>
          <w:sz w:val="24"/>
        </w:rPr>
        <w:t xml:space="preserve"> shall display the VA Plan ID instead of the Pharmacy Plan.</w:t>
      </w:r>
    </w:p>
    <w:p w14:paraId="4360451C" w14:textId="77777777" w:rsidR="00050E22" w:rsidRPr="00050E22" w:rsidRDefault="00050E22" w:rsidP="00050E2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050E22">
        <w:rPr>
          <w:rFonts w:ascii="Lucida Console" w:hAnsi="Lucida Console" w:cs="Courier New"/>
          <w:sz w:val="18"/>
          <w:szCs w:val="18"/>
        </w:rPr>
        <w:t xml:space="preserve">Match Group Insurance Plans   Aug 31, 2009@13:27:39          Page:    1 of    1 </w:t>
      </w:r>
    </w:p>
    <w:p w14:paraId="5F4828FF" w14:textId="77777777" w:rsidR="00050E22" w:rsidRPr="00050E22" w:rsidRDefault="00050E22" w:rsidP="00050E2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050E22">
        <w:rPr>
          <w:rFonts w:ascii="Lucida Console" w:hAnsi="Lucida Console" w:cs="Courier New"/>
          <w:sz w:val="18"/>
          <w:szCs w:val="18"/>
        </w:rPr>
        <w:t xml:space="preserve">FOR PHARMACY PLAN: </w:t>
      </w:r>
      <w:r>
        <w:rPr>
          <w:rFonts w:ascii="Lucida Console" w:hAnsi="Lucida Console" w:cs="Courier New"/>
          <w:sz w:val="18"/>
          <w:szCs w:val="18"/>
        </w:rPr>
        <w:t>PHARMACY PLAN ABC - ZZ</w:t>
      </w:r>
      <w:r w:rsidRPr="00050E22">
        <w:rPr>
          <w:rFonts w:ascii="Lucida Console" w:hAnsi="Lucida Console" w:cs="Courier New"/>
          <w:sz w:val="18"/>
          <w:szCs w:val="18"/>
        </w:rPr>
        <w:t>1</w:t>
      </w:r>
      <w:r>
        <w:rPr>
          <w:rFonts w:ascii="Lucida Console" w:hAnsi="Lucida Console" w:cs="Courier New"/>
          <w:sz w:val="18"/>
          <w:szCs w:val="18"/>
        </w:rPr>
        <w:t>23456</w:t>
      </w:r>
      <w:r w:rsidRPr="00050E22">
        <w:rPr>
          <w:rFonts w:ascii="Lucida Console" w:hAnsi="Lucida Console" w:cs="Courier New"/>
          <w:sz w:val="18"/>
          <w:szCs w:val="18"/>
        </w:rPr>
        <w:t xml:space="preserve">              </w:t>
      </w:r>
    </w:p>
    <w:p w14:paraId="6E59B911" w14:textId="77777777" w:rsidR="00050E22" w:rsidRPr="00050E22" w:rsidRDefault="00050E22" w:rsidP="00050E2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Pr>
          <w:rFonts w:ascii="Lucida Console" w:hAnsi="Lucida Console" w:cs="Courier New"/>
          <w:sz w:val="18"/>
          <w:szCs w:val="18"/>
        </w:rPr>
        <w:t>BIN: 009999</w:t>
      </w:r>
      <w:r w:rsidRPr="00050E22">
        <w:rPr>
          <w:rFonts w:ascii="Lucida Console" w:hAnsi="Lucida Console" w:cs="Courier New"/>
          <w:sz w:val="18"/>
          <w:szCs w:val="18"/>
        </w:rPr>
        <w:t xml:space="preserve">     PCN:      STATUS:  National Active /Local Active                </w:t>
      </w:r>
    </w:p>
    <w:p w14:paraId="031DB9BD" w14:textId="77777777" w:rsidR="00050E22" w:rsidRPr="00050E22" w:rsidRDefault="00050E22" w:rsidP="00050E2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050E22">
        <w:rPr>
          <w:rFonts w:ascii="Lucida Console" w:hAnsi="Lucida Console" w:cs="Courier New"/>
          <w:sz w:val="18"/>
          <w:szCs w:val="18"/>
        </w:rPr>
        <w:t xml:space="preserve"> </w:t>
      </w:r>
    </w:p>
    <w:p w14:paraId="266B452E" w14:textId="77777777" w:rsidR="00050E22" w:rsidRPr="00050E22" w:rsidRDefault="00050E22" w:rsidP="00050E2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050E22">
        <w:rPr>
          <w:rFonts w:ascii="Lucida Console" w:hAnsi="Lucida Console" w:cs="Courier New"/>
          <w:sz w:val="18"/>
          <w:szCs w:val="18"/>
        </w:rPr>
        <w:t xml:space="preserve">FOR INSURANCE COMPANY: NMHC                                                     </w:t>
      </w:r>
    </w:p>
    <w:p w14:paraId="7C49AE0E" w14:textId="77777777" w:rsidR="00050E22" w:rsidRPr="00050E22" w:rsidRDefault="00050E22" w:rsidP="00050E2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050E22">
        <w:rPr>
          <w:rFonts w:ascii="Lucida Console" w:hAnsi="Lucida Console" w:cs="Courier New"/>
          <w:sz w:val="18"/>
          <w:szCs w:val="18"/>
        </w:rPr>
        <w:t xml:space="preserve">    Group Name       Group Number      Grp/Plan Type    </w:t>
      </w:r>
      <w:r w:rsidRPr="00050E22">
        <w:rPr>
          <w:rFonts w:ascii="Lucida Console" w:hAnsi="Lucida Console" w:cs="Courier New"/>
          <w:sz w:val="18"/>
          <w:szCs w:val="18"/>
          <w:highlight w:val="yellow"/>
        </w:rPr>
        <w:t>VA PLAN ID</w:t>
      </w:r>
      <w:r w:rsidRPr="00050E22">
        <w:rPr>
          <w:rFonts w:ascii="Lucida Console" w:hAnsi="Lucida Console" w:cs="Courier New"/>
          <w:sz w:val="18"/>
          <w:szCs w:val="18"/>
        </w:rPr>
        <w:t xml:space="preserve">         </w:t>
      </w:r>
    </w:p>
    <w:p w14:paraId="31A756B5" w14:textId="77777777" w:rsidR="00050E22" w:rsidRPr="00050E22" w:rsidRDefault="00050E22" w:rsidP="00050E2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050E22">
        <w:rPr>
          <w:rFonts w:ascii="Lucida Console" w:hAnsi="Lucida Console" w:cs="Courier New"/>
          <w:sz w:val="18"/>
          <w:szCs w:val="18"/>
        </w:rPr>
        <w:t xml:space="preserve">1   </w:t>
      </w:r>
      <w:r>
        <w:rPr>
          <w:rFonts w:ascii="Lucida Console" w:hAnsi="Lucida Console" w:cs="Courier New"/>
          <w:sz w:val="18"/>
          <w:szCs w:val="18"/>
        </w:rPr>
        <w:t>GROUP</w:t>
      </w:r>
      <w:r w:rsidR="00E6498C">
        <w:rPr>
          <w:rFonts w:ascii="Lucida Console" w:hAnsi="Lucida Console" w:cs="Courier New"/>
          <w:sz w:val="18"/>
          <w:szCs w:val="18"/>
        </w:rPr>
        <w:t xml:space="preserve"> </w:t>
      </w:r>
      <w:r>
        <w:rPr>
          <w:rFonts w:ascii="Lucida Console" w:hAnsi="Lucida Console" w:cs="Courier New"/>
          <w:sz w:val="18"/>
          <w:szCs w:val="18"/>
        </w:rPr>
        <w:t xml:space="preserve">XYZ      </w:t>
      </w:r>
      <w:r w:rsidRPr="00050E22">
        <w:rPr>
          <w:rFonts w:ascii="Lucida Console" w:hAnsi="Lucida Console" w:cs="Courier New"/>
          <w:sz w:val="18"/>
          <w:szCs w:val="18"/>
        </w:rPr>
        <w:t xml:space="preserve">  </w:t>
      </w:r>
      <w:r>
        <w:rPr>
          <w:rFonts w:ascii="Lucida Console" w:hAnsi="Lucida Console" w:cs="Courier New"/>
          <w:sz w:val="18"/>
          <w:szCs w:val="18"/>
        </w:rPr>
        <w:t>XYZ123456</w:t>
      </w:r>
      <w:r w:rsidRPr="00050E22">
        <w:rPr>
          <w:rFonts w:ascii="Lucida Console" w:hAnsi="Lucida Console" w:cs="Courier New"/>
          <w:sz w:val="18"/>
          <w:szCs w:val="18"/>
        </w:rPr>
        <w:t xml:space="preserve">         PRESCRIPTION     </w:t>
      </w:r>
      <w:r w:rsidRPr="00050E22">
        <w:rPr>
          <w:rFonts w:ascii="Lucida Console" w:hAnsi="Lucida Console" w:cs="Courier New"/>
          <w:sz w:val="18"/>
          <w:szCs w:val="18"/>
          <w:highlight w:val="yellow"/>
        </w:rPr>
        <w:t>ZZ123456</w:t>
      </w:r>
    </w:p>
    <w:p w14:paraId="173222E5" w14:textId="77777777" w:rsidR="00E6498C" w:rsidRDefault="00C92503" w:rsidP="003104AB">
      <w:pPr>
        <w:pStyle w:val="Heading4"/>
      </w:pPr>
      <w:r>
        <w:t>Requirement: Modify Match Group Plan</w:t>
      </w:r>
    </w:p>
    <w:p w14:paraId="7971700C" w14:textId="77777777" w:rsidR="00C92503" w:rsidRPr="00C92503" w:rsidRDefault="00C92503" w:rsidP="00C92503">
      <w:pPr>
        <w:pStyle w:val="BlockText"/>
        <w:ind w:left="0"/>
        <w:rPr>
          <w:sz w:val="24"/>
        </w:rPr>
      </w:pPr>
      <w:r w:rsidRPr="00050E22">
        <w:rPr>
          <w:sz w:val="24"/>
        </w:rPr>
        <w:t>The</w:t>
      </w:r>
      <w:r>
        <w:rPr>
          <w:sz w:val="24"/>
        </w:rPr>
        <w:t xml:space="preserve"> option Match Group Plan to a Pharmacy [</w:t>
      </w:r>
      <w:r w:rsidRPr="00050E22">
        <w:rPr>
          <w:sz w:val="24"/>
        </w:rPr>
        <w:t xml:space="preserve">IBCNR PLAN </w:t>
      </w:r>
      <w:r w:rsidRPr="00E6498C">
        <w:rPr>
          <w:sz w:val="24"/>
        </w:rPr>
        <w:t>MATCH</w:t>
      </w:r>
      <w:r w:rsidRPr="00050E22">
        <w:rPr>
          <w:sz w:val="24"/>
        </w:rPr>
        <w:t>]</w:t>
      </w:r>
      <w:r>
        <w:rPr>
          <w:sz w:val="24"/>
        </w:rPr>
        <w:t xml:space="preserve"> shall display the VA Plan ID instead of the Pharmacy Plan.</w:t>
      </w:r>
    </w:p>
    <w:p w14:paraId="0FE479CB" w14:textId="77777777" w:rsidR="00604394" w:rsidRPr="00604394" w:rsidRDefault="00604394" w:rsidP="00604394">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604394">
        <w:rPr>
          <w:rFonts w:ascii="Lucida Console" w:hAnsi="Lucida Console" w:cs="Courier New"/>
          <w:sz w:val="18"/>
          <w:szCs w:val="18"/>
        </w:rPr>
        <w:t xml:space="preserve">Match Group Insurance Plan    Oct 02, 2009@11:24:49          Page:    1 of    1 </w:t>
      </w:r>
    </w:p>
    <w:p w14:paraId="4B2116EB" w14:textId="77777777" w:rsidR="00604394" w:rsidRPr="00604394" w:rsidRDefault="00604394" w:rsidP="00604394">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Pr>
          <w:rFonts w:ascii="Lucida Console" w:hAnsi="Lucida Console" w:cs="Courier New"/>
          <w:sz w:val="18"/>
          <w:szCs w:val="18"/>
        </w:rPr>
        <w:t xml:space="preserve">All Plans for: ABC </w:t>
      </w:r>
      <w:r w:rsidRPr="00604394">
        <w:rPr>
          <w:rFonts w:ascii="Lucida Console" w:hAnsi="Lucida Console" w:cs="Courier New"/>
          <w:sz w:val="18"/>
          <w:szCs w:val="18"/>
        </w:rPr>
        <w:t>INSURANCE                                Phone: &lt;not filed&gt;</w:t>
      </w:r>
    </w:p>
    <w:p w14:paraId="4F791BB9" w14:textId="77777777" w:rsidR="00604394" w:rsidRPr="00604394" w:rsidRDefault="00604394" w:rsidP="00604394">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604394">
        <w:rPr>
          <w:rFonts w:ascii="Lucida Console" w:hAnsi="Lucida Console" w:cs="Courier New"/>
          <w:sz w:val="18"/>
          <w:szCs w:val="18"/>
        </w:rPr>
        <w:t xml:space="preserve">               123 MAIN                                  Precerts: &lt;not filed&gt;</w:t>
      </w:r>
    </w:p>
    <w:p w14:paraId="742966B0" w14:textId="77777777" w:rsidR="00604394" w:rsidRPr="00604394" w:rsidRDefault="00604394" w:rsidP="00604394">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604394">
        <w:rPr>
          <w:rFonts w:ascii="Lucida Console" w:hAnsi="Lucida Console" w:cs="Courier New"/>
          <w:sz w:val="18"/>
          <w:szCs w:val="18"/>
        </w:rPr>
        <w:t xml:space="preserve">               CHARLESTON, WV  12347                                            </w:t>
      </w:r>
    </w:p>
    <w:p w14:paraId="73557003" w14:textId="77777777" w:rsidR="00604394" w:rsidRPr="00604394" w:rsidRDefault="00604394" w:rsidP="00604394">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604394">
        <w:rPr>
          <w:rFonts w:ascii="Lucida Console" w:hAnsi="Lucida Console" w:cs="Courier New"/>
          <w:sz w:val="18"/>
          <w:szCs w:val="18"/>
        </w:rPr>
        <w:t xml:space="preserve">    Group Name       Group Number        Type of Plan   </w:t>
      </w:r>
      <w:r w:rsidRPr="00604394">
        <w:rPr>
          <w:rFonts w:ascii="Lucida Console" w:hAnsi="Lucida Console" w:cs="Courier New"/>
          <w:sz w:val="18"/>
          <w:szCs w:val="18"/>
          <w:highlight w:val="yellow"/>
        </w:rPr>
        <w:t>VA PLAN ID</w:t>
      </w:r>
      <w:r w:rsidRPr="00604394">
        <w:rPr>
          <w:rFonts w:ascii="Lucida Console" w:hAnsi="Lucida Console" w:cs="Courier New"/>
          <w:sz w:val="18"/>
          <w:szCs w:val="18"/>
        </w:rPr>
        <w:t xml:space="preserve">     Rx Covered </w:t>
      </w:r>
    </w:p>
    <w:p w14:paraId="2FB70985" w14:textId="77777777" w:rsidR="00604394" w:rsidRPr="00604394" w:rsidRDefault="00604394" w:rsidP="00604394">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eastAsiaTheme="minorHAnsi" w:hAnsi="Lucida Console" w:cstheme="minorBidi"/>
          <w:sz w:val="18"/>
          <w:szCs w:val="18"/>
        </w:rPr>
      </w:pPr>
      <w:r w:rsidRPr="00604394">
        <w:rPr>
          <w:rFonts w:ascii="Lucida Console" w:hAnsi="Lucida Console" w:cs="Courier New"/>
          <w:sz w:val="18"/>
          <w:szCs w:val="18"/>
        </w:rPr>
        <w:t xml:space="preserve">1   GROUP XYZ        11111               PRESCRIPTION   </w:t>
      </w:r>
      <w:r w:rsidRPr="00604394">
        <w:rPr>
          <w:rFonts w:ascii="Lucida Console" w:hAnsi="Lucida Console" w:cs="Courier New"/>
          <w:sz w:val="18"/>
          <w:szCs w:val="18"/>
          <w:highlight w:val="yellow"/>
        </w:rPr>
        <w:t>ZZ111111</w:t>
      </w:r>
      <w:r w:rsidRPr="00604394">
        <w:rPr>
          <w:rFonts w:ascii="Lucida Console" w:hAnsi="Lucida Console" w:cs="Courier New"/>
          <w:sz w:val="18"/>
          <w:szCs w:val="18"/>
        </w:rPr>
        <w:t xml:space="preserve">         YES</w:t>
      </w:r>
      <w:r w:rsidRPr="00604394">
        <w:rPr>
          <w:rFonts w:ascii="Lucida Console" w:hAnsi="Lucida Console" w:cs="Arial"/>
          <w:sz w:val="18"/>
          <w:szCs w:val="18"/>
        </w:rPr>
        <w:t xml:space="preserve">    </w:t>
      </w:r>
    </w:p>
    <w:p w14:paraId="53468AC1" w14:textId="77777777" w:rsidR="004E6015" w:rsidRDefault="004E6015" w:rsidP="003104AB">
      <w:pPr>
        <w:pStyle w:val="Heading3"/>
      </w:pPr>
      <w:bookmarkStart w:id="109" w:name="_Toc415222538"/>
      <w:bookmarkStart w:id="110" w:name="_Toc440524283"/>
      <w:bookmarkStart w:id="111" w:name="_Toc440620656"/>
      <w:r>
        <w:lastRenderedPageBreak/>
        <w:t>System Feature: Billing Determination</w:t>
      </w:r>
      <w:bookmarkEnd w:id="109"/>
      <w:bookmarkEnd w:id="110"/>
      <w:bookmarkEnd w:id="111"/>
    </w:p>
    <w:p w14:paraId="5445FF54" w14:textId="77777777" w:rsidR="00C6016E" w:rsidRPr="00C6016E" w:rsidRDefault="00C6016E" w:rsidP="00C6016E">
      <w:pPr>
        <w:pStyle w:val="ListParagraph"/>
        <w:numPr>
          <w:ilvl w:val="2"/>
          <w:numId w:val="34"/>
        </w:numPr>
        <w:spacing w:before="240" w:after="60"/>
        <w:contextualSpacing w:val="0"/>
        <w:outlineLvl w:val="3"/>
        <w:rPr>
          <w:rFonts w:ascii="Arial" w:hAnsi="Arial" w:cs="Arial"/>
          <w:b/>
          <w:vanish/>
          <w:kern w:val="32"/>
          <w:sz w:val="28"/>
          <w:szCs w:val="28"/>
        </w:rPr>
      </w:pPr>
    </w:p>
    <w:p w14:paraId="1C6124F7" w14:textId="499BE0E5" w:rsidR="00DA4CE7" w:rsidRDefault="00DA4CE7" w:rsidP="00BA7EFC">
      <w:pPr>
        <w:pStyle w:val="Heading4"/>
      </w:pPr>
      <w:r>
        <w:t>Requirement: Determine Billable Status</w:t>
      </w:r>
      <w:r w:rsidR="00563B0E">
        <w:t xml:space="preserve"> for Pharmacy Claim</w:t>
      </w:r>
    </w:p>
    <w:p w14:paraId="55D3DD56" w14:textId="77777777" w:rsidR="00DA4CE7" w:rsidRDefault="00DA4CE7" w:rsidP="00DA4CE7">
      <w:pPr>
        <w:pStyle w:val="BodyText"/>
      </w:pPr>
      <w:r>
        <w:t>IB Billing Determination shall use the new ePharmacy Billable fields to assess billable status using the following hierarchy:</w:t>
      </w:r>
    </w:p>
    <w:p w14:paraId="3BDF22A1" w14:textId="77777777" w:rsidR="00DA4CE7" w:rsidRDefault="00DA4CE7" w:rsidP="003B12F6">
      <w:pPr>
        <w:pStyle w:val="BodyText"/>
        <w:numPr>
          <w:ilvl w:val="0"/>
          <w:numId w:val="37"/>
        </w:numPr>
      </w:pPr>
      <w:r>
        <w:t>Non-billable unless the ePharmacy Billable field is answered YES</w:t>
      </w:r>
    </w:p>
    <w:p w14:paraId="7A405406" w14:textId="77777777" w:rsidR="00DA4CE7" w:rsidRDefault="00DA4CE7" w:rsidP="003B12F6">
      <w:pPr>
        <w:pStyle w:val="BodyText"/>
        <w:numPr>
          <w:ilvl w:val="0"/>
          <w:numId w:val="37"/>
        </w:numPr>
      </w:pPr>
      <w:r>
        <w:t>If the patient eligibility is TRICARE or CHAMPVA and the corresponding billable field is answered, use that answer.</w:t>
      </w:r>
    </w:p>
    <w:p w14:paraId="10E46CB5" w14:textId="77777777" w:rsidR="00DA4CE7" w:rsidRDefault="00DA4CE7" w:rsidP="00DA4CE7">
      <w:pPr>
        <w:pStyle w:val="BodyText"/>
      </w:pPr>
      <w:r>
        <w:t>Example:</w:t>
      </w:r>
    </w:p>
    <w:p w14:paraId="262B1F6B" w14:textId="77777777" w:rsidR="00DA4CE7" w:rsidRDefault="00116DCA" w:rsidP="00116DCA">
      <w:pPr>
        <w:pStyle w:val="BodyText"/>
        <w:ind w:left="720"/>
      </w:pPr>
      <w:r>
        <w:t>ePharmacy Billable = YES</w:t>
      </w:r>
    </w:p>
    <w:p w14:paraId="5F61002B" w14:textId="77777777" w:rsidR="00116DCA" w:rsidRDefault="00116DCA" w:rsidP="00116DCA">
      <w:pPr>
        <w:pStyle w:val="BodyText"/>
        <w:ind w:left="720"/>
      </w:pPr>
      <w:r>
        <w:t>ePharmacy Billable (TRICARE) = &lt;null&gt;</w:t>
      </w:r>
    </w:p>
    <w:p w14:paraId="27506995" w14:textId="77777777" w:rsidR="00116DCA" w:rsidRDefault="00116DCA" w:rsidP="00116DCA">
      <w:pPr>
        <w:pStyle w:val="BodyText"/>
        <w:ind w:left="720"/>
      </w:pPr>
      <w:r>
        <w:t>ePharmacy Billable (CHAMPVA) =NO</w:t>
      </w:r>
    </w:p>
    <w:p w14:paraId="52EF4B8D" w14:textId="77777777" w:rsidR="00116DCA" w:rsidRDefault="00116DCA" w:rsidP="00116DCA">
      <w:pPr>
        <w:pStyle w:val="BodyText"/>
      </w:pPr>
      <w:r>
        <w:t>For a Veteran, the drug is billable.</w:t>
      </w:r>
    </w:p>
    <w:p w14:paraId="41323292" w14:textId="77777777" w:rsidR="00116DCA" w:rsidRDefault="00116DCA" w:rsidP="00116DCA">
      <w:pPr>
        <w:pStyle w:val="BodyText"/>
      </w:pPr>
      <w:r>
        <w:t>For a TRICARE patient, the drug is billable.</w:t>
      </w:r>
    </w:p>
    <w:p w14:paraId="3DCAD66B" w14:textId="77777777" w:rsidR="00116DCA" w:rsidRDefault="00116DCA" w:rsidP="00116DCA">
      <w:pPr>
        <w:pStyle w:val="BodyText"/>
      </w:pPr>
      <w:r>
        <w:t>For a CHAMPVA patient, the drug is non-billable</w:t>
      </w:r>
      <w:r w:rsidR="009F54F2">
        <w:t>.</w:t>
      </w:r>
    </w:p>
    <w:p w14:paraId="0042E353" w14:textId="67EB4821" w:rsidR="004D6B70" w:rsidRDefault="004D6B70" w:rsidP="00116DCA">
      <w:pPr>
        <w:pStyle w:val="BodyText"/>
      </w:pPr>
      <w:r>
        <w:t>Related: (2.9.1.1) The related requirement describes the addition of three new fields to the drug file. The new fields are used to assess billable status for an ePharmacy claim.</w:t>
      </w:r>
    </w:p>
    <w:p w14:paraId="2990965F" w14:textId="0BB02B1E" w:rsidR="00EE2A89" w:rsidRDefault="00EE2A89" w:rsidP="00BA7EFC">
      <w:pPr>
        <w:pStyle w:val="Heading4"/>
      </w:pPr>
      <w:r>
        <w:t>Requirement: Determine Sensitive Diagnosis</w:t>
      </w:r>
      <w:r w:rsidR="00976C6B">
        <w:t xml:space="preserve"> Drug</w:t>
      </w:r>
      <w:r w:rsidR="00563B0E">
        <w:t xml:space="preserve"> for Pharmacy Claim</w:t>
      </w:r>
    </w:p>
    <w:p w14:paraId="2AE589A3" w14:textId="0072E576" w:rsidR="00EE2A89" w:rsidRDefault="00EE2A89" w:rsidP="00EE2A89">
      <w:pPr>
        <w:pStyle w:val="BodyText"/>
      </w:pPr>
      <w:r>
        <w:t>IB Billing Determination shall use the new Sensitive Diagnosis</w:t>
      </w:r>
      <w:r w:rsidR="00976C6B">
        <w:t xml:space="preserve"> Drug</w:t>
      </w:r>
      <w:r>
        <w:t xml:space="preserve"> field to assess sensitive diagnosis instead of using the DEA, Special HDLG field.</w:t>
      </w:r>
    </w:p>
    <w:p w14:paraId="4BDD7B91" w14:textId="1C2F7515" w:rsidR="004D6B70" w:rsidRPr="00EE2A89" w:rsidRDefault="004D6B70" w:rsidP="00EE2A89">
      <w:pPr>
        <w:pStyle w:val="BodyText"/>
      </w:pPr>
      <w:r>
        <w:t>Related: (2.9.1.3) The related requirement describes the addition</w:t>
      </w:r>
      <w:r w:rsidR="00446DDB">
        <w:t xml:space="preserve"> of</w:t>
      </w:r>
      <w:r>
        <w:t xml:space="preserve"> a new field to the drug file. The new field is used to assess sensitive diagnosis status for an ePharmacy claim.</w:t>
      </w:r>
    </w:p>
    <w:p w14:paraId="42DE04DC" w14:textId="4127FE69" w:rsidR="00C1398D" w:rsidRDefault="00C1398D" w:rsidP="00BA7EFC">
      <w:pPr>
        <w:pStyle w:val="Heading4"/>
      </w:pPr>
      <w:r>
        <w:t>Requirement: Reason Non-Billable</w:t>
      </w:r>
      <w:r w:rsidR="005C2315">
        <w:t xml:space="preserve"> for ROI</w:t>
      </w:r>
    </w:p>
    <w:p w14:paraId="5A6D532C" w14:textId="3448C873" w:rsidR="00C1398D" w:rsidRDefault="00635637" w:rsidP="00C1398D">
      <w:pPr>
        <w:pStyle w:val="BlockText"/>
        <w:ind w:left="0"/>
        <w:rPr>
          <w:sz w:val="24"/>
        </w:rPr>
      </w:pPr>
      <w:r>
        <w:rPr>
          <w:sz w:val="24"/>
        </w:rPr>
        <w:t>When the system automatically populates the reason non-billable and the associated free text reason for ROI, t</w:t>
      </w:r>
      <w:r w:rsidR="00C1398D">
        <w:rPr>
          <w:sz w:val="24"/>
        </w:rPr>
        <w:t xml:space="preserve">he system shall </w:t>
      </w:r>
      <w:r>
        <w:rPr>
          <w:sz w:val="24"/>
        </w:rPr>
        <w:t>use</w:t>
      </w:r>
      <w:r w:rsidR="00C1398D">
        <w:rPr>
          <w:sz w:val="24"/>
        </w:rPr>
        <w:t xml:space="preserve"> “</w:t>
      </w:r>
      <w:r w:rsidR="00270017">
        <w:rPr>
          <w:sz w:val="24"/>
        </w:rPr>
        <w:t>ROI NOT OBTAINED</w:t>
      </w:r>
      <w:r w:rsidR="00C1398D">
        <w:rPr>
          <w:sz w:val="24"/>
        </w:rPr>
        <w:t xml:space="preserve">” </w:t>
      </w:r>
      <w:r>
        <w:rPr>
          <w:sz w:val="24"/>
        </w:rPr>
        <w:t>instead of “REFUSES TO SIGN RELEASE (ROI)” and free text reason “</w:t>
      </w:r>
      <w:r w:rsidR="0098669A" w:rsidRPr="009B4B5C">
        <w:rPr>
          <w:sz w:val="24"/>
        </w:rPr>
        <w:t>NO ACTIVE/VALID ROI FOR DRUG OR INSUR</w:t>
      </w:r>
      <w:r w:rsidR="00FE21B3">
        <w:rPr>
          <w:sz w:val="24"/>
        </w:rPr>
        <w:t>A</w:t>
      </w:r>
      <w:r w:rsidR="0098669A" w:rsidRPr="009B4B5C">
        <w:rPr>
          <w:sz w:val="24"/>
        </w:rPr>
        <w:t>NC</w:t>
      </w:r>
      <w:r w:rsidR="00FE21B3">
        <w:rPr>
          <w:sz w:val="24"/>
        </w:rPr>
        <w:t>E</w:t>
      </w:r>
      <w:r>
        <w:rPr>
          <w:sz w:val="24"/>
        </w:rPr>
        <w:t>”</w:t>
      </w:r>
      <w:r w:rsidR="00C1398D">
        <w:rPr>
          <w:sz w:val="24"/>
        </w:rPr>
        <w:t>.</w:t>
      </w:r>
    </w:p>
    <w:p w14:paraId="2F1CA45D" w14:textId="02591BFB" w:rsidR="00C1398D" w:rsidRDefault="00B92DF3">
      <w:pPr>
        <w:pStyle w:val="Heading3"/>
      </w:pPr>
      <w:bookmarkStart w:id="112" w:name="_Toc429551893"/>
      <w:bookmarkStart w:id="113" w:name="_Toc415222539"/>
      <w:bookmarkStart w:id="114" w:name="_Toc440524284"/>
      <w:bookmarkStart w:id="115" w:name="_Toc440620658"/>
      <w:bookmarkEnd w:id="112"/>
      <w:r>
        <w:t xml:space="preserve">System Feature: </w:t>
      </w:r>
      <w:bookmarkEnd w:id="113"/>
      <w:r w:rsidR="00406028">
        <w:t>Date of Service</w:t>
      </w:r>
      <w:bookmarkEnd w:id="114"/>
      <w:bookmarkEnd w:id="115"/>
    </w:p>
    <w:p w14:paraId="78DA5468" w14:textId="77777777" w:rsidR="00C6016E" w:rsidRPr="00C6016E" w:rsidRDefault="00C6016E" w:rsidP="00C6016E">
      <w:pPr>
        <w:pStyle w:val="ListParagraph"/>
        <w:numPr>
          <w:ilvl w:val="2"/>
          <w:numId w:val="34"/>
        </w:numPr>
        <w:spacing w:before="240" w:after="60"/>
        <w:contextualSpacing w:val="0"/>
        <w:outlineLvl w:val="3"/>
        <w:rPr>
          <w:rFonts w:ascii="Arial" w:hAnsi="Arial" w:cs="Arial"/>
          <w:b/>
          <w:vanish/>
          <w:kern w:val="32"/>
          <w:sz w:val="28"/>
          <w:szCs w:val="28"/>
        </w:rPr>
      </w:pPr>
    </w:p>
    <w:p w14:paraId="6AE504B4" w14:textId="2F932AAD" w:rsidR="00B92DF3" w:rsidRDefault="00B92DF3" w:rsidP="00BA7EFC">
      <w:pPr>
        <w:pStyle w:val="Heading4"/>
      </w:pPr>
      <w:r>
        <w:t xml:space="preserve">Requirement: </w:t>
      </w:r>
      <w:r w:rsidRPr="00FB4111">
        <w:t xml:space="preserve">Date of Service </w:t>
      </w:r>
      <w:r w:rsidR="00551824">
        <w:t>for Back Billing Processes</w:t>
      </w:r>
    </w:p>
    <w:p w14:paraId="6EF24F05" w14:textId="3BD8F50F" w:rsidR="00B92DF3" w:rsidRDefault="00B92DF3" w:rsidP="00B92DF3">
      <w:pPr>
        <w:pStyle w:val="BodyText"/>
      </w:pPr>
      <w:r w:rsidRPr="00FB4111">
        <w:t xml:space="preserve">The </w:t>
      </w:r>
      <w:r w:rsidR="00406028">
        <w:t>back billing processes</w:t>
      </w:r>
      <w:r w:rsidRPr="00FB4111">
        <w:t xml:space="preserve"> shall use the same date of service algorithm used in outpatient pharmacy.</w:t>
      </w:r>
    </w:p>
    <w:p w14:paraId="60CE66BB" w14:textId="77777777" w:rsidR="00AA41B0" w:rsidRDefault="00AA41B0" w:rsidP="00B92DF3">
      <w:pPr>
        <w:pStyle w:val="BodyText"/>
      </w:pPr>
      <w:r>
        <w:t>In outpatient pharmacy, the date of service on the claim is the release date or the current date, in cases where the release date does not exist.</w:t>
      </w:r>
    </w:p>
    <w:p w14:paraId="43CF3F71" w14:textId="55B0407C" w:rsidR="00406028" w:rsidRDefault="00406028" w:rsidP="00B92DF3">
      <w:pPr>
        <w:pStyle w:val="BodyText"/>
      </w:pPr>
      <w:r>
        <w:t>A claim can be back-billed through Claims Tracking and the option to Generate ECME Rx Bills.</w:t>
      </w:r>
    </w:p>
    <w:p w14:paraId="6FC410C9" w14:textId="41330140" w:rsidR="00F2544F" w:rsidRDefault="00F2544F" w:rsidP="003104AB">
      <w:pPr>
        <w:pStyle w:val="Heading3"/>
      </w:pPr>
      <w:bookmarkStart w:id="116" w:name="_Toc440524285"/>
      <w:bookmarkStart w:id="117" w:name="_Toc440620659"/>
      <w:r>
        <w:t>System Feature: Billing Event Log</w:t>
      </w:r>
      <w:bookmarkEnd w:id="116"/>
      <w:bookmarkEnd w:id="117"/>
    </w:p>
    <w:p w14:paraId="150ED7DD" w14:textId="77777777" w:rsidR="001C64CB" w:rsidRPr="001C64CB" w:rsidRDefault="001C64CB" w:rsidP="001C64CB">
      <w:pPr>
        <w:pStyle w:val="ListParagraph"/>
        <w:numPr>
          <w:ilvl w:val="2"/>
          <w:numId w:val="34"/>
        </w:numPr>
        <w:spacing w:before="240" w:after="60"/>
        <w:contextualSpacing w:val="0"/>
        <w:outlineLvl w:val="3"/>
        <w:rPr>
          <w:rFonts w:ascii="Arial" w:hAnsi="Arial" w:cs="Arial"/>
          <w:b/>
          <w:vanish/>
          <w:kern w:val="32"/>
          <w:sz w:val="28"/>
          <w:szCs w:val="28"/>
        </w:rPr>
      </w:pPr>
    </w:p>
    <w:p w14:paraId="7C4D6BF1" w14:textId="61A86A9C" w:rsidR="00F2544F" w:rsidRDefault="00F2544F" w:rsidP="00BA7EFC">
      <w:pPr>
        <w:pStyle w:val="Heading4"/>
      </w:pPr>
      <w:r>
        <w:t>Requirement: Display New Drug File Fields</w:t>
      </w:r>
      <w:r w:rsidR="00DD4D89">
        <w:t xml:space="preserve"> in Billing Event Log</w:t>
      </w:r>
    </w:p>
    <w:p w14:paraId="04DF296E" w14:textId="5EACB133" w:rsidR="00F2544F" w:rsidRDefault="00F2544F" w:rsidP="007A791B">
      <w:pPr>
        <w:pStyle w:val="BlockText"/>
        <w:ind w:left="0"/>
      </w:pPr>
      <w:r>
        <w:rPr>
          <w:sz w:val="24"/>
        </w:rPr>
        <w:t>The IB Bil</w:t>
      </w:r>
      <w:r w:rsidR="00914BDE">
        <w:rPr>
          <w:sz w:val="24"/>
        </w:rPr>
        <w:t>ling Event Log shall contain</w:t>
      </w:r>
      <w:r>
        <w:rPr>
          <w:sz w:val="24"/>
        </w:rPr>
        <w:t xml:space="preserve"> new drug file fields</w:t>
      </w:r>
      <w:r w:rsidR="00914BDE">
        <w:rPr>
          <w:sz w:val="24"/>
        </w:rPr>
        <w:t xml:space="preserve"> in the finish event</w:t>
      </w:r>
      <w:r>
        <w:rPr>
          <w:sz w:val="24"/>
        </w:rPr>
        <w:t xml:space="preserve"> for billing events that do not generate a claim because of non-billable </w:t>
      </w:r>
      <w:r w:rsidR="00914BDE">
        <w:rPr>
          <w:sz w:val="24"/>
        </w:rPr>
        <w:t>determination</w:t>
      </w:r>
      <w:r>
        <w:rPr>
          <w:sz w:val="24"/>
        </w:rPr>
        <w:t>.</w:t>
      </w:r>
    </w:p>
    <w:p w14:paraId="5730F8C5" w14:textId="6F609273" w:rsidR="00F2544F" w:rsidRDefault="00F2544F" w:rsidP="007A791B">
      <w:pPr>
        <w:pStyle w:val="BlockText"/>
        <w:ind w:left="0"/>
      </w:pPr>
      <w:r>
        <w:rPr>
          <w:sz w:val="24"/>
        </w:rPr>
        <w:t>Only include the eBillable field or Sensitive Drug field that d</w:t>
      </w:r>
      <w:r w:rsidR="00914BDE">
        <w:rPr>
          <w:sz w:val="24"/>
        </w:rPr>
        <w:t>ictated</w:t>
      </w:r>
      <w:r>
        <w:rPr>
          <w:sz w:val="24"/>
        </w:rPr>
        <w:t xml:space="preserve"> the non-billable </w:t>
      </w:r>
      <w:r w:rsidR="00914BDE">
        <w:rPr>
          <w:sz w:val="24"/>
        </w:rPr>
        <w:t>determination</w:t>
      </w:r>
      <w:r>
        <w:rPr>
          <w:sz w:val="24"/>
        </w:rPr>
        <w:t xml:space="preserve">. </w:t>
      </w:r>
    </w:p>
    <w:p w14:paraId="3AB17592" w14:textId="7C621078" w:rsidR="008E2770" w:rsidRPr="008E2770" w:rsidRDefault="008E2770" w:rsidP="007A791B">
      <w:pPr>
        <w:pStyle w:val="BlockText"/>
        <w:ind w:left="0"/>
      </w:pPr>
      <w:r w:rsidRPr="008E2770">
        <w:rPr>
          <w:sz w:val="24"/>
          <w:szCs w:val="20"/>
        </w:rPr>
        <w:t>Related: (2.9.1.1</w:t>
      </w:r>
      <w:r>
        <w:rPr>
          <w:sz w:val="24"/>
          <w:szCs w:val="20"/>
        </w:rPr>
        <w:t>, 2.9.1.3</w:t>
      </w:r>
      <w:r w:rsidRPr="008E2770">
        <w:rPr>
          <w:sz w:val="24"/>
          <w:szCs w:val="20"/>
        </w:rPr>
        <w:t>) The related requirement</w:t>
      </w:r>
      <w:r>
        <w:rPr>
          <w:sz w:val="24"/>
          <w:szCs w:val="20"/>
        </w:rPr>
        <w:t>s</w:t>
      </w:r>
      <w:r w:rsidRPr="008E2770">
        <w:rPr>
          <w:sz w:val="24"/>
          <w:szCs w:val="20"/>
        </w:rPr>
        <w:t xml:space="preserve"> describe the addition of new fields to the drug file. Th</w:t>
      </w:r>
      <w:r>
        <w:rPr>
          <w:sz w:val="24"/>
          <w:szCs w:val="20"/>
        </w:rPr>
        <w:t>r</w:t>
      </w:r>
      <w:r w:rsidRPr="008E2770">
        <w:rPr>
          <w:sz w:val="24"/>
          <w:szCs w:val="20"/>
        </w:rPr>
        <w:t>e</w:t>
      </w:r>
      <w:r>
        <w:rPr>
          <w:sz w:val="24"/>
          <w:szCs w:val="20"/>
        </w:rPr>
        <w:t>e</w:t>
      </w:r>
      <w:r w:rsidRPr="008E2770">
        <w:rPr>
          <w:sz w:val="24"/>
          <w:szCs w:val="20"/>
        </w:rPr>
        <w:t xml:space="preserve"> new fields are used to assess billable status for an ePharmacy claim</w:t>
      </w:r>
      <w:r>
        <w:rPr>
          <w:sz w:val="24"/>
          <w:szCs w:val="20"/>
        </w:rPr>
        <w:t xml:space="preserve"> and a fourth new field </w:t>
      </w:r>
      <w:r w:rsidRPr="008E2770">
        <w:rPr>
          <w:sz w:val="24"/>
          <w:szCs w:val="20"/>
        </w:rPr>
        <w:t>is used to assess sensitive diagnosis status for an ePharmacy claim</w:t>
      </w:r>
      <w:r w:rsidR="00C817DD">
        <w:rPr>
          <w:sz w:val="24"/>
          <w:szCs w:val="20"/>
        </w:rPr>
        <w:t>.</w:t>
      </w:r>
    </w:p>
    <w:p w14:paraId="6947EDC5" w14:textId="77777777" w:rsidR="00803E1E" w:rsidRDefault="00803E1E" w:rsidP="00803E1E">
      <w:pPr>
        <w:pStyle w:val="Heading2"/>
      </w:pPr>
      <w:bookmarkStart w:id="118" w:name="_Toc415222540"/>
      <w:bookmarkStart w:id="119" w:name="_Toc440524286"/>
      <w:bookmarkStart w:id="120" w:name="_Toc440620660"/>
      <w:r w:rsidRPr="00423E85">
        <w:t>Functional Specifications</w:t>
      </w:r>
      <w:r>
        <w:t xml:space="preserve"> for PSS</w:t>
      </w:r>
      <w:bookmarkEnd w:id="118"/>
      <w:bookmarkEnd w:id="119"/>
      <w:bookmarkEnd w:id="120"/>
    </w:p>
    <w:p w14:paraId="0779969B" w14:textId="77777777" w:rsidR="00803E1E" w:rsidRDefault="00321F65" w:rsidP="003104AB">
      <w:pPr>
        <w:pStyle w:val="Heading3"/>
      </w:pPr>
      <w:bookmarkStart w:id="121" w:name="_Toc415222541"/>
      <w:bookmarkStart w:id="122" w:name="_Toc440524287"/>
      <w:bookmarkStart w:id="123" w:name="_Toc440620661"/>
      <w:r>
        <w:t xml:space="preserve">System Feature: </w:t>
      </w:r>
      <w:r w:rsidR="0049485F">
        <w:t>Drug File</w:t>
      </w:r>
      <w:bookmarkEnd w:id="121"/>
      <w:bookmarkEnd w:id="122"/>
      <w:bookmarkEnd w:id="123"/>
    </w:p>
    <w:p w14:paraId="5E936B55" w14:textId="77777777" w:rsidR="00C6016E" w:rsidRPr="00C6016E" w:rsidRDefault="00C6016E" w:rsidP="00C6016E">
      <w:pPr>
        <w:pStyle w:val="ListParagraph"/>
        <w:numPr>
          <w:ilvl w:val="1"/>
          <w:numId w:val="34"/>
        </w:numPr>
        <w:spacing w:before="240" w:after="60"/>
        <w:contextualSpacing w:val="0"/>
        <w:outlineLvl w:val="3"/>
        <w:rPr>
          <w:rFonts w:ascii="Arial" w:hAnsi="Arial" w:cs="Arial"/>
          <w:b/>
          <w:vanish/>
          <w:kern w:val="32"/>
          <w:sz w:val="28"/>
          <w:szCs w:val="28"/>
        </w:rPr>
      </w:pPr>
    </w:p>
    <w:p w14:paraId="58899077" w14:textId="77777777" w:rsidR="00C6016E" w:rsidRPr="00C6016E" w:rsidRDefault="00C6016E" w:rsidP="00C6016E">
      <w:pPr>
        <w:pStyle w:val="ListParagraph"/>
        <w:numPr>
          <w:ilvl w:val="2"/>
          <w:numId w:val="34"/>
        </w:numPr>
        <w:spacing w:before="240" w:after="60"/>
        <w:contextualSpacing w:val="0"/>
        <w:outlineLvl w:val="3"/>
        <w:rPr>
          <w:rFonts w:ascii="Arial" w:hAnsi="Arial" w:cs="Arial"/>
          <w:b/>
          <w:vanish/>
          <w:kern w:val="32"/>
          <w:sz w:val="28"/>
          <w:szCs w:val="28"/>
        </w:rPr>
      </w:pPr>
    </w:p>
    <w:p w14:paraId="30781759" w14:textId="0D3E1280" w:rsidR="00321F65" w:rsidRDefault="00321F65" w:rsidP="00BA7EFC">
      <w:pPr>
        <w:pStyle w:val="Heading4"/>
      </w:pPr>
      <w:r>
        <w:t>Requirement:</w:t>
      </w:r>
      <w:r w:rsidR="0049485F">
        <w:t xml:space="preserve"> Add ePharmacy </w:t>
      </w:r>
      <w:r w:rsidR="00E60B28">
        <w:t xml:space="preserve">Billable </w:t>
      </w:r>
      <w:r w:rsidR="0049485F">
        <w:t xml:space="preserve">Fields </w:t>
      </w:r>
      <w:r w:rsidR="00D8665F">
        <w:t>to the Drug File</w:t>
      </w:r>
    </w:p>
    <w:p w14:paraId="0A247D50" w14:textId="591EB4B8" w:rsidR="0049485F" w:rsidRDefault="0049485F" w:rsidP="0049485F">
      <w:pPr>
        <w:pStyle w:val="BodyText"/>
      </w:pPr>
      <w:r>
        <w:t>The Drug File (#5</w:t>
      </w:r>
      <w:r w:rsidR="00306927">
        <w:t>0</w:t>
      </w:r>
      <w:r>
        <w:t>) shall contain three new fields for ePharmacy billable assessment which will be Yes/No fields:</w:t>
      </w:r>
    </w:p>
    <w:p w14:paraId="34E82095" w14:textId="77777777" w:rsidR="0049485F" w:rsidRDefault="0049485F" w:rsidP="003B12F6">
      <w:pPr>
        <w:pStyle w:val="BodyText"/>
        <w:numPr>
          <w:ilvl w:val="0"/>
          <w:numId w:val="35"/>
        </w:numPr>
      </w:pPr>
      <w:r>
        <w:t>ePharmacy Billable</w:t>
      </w:r>
    </w:p>
    <w:p w14:paraId="4836C8A6" w14:textId="77777777" w:rsidR="0049485F" w:rsidRDefault="0049485F" w:rsidP="003B12F6">
      <w:pPr>
        <w:pStyle w:val="BodyText"/>
        <w:numPr>
          <w:ilvl w:val="0"/>
          <w:numId w:val="35"/>
        </w:numPr>
      </w:pPr>
      <w:r>
        <w:t>ePharmacy Billable (TRICARE)</w:t>
      </w:r>
    </w:p>
    <w:p w14:paraId="78BC5DF2" w14:textId="77777777" w:rsidR="0049485F" w:rsidRDefault="0049485F" w:rsidP="003B12F6">
      <w:pPr>
        <w:pStyle w:val="BodyText"/>
        <w:numPr>
          <w:ilvl w:val="0"/>
          <w:numId w:val="35"/>
        </w:numPr>
      </w:pPr>
      <w:r>
        <w:t>ePharmacy Billable (CHAMPVA)</w:t>
      </w:r>
    </w:p>
    <w:p w14:paraId="6D6CFE5A" w14:textId="67F7A597" w:rsidR="0049485F" w:rsidRDefault="0049485F" w:rsidP="0049485F">
      <w:pPr>
        <w:pStyle w:val="BodyText"/>
      </w:pPr>
      <w:r>
        <w:t>The fields will be used in Integrated Billing to assess bil</w:t>
      </w:r>
      <w:r w:rsidR="00E60B28">
        <w:t xml:space="preserve">lable status for a prescription instead </w:t>
      </w:r>
      <w:r w:rsidR="00446DDB">
        <w:t xml:space="preserve">of </w:t>
      </w:r>
      <w:r w:rsidR="00E60B28">
        <w:t>basing assessment on th</w:t>
      </w:r>
      <w:r w:rsidR="00904E2A">
        <w:t xml:space="preserve">e DEA, Special HDLG field. None of the </w:t>
      </w:r>
      <w:r w:rsidR="00E60B28">
        <w:t xml:space="preserve">three fields </w:t>
      </w:r>
      <w:r w:rsidR="00904E2A">
        <w:t>is</w:t>
      </w:r>
      <w:r w:rsidR="00E60B28">
        <w:t xml:space="preserve"> required. A null entry </w:t>
      </w:r>
      <w:r w:rsidR="00547ED7">
        <w:t xml:space="preserve">for the ePharmacy Billable field </w:t>
      </w:r>
      <w:r w:rsidR="00E60B28">
        <w:t>will be interpreted as No.</w:t>
      </w:r>
      <w:r w:rsidR="00904E2A">
        <w:t xml:space="preserve">  </w:t>
      </w:r>
    </w:p>
    <w:p w14:paraId="6F6DCFEA" w14:textId="22988206" w:rsidR="00D93C88" w:rsidRDefault="00D93C88" w:rsidP="0049485F">
      <w:pPr>
        <w:pStyle w:val="BodyText"/>
      </w:pPr>
      <w:r>
        <w:t>Related: (2.8.4.1) The related requirement describes the way Billing Determination will interpret the new billable fields.</w:t>
      </w:r>
    </w:p>
    <w:p w14:paraId="0966C333" w14:textId="7C341605" w:rsidR="00E60B28" w:rsidRDefault="00E60B28" w:rsidP="00BA7EFC">
      <w:pPr>
        <w:pStyle w:val="Heading4"/>
      </w:pPr>
      <w:r>
        <w:t>Requirement: Populate ePharmacy Billable Field</w:t>
      </w:r>
      <w:r w:rsidR="009B2AD8">
        <w:t>s</w:t>
      </w:r>
      <w:r w:rsidR="00D8665F">
        <w:t xml:space="preserve"> in the Drug File</w:t>
      </w:r>
    </w:p>
    <w:p w14:paraId="465B42C9" w14:textId="21586802" w:rsidR="00E60B28" w:rsidRDefault="00E60B28" w:rsidP="00E60B28">
      <w:pPr>
        <w:pStyle w:val="BodyText"/>
      </w:pPr>
      <w:r>
        <w:lastRenderedPageBreak/>
        <w:t>During the patch installation, the system shall populate ePharmacy Billable field</w:t>
      </w:r>
      <w:r w:rsidR="00904E2A">
        <w:t>s</w:t>
      </w:r>
      <w:r>
        <w:t xml:space="preserve"> </w:t>
      </w:r>
      <w:r w:rsidR="00904E2A">
        <w:t xml:space="preserve">according to the following </w:t>
      </w:r>
      <w:r w:rsidR="00AA41B0">
        <w:t>chart</w:t>
      </w:r>
      <w:r w:rsidR="00904E2A">
        <w:t xml:space="preserve"> based on values in the DEA, Special HDLG field</w:t>
      </w:r>
      <w:r w:rsidR="00205806">
        <w:t>, and remove the “E” from the DEA, Special HDLG field</w:t>
      </w:r>
      <w:r w:rsidR="00AA41B0">
        <w:t>.</w:t>
      </w:r>
    </w:p>
    <w:p w14:paraId="15A1BE28" w14:textId="4FC0F6CC" w:rsidR="002C7DA9" w:rsidRDefault="002C7DA9" w:rsidP="00E60B28">
      <w:pPr>
        <w:pStyle w:val="BodyText"/>
      </w:pPr>
      <w:r>
        <w:t>Populate the parent billable field using the chart, but do not put a value in the TRICARE and CHAMPVA billable fields</w:t>
      </w:r>
      <w:r w:rsidR="003841F2">
        <w:t>.</w:t>
      </w:r>
      <w:r>
        <w:t xml:space="preserve"> The TRICARE and CHAMPVA billable fields will remain null until a user enters a value. </w:t>
      </w:r>
    </w:p>
    <w:tbl>
      <w:tblPr>
        <w:tblW w:w="4460" w:type="dxa"/>
        <w:tblInd w:w="93" w:type="dxa"/>
        <w:tblLook w:val="04A0" w:firstRow="1" w:lastRow="0" w:firstColumn="1" w:lastColumn="0" w:noHBand="0" w:noVBand="1"/>
      </w:tblPr>
      <w:tblGrid>
        <w:gridCol w:w="3100"/>
        <w:gridCol w:w="1360"/>
      </w:tblGrid>
      <w:tr w:rsidR="00947AFA" w:rsidRPr="009F54F2" w14:paraId="2333A427" w14:textId="77777777" w:rsidTr="003C73E5">
        <w:trPr>
          <w:trHeight w:val="600"/>
        </w:trPr>
        <w:tc>
          <w:tcPr>
            <w:tcW w:w="31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361DE8E5" w14:textId="77777777" w:rsidR="00947AFA" w:rsidRPr="003C73E5" w:rsidRDefault="00AC3FDD" w:rsidP="00947AFA">
            <w:pPr>
              <w:jc w:val="center"/>
              <w:rPr>
                <w:rFonts w:ascii="Arial" w:hAnsi="Arial" w:cs="Arial"/>
                <w:b/>
                <w:bCs/>
                <w:color w:val="000000"/>
                <w:sz w:val="18"/>
                <w:szCs w:val="18"/>
              </w:rPr>
            </w:pPr>
            <w:r w:rsidRPr="003C73E5">
              <w:rPr>
                <w:rFonts w:ascii="Arial" w:hAnsi="Arial" w:cs="Arial"/>
                <w:b/>
                <w:bCs/>
                <w:color w:val="000000"/>
                <w:sz w:val="18"/>
                <w:szCs w:val="18"/>
              </w:rPr>
              <w:t>DEA, Special Handling Field</w:t>
            </w:r>
            <w:r w:rsidRPr="003C73E5">
              <w:rPr>
                <w:rFonts w:ascii="Arial" w:hAnsi="Arial" w:cs="Arial"/>
                <w:b/>
                <w:bCs/>
                <w:color w:val="000000"/>
                <w:sz w:val="18"/>
                <w:szCs w:val="18"/>
              </w:rPr>
              <w:br/>
              <w:t>Criteria</w:t>
            </w:r>
          </w:p>
        </w:tc>
        <w:tc>
          <w:tcPr>
            <w:tcW w:w="136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347C64CC" w14:textId="25FF70D7" w:rsidR="00947AFA" w:rsidRPr="003C73E5" w:rsidRDefault="00AC3FDD" w:rsidP="00947AFA">
            <w:pPr>
              <w:rPr>
                <w:rFonts w:ascii="Arial" w:hAnsi="Arial" w:cs="Arial"/>
                <w:b/>
                <w:bCs/>
                <w:color w:val="000000"/>
                <w:sz w:val="18"/>
                <w:szCs w:val="18"/>
              </w:rPr>
            </w:pPr>
            <w:r w:rsidRPr="003C73E5">
              <w:rPr>
                <w:rFonts w:ascii="Arial" w:hAnsi="Arial" w:cs="Arial"/>
                <w:b/>
                <w:bCs/>
                <w:color w:val="000000"/>
                <w:sz w:val="18"/>
                <w:szCs w:val="18"/>
              </w:rPr>
              <w:t>Billable</w:t>
            </w:r>
          </w:p>
        </w:tc>
      </w:tr>
      <w:tr w:rsidR="00F96256" w:rsidRPr="009F54F2" w14:paraId="6227D382" w14:textId="77777777" w:rsidTr="003C73E5">
        <w:trPr>
          <w:trHeight w:val="300"/>
        </w:trPr>
        <w:tc>
          <w:tcPr>
            <w:tcW w:w="3100" w:type="dxa"/>
            <w:tcBorders>
              <w:top w:val="nil"/>
              <w:left w:val="single" w:sz="4" w:space="0" w:color="auto"/>
              <w:bottom w:val="single" w:sz="4" w:space="0" w:color="auto"/>
              <w:right w:val="single" w:sz="4" w:space="0" w:color="auto"/>
            </w:tcBorders>
            <w:shd w:val="clear" w:color="auto" w:fill="auto"/>
            <w:noWrap/>
            <w:vAlign w:val="center"/>
          </w:tcPr>
          <w:p w14:paraId="1042596B" w14:textId="2CEA0270" w:rsidR="00F96256" w:rsidRPr="003C73E5" w:rsidRDefault="00F96256" w:rsidP="003C73E5">
            <w:pPr>
              <w:rPr>
                <w:rFonts w:ascii="Arial" w:hAnsi="Arial" w:cs="Arial"/>
                <w:color w:val="000000"/>
                <w:sz w:val="18"/>
                <w:szCs w:val="18"/>
              </w:rPr>
            </w:pPr>
            <w:r>
              <w:rPr>
                <w:rFonts w:ascii="Arial" w:hAnsi="Arial" w:cs="Arial"/>
                <w:color w:val="000000"/>
                <w:sz w:val="18"/>
                <w:szCs w:val="18"/>
              </w:rPr>
              <w:t>Null</w:t>
            </w:r>
          </w:p>
        </w:tc>
        <w:tc>
          <w:tcPr>
            <w:tcW w:w="1360" w:type="dxa"/>
            <w:tcBorders>
              <w:top w:val="nil"/>
              <w:left w:val="nil"/>
              <w:bottom w:val="single" w:sz="4" w:space="0" w:color="auto"/>
              <w:right w:val="single" w:sz="4" w:space="0" w:color="auto"/>
            </w:tcBorders>
            <w:shd w:val="clear" w:color="auto" w:fill="auto"/>
            <w:noWrap/>
            <w:vAlign w:val="center"/>
          </w:tcPr>
          <w:p w14:paraId="5C6D24C0" w14:textId="579ACE58" w:rsidR="00F96256" w:rsidRPr="003C73E5" w:rsidRDefault="00584AE4" w:rsidP="009F54F2">
            <w:pPr>
              <w:jc w:val="center"/>
              <w:rPr>
                <w:rFonts w:ascii="Arial" w:hAnsi="Arial" w:cs="Arial"/>
                <w:color w:val="000000"/>
                <w:sz w:val="18"/>
                <w:szCs w:val="18"/>
              </w:rPr>
            </w:pPr>
            <w:r>
              <w:rPr>
                <w:rFonts w:ascii="Arial" w:hAnsi="Arial" w:cs="Arial"/>
                <w:color w:val="000000"/>
                <w:sz w:val="18"/>
                <w:szCs w:val="18"/>
              </w:rPr>
              <w:t>N</w:t>
            </w:r>
          </w:p>
        </w:tc>
      </w:tr>
      <w:tr w:rsidR="00947AFA" w:rsidRPr="009F54F2" w14:paraId="45D6981F" w14:textId="77777777" w:rsidTr="003C73E5">
        <w:trPr>
          <w:trHeight w:val="300"/>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0F2D2EEF" w14:textId="78BE0167" w:rsidR="00305611" w:rsidRPr="003C73E5" w:rsidRDefault="00AC3FDD" w:rsidP="003C73E5">
            <w:pPr>
              <w:rPr>
                <w:rFonts w:ascii="Arial" w:hAnsi="Arial" w:cs="Arial"/>
                <w:color w:val="000000"/>
                <w:sz w:val="18"/>
                <w:szCs w:val="18"/>
              </w:rPr>
            </w:pPr>
            <w:r w:rsidRPr="003C73E5">
              <w:rPr>
                <w:rFonts w:ascii="Arial" w:hAnsi="Arial" w:cs="Arial"/>
                <w:color w:val="000000"/>
                <w:sz w:val="18"/>
                <w:szCs w:val="18"/>
              </w:rPr>
              <w:t>Contains "M" or "0"</w:t>
            </w:r>
            <w:r w:rsidR="00126961">
              <w:rPr>
                <w:rFonts w:ascii="Arial" w:hAnsi="Arial" w:cs="Arial"/>
                <w:color w:val="000000"/>
                <w:sz w:val="18"/>
                <w:szCs w:val="18"/>
              </w:rPr>
              <w:t xml:space="preserve"> (Zero)</w:t>
            </w:r>
          </w:p>
        </w:tc>
        <w:tc>
          <w:tcPr>
            <w:tcW w:w="1360" w:type="dxa"/>
            <w:tcBorders>
              <w:top w:val="nil"/>
              <w:left w:val="nil"/>
              <w:bottom w:val="single" w:sz="4" w:space="0" w:color="auto"/>
              <w:right w:val="single" w:sz="4" w:space="0" w:color="auto"/>
            </w:tcBorders>
            <w:shd w:val="clear" w:color="auto" w:fill="auto"/>
            <w:noWrap/>
            <w:vAlign w:val="center"/>
            <w:hideMark/>
          </w:tcPr>
          <w:p w14:paraId="536E343B" w14:textId="5398B08F" w:rsidR="00947AFA" w:rsidRPr="003C73E5" w:rsidRDefault="00F96256" w:rsidP="009F54F2">
            <w:pPr>
              <w:jc w:val="center"/>
              <w:rPr>
                <w:rFonts w:ascii="Arial" w:hAnsi="Arial" w:cs="Arial"/>
                <w:color w:val="000000"/>
                <w:sz w:val="18"/>
                <w:szCs w:val="18"/>
              </w:rPr>
            </w:pPr>
            <w:r>
              <w:rPr>
                <w:rFonts w:ascii="Arial" w:hAnsi="Arial" w:cs="Arial"/>
                <w:color w:val="000000"/>
                <w:sz w:val="18"/>
                <w:szCs w:val="18"/>
              </w:rPr>
              <w:t>N</w:t>
            </w:r>
          </w:p>
        </w:tc>
      </w:tr>
      <w:tr w:rsidR="00947AFA" w:rsidRPr="009F54F2" w14:paraId="2602BDAD" w14:textId="77777777" w:rsidTr="003C73E5">
        <w:trPr>
          <w:trHeight w:val="900"/>
        </w:trPr>
        <w:tc>
          <w:tcPr>
            <w:tcW w:w="3100" w:type="dxa"/>
            <w:tcBorders>
              <w:top w:val="nil"/>
              <w:left w:val="single" w:sz="4" w:space="0" w:color="auto"/>
              <w:bottom w:val="single" w:sz="4" w:space="0" w:color="auto"/>
              <w:right w:val="single" w:sz="4" w:space="0" w:color="auto"/>
            </w:tcBorders>
            <w:shd w:val="clear" w:color="auto" w:fill="auto"/>
            <w:vAlign w:val="center"/>
            <w:hideMark/>
          </w:tcPr>
          <w:p w14:paraId="5496AB30" w14:textId="77777777" w:rsidR="00305611" w:rsidRPr="003C73E5" w:rsidRDefault="00AC3FDD" w:rsidP="003C73E5">
            <w:pPr>
              <w:rPr>
                <w:rFonts w:ascii="Arial" w:hAnsi="Arial" w:cs="Arial"/>
                <w:sz w:val="18"/>
                <w:szCs w:val="18"/>
              </w:rPr>
            </w:pPr>
            <w:r w:rsidRPr="003C73E5">
              <w:rPr>
                <w:rFonts w:ascii="Arial" w:hAnsi="Arial" w:cs="Arial"/>
                <w:sz w:val="18"/>
                <w:szCs w:val="18"/>
              </w:rPr>
              <w:t xml:space="preserve">Contains “I” or “S” or “N” or “9” </w:t>
            </w:r>
            <w:r w:rsidRPr="003C73E5">
              <w:rPr>
                <w:rFonts w:ascii="Arial" w:hAnsi="Arial" w:cs="Arial"/>
                <w:sz w:val="18"/>
                <w:szCs w:val="18"/>
              </w:rPr>
              <w:br/>
              <w:t>and</w:t>
            </w:r>
            <w:r w:rsidRPr="003C73E5">
              <w:rPr>
                <w:rFonts w:ascii="Arial" w:hAnsi="Arial" w:cs="Arial"/>
                <w:sz w:val="18"/>
                <w:szCs w:val="18"/>
              </w:rPr>
              <w:br/>
              <w:t xml:space="preserve"> </w:t>
            </w:r>
            <w:r w:rsidRPr="003C73E5">
              <w:rPr>
                <w:rFonts w:ascii="Arial" w:hAnsi="Arial" w:cs="Arial"/>
                <w:b/>
                <w:bCs/>
                <w:sz w:val="18"/>
                <w:szCs w:val="18"/>
                <w:u w:val="single"/>
              </w:rPr>
              <w:t>DOES NOT</w:t>
            </w:r>
            <w:r w:rsidRPr="003C73E5">
              <w:rPr>
                <w:rFonts w:ascii="Arial" w:hAnsi="Arial" w:cs="Arial"/>
                <w:sz w:val="18"/>
                <w:szCs w:val="18"/>
              </w:rPr>
              <w:t xml:space="preserve"> contain “E”</w:t>
            </w:r>
          </w:p>
        </w:tc>
        <w:tc>
          <w:tcPr>
            <w:tcW w:w="1360" w:type="dxa"/>
            <w:tcBorders>
              <w:top w:val="nil"/>
              <w:left w:val="nil"/>
              <w:bottom w:val="single" w:sz="4" w:space="0" w:color="auto"/>
              <w:right w:val="single" w:sz="4" w:space="0" w:color="auto"/>
            </w:tcBorders>
            <w:shd w:val="clear" w:color="auto" w:fill="auto"/>
            <w:noWrap/>
            <w:vAlign w:val="center"/>
            <w:hideMark/>
          </w:tcPr>
          <w:p w14:paraId="333226AE" w14:textId="23BA5097" w:rsidR="00947AFA" w:rsidRPr="003C73E5" w:rsidRDefault="00F96256" w:rsidP="009F54F2">
            <w:pPr>
              <w:jc w:val="center"/>
              <w:rPr>
                <w:rFonts w:ascii="Arial" w:hAnsi="Arial" w:cs="Arial"/>
                <w:color w:val="000000"/>
                <w:sz w:val="18"/>
                <w:szCs w:val="18"/>
              </w:rPr>
            </w:pPr>
            <w:r>
              <w:rPr>
                <w:rFonts w:ascii="Arial" w:hAnsi="Arial" w:cs="Arial"/>
                <w:color w:val="000000"/>
                <w:sz w:val="18"/>
                <w:szCs w:val="18"/>
              </w:rPr>
              <w:t>N</w:t>
            </w:r>
          </w:p>
        </w:tc>
      </w:tr>
      <w:tr w:rsidR="00947AFA" w:rsidRPr="009F54F2" w14:paraId="718301F3" w14:textId="77777777" w:rsidTr="003C73E5">
        <w:trPr>
          <w:trHeight w:val="900"/>
        </w:trPr>
        <w:tc>
          <w:tcPr>
            <w:tcW w:w="3100" w:type="dxa"/>
            <w:tcBorders>
              <w:top w:val="nil"/>
              <w:left w:val="single" w:sz="4" w:space="0" w:color="auto"/>
              <w:bottom w:val="single" w:sz="4" w:space="0" w:color="auto"/>
              <w:right w:val="single" w:sz="4" w:space="0" w:color="auto"/>
            </w:tcBorders>
            <w:shd w:val="clear" w:color="auto" w:fill="auto"/>
            <w:vAlign w:val="center"/>
            <w:hideMark/>
          </w:tcPr>
          <w:p w14:paraId="52334EDE" w14:textId="77777777" w:rsidR="00305611" w:rsidRPr="003C73E5" w:rsidRDefault="00AC3FDD" w:rsidP="003C73E5">
            <w:pPr>
              <w:rPr>
                <w:rFonts w:ascii="Arial" w:hAnsi="Arial" w:cs="Arial"/>
                <w:sz w:val="18"/>
                <w:szCs w:val="18"/>
              </w:rPr>
            </w:pPr>
            <w:r w:rsidRPr="003C73E5">
              <w:rPr>
                <w:rFonts w:ascii="Arial" w:hAnsi="Arial" w:cs="Arial"/>
                <w:sz w:val="18"/>
                <w:szCs w:val="18"/>
              </w:rPr>
              <w:t xml:space="preserve">Contains “I” or “S” or “N” or “9” </w:t>
            </w:r>
            <w:r w:rsidRPr="003C73E5">
              <w:rPr>
                <w:rFonts w:ascii="Arial" w:hAnsi="Arial" w:cs="Arial"/>
                <w:sz w:val="18"/>
                <w:szCs w:val="18"/>
              </w:rPr>
              <w:br/>
              <w:t>and</w:t>
            </w:r>
            <w:r w:rsidRPr="003C73E5">
              <w:rPr>
                <w:rFonts w:ascii="Arial" w:hAnsi="Arial" w:cs="Arial"/>
                <w:sz w:val="18"/>
                <w:szCs w:val="18"/>
              </w:rPr>
              <w:br/>
            </w:r>
            <w:r w:rsidRPr="003C73E5">
              <w:rPr>
                <w:rFonts w:ascii="Arial" w:hAnsi="Arial" w:cs="Arial"/>
                <w:b/>
                <w:bCs/>
                <w:sz w:val="18"/>
                <w:szCs w:val="18"/>
                <w:u w:val="single"/>
              </w:rPr>
              <w:t>DOES</w:t>
            </w:r>
            <w:r w:rsidRPr="003C73E5">
              <w:rPr>
                <w:rFonts w:ascii="Arial" w:hAnsi="Arial" w:cs="Arial"/>
                <w:sz w:val="18"/>
                <w:szCs w:val="18"/>
              </w:rPr>
              <w:t xml:space="preserve"> contain “E"</w:t>
            </w:r>
          </w:p>
        </w:tc>
        <w:tc>
          <w:tcPr>
            <w:tcW w:w="1360" w:type="dxa"/>
            <w:tcBorders>
              <w:top w:val="nil"/>
              <w:left w:val="nil"/>
              <w:bottom w:val="single" w:sz="4" w:space="0" w:color="auto"/>
              <w:right w:val="single" w:sz="4" w:space="0" w:color="auto"/>
            </w:tcBorders>
            <w:shd w:val="clear" w:color="auto" w:fill="auto"/>
            <w:noWrap/>
            <w:vAlign w:val="center"/>
            <w:hideMark/>
          </w:tcPr>
          <w:p w14:paraId="15657D42" w14:textId="3DB28740" w:rsidR="00947AFA" w:rsidRPr="003C73E5" w:rsidRDefault="00F96256" w:rsidP="009F54F2">
            <w:pPr>
              <w:jc w:val="center"/>
              <w:rPr>
                <w:rFonts w:ascii="Arial" w:hAnsi="Arial" w:cs="Arial"/>
                <w:color w:val="000000"/>
                <w:sz w:val="18"/>
                <w:szCs w:val="18"/>
              </w:rPr>
            </w:pPr>
            <w:r>
              <w:rPr>
                <w:rFonts w:ascii="Arial" w:hAnsi="Arial" w:cs="Arial"/>
                <w:color w:val="000000"/>
                <w:sz w:val="18"/>
                <w:szCs w:val="18"/>
              </w:rPr>
              <w:t>Y</w:t>
            </w:r>
          </w:p>
        </w:tc>
      </w:tr>
      <w:tr w:rsidR="00947AFA" w:rsidRPr="009F54F2" w14:paraId="77AEE1A9" w14:textId="77777777" w:rsidTr="003C73E5">
        <w:trPr>
          <w:trHeight w:val="300"/>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14:paraId="49EEB13A" w14:textId="77777777" w:rsidR="00305611" w:rsidRPr="003C73E5" w:rsidRDefault="00AC3FDD" w:rsidP="003C73E5">
            <w:pPr>
              <w:rPr>
                <w:rFonts w:ascii="Arial" w:hAnsi="Arial" w:cs="Arial"/>
                <w:color w:val="000000"/>
                <w:sz w:val="18"/>
                <w:szCs w:val="18"/>
              </w:rPr>
            </w:pPr>
            <w:r w:rsidRPr="003C73E5">
              <w:rPr>
                <w:rFonts w:ascii="Arial" w:hAnsi="Arial" w:cs="Arial"/>
                <w:color w:val="000000"/>
                <w:sz w:val="18"/>
                <w:szCs w:val="18"/>
              </w:rPr>
              <w:t>All Other Entries</w:t>
            </w:r>
          </w:p>
        </w:tc>
        <w:tc>
          <w:tcPr>
            <w:tcW w:w="1360" w:type="dxa"/>
            <w:tcBorders>
              <w:top w:val="nil"/>
              <w:left w:val="nil"/>
              <w:bottom w:val="single" w:sz="4" w:space="0" w:color="auto"/>
              <w:right w:val="single" w:sz="4" w:space="0" w:color="auto"/>
            </w:tcBorders>
            <w:shd w:val="clear" w:color="auto" w:fill="auto"/>
            <w:noWrap/>
            <w:vAlign w:val="center"/>
            <w:hideMark/>
          </w:tcPr>
          <w:p w14:paraId="6511D1EA" w14:textId="51260B54" w:rsidR="00947AFA" w:rsidRPr="003C73E5" w:rsidRDefault="00AC3FDD" w:rsidP="009F54F2">
            <w:pPr>
              <w:jc w:val="center"/>
              <w:rPr>
                <w:rFonts w:ascii="Arial" w:hAnsi="Arial" w:cs="Arial"/>
                <w:color w:val="000000"/>
                <w:sz w:val="18"/>
                <w:szCs w:val="18"/>
              </w:rPr>
            </w:pPr>
            <w:r w:rsidRPr="003C73E5">
              <w:rPr>
                <w:rFonts w:ascii="Arial" w:hAnsi="Arial" w:cs="Arial"/>
                <w:color w:val="000000"/>
                <w:sz w:val="18"/>
                <w:szCs w:val="18"/>
              </w:rPr>
              <w:t>Y</w:t>
            </w:r>
          </w:p>
        </w:tc>
      </w:tr>
    </w:tbl>
    <w:p w14:paraId="0B140091" w14:textId="033E750C" w:rsidR="00AA41B0" w:rsidRDefault="00947AFA" w:rsidP="00E60B28">
      <w:pPr>
        <w:pStyle w:val="BodyText"/>
      </w:pPr>
      <w:r>
        <w:t>The chart should be evaluated</w:t>
      </w:r>
      <w:r w:rsidR="00F96256">
        <w:t xml:space="preserve"> from top to bottom</w:t>
      </w:r>
      <w:r>
        <w:t xml:space="preserve"> and </w:t>
      </w:r>
      <w:r w:rsidR="00F96256">
        <w:t>as soon as a line</w:t>
      </w:r>
      <w:r>
        <w:t xml:space="preserve"> is true, </w:t>
      </w:r>
      <w:r w:rsidR="00F96256">
        <w:t>stop</w:t>
      </w:r>
      <w:r>
        <w:t>.</w:t>
      </w:r>
    </w:p>
    <w:p w14:paraId="19666B02" w14:textId="77777777" w:rsidR="00947AFA" w:rsidRDefault="00947AFA" w:rsidP="00E60B28">
      <w:pPr>
        <w:pStyle w:val="BodyText"/>
      </w:pPr>
      <w:r>
        <w:t>Examples:</w:t>
      </w:r>
    </w:p>
    <w:tbl>
      <w:tblPr>
        <w:tblW w:w="4460" w:type="dxa"/>
        <w:tblInd w:w="93" w:type="dxa"/>
        <w:tblLook w:val="04A0" w:firstRow="1" w:lastRow="0" w:firstColumn="1" w:lastColumn="0" w:noHBand="0" w:noVBand="1"/>
      </w:tblPr>
      <w:tblGrid>
        <w:gridCol w:w="3100"/>
        <w:gridCol w:w="1360"/>
      </w:tblGrid>
      <w:tr w:rsidR="00947AFA" w:rsidRPr="009F54F2" w14:paraId="6EDBB1D8" w14:textId="77777777" w:rsidTr="003C73E5">
        <w:trPr>
          <w:trHeight w:val="300"/>
        </w:trPr>
        <w:tc>
          <w:tcPr>
            <w:tcW w:w="31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0923E546" w14:textId="77777777" w:rsidR="00947AFA" w:rsidRPr="003C73E5" w:rsidRDefault="00AC3FDD" w:rsidP="00947AFA">
            <w:pPr>
              <w:jc w:val="center"/>
              <w:rPr>
                <w:rFonts w:ascii="Arial" w:hAnsi="Arial" w:cs="Arial"/>
                <w:b/>
                <w:bCs/>
                <w:color w:val="000000"/>
                <w:sz w:val="18"/>
                <w:szCs w:val="18"/>
              </w:rPr>
            </w:pPr>
            <w:r w:rsidRPr="003C73E5">
              <w:rPr>
                <w:rFonts w:ascii="Arial" w:hAnsi="Arial" w:cs="Arial"/>
                <w:b/>
                <w:bCs/>
                <w:color w:val="000000"/>
                <w:sz w:val="18"/>
                <w:szCs w:val="18"/>
              </w:rPr>
              <w:t>DEA, Special Handling Field</w:t>
            </w:r>
          </w:p>
        </w:tc>
        <w:tc>
          <w:tcPr>
            <w:tcW w:w="136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11F7516" w14:textId="0E1D0E1A" w:rsidR="00947AFA" w:rsidRPr="003C73E5" w:rsidRDefault="00AC3FDD" w:rsidP="00947AFA">
            <w:pPr>
              <w:rPr>
                <w:rFonts w:ascii="Arial" w:hAnsi="Arial" w:cs="Arial"/>
                <w:b/>
                <w:bCs/>
                <w:color w:val="000000"/>
                <w:sz w:val="18"/>
                <w:szCs w:val="18"/>
              </w:rPr>
            </w:pPr>
            <w:r w:rsidRPr="003C73E5">
              <w:rPr>
                <w:rFonts w:ascii="Arial" w:hAnsi="Arial" w:cs="Arial"/>
                <w:b/>
                <w:bCs/>
                <w:color w:val="000000"/>
                <w:sz w:val="18"/>
                <w:szCs w:val="18"/>
              </w:rPr>
              <w:t>Billable</w:t>
            </w:r>
          </w:p>
        </w:tc>
      </w:tr>
      <w:tr w:rsidR="00947AFA" w:rsidRPr="009F54F2" w14:paraId="7D31D382" w14:textId="77777777" w:rsidTr="00947AFA">
        <w:trPr>
          <w:trHeight w:val="300"/>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7D429809" w14:textId="77777777" w:rsidR="00947AFA" w:rsidRPr="003C73E5" w:rsidRDefault="00AC3FDD" w:rsidP="00947AFA">
            <w:pPr>
              <w:jc w:val="center"/>
              <w:rPr>
                <w:rFonts w:ascii="Arial" w:hAnsi="Arial" w:cs="Arial"/>
                <w:color w:val="000000"/>
                <w:sz w:val="18"/>
                <w:szCs w:val="18"/>
              </w:rPr>
            </w:pPr>
            <w:r w:rsidRPr="003C73E5">
              <w:rPr>
                <w:rFonts w:ascii="Arial" w:hAnsi="Arial" w:cs="Arial"/>
                <w:color w:val="000000"/>
                <w:sz w:val="18"/>
                <w:szCs w:val="18"/>
              </w:rPr>
              <w:t>MSE</w:t>
            </w:r>
          </w:p>
        </w:tc>
        <w:tc>
          <w:tcPr>
            <w:tcW w:w="1360" w:type="dxa"/>
            <w:tcBorders>
              <w:top w:val="nil"/>
              <w:left w:val="nil"/>
              <w:bottom w:val="single" w:sz="4" w:space="0" w:color="auto"/>
              <w:right w:val="single" w:sz="4" w:space="0" w:color="auto"/>
            </w:tcBorders>
            <w:shd w:val="clear" w:color="auto" w:fill="auto"/>
            <w:noWrap/>
            <w:vAlign w:val="bottom"/>
            <w:hideMark/>
          </w:tcPr>
          <w:p w14:paraId="7ECF991C" w14:textId="0BB2AC87" w:rsidR="00947AFA" w:rsidRPr="003C73E5" w:rsidRDefault="00D57832" w:rsidP="00947AFA">
            <w:pPr>
              <w:jc w:val="center"/>
              <w:rPr>
                <w:rFonts w:ascii="Arial" w:hAnsi="Arial" w:cs="Arial"/>
                <w:color w:val="000000"/>
                <w:sz w:val="18"/>
                <w:szCs w:val="18"/>
              </w:rPr>
            </w:pPr>
            <w:r>
              <w:rPr>
                <w:rFonts w:ascii="Arial" w:hAnsi="Arial" w:cs="Arial"/>
                <w:color w:val="000000"/>
                <w:sz w:val="18"/>
                <w:szCs w:val="18"/>
              </w:rPr>
              <w:t>N</w:t>
            </w:r>
          </w:p>
        </w:tc>
      </w:tr>
      <w:tr w:rsidR="00947AFA" w:rsidRPr="009F54F2" w14:paraId="049D2B2A" w14:textId="77777777" w:rsidTr="00947AFA">
        <w:trPr>
          <w:trHeight w:val="300"/>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7B8C2AAB" w14:textId="77777777" w:rsidR="00947AFA" w:rsidRPr="003C73E5" w:rsidRDefault="00AC3FDD" w:rsidP="00947AFA">
            <w:pPr>
              <w:jc w:val="center"/>
              <w:rPr>
                <w:rFonts w:ascii="Arial" w:hAnsi="Arial" w:cs="Arial"/>
                <w:color w:val="000000"/>
                <w:sz w:val="18"/>
                <w:szCs w:val="18"/>
              </w:rPr>
            </w:pPr>
            <w:r w:rsidRPr="003C73E5">
              <w:rPr>
                <w:rFonts w:ascii="Arial" w:hAnsi="Arial" w:cs="Arial"/>
                <w:color w:val="000000"/>
                <w:sz w:val="18"/>
                <w:szCs w:val="18"/>
              </w:rPr>
              <w:t>MS</w:t>
            </w:r>
          </w:p>
        </w:tc>
        <w:tc>
          <w:tcPr>
            <w:tcW w:w="1360" w:type="dxa"/>
            <w:tcBorders>
              <w:top w:val="nil"/>
              <w:left w:val="nil"/>
              <w:bottom w:val="single" w:sz="4" w:space="0" w:color="auto"/>
              <w:right w:val="single" w:sz="4" w:space="0" w:color="auto"/>
            </w:tcBorders>
            <w:shd w:val="clear" w:color="auto" w:fill="auto"/>
            <w:noWrap/>
            <w:vAlign w:val="bottom"/>
            <w:hideMark/>
          </w:tcPr>
          <w:p w14:paraId="4B4DD97B" w14:textId="6091808C" w:rsidR="00947AFA" w:rsidRPr="003C73E5" w:rsidRDefault="00D57832" w:rsidP="00947AFA">
            <w:pPr>
              <w:jc w:val="center"/>
              <w:rPr>
                <w:rFonts w:ascii="Arial" w:hAnsi="Arial" w:cs="Arial"/>
                <w:color w:val="000000"/>
                <w:sz w:val="18"/>
                <w:szCs w:val="18"/>
              </w:rPr>
            </w:pPr>
            <w:r>
              <w:rPr>
                <w:rFonts w:ascii="Arial" w:hAnsi="Arial" w:cs="Arial"/>
                <w:color w:val="000000"/>
                <w:sz w:val="18"/>
                <w:szCs w:val="18"/>
              </w:rPr>
              <w:t>N</w:t>
            </w:r>
          </w:p>
        </w:tc>
      </w:tr>
      <w:tr w:rsidR="00947AFA" w:rsidRPr="009F54F2" w14:paraId="2202841F" w14:textId="77777777" w:rsidTr="00947AFA">
        <w:trPr>
          <w:trHeight w:val="300"/>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1C8D97D1" w14:textId="77777777" w:rsidR="00947AFA" w:rsidRPr="003C73E5" w:rsidRDefault="00AC3FDD" w:rsidP="00947AFA">
            <w:pPr>
              <w:jc w:val="center"/>
              <w:rPr>
                <w:rFonts w:ascii="Arial" w:hAnsi="Arial" w:cs="Arial"/>
                <w:color w:val="000000"/>
                <w:sz w:val="18"/>
                <w:szCs w:val="18"/>
              </w:rPr>
            </w:pPr>
            <w:r w:rsidRPr="003C73E5">
              <w:rPr>
                <w:rFonts w:ascii="Arial" w:hAnsi="Arial" w:cs="Arial"/>
                <w:color w:val="000000"/>
                <w:sz w:val="18"/>
                <w:szCs w:val="18"/>
              </w:rPr>
              <w:t>SE</w:t>
            </w:r>
          </w:p>
        </w:tc>
        <w:tc>
          <w:tcPr>
            <w:tcW w:w="1360" w:type="dxa"/>
            <w:tcBorders>
              <w:top w:val="nil"/>
              <w:left w:val="nil"/>
              <w:bottom w:val="single" w:sz="4" w:space="0" w:color="auto"/>
              <w:right w:val="single" w:sz="4" w:space="0" w:color="auto"/>
            </w:tcBorders>
            <w:shd w:val="clear" w:color="auto" w:fill="auto"/>
            <w:noWrap/>
            <w:vAlign w:val="bottom"/>
            <w:hideMark/>
          </w:tcPr>
          <w:p w14:paraId="7F05F12F" w14:textId="48FD5BF7" w:rsidR="00947AFA" w:rsidRPr="003C73E5" w:rsidRDefault="00D57832" w:rsidP="00947AFA">
            <w:pPr>
              <w:jc w:val="center"/>
              <w:rPr>
                <w:rFonts w:ascii="Arial" w:hAnsi="Arial" w:cs="Arial"/>
                <w:color w:val="000000"/>
                <w:sz w:val="18"/>
                <w:szCs w:val="18"/>
              </w:rPr>
            </w:pPr>
            <w:r>
              <w:rPr>
                <w:rFonts w:ascii="Arial" w:hAnsi="Arial" w:cs="Arial"/>
                <w:color w:val="000000"/>
                <w:sz w:val="18"/>
                <w:szCs w:val="18"/>
              </w:rPr>
              <w:t>Y</w:t>
            </w:r>
          </w:p>
        </w:tc>
      </w:tr>
      <w:tr w:rsidR="00947AFA" w:rsidRPr="009F54F2" w14:paraId="43133A39" w14:textId="77777777" w:rsidTr="00947AFA">
        <w:trPr>
          <w:trHeight w:val="300"/>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14:paraId="55937067" w14:textId="77777777" w:rsidR="00947AFA" w:rsidRPr="003C73E5" w:rsidRDefault="00AC3FDD" w:rsidP="00947AFA">
            <w:pPr>
              <w:jc w:val="center"/>
              <w:rPr>
                <w:rFonts w:ascii="Arial" w:hAnsi="Arial" w:cs="Arial"/>
                <w:color w:val="000000"/>
                <w:sz w:val="18"/>
                <w:szCs w:val="18"/>
              </w:rPr>
            </w:pPr>
            <w:r w:rsidRPr="003C73E5">
              <w:rPr>
                <w:rFonts w:ascii="Arial" w:hAnsi="Arial" w:cs="Arial"/>
                <w:color w:val="000000"/>
                <w:sz w:val="18"/>
                <w:szCs w:val="18"/>
              </w:rPr>
              <w:t>S6</w:t>
            </w:r>
          </w:p>
        </w:tc>
        <w:tc>
          <w:tcPr>
            <w:tcW w:w="1360" w:type="dxa"/>
            <w:tcBorders>
              <w:top w:val="nil"/>
              <w:left w:val="nil"/>
              <w:bottom w:val="single" w:sz="4" w:space="0" w:color="auto"/>
              <w:right w:val="single" w:sz="4" w:space="0" w:color="auto"/>
            </w:tcBorders>
            <w:shd w:val="clear" w:color="auto" w:fill="auto"/>
            <w:noWrap/>
            <w:vAlign w:val="bottom"/>
            <w:hideMark/>
          </w:tcPr>
          <w:p w14:paraId="144C02C7" w14:textId="3ABDFC28" w:rsidR="00947AFA" w:rsidRPr="003C73E5" w:rsidRDefault="00D57832" w:rsidP="00947AFA">
            <w:pPr>
              <w:jc w:val="center"/>
              <w:rPr>
                <w:rFonts w:ascii="Arial" w:hAnsi="Arial" w:cs="Arial"/>
                <w:color w:val="000000"/>
                <w:sz w:val="18"/>
                <w:szCs w:val="18"/>
              </w:rPr>
            </w:pPr>
            <w:r>
              <w:rPr>
                <w:rFonts w:ascii="Arial" w:hAnsi="Arial" w:cs="Arial"/>
                <w:color w:val="000000"/>
                <w:sz w:val="18"/>
                <w:szCs w:val="18"/>
              </w:rPr>
              <w:t>N</w:t>
            </w:r>
          </w:p>
        </w:tc>
      </w:tr>
    </w:tbl>
    <w:p w14:paraId="42A673A4" w14:textId="7CE5ABF2" w:rsidR="00547ED7" w:rsidRDefault="00547ED7" w:rsidP="00BA7EFC">
      <w:pPr>
        <w:pStyle w:val="Heading4"/>
      </w:pPr>
      <w:r>
        <w:t xml:space="preserve">Requirement: Add Sensitive Diagnosis </w:t>
      </w:r>
      <w:r w:rsidR="00976C6B">
        <w:t xml:space="preserve">Drug </w:t>
      </w:r>
      <w:r>
        <w:t>Field</w:t>
      </w:r>
      <w:r w:rsidR="00D8665F">
        <w:t xml:space="preserve"> to the Drug File</w:t>
      </w:r>
    </w:p>
    <w:p w14:paraId="06AF3372" w14:textId="38C8C90D" w:rsidR="00547ED7" w:rsidRDefault="00547ED7" w:rsidP="00547ED7">
      <w:pPr>
        <w:pStyle w:val="BodyText"/>
      </w:pPr>
      <w:r>
        <w:t>The Drug File (#5</w:t>
      </w:r>
      <w:r w:rsidR="004D37D5">
        <w:t>0</w:t>
      </w:r>
      <w:r>
        <w:t>) shall contain a new field of Sensitive Diagnosis</w:t>
      </w:r>
      <w:r w:rsidR="00976C6B">
        <w:t xml:space="preserve"> Drug</w:t>
      </w:r>
      <w:r>
        <w:t xml:space="preserve"> which will be a Yes/No field.</w:t>
      </w:r>
    </w:p>
    <w:p w14:paraId="0A55603A" w14:textId="68938CFA" w:rsidR="00547ED7" w:rsidRDefault="00CF59F3" w:rsidP="00547ED7">
      <w:pPr>
        <w:pStyle w:val="BodyText"/>
      </w:pPr>
      <w:r>
        <w:t xml:space="preserve">The field will be used in Integrated Billing to assess sensitive diagnosis status for a prescription instead </w:t>
      </w:r>
      <w:r w:rsidR="00126961">
        <w:t xml:space="preserve">of </w:t>
      </w:r>
      <w:r>
        <w:t xml:space="preserve">basing </w:t>
      </w:r>
      <w:r w:rsidR="00126961">
        <w:t xml:space="preserve">the </w:t>
      </w:r>
      <w:r>
        <w:t xml:space="preserve">assessment on the DEA, Special HDLG field. </w:t>
      </w:r>
      <w:r w:rsidR="00547ED7">
        <w:t>The field is not required. A null entry will be interpreted as No.</w:t>
      </w:r>
    </w:p>
    <w:p w14:paraId="77107080" w14:textId="7F9442E9" w:rsidR="00D93C88" w:rsidRDefault="00D93C88" w:rsidP="00547ED7">
      <w:pPr>
        <w:pStyle w:val="BodyText"/>
      </w:pPr>
      <w:r>
        <w:t>Related: (2.8.4.2) The related requirement describes the way Billing Determination will interpret the new sensitive diagnosis</w:t>
      </w:r>
      <w:r w:rsidR="00976C6B">
        <w:t xml:space="preserve"> drug</w:t>
      </w:r>
      <w:r>
        <w:t xml:space="preserve"> field.</w:t>
      </w:r>
    </w:p>
    <w:p w14:paraId="08595350" w14:textId="7E682140" w:rsidR="00126DDC" w:rsidRDefault="00126DDC" w:rsidP="00BA7EFC">
      <w:pPr>
        <w:pStyle w:val="Heading4"/>
      </w:pPr>
      <w:r>
        <w:t>Requirement: Populate the Sensitive Diagnosis</w:t>
      </w:r>
      <w:r w:rsidR="00976C6B">
        <w:t xml:space="preserve"> Drug</w:t>
      </w:r>
      <w:r>
        <w:t xml:space="preserve"> Field</w:t>
      </w:r>
      <w:r w:rsidR="00D8665F">
        <w:t xml:space="preserve"> in the Drug File</w:t>
      </w:r>
    </w:p>
    <w:p w14:paraId="67F0586B" w14:textId="7BD07EF2" w:rsidR="00D8367B" w:rsidRPr="00D8367B" w:rsidRDefault="00126DDC" w:rsidP="00D8367B">
      <w:pPr>
        <w:pStyle w:val="BodyText"/>
      </w:pPr>
      <w:r>
        <w:t>During the patch installation, the system shall populate the Sensitive Diagnosis</w:t>
      </w:r>
      <w:r w:rsidR="00976C6B">
        <w:t xml:space="preserve"> Drug</w:t>
      </w:r>
      <w:r>
        <w:t xml:space="preserve"> field to Yes if the DEA, Special HDLG field contains “</w:t>
      </w:r>
      <w:r w:rsidR="00B21075">
        <w:t>U</w:t>
      </w:r>
      <w:r>
        <w:t>”, otherwise default to No</w:t>
      </w:r>
      <w:r w:rsidR="00096278" w:rsidRPr="00096278">
        <w:t xml:space="preserve"> </w:t>
      </w:r>
      <w:r w:rsidR="00096278">
        <w:t>and remove the “U” from the DEA, Special HDLG field</w:t>
      </w:r>
      <w:r>
        <w:t>.</w:t>
      </w:r>
    </w:p>
    <w:p w14:paraId="0A7CF29E" w14:textId="0814FA63" w:rsidR="00AC2159" w:rsidRDefault="00AC2159" w:rsidP="003104AB">
      <w:pPr>
        <w:pStyle w:val="Heading4"/>
      </w:pPr>
      <w:r>
        <w:lastRenderedPageBreak/>
        <w:t>Requirement: User Entry</w:t>
      </w:r>
      <w:r w:rsidR="009B2AD8">
        <w:t xml:space="preserve"> of New Drug File Fields</w:t>
      </w:r>
    </w:p>
    <w:p w14:paraId="76744EEB" w14:textId="5B3A18A6" w:rsidR="00AC2159" w:rsidRDefault="00AC2159" w:rsidP="00AC2159">
      <w:pPr>
        <w:pStyle w:val="BodyText"/>
      </w:pPr>
      <w:r>
        <w:t xml:space="preserve">System option </w:t>
      </w:r>
      <w:r w:rsidR="004038D8">
        <w:t>Drug Enter/Edit [PSS DRUG ENTER/EDIT]</w:t>
      </w:r>
      <w:r>
        <w:t xml:space="preserve"> shall contain prompts to allow the user to enter the new ePharmacy data</w:t>
      </w:r>
      <w:r w:rsidR="00864C89">
        <w:t xml:space="preserve"> at the main level</w:t>
      </w:r>
      <w:r>
        <w:t>.</w:t>
      </w:r>
    </w:p>
    <w:p w14:paraId="2E41B747" w14:textId="2A20F018" w:rsidR="00D93617" w:rsidRDefault="00AC2159" w:rsidP="00AC2159">
      <w:pPr>
        <w:pStyle w:val="BodyText"/>
      </w:pPr>
      <w:r>
        <w:t>The new ePharmacy fields are not required.</w:t>
      </w:r>
    </w:p>
    <w:p w14:paraId="32650CD9" w14:textId="77777777" w:rsidR="00901C8A" w:rsidRPr="00901C8A" w:rsidRDefault="00901C8A" w:rsidP="00901C8A">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901C8A">
        <w:rPr>
          <w:rFonts w:ascii="Lucida Console" w:hAnsi="Lucida Console" w:cs="Courier New"/>
          <w:sz w:val="18"/>
          <w:szCs w:val="18"/>
        </w:rPr>
        <w:t>Select OPTION NAME: PSS DRUG ENTER/EDIT       Drug Enter/Edit</w:t>
      </w:r>
    </w:p>
    <w:p w14:paraId="69AA9CEC" w14:textId="77777777" w:rsidR="00901C8A" w:rsidRPr="00901C8A" w:rsidRDefault="00901C8A" w:rsidP="00901C8A">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901C8A">
        <w:rPr>
          <w:rFonts w:ascii="Lucida Console" w:hAnsi="Lucida Console" w:cs="Courier New"/>
          <w:sz w:val="18"/>
          <w:szCs w:val="18"/>
        </w:rPr>
        <w:t>Drug Enter/Edit</w:t>
      </w:r>
    </w:p>
    <w:p w14:paraId="5152FD7F" w14:textId="77777777" w:rsidR="00901C8A" w:rsidRPr="00901C8A" w:rsidRDefault="00901C8A" w:rsidP="00901C8A">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p>
    <w:p w14:paraId="77D3E353" w14:textId="77777777" w:rsidR="00901C8A" w:rsidRPr="00901C8A" w:rsidRDefault="00901C8A" w:rsidP="00901C8A">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901C8A">
        <w:rPr>
          <w:rFonts w:ascii="Lucida Console" w:hAnsi="Lucida Console" w:cs="Courier New"/>
          <w:sz w:val="18"/>
          <w:szCs w:val="18"/>
        </w:rPr>
        <w:t>Select DRUG GENERIC NAME: NITROGLYCERIN 0.15MG TAB 100's         CV250       12-14-92</w:t>
      </w:r>
    </w:p>
    <w:p w14:paraId="16C4E077" w14:textId="77777777" w:rsidR="00901C8A" w:rsidRPr="00901C8A" w:rsidRDefault="00901C8A" w:rsidP="00901C8A">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p>
    <w:p w14:paraId="19E3EBB5" w14:textId="77777777" w:rsidR="00901C8A" w:rsidRPr="00901C8A" w:rsidRDefault="00901C8A" w:rsidP="00901C8A">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901C8A">
        <w:rPr>
          <w:rFonts w:ascii="Lucida Console" w:hAnsi="Lucida Console" w:cs="Courier New"/>
          <w:sz w:val="18"/>
          <w:szCs w:val="18"/>
        </w:rPr>
        <w:t>*******************************************************************************</w:t>
      </w:r>
    </w:p>
    <w:p w14:paraId="57D63440" w14:textId="77777777" w:rsidR="00901C8A" w:rsidRPr="00901C8A" w:rsidRDefault="00901C8A" w:rsidP="00901C8A">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901C8A">
        <w:rPr>
          <w:rFonts w:ascii="Lucida Console" w:hAnsi="Lucida Console" w:cs="Courier New"/>
          <w:sz w:val="18"/>
          <w:szCs w:val="18"/>
        </w:rPr>
        <w:t xml:space="preserve">This entry is marked for the following PHARMACY packages: </w:t>
      </w:r>
    </w:p>
    <w:p w14:paraId="4F9F6F9D" w14:textId="77777777" w:rsidR="00901C8A" w:rsidRPr="00901C8A" w:rsidRDefault="00901C8A" w:rsidP="00901C8A">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901C8A">
        <w:rPr>
          <w:rFonts w:ascii="Lucida Console" w:hAnsi="Lucida Console" w:cs="Courier New"/>
          <w:sz w:val="18"/>
          <w:szCs w:val="18"/>
        </w:rPr>
        <w:t xml:space="preserve"> Ward Stock</w:t>
      </w:r>
    </w:p>
    <w:p w14:paraId="3289B73F" w14:textId="77777777" w:rsidR="00901C8A" w:rsidRPr="00901C8A" w:rsidRDefault="00901C8A" w:rsidP="00901C8A">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901C8A">
        <w:rPr>
          <w:rFonts w:ascii="Lucida Console" w:hAnsi="Lucida Console" w:cs="Courier New"/>
          <w:sz w:val="18"/>
          <w:szCs w:val="18"/>
        </w:rPr>
        <w:t xml:space="preserve">GENERIC NAME: NITROGLYCERIN 0.15MG TAB 100's  Replace </w:t>
      </w:r>
    </w:p>
    <w:p w14:paraId="6847C43A" w14:textId="77777777" w:rsidR="00901C8A" w:rsidRPr="00901C8A" w:rsidRDefault="00901C8A" w:rsidP="00901C8A">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901C8A">
        <w:rPr>
          <w:rFonts w:ascii="Lucida Console" w:hAnsi="Lucida Console" w:cs="Courier New"/>
          <w:sz w:val="18"/>
          <w:szCs w:val="18"/>
        </w:rPr>
        <w:t xml:space="preserve">VA CLASSIFICATION: CV250// </w:t>
      </w:r>
    </w:p>
    <w:p w14:paraId="243FC4D5" w14:textId="77777777" w:rsidR="00901C8A" w:rsidRDefault="00901C8A" w:rsidP="00901C8A">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901C8A">
        <w:rPr>
          <w:rFonts w:ascii="Lucida Console" w:hAnsi="Lucida Console" w:cs="Courier New"/>
          <w:sz w:val="18"/>
          <w:szCs w:val="18"/>
        </w:rPr>
        <w:t xml:space="preserve">DEA, SPECIAL HDLG: 6P// </w:t>
      </w:r>
    </w:p>
    <w:p w14:paraId="5FE71F2D" w14:textId="77777777" w:rsidR="00C34917" w:rsidRDefault="00C34917" w:rsidP="00901C8A">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p>
    <w:p w14:paraId="09AA88C6" w14:textId="77777777" w:rsidR="00C34917" w:rsidRPr="00C7598D" w:rsidRDefault="00C34917" w:rsidP="00C3491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highlight w:val="yellow"/>
        </w:rPr>
      </w:pPr>
      <w:r w:rsidRPr="00C7598D">
        <w:rPr>
          <w:rFonts w:ascii="Lucida Console" w:hAnsi="Lucida Console" w:cs="Courier New"/>
          <w:sz w:val="18"/>
          <w:szCs w:val="18"/>
          <w:highlight w:val="yellow"/>
        </w:rPr>
        <w:t>ePharmacy Billable: Y//</w:t>
      </w:r>
    </w:p>
    <w:p w14:paraId="6E4DC06F" w14:textId="77777777" w:rsidR="00C34917" w:rsidRPr="00C7598D" w:rsidRDefault="00C34917" w:rsidP="00C3491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highlight w:val="yellow"/>
        </w:rPr>
      </w:pPr>
      <w:r w:rsidRPr="00C7598D">
        <w:rPr>
          <w:rFonts w:ascii="Lucida Console" w:hAnsi="Lucida Console" w:cs="Courier New"/>
          <w:sz w:val="18"/>
          <w:szCs w:val="18"/>
          <w:highlight w:val="yellow"/>
        </w:rPr>
        <w:t xml:space="preserve">  ePharmacy Billable (TRICARE): Y//</w:t>
      </w:r>
    </w:p>
    <w:p w14:paraId="37DC5E7B" w14:textId="77777777" w:rsidR="00C34917" w:rsidRDefault="00C34917" w:rsidP="00C3491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C7598D">
        <w:rPr>
          <w:rFonts w:ascii="Lucida Console" w:hAnsi="Lucida Console" w:cs="Courier New"/>
          <w:sz w:val="18"/>
          <w:szCs w:val="18"/>
          <w:highlight w:val="yellow"/>
        </w:rPr>
        <w:t xml:space="preserve">  ePharmacy Billable (CHAMPVA): Y//</w:t>
      </w:r>
    </w:p>
    <w:p w14:paraId="1C216DC7" w14:textId="77777777" w:rsidR="00C34917" w:rsidRDefault="00C34917" w:rsidP="00C3491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1F2FF0">
        <w:rPr>
          <w:rFonts w:ascii="Lucida Console" w:hAnsi="Lucida Console" w:cs="Courier New"/>
          <w:sz w:val="18"/>
          <w:szCs w:val="18"/>
          <w:highlight w:val="yellow"/>
        </w:rPr>
        <w:t>Sensitive Diagnosis</w:t>
      </w:r>
      <w:r>
        <w:rPr>
          <w:rFonts w:ascii="Lucida Console" w:hAnsi="Lucida Console" w:cs="Courier New"/>
          <w:sz w:val="18"/>
          <w:szCs w:val="18"/>
          <w:highlight w:val="yellow"/>
        </w:rPr>
        <w:t xml:space="preserve"> Drug</w:t>
      </w:r>
      <w:r w:rsidRPr="001F2FF0">
        <w:rPr>
          <w:rFonts w:ascii="Lucida Console" w:hAnsi="Lucida Console" w:cs="Courier New"/>
          <w:sz w:val="18"/>
          <w:szCs w:val="18"/>
          <w:highlight w:val="yellow"/>
        </w:rPr>
        <w:t>: N//</w:t>
      </w:r>
    </w:p>
    <w:p w14:paraId="3D6ED81A" w14:textId="77777777" w:rsidR="00901C8A" w:rsidRPr="00901C8A" w:rsidRDefault="00901C8A" w:rsidP="00901C8A">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901C8A">
        <w:rPr>
          <w:rFonts w:ascii="Lucida Console" w:hAnsi="Lucida Console" w:cs="Courier New"/>
          <w:sz w:val="18"/>
          <w:szCs w:val="18"/>
        </w:rPr>
        <w:t xml:space="preserve">DAW CODE: </w:t>
      </w:r>
    </w:p>
    <w:p w14:paraId="6065242D" w14:textId="77777777" w:rsidR="00901C8A" w:rsidRPr="00901C8A" w:rsidRDefault="00901C8A" w:rsidP="00901C8A">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p>
    <w:p w14:paraId="2329BE2C" w14:textId="77777777" w:rsidR="00901C8A" w:rsidRPr="00901C8A" w:rsidRDefault="00901C8A" w:rsidP="00901C8A">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901C8A">
        <w:rPr>
          <w:rFonts w:ascii="Lucida Console" w:hAnsi="Lucida Console" w:cs="Courier New"/>
          <w:sz w:val="18"/>
          <w:szCs w:val="18"/>
        </w:rPr>
        <w:t>NATIONAL FORMULARY INDICATOR: Not Matched To NDF</w:t>
      </w:r>
    </w:p>
    <w:p w14:paraId="13716013" w14:textId="77777777" w:rsidR="00901C8A" w:rsidRPr="00901C8A" w:rsidRDefault="00901C8A" w:rsidP="00901C8A">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901C8A">
        <w:rPr>
          <w:rFonts w:ascii="Lucida Console" w:hAnsi="Lucida Console" w:cs="Courier New"/>
          <w:sz w:val="18"/>
          <w:szCs w:val="18"/>
        </w:rPr>
        <w:t xml:space="preserve">LOCAL NON-FORMULARY: </w:t>
      </w:r>
    </w:p>
    <w:p w14:paraId="7F7F7451" w14:textId="77777777" w:rsidR="00901C8A" w:rsidRPr="00901C8A" w:rsidRDefault="00901C8A" w:rsidP="00901C8A">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901C8A">
        <w:rPr>
          <w:rFonts w:ascii="Lucida Console" w:hAnsi="Lucida Console" w:cs="Courier New"/>
          <w:sz w:val="18"/>
          <w:szCs w:val="18"/>
        </w:rPr>
        <w:t xml:space="preserve">VISN NON-FORMULARY: </w:t>
      </w:r>
    </w:p>
    <w:p w14:paraId="579E4933" w14:textId="77777777" w:rsidR="00901C8A" w:rsidRPr="00901C8A" w:rsidRDefault="00901C8A" w:rsidP="00901C8A">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901C8A">
        <w:rPr>
          <w:rFonts w:ascii="Lucida Console" w:hAnsi="Lucida Console" w:cs="Courier New"/>
          <w:sz w:val="18"/>
          <w:szCs w:val="18"/>
        </w:rPr>
        <w:t xml:space="preserve">Select DRUG TEXT ENTRY: </w:t>
      </w:r>
    </w:p>
    <w:p w14:paraId="6E6B1A71" w14:textId="77777777" w:rsidR="00901C8A" w:rsidRPr="00901C8A" w:rsidRDefault="00901C8A" w:rsidP="00901C8A">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901C8A">
        <w:rPr>
          <w:rFonts w:ascii="Lucida Console" w:hAnsi="Lucida Console" w:cs="Courier New"/>
          <w:sz w:val="18"/>
          <w:szCs w:val="18"/>
        </w:rPr>
        <w:t xml:space="preserve">Select FORMULARY ALTERNATIVE: </w:t>
      </w:r>
    </w:p>
    <w:p w14:paraId="1DE256FE" w14:textId="77777777" w:rsidR="00901C8A" w:rsidRPr="00901C8A" w:rsidRDefault="00901C8A" w:rsidP="00901C8A">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901C8A">
        <w:rPr>
          <w:rFonts w:ascii="Lucida Console" w:hAnsi="Lucida Console" w:cs="Courier New"/>
          <w:sz w:val="18"/>
          <w:szCs w:val="18"/>
        </w:rPr>
        <w:t xml:space="preserve">Select SYNONYM: 000071056824// </w:t>
      </w:r>
    </w:p>
    <w:p w14:paraId="0F2FFE28" w14:textId="77777777" w:rsidR="00901C8A" w:rsidRPr="00901C8A" w:rsidRDefault="00901C8A" w:rsidP="00901C8A">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901C8A">
        <w:rPr>
          <w:rFonts w:ascii="Lucida Console" w:hAnsi="Lucida Console" w:cs="Courier New"/>
          <w:sz w:val="18"/>
          <w:szCs w:val="18"/>
        </w:rPr>
        <w:t xml:space="preserve">  SYNONYM: 000071056824// </w:t>
      </w:r>
    </w:p>
    <w:p w14:paraId="3F35FAA1" w14:textId="77777777" w:rsidR="00901C8A" w:rsidRPr="00901C8A" w:rsidRDefault="00901C8A" w:rsidP="00901C8A">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901C8A">
        <w:rPr>
          <w:rFonts w:ascii="Lucida Console" w:hAnsi="Lucida Console" w:cs="Courier New"/>
          <w:sz w:val="18"/>
          <w:szCs w:val="18"/>
        </w:rPr>
        <w:t xml:space="preserve">  INTENDED USE: DRUG ACCOUNTABILITY// </w:t>
      </w:r>
    </w:p>
    <w:p w14:paraId="14DCD1E0" w14:textId="77777777" w:rsidR="00901C8A" w:rsidRDefault="00901C8A" w:rsidP="00901C8A">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901C8A">
        <w:rPr>
          <w:rFonts w:ascii="Lucida Console" w:hAnsi="Lucida Console" w:cs="Courier New"/>
          <w:sz w:val="18"/>
          <w:szCs w:val="18"/>
        </w:rPr>
        <w:t xml:space="preserve">  NDC CODE: 000071-0568-24// </w:t>
      </w:r>
    </w:p>
    <w:p w14:paraId="4CA77F44" w14:textId="77777777" w:rsidR="00D93617" w:rsidRDefault="00D93617" w:rsidP="00D93617">
      <w:pPr>
        <w:rPr>
          <w:rFonts w:ascii="Lucida Console" w:hAnsi="Lucida Console" w:cs="Courier New"/>
          <w:sz w:val="18"/>
          <w:szCs w:val="18"/>
        </w:rPr>
      </w:pPr>
    </w:p>
    <w:p w14:paraId="07FE3E68" w14:textId="7460A1EE" w:rsidR="00D93617" w:rsidRDefault="00D93617" w:rsidP="00D93617">
      <w:pPr>
        <w:rPr>
          <w:sz w:val="24"/>
          <w:szCs w:val="20"/>
        </w:rPr>
      </w:pPr>
      <w:r>
        <w:rPr>
          <w:sz w:val="24"/>
          <w:szCs w:val="20"/>
        </w:rPr>
        <w:t>Include</w:t>
      </w:r>
      <w:r w:rsidR="000844A7">
        <w:rPr>
          <w:sz w:val="24"/>
          <w:szCs w:val="20"/>
        </w:rPr>
        <w:t>d</w:t>
      </w:r>
      <w:r>
        <w:rPr>
          <w:sz w:val="24"/>
          <w:szCs w:val="20"/>
        </w:rPr>
        <w:t xml:space="preserve"> help text for single and double question marks.</w:t>
      </w:r>
    </w:p>
    <w:p w14:paraId="5E578B79" w14:textId="77777777" w:rsidR="00D93617" w:rsidRDefault="00D93617" w:rsidP="00D93617">
      <w:pPr>
        <w:rPr>
          <w:sz w:val="24"/>
          <w:szCs w:val="20"/>
        </w:rPr>
      </w:pPr>
    </w:p>
    <w:p w14:paraId="106DBFFB" w14:textId="75D7DAA7" w:rsidR="00D93617" w:rsidRPr="00D93617" w:rsidRDefault="00B26146" w:rsidP="00D9361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rPr>
          <w:rFonts w:ascii="Lucida Console" w:hAnsi="Lucida Console" w:cs="Courier New"/>
          <w:sz w:val="18"/>
          <w:szCs w:val="18"/>
        </w:rPr>
      </w:pPr>
      <w:r w:rsidRPr="00D93617">
        <w:rPr>
          <w:rFonts w:ascii="Lucida Console" w:hAnsi="Lucida Console" w:cs="Courier New"/>
          <w:sz w:val="18"/>
          <w:szCs w:val="18"/>
        </w:rPr>
        <w:t xml:space="preserve"> </w:t>
      </w:r>
      <w:r w:rsidR="00D93617" w:rsidRPr="00D93617">
        <w:rPr>
          <w:rFonts w:ascii="Lucida Console" w:hAnsi="Lucida Console" w:cs="Courier New"/>
          <w:sz w:val="18"/>
          <w:szCs w:val="18"/>
        </w:rPr>
        <w:t>EPHARMACY BILLABLE: YES// ?</w:t>
      </w:r>
    </w:p>
    <w:p w14:paraId="5D6AACB1" w14:textId="77777777" w:rsidR="00D93617" w:rsidRPr="00D93617" w:rsidRDefault="00D93617" w:rsidP="00D9361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rPr>
          <w:rFonts w:ascii="Lucida Console" w:hAnsi="Lucida Console" w:cs="Courier New"/>
          <w:sz w:val="18"/>
          <w:szCs w:val="18"/>
        </w:rPr>
      </w:pPr>
      <w:r w:rsidRPr="00D93617">
        <w:rPr>
          <w:rFonts w:ascii="Lucida Console" w:hAnsi="Lucida Console" w:cs="Courier New"/>
          <w:sz w:val="18"/>
          <w:szCs w:val="18"/>
        </w:rPr>
        <w:t xml:space="preserve">     Enter 'YES' if this drug is billable, otherwise enter 'NO'.     </w:t>
      </w:r>
    </w:p>
    <w:p w14:paraId="606FD818" w14:textId="77777777" w:rsidR="00D93617" w:rsidRPr="00D93617" w:rsidRDefault="00D93617" w:rsidP="00D9361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rPr>
          <w:rFonts w:ascii="Lucida Console" w:hAnsi="Lucida Console" w:cs="Courier New"/>
          <w:sz w:val="18"/>
          <w:szCs w:val="18"/>
        </w:rPr>
      </w:pPr>
      <w:r w:rsidRPr="00D93617">
        <w:rPr>
          <w:rFonts w:ascii="Lucida Console" w:hAnsi="Lucida Console" w:cs="Courier New"/>
          <w:sz w:val="18"/>
          <w:szCs w:val="18"/>
        </w:rPr>
        <w:t>EPHARMACY BILLABLE: YES// ??</w:t>
      </w:r>
    </w:p>
    <w:p w14:paraId="3DC1E9BC" w14:textId="77777777" w:rsidR="00D93617" w:rsidRPr="00D93617" w:rsidRDefault="00D93617" w:rsidP="00D9361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rPr>
          <w:rFonts w:ascii="Lucida Console" w:hAnsi="Lucida Console" w:cs="Courier New"/>
          <w:sz w:val="18"/>
          <w:szCs w:val="18"/>
        </w:rPr>
      </w:pPr>
      <w:r w:rsidRPr="00D93617">
        <w:rPr>
          <w:rFonts w:ascii="Lucida Console" w:hAnsi="Lucida Console" w:cs="Courier New"/>
          <w:sz w:val="18"/>
          <w:szCs w:val="18"/>
        </w:rPr>
        <w:t>        This field indicates whether a prescription for this drug is billable. In general, OTCs and supplies are not covered, except insulin, glucose test strips, insulin syringes and needles.  Some plans cover preventative care OTC products.  A review of the Payable Claims Report may help determine if a product marked as billable is covered.</w:t>
      </w:r>
    </w:p>
    <w:p w14:paraId="5330A30B" w14:textId="77777777" w:rsidR="00D93617" w:rsidRPr="00D93617" w:rsidRDefault="00D93617" w:rsidP="00D9361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rPr>
          <w:rFonts w:ascii="Lucida Console" w:hAnsi="Lucida Console" w:cs="Courier New"/>
          <w:sz w:val="18"/>
          <w:szCs w:val="18"/>
        </w:rPr>
      </w:pPr>
    </w:p>
    <w:p w14:paraId="0BEBBD5B" w14:textId="77777777" w:rsidR="00D93617" w:rsidRPr="00D93617" w:rsidRDefault="00D93617" w:rsidP="00D9361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rPr>
          <w:rFonts w:ascii="Lucida Console" w:hAnsi="Lucida Console" w:cs="Courier New"/>
          <w:sz w:val="18"/>
          <w:szCs w:val="18"/>
        </w:rPr>
      </w:pPr>
      <w:r w:rsidRPr="00D93617">
        <w:rPr>
          <w:rFonts w:ascii="Lucida Console" w:hAnsi="Lucida Console" w:cs="Courier New"/>
          <w:sz w:val="18"/>
          <w:szCs w:val="18"/>
        </w:rPr>
        <w:t>EPHARMACY BILLABLE (TRICARE): ?</w:t>
      </w:r>
    </w:p>
    <w:p w14:paraId="6DCC1629" w14:textId="43E19BAB" w:rsidR="00D93617" w:rsidRPr="00D93617" w:rsidRDefault="00D93617" w:rsidP="00D9361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rPr>
          <w:rFonts w:ascii="Lucida Console" w:hAnsi="Lucida Console" w:cs="Courier New"/>
          <w:sz w:val="18"/>
          <w:szCs w:val="18"/>
        </w:rPr>
      </w:pPr>
      <w:r w:rsidRPr="00D93617">
        <w:rPr>
          <w:rFonts w:ascii="Lucida Console" w:hAnsi="Lucida Console" w:cs="Courier New"/>
          <w:sz w:val="18"/>
          <w:szCs w:val="18"/>
        </w:rPr>
        <w:t xml:space="preserve">     Enter 'YES' if this drug is TRICARE billable, otherwise enter 'NO'. If unanswered, it will default to the response for the general “EPHARMACY BILLABLE” </w:t>
      </w:r>
      <w:r w:rsidR="004B08DC">
        <w:rPr>
          <w:rFonts w:ascii="Lucida Console" w:hAnsi="Lucida Console" w:cs="Courier New"/>
          <w:sz w:val="18"/>
          <w:szCs w:val="18"/>
        </w:rPr>
        <w:t>field</w:t>
      </w:r>
      <w:r w:rsidRPr="00D93617">
        <w:rPr>
          <w:rFonts w:ascii="Lucida Console" w:hAnsi="Lucida Console" w:cs="Courier New"/>
          <w:sz w:val="18"/>
          <w:szCs w:val="18"/>
        </w:rPr>
        <w:t>.</w:t>
      </w:r>
    </w:p>
    <w:p w14:paraId="497B1562" w14:textId="77777777" w:rsidR="00D93617" w:rsidRPr="00D93617" w:rsidRDefault="00D93617" w:rsidP="00D9361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rPr>
          <w:rFonts w:ascii="Lucida Console" w:hAnsi="Lucida Console" w:cs="Courier New"/>
          <w:sz w:val="18"/>
          <w:szCs w:val="18"/>
        </w:rPr>
      </w:pPr>
      <w:r w:rsidRPr="00D93617">
        <w:rPr>
          <w:rFonts w:ascii="Lucida Console" w:hAnsi="Lucida Console" w:cs="Courier New"/>
          <w:sz w:val="18"/>
          <w:szCs w:val="18"/>
        </w:rPr>
        <w:t>EPHARMACY BILLABLE (TRICARE): ??</w:t>
      </w:r>
    </w:p>
    <w:p w14:paraId="11F03F6C" w14:textId="77777777" w:rsidR="00D93617" w:rsidRPr="00D93617" w:rsidRDefault="00D93617" w:rsidP="00D9361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rPr>
          <w:rFonts w:ascii="Lucida Console" w:hAnsi="Lucida Console" w:cs="Courier New"/>
          <w:sz w:val="18"/>
          <w:szCs w:val="18"/>
        </w:rPr>
      </w:pPr>
      <w:r w:rsidRPr="00D93617">
        <w:rPr>
          <w:rFonts w:ascii="Lucida Console" w:hAnsi="Lucida Console" w:cs="Courier New"/>
          <w:sz w:val="18"/>
          <w:szCs w:val="18"/>
        </w:rPr>
        <w:t>        This field indicates whether a prescription for this drug is TRICARE billable. In general, OTCs and supplies are not covered, except insulin, glucose test strips, insulin syringes, needles and inhaler spacers.  If unsure mark as billable and change if prescriptions reject as not covered.</w:t>
      </w:r>
    </w:p>
    <w:p w14:paraId="48BDDE83" w14:textId="77777777" w:rsidR="00D93617" w:rsidRPr="00D93617" w:rsidRDefault="00D93617" w:rsidP="00D9361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rPr>
          <w:rFonts w:ascii="Lucida Console" w:hAnsi="Lucida Console" w:cs="Courier New"/>
          <w:sz w:val="18"/>
          <w:szCs w:val="18"/>
        </w:rPr>
      </w:pPr>
    </w:p>
    <w:p w14:paraId="370E1DFC" w14:textId="77777777" w:rsidR="00D93617" w:rsidRPr="00D93617" w:rsidRDefault="00D93617" w:rsidP="00D9361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rPr>
          <w:rFonts w:ascii="Lucida Console" w:hAnsi="Lucida Console" w:cs="Courier New"/>
          <w:sz w:val="18"/>
          <w:szCs w:val="18"/>
        </w:rPr>
      </w:pPr>
    </w:p>
    <w:p w14:paraId="33A11095" w14:textId="77777777" w:rsidR="00D93617" w:rsidRPr="00D93617" w:rsidRDefault="00D93617" w:rsidP="00D9361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rPr>
          <w:rFonts w:ascii="Lucida Console" w:hAnsi="Lucida Console" w:cs="Courier New"/>
          <w:sz w:val="18"/>
          <w:szCs w:val="18"/>
        </w:rPr>
      </w:pPr>
      <w:r w:rsidRPr="00D93617">
        <w:rPr>
          <w:rFonts w:ascii="Lucida Console" w:hAnsi="Lucida Console" w:cs="Courier New"/>
          <w:sz w:val="18"/>
          <w:szCs w:val="18"/>
        </w:rPr>
        <w:t>EPHARMACY BILLABLE (CHAMPVA): ?</w:t>
      </w:r>
    </w:p>
    <w:p w14:paraId="4505FB45" w14:textId="2D0FA9EC" w:rsidR="00D93617" w:rsidRPr="00D93617" w:rsidRDefault="00D93617" w:rsidP="00D9361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rPr>
          <w:rFonts w:ascii="Lucida Console" w:hAnsi="Lucida Console" w:cs="Courier New"/>
          <w:sz w:val="18"/>
          <w:szCs w:val="18"/>
        </w:rPr>
      </w:pPr>
      <w:r w:rsidRPr="00D93617">
        <w:rPr>
          <w:rFonts w:ascii="Lucida Console" w:hAnsi="Lucida Console" w:cs="Courier New"/>
          <w:sz w:val="18"/>
          <w:szCs w:val="18"/>
        </w:rPr>
        <w:t xml:space="preserve">     Enter 'YES' if this drug is CHAMPVA billable, otherwise enter 'NO'. If unanswered, it will default to the response for the general “EPHARMACY BILLABLE” </w:t>
      </w:r>
      <w:r w:rsidR="004B08DC">
        <w:rPr>
          <w:rFonts w:ascii="Lucida Console" w:hAnsi="Lucida Console" w:cs="Courier New"/>
          <w:sz w:val="18"/>
          <w:szCs w:val="18"/>
        </w:rPr>
        <w:t>field</w:t>
      </w:r>
      <w:r w:rsidRPr="00D93617">
        <w:rPr>
          <w:rFonts w:ascii="Lucida Console" w:hAnsi="Lucida Console" w:cs="Courier New"/>
          <w:sz w:val="18"/>
          <w:szCs w:val="18"/>
        </w:rPr>
        <w:t>.</w:t>
      </w:r>
    </w:p>
    <w:p w14:paraId="1185696D" w14:textId="77777777" w:rsidR="00D93617" w:rsidRPr="00D93617" w:rsidRDefault="00D93617" w:rsidP="00D9361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rPr>
          <w:rFonts w:ascii="Lucida Console" w:hAnsi="Lucida Console" w:cs="Courier New"/>
          <w:sz w:val="18"/>
          <w:szCs w:val="18"/>
        </w:rPr>
      </w:pPr>
      <w:r w:rsidRPr="00D93617">
        <w:rPr>
          <w:rFonts w:ascii="Lucida Console" w:hAnsi="Lucida Console" w:cs="Courier New"/>
          <w:sz w:val="18"/>
          <w:szCs w:val="18"/>
        </w:rPr>
        <w:t>EPHARMACY BILLABLE (CHAMPVA): ??</w:t>
      </w:r>
    </w:p>
    <w:p w14:paraId="462A2887" w14:textId="77777777" w:rsidR="00D93617" w:rsidRPr="00D93617" w:rsidRDefault="00D93617" w:rsidP="00D9361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rPr>
          <w:rFonts w:ascii="Lucida Console" w:hAnsi="Lucida Console" w:cs="Courier New"/>
          <w:sz w:val="18"/>
          <w:szCs w:val="18"/>
        </w:rPr>
      </w:pPr>
      <w:r w:rsidRPr="00D93617">
        <w:rPr>
          <w:rFonts w:ascii="Lucida Console" w:hAnsi="Lucida Console" w:cs="Courier New"/>
          <w:sz w:val="18"/>
          <w:szCs w:val="18"/>
        </w:rPr>
        <w:t>        This field indicates whether a prescription for this drug is CHAMPVA billable.  In general, OTCs and supplies are not covered, except insulin, glucose test strips, insulin syringes, needles and inhaler spacers.  If unsure mark as billable and change if prescriptions reject as not covered.</w:t>
      </w:r>
    </w:p>
    <w:p w14:paraId="5A61AA25" w14:textId="77777777" w:rsidR="00D93617" w:rsidRPr="00D93617" w:rsidRDefault="00D93617" w:rsidP="00D9361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rPr>
          <w:rFonts w:ascii="Lucida Console" w:hAnsi="Lucida Console" w:cs="Courier New"/>
          <w:sz w:val="18"/>
          <w:szCs w:val="18"/>
        </w:rPr>
      </w:pPr>
      <w:r w:rsidRPr="00D93617">
        <w:rPr>
          <w:rFonts w:ascii="Lucida Console" w:hAnsi="Lucida Console" w:cs="Courier New"/>
          <w:sz w:val="18"/>
          <w:szCs w:val="18"/>
        </w:rPr>
        <w:t xml:space="preserve">          </w:t>
      </w:r>
    </w:p>
    <w:p w14:paraId="6FC924E1" w14:textId="77777777" w:rsidR="00D93617" w:rsidRPr="00D93617" w:rsidRDefault="00D93617" w:rsidP="00D9361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rPr>
          <w:rFonts w:ascii="Lucida Console" w:hAnsi="Lucida Console" w:cs="Courier New"/>
          <w:sz w:val="18"/>
          <w:szCs w:val="18"/>
        </w:rPr>
      </w:pPr>
      <w:r w:rsidRPr="00D93617">
        <w:rPr>
          <w:rFonts w:ascii="Lucida Console" w:hAnsi="Lucida Console" w:cs="Courier New"/>
          <w:sz w:val="18"/>
          <w:szCs w:val="18"/>
        </w:rPr>
        <w:lastRenderedPageBreak/>
        <w:t>SENSITIVE DIAGNOSIS DRUG: ?</w:t>
      </w:r>
    </w:p>
    <w:p w14:paraId="1298CAF8" w14:textId="77777777" w:rsidR="00D93617" w:rsidRPr="00D93617" w:rsidRDefault="00D93617" w:rsidP="00D9361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rPr>
          <w:rFonts w:ascii="Lucida Console" w:hAnsi="Lucida Console" w:cs="Courier New"/>
          <w:sz w:val="18"/>
          <w:szCs w:val="18"/>
        </w:rPr>
      </w:pPr>
      <w:r w:rsidRPr="00D93617">
        <w:rPr>
          <w:rFonts w:ascii="Lucida Console" w:hAnsi="Lucida Console" w:cs="Courier New"/>
          <w:sz w:val="18"/>
          <w:szCs w:val="18"/>
        </w:rPr>
        <w:t>     Enter 'YES' if this drug is used EXCLUSIVELY to treat a sensitive diagnosis,</w:t>
      </w:r>
    </w:p>
    <w:p w14:paraId="0AAF500F" w14:textId="77777777" w:rsidR="00D93617" w:rsidRPr="00D93617" w:rsidRDefault="00D93617" w:rsidP="00D9361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rPr>
          <w:rFonts w:ascii="Lucida Console" w:hAnsi="Lucida Console" w:cs="Courier New"/>
          <w:sz w:val="18"/>
          <w:szCs w:val="18"/>
        </w:rPr>
      </w:pPr>
      <w:r w:rsidRPr="00D93617">
        <w:rPr>
          <w:rFonts w:ascii="Lucida Console" w:hAnsi="Lucida Console" w:cs="Courier New"/>
          <w:sz w:val="18"/>
          <w:szCs w:val="18"/>
        </w:rPr>
        <w:t>     otherwise enter 'NO'.</w:t>
      </w:r>
    </w:p>
    <w:p w14:paraId="029EF943" w14:textId="77777777" w:rsidR="00D93617" w:rsidRPr="00D93617" w:rsidRDefault="00D93617" w:rsidP="00D93617">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rPr>
          <w:rFonts w:ascii="Lucida Console" w:hAnsi="Lucida Console" w:cs="Courier New"/>
          <w:sz w:val="18"/>
          <w:szCs w:val="18"/>
        </w:rPr>
      </w:pPr>
      <w:r w:rsidRPr="00D93617">
        <w:rPr>
          <w:rFonts w:ascii="Lucida Console" w:hAnsi="Lucida Console" w:cs="Courier New"/>
          <w:sz w:val="18"/>
          <w:szCs w:val="18"/>
        </w:rPr>
        <w:t>SENSITIVE DIAGNOSIS DRUG: ??</w:t>
      </w:r>
    </w:p>
    <w:p w14:paraId="27CD4074" w14:textId="77777777" w:rsidR="00D93617" w:rsidRDefault="00D93617" w:rsidP="00D93617">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r_ansi" w:hAnsi="r_ansi"/>
          <w:color w:val="000000"/>
          <w:sz w:val="20"/>
          <w:szCs w:val="20"/>
        </w:rPr>
      </w:pPr>
      <w:r w:rsidRPr="00D93617">
        <w:rPr>
          <w:rFonts w:ascii="Lucida Console" w:hAnsi="Lucida Console" w:cs="Courier New"/>
          <w:sz w:val="18"/>
          <w:szCs w:val="18"/>
        </w:rPr>
        <w:t>        This field indicates whether this drug is used EXCLUSIVELY to treat one of the VA’s sensitive diagnoses, HIV, drug abuse, alcohol abuse and Sickle Cell anemia.</w:t>
      </w:r>
    </w:p>
    <w:p w14:paraId="31119ABD" w14:textId="3FACD94C" w:rsidR="00B26146" w:rsidRPr="00D93617" w:rsidRDefault="00B26146" w:rsidP="00D93617">
      <w:pPr>
        <w:rPr>
          <w:sz w:val="24"/>
          <w:szCs w:val="20"/>
        </w:rPr>
      </w:pPr>
    </w:p>
    <w:p w14:paraId="24D54B2E" w14:textId="2CCA1AFD" w:rsidR="003C40A5" w:rsidRDefault="001607FD" w:rsidP="00BA7EFC">
      <w:pPr>
        <w:pStyle w:val="Heading4"/>
      </w:pPr>
      <w:r>
        <w:t xml:space="preserve">Requirement: </w:t>
      </w:r>
      <w:r w:rsidR="00FD62D9">
        <w:t xml:space="preserve">Remove </w:t>
      </w:r>
      <w:r w:rsidR="003C40A5">
        <w:t>Help Text</w:t>
      </w:r>
      <w:r w:rsidR="00FD62D9">
        <w:t xml:space="preserve"> for “E” and “U” </w:t>
      </w:r>
      <w:r w:rsidR="00D8665F">
        <w:t>in Drug Enter/Edit</w:t>
      </w:r>
    </w:p>
    <w:p w14:paraId="25B1DA1C" w14:textId="77777777" w:rsidR="003C40A5" w:rsidRDefault="003C40A5" w:rsidP="003C40A5">
      <w:pPr>
        <w:pStyle w:val="BodyText"/>
      </w:pPr>
      <w:r>
        <w:t>The help text references to “E” and “U” shall be removed from the DEA, Special HDLG field.</w:t>
      </w:r>
    </w:p>
    <w:p w14:paraId="33093911" w14:textId="25CD0F12" w:rsidR="003C40A5" w:rsidRDefault="003C40A5" w:rsidP="003C40A5">
      <w:pPr>
        <w:pStyle w:val="BodyText"/>
      </w:pPr>
      <w:r>
        <w:t>The user will still be able to enter “E” or “U”, but the entr</w:t>
      </w:r>
      <w:r w:rsidR="00642018">
        <w:t>ies of “E” and “U”</w:t>
      </w:r>
      <w:r>
        <w:t xml:space="preserve"> should not display with help text.</w:t>
      </w:r>
      <w:r w:rsidR="00F228FE">
        <w:t xml:space="preserve"> Remove the </w:t>
      </w:r>
      <w:r w:rsidR="00DD6D8A">
        <w:t>whole line for “E” and “U”</w:t>
      </w:r>
      <w:r w:rsidR="00DC5821">
        <w:t xml:space="preserve"> </w:t>
      </w:r>
      <w:r w:rsidR="00642018">
        <w:t xml:space="preserve">in the help text, </w:t>
      </w:r>
      <w:r w:rsidR="00DC5821">
        <w:t>which will be</w:t>
      </w:r>
      <w:r w:rsidR="00DD6D8A">
        <w:t xml:space="preserve"> </w:t>
      </w:r>
      <w:r w:rsidR="00F228FE">
        <w:t>the code followed by the description.</w:t>
      </w:r>
    </w:p>
    <w:p w14:paraId="71B38988" w14:textId="7E6CA2A3" w:rsidR="00173EE8" w:rsidRDefault="00173EE8" w:rsidP="003C40A5">
      <w:pPr>
        <w:pStyle w:val="BodyText"/>
      </w:pPr>
      <w:r>
        <w:t>If the user enters an “E” or “U”</w:t>
      </w:r>
      <w:r w:rsidR="00FC3C84">
        <w:t xml:space="preserve"> in the DEA, Special HDLG fi</w:t>
      </w:r>
      <w:r w:rsidR="004B08DC">
        <w:t>el</w:t>
      </w:r>
      <w:r w:rsidR="00FC3C84">
        <w:t>d</w:t>
      </w:r>
      <w:r>
        <w:t>, display a warning message indicating the values no longer have any ePharmacy impact. Refer the user to the new fields which replace the “E” and “U” functionality.</w:t>
      </w:r>
      <w:r w:rsidR="00642018">
        <w:t xml:space="preserve"> The warning messages are as follows:</w:t>
      </w:r>
    </w:p>
    <w:p w14:paraId="3DAA824C" w14:textId="7FB1EAE0" w:rsidR="00642018" w:rsidRPr="009B4B5C" w:rsidRDefault="004B08DC" w:rsidP="00642018">
      <w:pPr>
        <w:ind w:left="720"/>
        <w:rPr>
          <w:sz w:val="24"/>
          <w:szCs w:val="20"/>
        </w:rPr>
      </w:pPr>
      <w:r>
        <w:rPr>
          <w:sz w:val="24"/>
          <w:szCs w:val="20"/>
        </w:rPr>
        <w:t>Note: Adding</w:t>
      </w:r>
      <w:r w:rsidR="00642018" w:rsidRPr="009B4B5C">
        <w:rPr>
          <w:sz w:val="24"/>
          <w:szCs w:val="20"/>
        </w:rPr>
        <w:t xml:space="preserve"> U has no ePharmacy impact. Use the Sensitive Diagnosis</w:t>
      </w:r>
      <w:r w:rsidR="00976C6B">
        <w:rPr>
          <w:sz w:val="24"/>
          <w:szCs w:val="20"/>
        </w:rPr>
        <w:t xml:space="preserve"> Drug</w:t>
      </w:r>
      <w:r w:rsidR="00642018" w:rsidRPr="009B4B5C">
        <w:rPr>
          <w:sz w:val="24"/>
          <w:szCs w:val="20"/>
        </w:rPr>
        <w:t xml:space="preserve"> field.</w:t>
      </w:r>
    </w:p>
    <w:p w14:paraId="5FEA81A3" w14:textId="3EBC34A0" w:rsidR="00642018" w:rsidRDefault="00642018" w:rsidP="009B4B5C">
      <w:pPr>
        <w:pStyle w:val="BodyText"/>
        <w:ind w:left="720"/>
      </w:pPr>
      <w:r w:rsidRPr="009B4B5C">
        <w:t>Note: Adding E has no ePharmacy impact. Use the ePharmacy Billable field</w:t>
      </w:r>
      <w:r>
        <w:t>s</w:t>
      </w:r>
      <w:r w:rsidRPr="009B4B5C">
        <w:t>.</w:t>
      </w:r>
    </w:p>
    <w:p w14:paraId="0C63332C" w14:textId="5674FAF8" w:rsidR="00F228FE" w:rsidRPr="004145D3" w:rsidRDefault="00F228FE"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F228FE">
        <w:rPr>
          <w:rFonts w:ascii="Lucida Console" w:hAnsi="Lucida Console" w:cs="r_ansi"/>
          <w:sz w:val="18"/>
          <w:szCs w:val="18"/>
        </w:rPr>
        <w:t xml:space="preserve">DEA, SPECIAL HDLG: </w:t>
      </w:r>
      <w:r w:rsidRPr="004145D3">
        <w:rPr>
          <w:rFonts w:ascii="Lucida Console" w:hAnsi="Lucida Console" w:cs="r_ansi"/>
          <w:sz w:val="18"/>
          <w:szCs w:val="18"/>
        </w:rPr>
        <w:t>// ?</w:t>
      </w:r>
    </w:p>
    <w:p w14:paraId="54AECEDD" w14:textId="77777777" w:rsidR="00F228FE" w:rsidRPr="004145D3" w:rsidRDefault="00F228FE"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145D3">
        <w:rPr>
          <w:rFonts w:ascii="Lucida Console" w:hAnsi="Lucida Console" w:cs="r_ansi"/>
          <w:sz w:val="18"/>
          <w:szCs w:val="18"/>
        </w:rPr>
        <w:t xml:space="preserve">     ANSWER MUST BE 1-6 CHARACTERS IN LENGTH</w:t>
      </w:r>
    </w:p>
    <w:p w14:paraId="5142D0BF" w14:textId="77777777" w:rsidR="00F228FE" w:rsidRPr="004145D3" w:rsidRDefault="00F228FE"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0B4F0EC6" w14:textId="77777777" w:rsidR="00F228FE" w:rsidRPr="004145D3" w:rsidRDefault="00F228FE"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145D3">
        <w:rPr>
          <w:rFonts w:ascii="Lucida Console" w:hAnsi="Lucida Console" w:cs="r_ansi"/>
          <w:sz w:val="18"/>
          <w:szCs w:val="18"/>
        </w:rPr>
        <w:t>THE SPECIAL HANDLING CODE IS A 2 TO 6 POSTION FIELD.  IF APPLICABLE,</w:t>
      </w:r>
    </w:p>
    <w:p w14:paraId="72F67E2B" w14:textId="77777777" w:rsidR="00F228FE" w:rsidRPr="004145D3" w:rsidRDefault="00F228FE"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145D3">
        <w:rPr>
          <w:rFonts w:ascii="Lucida Console" w:hAnsi="Lucida Console" w:cs="r_ansi"/>
          <w:sz w:val="18"/>
          <w:szCs w:val="18"/>
        </w:rPr>
        <w:t>A SCHEDULE CODE MUST APPEAR IN THE FIRST POSITION.  FOR EXAMPLE,</w:t>
      </w:r>
    </w:p>
    <w:p w14:paraId="75533952" w14:textId="77777777" w:rsidR="00F228FE" w:rsidRPr="004145D3" w:rsidRDefault="00F228FE"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145D3">
        <w:rPr>
          <w:rFonts w:ascii="Lucida Console" w:hAnsi="Lucida Console" w:cs="r_ansi"/>
          <w:sz w:val="18"/>
          <w:szCs w:val="18"/>
        </w:rPr>
        <w:t>A SCHEDULE 3 NARCOTIC WILL BE CODED '3A', A SCHEDULE 3 NON-NARCOTIC WILL BE</w:t>
      </w:r>
    </w:p>
    <w:p w14:paraId="14CAE8D1" w14:textId="77777777" w:rsidR="00F228FE" w:rsidRPr="004145D3" w:rsidRDefault="00F228FE"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145D3">
        <w:rPr>
          <w:rFonts w:ascii="Lucida Console" w:hAnsi="Lucida Console" w:cs="r_ansi"/>
          <w:sz w:val="18"/>
          <w:szCs w:val="18"/>
        </w:rPr>
        <w:t>CODED '3C' AND A SCHEDULE 2 DEPRESSANT WILL BE CODED '2L'.</w:t>
      </w:r>
    </w:p>
    <w:p w14:paraId="47524E4D" w14:textId="77777777" w:rsidR="00F228FE" w:rsidRPr="004145D3" w:rsidRDefault="00F228FE"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145D3">
        <w:rPr>
          <w:rFonts w:ascii="Lucida Console" w:hAnsi="Lucida Console" w:cs="r_ansi"/>
          <w:sz w:val="18"/>
          <w:szCs w:val="18"/>
        </w:rPr>
        <w:t>THE CODES ARE:</w:t>
      </w:r>
    </w:p>
    <w:p w14:paraId="3B92B88A" w14:textId="77777777" w:rsidR="00F228FE" w:rsidRPr="004145D3" w:rsidRDefault="00F228FE"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p>
    <w:p w14:paraId="06BE5470" w14:textId="77777777" w:rsidR="00F228FE" w:rsidRPr="004145D3" w:rsidRDefault="00F228FE"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145D3">
        <w:rPr>
          <w:rFonts w:ascii="Lucida Console" w:hAnsi="Lucida Console" w:cs="r_ansi"/>
          <w:sz w:val="18"/>
          <w:szCs w:val="18"/>
        </w:rPr>
        <w:t>0          MANUFACTURED IN PHARMACY</w:t>
      </w:r>
    </w:p>
    <w:p w14:paraId="4EB9F90B" w14:textId="77777777" w:rsidR="00F228FE" w:rsidRPr="004145D3" w:rsidRDefault="00F228FE"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145D3">
        <w:rPr>
          <w:rFonts w:ascii="Lucida Console" w:hAnsi="Lucida Console" w:cs="r_ansi"/>
          <w:sz w:val="18"/>
          <w:szCs w:val="18"/>
        </w:rPr>
        <w:t>1          SCHEDULE 1 ITEM</w:t>
      </w:r>
    </w:p>
    <w:p w14:paraId="4F940937" w14:textId="77777777" w:rsidR="00F228FE" w:rsidRPr="004145D3" w:rsidRDefault="00F228FE"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145D3">
        <w:rPr>
          <w:rFonts w:ascii="Lucida Console" w:hAnsi="Lucida Console" w:cs="r_ansi"/>
          <w:sz w:val="18"/>
          <w:szCs w:val="18"/>
        </w:rPr>
        <w:t>2          SCHEDULE 2 ITEM</w:t>
      </w:r>
    </w:p>
    <w:p w14:paraId="7D32643C" w14:textId="77777777" w:rsidR="00F228FE" w:rsidRPr="004145D3" w:rsidRDefault="00F228FE"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145D3">
        <w:rPr>
          <w:rFonts w:ascii="Lucida Console" w:hAnsi="Lucida Console" w:cs="r_ansi"/>
          <w:sz w:val="18"/>
          <w:szCs w:val="18"/>
        </w:rPr>
        <w:t>3          SCHEDULE 3 ITEM</w:t>
      </w:r>
    </w:p>
    <w:p w14:paraId="113C4929" w14:textId="77777777" w:rsidR="00F228FE" w:rsidRPr="004145D3" w:rsidRDefault="00F228FE"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145D3">
        <w:rPr>
          <w:rFonts w:ascii="Lucida Console" w:hAnsi="Lucida Console" w:cs="r_ansi"/>
          <w:sz w:val="18"/>
          <w:szCs w:val="18"/>
        </w:rPr>
        <w:t>4          SCHEDULE 4 ITEM</w:t>
      </w:r>
    </w:p>
    <w:p w14:paraId="50CF6B02" w14:textId="77777777" w:rsidR="00F228FE" w:rsidRPr="004145D3" w:rsidRDefault="00F228FE"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145D3">
        <w:rPr>
          <w:rFonts w:ascii="Lucida Console" w:hAnsi="Lucida Console" w:cs="r_ansi"/>
          <w:sz w:val="18"/>
          <w:szCs w:val="18"/>
        </w:rPr>
        <w:t>5          SCHEDULE 5 ITEM</w:t>
      </w:r>
    </w:p>
    <w:p w14:paraId="4048FFA6" w14:textId="77777777" w:rsidR="00F228FE" w:rsidRPr="004145D3" w:rsidRDefault="00F228FE"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145D3">
        <w:rPr>
          <w:rFonts w:ascii="Lucida Console" w:hAnsi="Lucida Console" w:cs="r_ansi"/>
          <w:sz w:val="18"/>
          <w:szCs w:val="18"/>
        </w:rPr>
        <w:t>6          LEGEND ITEM</w:t>
      </w:r>
    </w:p>
    <w:p w14:paraId="4B844790" w14:textId="77777777" w:rsidR="00F228FE" w:rsidRPr="004145D3" w:rsidRDefault="00F228FE"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145D3">
        <w:rPr>
          <w:rFonts w:ascii="Lucida Console" w:hAnsi="Lucida Console" w:cs="r_ansi"/>
          <w:sz w:val="18"/>
          <w:szCs w:val="18"/>
        </w:rPr>
        <w:t>9          OVER-THE-COUNTER</w:t>
      </w:r>
    </w:p>
    <w:p w14:paraId="2CBA4B5C" w14:textId="77777777" w:rsidR="00F228FE" w:rsidRPr="004145D3" w:rsidRDefault="00F228FE"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145D3">
        <w:rPr>
          <w:rFonts w:ascii="Lucida Console" w:hAnsi="Lucida Console" w:cs="r_ansi"/>
          <w:sz w:val="18"/>
          <w:szCs w:val="18"/>
        </w:rPr>
        <w:t>L          DEPRESSANTS AND STIMULANTS</w:t>
      </w:r>
    </w:p>
    <w:p w14:paraId="01E9DF6B" w14:textId="77777777" w:rsidR="00F228FE" w:rsidRPr="004145D3" w:rsidRDefault="00F228FE"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145D3">
        <w:rPr>
          <w:rFonts w:ascii="Lucida Console" w:hAnsi="Lucida Console" w:cs="r_ansi"/>
          <w:sz w:val="18"/>
          <w:szCs w:val="18"/>
        </w:rPr>
        <w:t>A          NARCOTICS AND ALCOHOLS</w:t>
      </w:r>
    </w:p>
    <w:p w14:paraId="042CBAEE" w14:textId="77777777" w:rsidR="00F228FE" w:rsidRPr="004145D3" w:rsidRDefault="00F228FE"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145D3">
        <w:rPr>
          <w:rFonts w:ascii="Lucida Console" w:hAnsi="Lucida Console" w:cs="r_ansi"/>
          <w:sz w:val="18"/>
          <w:szCs w:val="18"/>
        </w:rPr>
        <w:t>P          DATED DRUGS</w:t>
      </w:r>
    </w:p>
    <w:p w14:paraId="430BF2A3" w14:textId="77777777" w:rsidR="00F228FE" w:rsidRPr="004145D3" w:rsidRDefault="00F228FE"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145D3">
        <w:rPr>
          <w:rFonts w:ascii="Lucida Console" w:hAnsi="Lucida Console" w:cs="r_ansi"/>
          <w:sz w:val="18"/>
          <w:szCs w:val="18"/>
        </w:rPr>
        <w:t>I          INVESTIGATIONAL DRUGS</w:t>
      </w:r>
    </w:p>
    <w:p w14:paraId="3C682E33" w14:textId="77777777" w:rsidR="00F228FE" w:rsidRPr="004145D3" w:rsidRDefault="00F228FE"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145D3">
        <w:rPr>
          <w:rFonts w:ascii="Lucida Console" w:hAnsi="Lucida Console" w:cs="r_ansi"/>
          <w:sz w:val="18"/>
          <w:szCs w:val="18"/>
        </w:rPr>
        <w:t>M          BULK COMPOUND ITEMS</w:t>
      </w:r>
    </w:p>
    <w:p w14:paraId="03C120AA" w14:textId="77777777" w:rsidR="00F228FE" w:rsidRPr="004145D3" w:rsidRDefault="00F228FE"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145D3">
        <w:rPr>
          <w:rFonts w:ascii="Lucida Console" w:hAnsi="Lucida Console" w:cs="r_ansi"/>
          <w:sz w:val="18"/>
          <w:szCs w:val="18"/>
        </w:rPr>
        <w:t>C          CONTROLLED SUBSTANCES - NON NARCOTIC</w:t>
      </w:r>
    </w:p>
    <w:p w14:paraId="230ECDD6" w14:textId="77777777" w:rsidR="00F228FE" w:rsidRPr="004145D3" w:rsidRDefault="00F228FE"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145D3">
        <w:rPr>
          <w:rFonts w:ascii="Lucida Console" w:hAnsi="Lucida Console" w:cs="r_ansi"/>
          <w:sz w:val="18"/>
          <w:szCs w:val="18"/>
        </w:rPr>
        <w:t>R          RESTRICTED ITEMS</w:t>
      </w:r>
    </w:p>
    <w:p w14:paraId="09FB4770" w14:textId="77777777" w:rsidR="00F228FE" w:rsidRPr="004145D3" w:rsidRDefault="00F228FE"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145D3">
        <w:rPr>
          <w:rFonts w:ascii="Lucida Console" w:hAnsi="Lucida Console" w:cs="r_ansi"/>
          <w:sz w:val="18"/>
          <w:szCs w:val="18"/>
        </w:rPr>
        <w:t>S          SUPPLY ITEMS</w:t>
      </w:r>
    </w:p>
    <w:p w14:paraId="07F04C1D" w14:textId="77777777" w:rsidR="00F228FE" w:rsidRPr="004145D3" w:rsidRDefault="00F228FE"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145D3">
        <w:rPr>
          <w:rFonts w:ascii="Lucida Console" w:hAnsi="Lucida Console" w:cs="r_ansi"/>
          <w:sz w:val="18"/>
          <w:szCs w:val="18"/>
        </w:rPr>
        <w:t>B          ALLOW REFILL (SCH. 3, 4, 5 ONLY)</w:t>
      </w:r>
    </w:p>
    <w:p w14:paraId="28A49F65" w14:textId="77777777" w:rsidR="00F228FE" w:rsidRPr="004145D3" w:rsidRDefault="00F228FE"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145D3">
        <w:rPr>
          <w:rFonts w:ascii="Lucida Console" w:hAnsi="Lucida Console" w:cs="r_ansi"/>
          <w:sz w:val="18"/>
          <w:szCs w:val="18"/>
        </w:rPr>
        <w:t>W          NOT RENEWABLE</w:t>
      </w:r>
    </w:p>
    <w:p w14:paraId="4E83BBA2" w14:textId="77777777" w:rsidR="00F228FE" w:rsidRPr="004145D3" w:rsidRDefault="00F228FE"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145D3">
        <w:rPr>
          <w:rFonts w:ascii="Lucida Console" w:hAnsi="Lucida Console" w:cs="r_ansi"/>
          <w:sz w:val="18"/>
          <w:szCs w:val="18"/>
        </w:rPr>
        <w:t>F          NON REFILLABLE</w:t>
      </w:r>
    </w:p>
    <w:p w14:paraId="2EC21CCE" w14:textId="77777777" w:rsidR="00F228FE" w:rsidRPr="004145D3" w:rsidRDefault="00F228FE"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trike/>
          <w:sz w:val="18"/>
          <w:szCs w:val="18"/>
        </w:rPr>
      </w:pPr>
      <w:r w:rsidRPr="004145D3">
        <w:rPr>
          <w:rFonts w:ascii="Lucida Console" w:hAnsi="Lucida Console" w:cs="r_ansi"/>
          <w:strike/>
          <w:sz w:val="18"/>
          <w:szCs w:val="18"/>
          <w:highlight w:val="yellow"/>
        </w:rPr>
        <w:t>E          ELECTRONICALLY BILLABLE</w:t>
      </w:r>
    </w:p>
    <w:p w14:paraId="67D7D457" w14:textId="77777777" w:rsidR="00F228FE" w:rsidRPr="004145D3" w:rsidRDefault="00F228FE"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z w:val="18"/>
          <w:szCs w:val="18"/>
        </w:rPr>
      </w:pPr>
      <w:r w:rsidRPr="004145D3">
        <w:rPr>
          <w:rFonts w:ascii="Lucida Console" w:hAnsi="Lucida Console" w:cs="r_ansi"/>
          <w:sz w:val="18"/>
          <w:szCs w:val="18"/>
        </w:rPr>
        <w:t>N          NUTRITIONAL SUPPLEMENT</w:t>
      </w:r>
    </w:p>
    <w:p w14:paraId="5DF9EEB6" w14:textId="77777777" w:rsidR="00F228FE" w:rsidRPr="004145D3" w:rsidRDefault="00F228FE" w:rsidP="004145D3">
      <w:pPr>
        <w:pBdr>
          <w:top w:val="single" w:sz="4" w:space="1" w:color="auto"/>
          <w:left w:val="single" w:sz="4" w:space="4" w:color="auto"/>
          <w:bottom w:val="single" w:sz="4" w:space="1" w:color="auto"/>
          <w:right w:val="single" w:sz="4" w:space="4" w:color="auto"/>
        </w:pBdr>
        <w:shd w:val="clear" w:color="auto" w:fill="F2F2F2" w:themeFill="background1" w:themeFillShade="F2"/>
        <w:autoSpaceDE w:val="0"/>
        <w:autoSpaceDN w:val="0"/>
        <w:adjustRightInd w:val="0"/>
        <w:rPr>
          <w:rFonts w:ascii="Lucida Console" w:hAnsi="Lucida Console" w:cs="r_ansi"/>
          <w:strike/>
          <w:sz w:val="18"/>
          <w:szCs w:val="18"/>
        </w:rPr>
      </w:pPr>
      <w:r w:rsidRPr="004145D3">
        <w:rPr>
          <w:rFonts w:ascii="Lucida Console" w:hAnsi="Lucida Console" w:cs="r_ansi"/>
          <w:strike/>
          <w:sz w:val="18"/>
          <w:szCs w:val="18"/>
          <w:highlight w:val="yellow"/>
        </w:rPr>
        <w:t>U          SENSITIVE DRUG</w:t>
      </w:r>
    </w:p>
    <w:p w14:paraId="77FA85FB" w14:textId="5847A58A" w:rsidR="00F228FE" w:rsidRPr="004145D3" w:rsidRDefault="00F228FE" w:rsidP="004145D3">
      <w:pPr>
        <w:pStyle w:val="BodyText"/>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sz w:val="18"/>
          <w:szCs w:val="18"/>
        </w:rPr>
      </w:pPr>
      <w:r w:rsidRPr="004145D3">
        <w:rPr>
          <w:rFonts w:ascii="Lucida Console" w:hAnsi="Lucida Console" w:cs="r_ansi"/>
          <w:sz w:val="18"/>
          <w:szCs w:val="18"/>
        </w:rPr>
        <w:t>DEA, SPECIAL HDLG: LKLOI//</w:t>
      </w:r>
    </w:p>
    <w:p w14:paraId="03DF134D" w14:textId="2320EE55" w:rsidR="00AC2159" w:rsidRDefault="00AC2159" w:rsidP="003104AB">
      <w:pPr>
        <w:pStyle w:val="Heading4"/>
      </w:pPr>
      <w:r>
        <w:t xml:space="preserve">Requirement: </w:t>
      </w:r>
      <w:r w:rsidR="00FD62D9">
        <w:t xml:space="preserve">Add New Drug File Fields to </w:t>
      </w:r>
      <w:r>
        <w:t>PSS Look</w:t>
      </w:r>
    </w:p>
    <w:p w14:paraId="1FF42773" w14:textId="6B3A2DC1" w:rsidR="00AC2159" w:rsidRDefault="00AC2159" w:rsidP="00AC2159">
      <w:pPr>
        <w:pStyle w:val="BodyText"/>
      </w:pPr>
      <w:r>
        <w:t xml:space="preserve">The option </w:t>
      </w:r>
      <w:r w:rsidR="00E00C32">
        <w:t>Lookup into Dispense Drug File</w:t>
      </w:r>
      <w:r>
        <w:t xml:space="preserve"> [PSS LOOK] shall display the</w:t>
      </w:r>
      <w:r w:rsidR="003F79DA">
        <w:t xml:space="preserve"> following</w:t>
      </w:r>
      <w:r>
        <w:t xml:space="preserve"> new ePharmacy values:</w:t>
      </w:r>
    </w:p>
    <w:p w14:paraId="749A1C46" w14:textId="77777777" w:rsidR="00AC2159" w:rsidRDefault="00AC2159" w:rsidP="003B12F6">
      <w:pPr>
        <w:pStyle w:val="BodyText"/>
        <w:numPr>
          <w:ilvl w:val="0"/>
          <w:numId w:val="35"/>
        </w:numPr>
      </w:pPr>
      <w:r>
        <w:lastRenderedPageBreak/>
        <w:t>ePharmacy Billable</w:t>
      </w:r>
    </w:p>
    <w:p w14:paraId="573B9DCB" w14:textId="77777777" w:rsidR="00AC2159" w:rsidRDefault="00AC2159" w:rsidP="003B12F6">
      <w:pPr>
        <w:pStyle w:val="BodyText"/>
        <w:numPr>
          <w:ilvl w:val="0"/>
          <w:numId w:val="35"/>
        </w:numPr>
      </w:pPr>
      <w:r>
        <w:t>ePharmacy Billable (TRICARE)</w:t>
      </w:r>
    </w:p>
    <w:p w14:paraId="25215209" w14:textId="77777777" w:rsidR="00AC2159" w:rsidRDefault="00AC2159" w:rsidP="003B12F6">
      <w:pPr>
        <w:pStyle w:val="BodyText"/>
        <w:numPr>
          <w:ilvl w:val="0"/>
          <w:numId w:val="35"/>
        </w:numPr>
      </w:pPr>
      <w:r>
        <w:t>ePharmacy Billable (CHAMPVA)</w:t>
      </w:r>
    </w:p>
    <w:p w14:paraId="7A915DDB" w14:textId="249EE074" w:rsidR="00AC2159" w:rsidRDefault="00AC2159" w:rsidP="003B12F6">
      <w:pPr>
        <w:pStyle w:val="BodyText"/>
        <w:numPr>
          <w:ilvl w:val="0"/>
          <w:numId w:val="35"/>
        </w:numPr>
      </w:pPr>
      <w:r>
        <w:t>Sensitive Diagnosis</w:t>
      </w:r>
      <w:r w:rsidR="00976C6B">
        <w:t xml:space="preserve"> Drug</w:t>
      </w:r>
    </w:p>
    <w:p w14:paraId="35CA8449"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 xml:space="preserve">Select DRUG GENERIC NAME: NITROGLYCERIN 0.15MG TAB </w:t>
      </w:r>
    </w:p>
    <w:p w14:paraId="3541A363"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 xml:space="preserve">  Lookup: GENERIC NAME</w:t>
      </w:r>
    </w:p>
    <w:p w14:paraId="3225CFA7"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 xml:space="preserve">NITROGLYCERIN 0.15MG TAB 100's           CV250       12-14-92       </w:t>
      </w:r>
    </w:p>
    <w:p w14:paraId="6F9C0678"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 xml:space="preserve">         ...OK? Yes//   (Yes)</w:t>
      </w:r>
    </w:p>
    <w:p w14:paraId="4FB10A67"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p>
    <w:p w14:paraId="55E8DEF8"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p>
    <w:p w14:paraId="61BEA9DB"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p>
    <w:p w14:paraId="6A8727A0"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p>
    <w:p w14:paraId="5E0802A2"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DRUG NAME: NITROGLYCERIN 0.15MG TAB 100's  (IEN: 4693)</w:t>
      </w:r>
    </w:p>
    <w:p w14:paraId="7459F510"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w:t>
      </w:r>
    </w:p>
    <w:p w14:paraId="3A1B5C73"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p>
    <w:p w14:paraId="46B68882"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ORDERABLE ITEM:  NITROGLYCERIN TAB,SUBLINGUAL</w:t>
      </w:r>
    </w:p>
    <w:p w14:paraId="639FD02C"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 xml:space="preserve">ORDERABLE ITEM TEXT: </w:t>
      </w:r>
    </w:p>
    <w:p w14:paraId="050205E0"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p>
    <w:p w14:paraId="39A80657" w14:textId="77777777" w:rsid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SYNONYM(S):   000071056824                             Drug Accountability</w:t>
      </w:r>
    </w:p>
    <w:p w14:paraId="57811F09"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p>
    <w:p w14:paraId="0F907609"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 xml:space="preserve">MESSAGE: </w:t>
      </w:r>
    </w:p>
    <w:p w14:paraId="340D01F9"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w:t>
      </w:r>
    </w:p>
    <w:p w14:paraId="72118AF7"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DEA, SPECIAL HDLG: 6P                           NDC:           00071-0568-24</w:t>
      </w:r>
    </w:p>
    <w:p w14:paraId="260D19F2"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DAW CODE:  0 - NO PRODUCT SELECTION INDICATED</w:t>
      </w:r>
    </w:p>
    <w:p w14:paraId="5FA92843"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 xml:space="preserve">CS FEDERAL SCHEDULE: </w:t>
      </w:r>
    </w:p>
    <w:p w14:paraId="777A79E3"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INACTIVE DATE: DEC 14,1992</w:t>
      </w:r>
    </w:p>
    <w:p w14:paraId="30A2FAB8"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WARNING LABEL SOURCE is not set to 'NEW'</w:t>
      </w:r>
    </w:p>
    <w:p w14:paraId="7779250E"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NEW WARNING LABEL:</w:t>
      </w:r>
    </w:p>
    <w:p w14:paraId="7D8F7D79"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w:t>
      </w:r>
    </w:p>
    <w:p w14:paraId="04CD80AC"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ORDER UNIT:                BT           PRICE/ORDER UNIT:          1.84</w:t>
      </w:r>
    </w:p>
    <w:p w14:paraId="5ACE07BF"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DISPENSE UNIT:             BT</w:t>
      </w:r>
    </w:p>
    <w:p w14:paraId="2D0C0C3F"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DISPENSE UNITS/ORDER UNIT: 1            PRICE/DISPENSE UNIT:       1.840</w:t>
      </w:r>
    </w:p>
    <w:p w14:paraId="423E88E8"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NCPDP DISPENSE UNIT: EACH               NCPDP QUANTITY MULTIPLIER:    1.000</w:t>
      </w:r>
    </w:p>
    <w:p w14:paraId="7416F2B6" w14:textId="28A83416" w:rsidR="00E00C32" w:rsidRPr="00C7598D"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highlight w:val="yellow"/>
        </w:rPr>
      </w:pPr>
      <w:r w:rsidRPr="00C7598D">
        <w:rPr>
          <w:rFonts w:ascii="Lucida Console" w:hAnsi="Lucida Console" w:cs="Courier New"/>
          <w:sz w:val="18"/>
          <w:szCs w:val="18"/>
          <w:highlight w:val="yellow"/>
        </w:rPr>
        <w:t>ePharmacy Billable: Y</w:t>
      </w:r>
    </w:p>
    <w:p w14:paraId="2F6A266E" w14:textId="3B8FC6F7" w:rsid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highlight w:val="yellow"/>
        </w:rPr>
      </w:pPr>
      <w:r w:rsidRPr="00C7598D">
        <w:rPr>
          <w:rFonts w:ascii="Lucida Console" w:hAnsi="Lucida Console" w:cs="Courier New"/>
          <w:sz w:val="18"/>
          <w:szCs w:val="18"/>
          <w:highlight w:val="yellow"/>
        </w:rPr>
        <w:t xml:space="preserve">  eP</w:t>
      </w:r>
      <w:r>
        <w:rPr>
          <w:rFonts w:ascii="Lucida Console" w:hAnsi="Lucida Console" w:cs="Courier New"/>
          <w:sz w:val="18"/>
          <w:szCs w:val="18"/>
          <w:highlight w:val="yellow"/>
        </w:rPr>
        <w:t>harmacy Billable (TRICARE): Y</w:t>
      </w:r>
      <w:r w:rsidRPr="00C7598D">
        <w:rPr>
          <w:rFonts w:ascii="Lucida Console" w:hAnsi="Lucida Console" w:cs="Courier New"/>
          <w:sz w:val="18"/>
          <w:szCs w:val="18"/>
          <w:highlight w:val="yellow"/>
        </w:rPr>
        <w:t xml:space="preserve">  </w:t>
      </w:r>
      <w:r w:rsidR="00CC4508">
        <w:rPr>
          <w:rFonts w:ascii="Lucida Console" w:hAnsi="Lucida Console" w:cs="Courier New"/>
          <w:sz w:val="18"/>
          <w:szCs w:val="18"/>
          <w:highlight w:val="yellow"/>
        </w:rPr>
        <w:t xml:space="preserve">   </w:t>
      </w:r>
      <w:r w:rsidR="001C4266">
        <w:rPr>
          <w:rFonts w:ascii="Lucida Console" w:hAnsi="Lucida Console" w:cs="Courier New"/>
          <w:sz w:val="18"/>
          <w:szCs w:val="18"/>
          <w:highlight w:val="yellow"/>
        </w:rPr>
        <w:t xml:space="preserve">  </w:t>
      </w:r>
      <w:r w:rsidRPr="00C7598D">
        <w:rPr>
          <w:rFonts w:ascii="Lucida Console" w:hAnsi="Lucida Console" w:cs="Courier New"/>
          <w:sz w:val="18"/>
          <w:szCs w:val="18"/>
          <w:highlight w:val="yellow"/>
        </w:rPr>
        <w:t>ePharmacy Billable (CHAMPVA): Y</w:t>
      </w:r>
    </w:p>
    <w:p w14:paraId="3BC52A64" w14:textId="15D0CE45" w:rsidR="001F2FF0" w:rsidRPr="00E00C32" w:rsidRDefault="001F2FF0"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highlight w:val="yellow"/>
        </w:rPr>
      </w:pPr>
      <w:r>
        <w:rPr>
          <w:rFonts w:ascii="Lucida Console" w:hAnsi="Lucida Console" w:cs="Courier New"/>
          <w:sz w:val="18"/>
          <w:szCs w:val="18"/>
          <w:highlight w:val="yellow"/>
        </w:rPr>
        <w:t>Sensitive Diagnosis</w:t>
      </w:r>
      <w:r w:rsidR="00976C6B">
        <w:rPr>
          <w:rFonts w:ascii="Lucida Console" w:hAnsi="Lucida Console" w:cs="Courier New"/>
          <w:sz w:val="18"/>
          <w:szCs w:val="18"/>
          <w:highlight w:val="yellow"/>
        </w:rPr>
        <w:t xml:space="preserve"> Drug</w:t>
      </w:r>
      <w:r>
        <w:rPr>
          <w:rFonts w:ascii="Lucida Console" w:hAnsi="Lucida Console" w:cs="Courier New"/>
          <w:sz w:val="18"/>
          <w:szCs w:val="18"/>
          <w:highlight w:val="yellow"/>
        </w:rPr>
        <w:t>: N</w:t>
      </w:r>
    </w:p>
    <w:p w14:paraId="16511C9C"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p>
    <w:p w14:paraId="40C34D8F"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 xml:space="preserve">Press Return to continue,'^' to exit: </w:t>
      </w:r>
    </w:p>
    <w:p w14:paraId="1F834C54"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p>
    <w:p w14:paraId="0B140324"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p>
    <w:p w14:paraId="19C940A4"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APPL PKG USE:  NONE</w:t>
      </w:r>
    </w:p>
    <w:p w14:paraId="58C18EC5"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 xml:space="preserve">STRENGTH:                          UNIT: </w:t>
      </w:r>
    </w:p>
    <w:p w14:paraId="148F0871"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POSSIBLE DOSAGES:</w:t>
      </w:r>
    </w:p>
    <w:p w14:paraId="4E43879B"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LOCAL POSSIBLE DOSAGES:</w:t>
      </w:r>
    </w:p>
    <w:p w14:paraId="0FB613C3"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w:t>
      </w:r>
    </w:p>
    <w:p w14:paraId="5720DA22"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VA CLASS: CV250  ANTIANGINALS</w:t>
      </w:r>
    </w:p>
    <w:p w14:paraId="225D3055"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 xml:space="preserve">LOCAL NON-FORMULARY:           VISN NON-FORMULARY: </w:t>
      </w:r>
    </w:p>
    <w:p w14:paraId="6C13E885"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National Formulary Indicator: Not Matched to NDF</w:t>
      </w:r>
    </w:p>
    <w:p w14:paraId="52CC26A2"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 xml:space="preserve">Local Drug Text: </w:t>
      </w:r>
    </w:p>
    <w:p w14:paraId="7CF2F97A"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p>
    <w:p w14:paraId="1059BB5A"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p>
    <w:p w14:paraId="5D753340" w14:textId="77777777" w:rsidR="00E00C32" w:rsidRPr="00E00C32" w:rsidRDefault="00E00C32" w:rsidP="00E00C32">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Lucida Console" w:hAnsi="Lucida Console" w:cs="Courier New"/>
          <w:sz w:val="18"/>
          <w:szCs w:val="18"/>
        </w:rPr>
      </w:pPr>
      <w:r w:rsidRPr="00E00C32">
        <w:rPr>
          <w:rFonts w:ascii="Lucida Console" w:hAnsi="Lucida Console" w:cs="Courier New"/>
          <w:sz w:val="18"/>
          <w:szCs w:val="18"/>
        </w:rPr>
        <w:t>Select DRUG GENERIC NAME:</w:t>
      </w:r>
    </w:p>
    <w:p w14:paraId="736A07DE" w14:textId="36876571" w:rsidR="00190178" w:rsidRDefault="00190178" w:rsidP="003104AB">
      <w:pPr>
        <w:pStyle w:val="Heading3"/>
      </w:pPr>
      <w:bookmarkStart w:id="124" w:name="_Toc440524288"/>
      <w:bookmarkStart w:id="125" w:name="_Toc440620662"/>
      <w:bookmarkStart w:id="126" w:name="_Toc415222542"/>
      <w:r>
        <w:t>System Feature: Post Installation Report</w:t>
      </w:r>
      <w:bookmarkEnd w:id="124"/>
      <w:bookmarkEnd w:id="125"/>
    </w:p>
    <w:p w14:paraId="3027573D" w14:textId="77777777" w:rsidR="00A024C8" w:rsidRPr="00A024C8" w:rsidRDefault="00A024C8" w:rsidP="00A024C8">
      <w:pPr>
        <w:pStyle w:val="ListParagraph"/>
        <w:numPr>
          <w:ilvl w:val="2"/>
          <w:numId w:val="34"/>
        </w:numPr>
        <w:spacing w:before="240" w:after="60"/>
        <w:contextualSpacing w:val="0"/>
        <w:outlineLvl w:val="3"/>
        <w:rPr>
          <w:rFonts w:ascii="Arial" w:hAnsi="Arial" w:cs="Arial"/>
          <w:b/>
          <w:vanish/>
          <w:kern w:val="32"/>
          <w:sz w:val="28"/>
          <w:szCs w:val="28"/>
        </w:rPr>
      </w:pPr>
    </w:p>
    <w:p w14:paraId="7C4D24BD" w14:textId="3BF7E560" w:rsidR="00190178" w:rsidRDefault="00190178" w:rsidP="003104AB">
      <w:pPr>
        <w:pStyle w:val="Heading4"/>
      </w:pPr>
      <w:r>
        <w:t>Requirement: Create Post Installation Report</w:t>
      </w:r>
    </w:p>
    <w:p w14:paraId="14ABF212" w14:textId="31E0C7E0" w:rsidR="00190178" w:rsidRDefault="00190178" w:rsidP="009B4B5C">
      <w:pPr>
        <w:pStyle w:val="BodyText"/>
      </w:pPr>
      <w:r>
        <w:t xml:space="preserve">The system shall generate one </w:t>
      </w:r>
      <w:r w:rsidR="00E51B17">
        <w:t xml:space="preserve">post installation </w:t>
      </w:r>
      <w:r>
        <w:t>report showing the value of the DEA Special HDLG field before the patch is installed and the value of the DEA Special HDLG field a</w:t>
      </w:r>
      <w:r w:rsidR="00E54E57">
        <w:t>fter the patch is installed</w:t>
      </w:r>
      <w:r w:rsidR="00242B25">
        <w:t xml:space="preserve"> and the “E” and “U” characters are removed. </w:t>
      </w:r>
    </w:p>
    <w:p w14:paraId="5D697600" w14:textId="72442448" w:rsidR="00242B25" w:rsidRDefault="00242B25" w:rsidP="009B4B5C">
      <w:pPr>
        <w:pStyle w:val="BodyText"/>
      </w:pPr>
      <w:r>
        <w:lastRenderedPageBreak/>
        <w:t>A drug will only be on the report if the value for the DEA Special HDLG field is changed for that drug.</w:t>
      </w:r>
    </w:p>
    <w:p w14:paraId="07A715CF" w14:textId="25BE4963" w:rsidR="00190178" w:rsidRDefault="00190178" w:rsidP="003104AB">
      <w:pPr>
        <w:pStyle w:val="Heading4"/>
      </w:pPr>
      <w:r>
        <w:t>Requirement: Mail the Post Installation Report</w:t>
      </w:r>
    </w:p>
    <w:p w14:paraId="7A68E8F7" w14:textId="42C9B9D1" w:rsidR="00190178" w:rsidRDefault="00190178" w:rsidP="009B4B5C">
      <w:pPr>
        <w:pStyle w:val="BodyText"/>
      </w:pPr>
      <w:r>
        <w:t>The system shall send the post installation report via MailMan to any individual holding the PSO EPHARMACY SITE MANAGER key.</w:t>
      </w:r>
    </w:p>
    <w:p w14:paraId="0B00C10D" w14:textId="6182615B" w:rsidR="009B3ACF" w:rsidRDefault="009B3ACF" w:rsidP="009B4B5C">
      <w:pPr>
        <w:pStyle w:val="BodyText"/>
      </w:pPr>
      <w:r>
        <w:t xml:space="preserve">In addition, distribute to the patch installer and </w:t>
      </w:r>
      <w:r w:rsidR="00F01FD1">
        <w:t>          </w:t>
      </w:r>
      <w:r>
        <w:t>.</w:t>
      </w:r>
    </w:p>
    <w:p w14:paraId="3CB82664" w14:textId="7CD7CDD2"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xml:space="preserve">From: </w:t>
      </w:r>
      <w:hyperlink r:id="rId19" w:history="1">
        <w:r w:rsidR="008B5DFF" w:rsidRPr="008B5DFF">
          <w:rPr>
            <w:rStyle w:val="Hyperlink"/>
            <w:rFonts w:ascii="Lucida Console" w:eastAsiaTheme="minorHAnsi" w:hAnsi="Lucida Console" w:cstheme="minorBidi"/>
            <w:sz w:val="16"/>
            <w:szCs w:val="16"/>
          </w:rPr>
          <w:t>PSS.1.192.POST@DIRXXX.FO-XXXX.DOMAIN.EXT</w:t>
        </w:r>
      </w:hyperlink>
      <w:r w:rsidRPr="00C9378F">
        <w:rPr>
          <w:rFonts w:ascii="Lucida Console" w:eastAsiaTheme="minorHAnsi" w:hAnsi="Lucida Console" w:cstheme="minorBidi"/>
          <w:sz w:val="16"/>
          <w:szCs w:val="16"/>
        </w:rPr>
        <w:t xml:space="preserve"> [</w:t>
      </w:r>
      <w:hyperlink r:id="rId20" w:history="1">
        <w:r w:rsidR="008B5DFF" w:rsidRPr="008B5DFF">
          <w:rPr>
            <w:rStyle w:val="Hyperlink"/>
            <w:rFonts w:ascii="Lucida Console" w:eastAsiaTheme="minorHAnsi" w:hAnsi="Lucida Console" w:cstheme="minorBidi"/>
            <w:sz w:val="16"/>
            <w:szCs w:val="16"/>
          </w:rPr>
          <w:t>mailto:PSS.1.192.POST@DIRXXX.FO-XXXX.DOMAIN.EXT</w:t>
        </w:r>
      </w:hyperlink>
      <w:r w:rsidRPr="00C9378F">
        <w:rPr>
          <w:rFonts w:ascii="Lucida Console" w:eastAsiaTheme="minorHAnsi" w:hAnsi="Lucida Console" w:cstheme="minorBidi"/>
          <w:sz w:val="16"/>
          <w:szCs w:val="16"/>
        </w:rPr>
        <w:t xml:space="preserve">] </w:t>
      </w:r>
      <w:r w:rsidRPr="00C9378F">
        <w:rPr>
          <w:rFonts w:ascii="Lucida Console" w:eastAsiaTheme="minorHAnsi" w:hAnsi="Lucida Console" w:cstheme="minorBidi"/>
          <w:sz w:val="16"/>
          <w:szCs w:val="16"/>
        </w:rPr>
        <w:br/>
        <w:t>Sent: Friday, October 09, 2015 9:47 PM</w:t>
      </w:r>
      <w:r w:rsidRPr="00C9378F">
        <w:rPr>
          <w:rFonts w:ascii="Lucida Console" w:eastAsiaTheme="minorHAnsi" w:hAnsi="Lucida Console" w:cstheme="minorBidi"/>
          <w:sz w:val="16"/>
          <w:szCs w:val="16"/>
        </w:rPr>
        <w:br/>
        <w:t xml:space="preserve">To: </w:t>
      </w:r>
      <w:r w:rsidR="008B5DFF">
        <w:rPr>
          <w:rFonts w:ascii="Lucida Console" w:eastAsiaTheme="minorHAnsi" w:hAnsi="Lucida Console" w:cstheme="minorBidi"/>
          <w:sz w:val="16"/>
          <w:szCs w:val="16"/>
        </w:rPr>
        <w:t>LASTNAME</w:t>
      </w:r>
      <w:r w:rsidRPr="00C9378F">
        <w:rPr>
          <w:rFonts w:ascii="Lucida Console" w:eastAsiaTheme="minorHAnsi" w:hAnsi="Lucida Console" w:cstheme="minorBidi"/>
          <w:sz w:val="16"/>
          <w:szCs w:val="16"/>
        </w:rPr>
        <w:t xml:space="preserve">, </w:t>
      </w:r>
      <w:r w:rsidR="008B5DFF">
        <w:rPr>
          <w:rFonts w:ascii="Lucida Console" w:eastAsiaTheme="minorHAnsi" w:hAnsi="Lucida Console" w:cstheme="minorBidi"/>
          <w:sz w:val="16"/>
          <w:szCs w:val="16"/>
        </w:rPr>
        <w:t>USER:</w:t>
      </w:r>
      <w:r w:rsidRPr="00C9378F">
        <w:rPr>
          <w:rFonts w:ascii="Lucida Console" w:eastAsiaTheme="minorHAnsi" w:hAnsi="Lucida Console" w:cstheme="minorBidi"/>
          <w:sz w:val="16"/>
          <w:szCs w:val="16"/>
        </w:rPr>
        <w:t xml:space="preserve"> </w:t>
      </w:r>
      <w:hyperlink r:id="rId21" w:history="1">
        <w:r w:rsidR="008B5DFF" w:rsidRPr="008B5DFF">
          <w:rPr>
            <w:rStyle w:val="Hyperlink"/>
            <w:rFonts w:ascii="Lucida Console" w:eastAsiaTheme="minorHAnsi" w:hAnsi="Lucida Console" w:cstheme="minorBidi"/>
            <w:sz w:val="16"/>
            <w:szCs w:val="16"/>
          </w:rPr>
          <w:t>LASTNAME.USER@DIRYYY.FO-YYYY.DOMAIN.EXT</w:t>
        </w:r>
      </w:hyperlink>
      <w:r w:rsidRPr="00C9378F">
        <w:rPr>
          <w:rFonts w:ascii="Lucida Console" w:eastAsiaTheme="minorHAnsi" w:hAnsi="Lucida Console" w:cstheme="minorBidi"/>
          <w:sz w:val="16"/>
          <w:szCs w:val="16"/>
        </w:rPr>
        <w:br/>
        <w:t>Subject: ePharmacy Drug File Changes: PSS*1*192 #</w:t>
      </w:r>
      <w:r w:rsidR="008B5DFF">
        <w:rPr>
          <w:rFonts w:ascii="Lucida Console" w:eastAsiaTheme="minorHAnsi" w:hAnsi="Lucida Console" w:cstheme="minorBidi"/>
          <w:sz w:val="16"/>
          <w:szCs w:val="16"/>
        </w:rPr>
        <w:t>999</w:t>
      </w:r>
      <w:r w:rsidRPr="00C9378F">
        <w:rPr>
          <w:rFonts w:ascii="Lucida Console" w:eastAsiaTheme="minorHAnsi" w:hAnsi="Lucida Console" w:cstheme="minorBidi"/>
          <w:sz w:val="16"/>
          <w:szCs w:val="16"/>
        </w:rPr>
        <w:t xml:space="preserve"> #</w:t>
      </w:r>
      <w:r w:rsidR="008B5DFF">
        <w:rPr>
          <w:rFonts w:ascii="Lucida Console" w:eastAsiaTheme="minorHAnsi" w:hAnsi="Lucida Console" w:cstheme="minorBidi"/>
          <w:sz w:val="16"/>
          <w:szCs w:val="16"/>
        </w:rPr>
        <w:t>SITE NAME USA</w:t>
      </w:r>
    </w:p>
    <w:p w14:paraId="7FA5ABCE"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p>
    <w:p w14:paraId="11BD0A1B"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VistA patch PSS*1*192 was successfully installed at your site.</w:t>
      </w:r>
    </w:p>
    <w:p w14:paraId="1C39627C"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p>
    <w:p w14:paraId="6083FD1F" w14:textId="03DC2469"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xml:space="preserve">        Name: </w:t>
      </w:r>
      <w:r w:rsidR="008B5DFF">
        <w:rPr>
          <w:rFonts w:ascii="Lucida Console" w:eastAsiaTheme="minorHAnsi" w:hAnsi="Lucida Console" w:cstheme="minorBidi"/>
          <w:sz w:val="16"/>
          <w:szCs w:val="16"/>
        </w:rPr>
        <w:t>SITE NAME USA</w:t>
      </w:r>
      <w:r w:rsidRPr="00C9378F">
        <w:rPr>
          <w:rFonts w:ascii="Lucida Console" w:eastAsiaTheme="minorHAnsi" w:hAnsi="Lucida Console" w:cstheme="minorBidi"/>
          <w:sz w:val="16"/>
          <w:szCs w:val="16"/>
        </w:rPr>
        <w:t xml:space="preserve"> (</w:t>
      </w:r>
      <w:r w:rsidR="008B5DFF">
        <w:rPr>
          <w:rFonts w:ascii="Lucida Console" w:eastAsiaTheme="minorHAnsi" w:hAnsi="Lucida Console" w:cstheme="minorBidi"/>
          <w:sz w:val="16"/>
          <w:szCs w:val="16"/>
        </w:rPr>
        <w:t>SNUSA</w:t>
      </w:r>
      <w:r w:rsidRPr="00C9378F">
        <w:rPr>
          <w:rFonts w:ascii="Lucida Console" w:eastAsiaTheme="minorHAnsi" w:hAnsi="Lucida Console" w:cstheme="minorBidi"/>
          <w:sz w:val="16"/>
          <w:szCs w:val="16"/>
        </w:rPr>
        <w:t>)</w:t>
      </w:r>
    </w:p>
    <w:p w14:paraId="42927271" w14:textId="08914820" w:rsidR="00C9378F" w:rsidRPr="00C9378F" w:rsidRDefault="008B5DF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Pr>
          <w:rFonts w:ascii="Lucida Console" w:eastAsiaTheme="minorHAnsi" w:hAnsi="Lucida Console" w:cstheme="minorBidi"/>
          <w:sz w:val="16"/>
          <w:szCs w:val="16"/>
        </w:rPr>
        <w:t>    Station#: 999</w:t>
      </w:r>
    </w:p>
    <w:p w14:paraId="073D2D46"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Date/Time: 10/09/2015 9:46 pm</w:t>
      </w:r>
    </w:p>
    <w:p w14:paraId="50FE9033" w14:textId="3E3479F8"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xml:space="preserve">          By: </w:t>
      </w:r>
      <w:r w:rsidR="008B5DFF">
        <w:rPr>
          <w:rFonts w:ascii="Lucida Console" w:eastAsiaTheme="minorHAnsi" w:hAnsi="Lucida Console" w:cstheme="minorBidi"/>
          <w:sz w:val="16"/>
          <w:szCs w:val="16"/>
        </w:rPr>
        <w:t>LASTNAME,USER</w:t>
      </w:r>
    </w:p>
    <w:p w14:paraId="50EED017"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p>
    <w:p w14:paraId="74B1DAD8"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The following entries in your DRUG file (#50) have been modified to remove</w:t>
      </w:r>
    </w:p>
    <w:p w14:paraId="66257E29"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characters "E" Electronically Billable and "U" Sensitive Diagnosis from the</w:t>
      </w:r>
    </w:p>
    <w:p w14:paraId="4765E819"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DEA, Special Handling field. The functions of both characters have been</w:t>
      </w:r>
    </w:p>
    <w:p w14:paraId="2B85F4EE"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replaced by the following new DRUG file (#50) fields to maintain consistency</w:t>
      </w:r>
    </w:p>
    <w:p w14:paraId="4D120CE0"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throughout the VA:</w:t>
      </w:r>
    </w:p>
    <w:p w14:paraId="4884D2FA"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p>
    <w:p w14:paraId="2A9EA65A"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(Field #84)   ePharmacy Billable:</w:t>
      </w:r>
    </w:p>
    <w:p w14:paraId="236082E5"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(Field #85)     ePharmacy Billable (TRICARE):</w:t>
      </w:r>
    </w:p>
    <w:p w14:paraId="488A4782"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(Field #86)     ePharmacy Billable (CHAMPVA):</w:t>
      </w:r>
    </w:p>
    <w:p w14:paraId="7BE62887"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(Field #87)   Sensitive Diagnosis Drug:</w:t>
      </w:r>
    </w:p>
    <w:p w14:paraId="47ADCF3C"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p>
    <w:p w14:paraId="71F404F0"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1.  The ePharmacy Billable field and the Sensitive Diagnosis Drug field have</w:t>
      </w:r>
    </w:p>
    <w:p w14:paraId="396E6AB7"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been answered YES or NO based on the data in the DEA, Special Handling</w:t>
      </w:r>
    </w:p>
    <w:p w14:paraId="5C00CE50"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field.</w:t>
      </w:r>
    </w:p>
    <w:p w14:paraId="25F7B91E"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p>
    <w:p w14:paraId="2B857683"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2.  Drug file entries without the E and U were also marked as ePharmacy</w:t>
      </w:r>
    </w:p>
    <w:p w14:paraId="3A20456C"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Billable Yes or No, depending on the existing DEA, Special Handling field</w:t>
      </w:r>
    </w:p>
    <w:p w14:paraId="0314252B"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configuration at the time PSS*1*192 was loaded, using the following</w:t>
      </w:r>
    </w:p>
    <w:p w14:paraId="36E2896F"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criteria:</w:t>
      </w:r>
    </w:p>
    <w:p w14:paraId="2BBF449D"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p>
    <w:p w14:paraId="63B80AFB"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DEA, Special Handling</w:t>
      </w:r>
    </w:p>
    <w:p w14:paraId="268A381F"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Field Criteria                      Billable</w:t>
      </w:r>
    </w:p>
    <w:p w14:paraId="1F97B72F"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w:t>
      </w:r>
    </w:p>
    <w:p w14:paraId="1A5B4936"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Null                                   N</w:t>
      </w:r>
    </w:p>
    <w:p w14:paraId="3B146CDE"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Contains "M" or "0" (Zero)             N</w:t>
      </w:r>
    </w:p>
    <w:p w14:paraId="19A148BB"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Contains "I" or "S" or "N" or "9"</w:t>
      </w:r>
    </w:p>
    <w:p w14:paraId="5B6FFDBB"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and DOES NOT contain "E"            N</w:t>
      </w:r>
    </w:p>
    <w:p w14:paraId="7265D9EE"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Contains "I" or "S" or "N" or "9"</w:t>
      </w:r>
    </w:p>
    <w:p w14:paraId="486667FC"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and DOES contain "E"                Y</w:t>
      </w:r>
    </w:p>
    <w:p w14:paraId="1BB01760"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All Other Entries                      Y</w:t>
      </w:r>
    </w:p>
    <w:p w14:paraId="4D7D75C5"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p>
    <w:p w14:paraId="611BF3BC"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3.  It is an exception to have a Null DEA, Special Handling field for a Drug</w:t>
      </w:r>
    </w:p>
    <w:p w14:paraId="08626617"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file item.  If you have items on this list whose DEA, Special Handling</w:t>
      </w:r>
    </w:p>
    <w:p w14:paraId="41F33E52"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field was null, it is suggested that you populate the DEA, Special Handling</w:t>
      </w:r>
    </w:p>
    <w:p w14:paraId="2BAAB1F2"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field and mark those items as billable, if appropriate.</w:t>
      </w:r>
    </w:p>
    <w:p w14:paraId="4E7968CE"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p>
    <w:p w14:paraId="22B68326"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Here is a Legend for the existing DEA, Special Handling field values:</w:t>
      </w:r>
    </w:p>
    <w:p w14:paraId="4ED21A40"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0          MANUFACTURED IN PHARMACY</w:t>
      </w:r>
    </w:p>
    <w:p w14:paraId="6D45F418"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1          SCHEDULE 1 ITEM</w:t>
      </w:r>
    </w:p>
    <w:p w14:paraId="2FB23DAC"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2          SCHEDULE 2 ITEM</w:t>
      </w:r>
    </w:p>
    <w:p w14:paraId="63F4BA30"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3          SCHEDULE 3 ITEM</w:t>
      </w:r>
    </w:p>
    <w:p w14:paraId="3E97A0F3"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4          SCHEDULE 4 ITEM</w:t>
      </w:r>
    </w:p>
    <w:p w14:paraId="5A065820"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5          SCHEDULE 5 ITEM</w:t>
      </w:r>
    </w:p>
    <w:p w14:paraId="406FB943"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6          LEGEND ITEM</w:t>
      </w:r>
    </w:p>
    <w:p w14:paraId="19231FED"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9          OVER-THE-COUNTER</w:t>
      </w:r>
    </w:p>
    <w:p w14:paraId="738C7FBE"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L          DEPRESSANTS AND STIMULANTS</w:t>
      </w:r>
    </w:p>
    <w:p w14:paraId="700D8226"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A          NARCOTICS AND ALCOHOLS</w:t>
      </w:r>
    </w:p>
    <w:p w14:paraId="5146DBD2"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P          DATED DRUGS</w:t>
      </w:r>
    </w:p>
    <w:p w14:paraId="266BF669"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I          INVESTIGATIONAL DRUGS</w:t>
      </w:r>
    </w:p>
    <w:p w14:paraId="16D8DBEF"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M          BULK COMPOUND ITEMS</w:t>
      </w:r>
    </w:p>
    <w:p w14:paraId="187A25BC"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C          CONTROLLED SUBSTANCES - NON NARCOTIC</w:t>
      </w:r>
    </w:p>
    <w:p w14:paraId="210662D5"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R          RESTRICTED ITEMS</w:t>
      </w:r>
    </w:p>
    <w:p w14:paraId="0D0A4E70"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S          SUPPLY ITEMS</w:t>
      </w:r>
    </w:p>
    <w:p w14:paraId="5F6FD5FC"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B          ALLOW REFILL (SCH. 3, 4, 5 ONLY)</w:t>
      </w:r>
    </w:p>
    <w:p w14:paraId="60710055"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lastRenderedPageBreak/>
        <w:t>         W          NOT RENEWABLE</w:t>
      </w:r>
    </w:p>
    <w:p w14:paraId="6A26AA46"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F          NON REFILLABLE</w:t>
      </w:r>
    </w:p>
    <w:p w14:paraId="685F20C2"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N          NUTRITIONAL SUPPLEMENT</w:t>
      </w:r>
    </w:p>
    <w:p w14:paraId="2478B0CF"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p>
    <w:p w14:paraId="4523B21E"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p>
    <w:p w14:paraId="0574F63A"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w:t>
      </w:r>
    </w:p>
    <w:p w14:paraId="7316D3ED"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                                             DEA Special Handling Field</w:t>
      </w:r>
    </w:p>
    <w:p w14:paraId="4DCD2887"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GENERIC NAME                                OLD        NEW       REMOVED</w:t>
      </w:r>
    </w:p>
    <w:p w14:paraId="52989F94" w14:textId="77777777" w:rsidR="00C9378F" w:rsidRPr="00C9378F" w:rsidRDefault="00C9378F" w:rsidP="00C9378F">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C9378F">
        <w:rPr>
          <w:rFonts w:ascii="Lucida Console" w:eastAsiaTheme="minorHAnsi" w:hAnsi="Lucida Console" w:cstheme="minorBidi"/>
          <w:sz w:val="16"/>
          <w:szCs w:val="16"/>
        </w:rPr>
        <w:t>-------------------------------------------------------------------------------</w:t>
      </w:r>
    </w:p>
    <w:p w14:paraId="26C5881F" w14:textId="77777777" w:rsidR="00F778DB" w:rsidRPr="00F778DB" w:rsidRDefault="00F778DB" w:rsidP="009B4B5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rPr>
          <w:rFonts w:ascii="Lucida Console" w:eastAsiaTheme="minorHAnsi" w:hAnsi="Lucida Console" w:cstheme="minorBidi"/>
          <w:sz w:val="16"/>
          <w:szCs w:val="16"/>
        </w:rPr>
      </w:pPr>
      <w:r w:rsidRPr="00F778DB">
        <w:rPr>
          <w:rFonts w:ascii="Lucida Console" w:eastAsiaTheme="minorHAnsi" w:hAnsi="Lucida Console" w:cstheme="minorBidi"/>
          <w:sz w:val="16"/>
          <w:szCs w:val="16"/>
        </w:rPr>
        <w:t>CATHETER 18FR 5CC BALLOON (EA)              SEU       S          EU</w:t>
      </w:r>
    </w:p>
    <w:p w14:paraId="0303D905" w14:textId="77777777" w:rsidR="00F778DB" w:rsidRPr="00F778DB" w:rsidRDefault="00F778DB" w:rsidP="009B4B5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rPr>
          <w:rFonts w:ascii="Lucida Console" w:eastAsiaTheme="minorHAnsi" w:hAnsi="Lucida Console" w:cstheme="minorBidi"/>
          <w:sz w:val="16"/>
          <w:szCs w:val="16"/>
        </w:rPr>
      </w:pPr>
      <w:r w:rsidRPr="00F778DB">
        <w:rPr>
          <w:rFonts w:ascii="Lucida Console" w:eastAsiaTheme="minorHAnsi" w:hAnsi="Lucida Console" w:cstheme="minorBidi"/>
          <w:sz w:val="16"/>
          <w:szCs w:val="16"/>
        </w:rPr>
        <w:t>ISOSORBIDE MONONITRATE 60MG SA              6U        6          U</w:t>
      </w:r>
    </w:p>
    <w:p w14:paraId="45A93A6E" w14:textId="77777777" w:rsidR="00F778DB" w:rsidRPr="00F778DB" w:rsidRDefault="00F778DB" w:rsidP="009B4B5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rPr>
          <w:rFonts w:ascii="Lucida Console" w:eastAsiaTheme="minorHAnsi" w:hAnsi="Lucida Console" w:cstheme="minorBidi"/>
          <w:sz w:val="16"/>
          <w:szCs w:val="16"/>
        </w:rPr>
      </w:pPr>
      <w:r w:rsidRPr="00F778DB">
        <w:rPr>
          <w:rFonts w:ascii="Lucida Console" w:eastAsiaTheme="minorHAnsi" w:hAnsi="Lucida Console" w:cstheme="minorBidi"/>
          <w:sz w:val="16"/>
          <w:szCs w:val="16"/>
        </w:rPr>
        <w:t>LIDOCAINE 2GM IN D5W 500ML                  6U        6          U</w:t>
      </w:r>
    </w:p>
    <w:p w14:paraId="08336ED9" w14:textId="77777777" w:rsidR="00F778DB" w:rsidRPr="00F778DB" w:rsidRDefault="00F778DB" w:rsidP="009B4B5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rPr>
          <w:rFonts w:ascii="Lucida Console" w:eastAsiaTheme="minorHAnsi" w:hAnsi="Lucida Console" w:cstheme="minorBidi"/>
          <w:sz w:val="16"/>
          <w:szCs w:val="16"/>
        </w:rPr>
      </w:pPr>
      <w:r w:rsidRPr="00F778DB">
        <w:rPr>
          <w:rFonts w:ascii="Lucida Console" w:eastAsiaTheme="minorHAnsi" w:hAnsi="Lucida Console" w:cstheme="minorBidi"/>
          <w:sz w:val="16"/>
          <w:szCs w:val="16"/>
        </w:rPr>
        <w:t>METHADONE 10MG/ML                           2APU      2AP        U</w:t>
      </w:r>
    </w:p>
    <w:p w14:paraId="38303FFE" w14:textId="77777777" w:rsidR="00F778DB" w:rsidRPr="00F778DB" w:rsidRDefault="00F778DB" w:rsidP="009B4B5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rPr>
          <w:rFonts w:ascii="Lucida Console" w:eastAsiaTheme="minorHAnsi" w:hAnsi="Lucida Console" w:cstheme="minorBidi"/>
          <w:sz w:val="16"/>
          <w:szCs w:val="16"/>
        </w:rPr>
      </w:pPr>
      <w:r w:rsidRPr="00F778DB">
        <w:rPr>
          <w:rFonts w:ascii="Lucida Console" w:eastAsiaTheme="minorHAnsi" w:hAnsi="Lucida Console" w:cstheme="minorBidi"/>
          <w:sz w:val="16"/>
          <w:szCs w:val="16"/>
        </w:rPr>
        <w:t>OFLOXACIN 400MG TAB                         6UE       6          EU</w:t>
      </w:r>
    </w:p>
    <w:p w14:paraId="2E13BFDA" w14:textId="77777777" w:rsidR="00F778DB" w:rsidRPr="00F778DB" w:rsidRDefault="00F778DB" w:rsidP="009B4B5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rPr>
          <w:rFonts w:ascii="Lucida Console" w:eastAsiaTheme="minorHAnsi" w:hAnsi="Lucida Console" w:cstheme="minorBidi"/>
          <w:sz w:val="16"/>
          <w:szCs w:val="16"/>
        </w:rPr>
      </w:pPr>
      <w:r w:rsidRPr="00F778DB">
        <w:rPr>
          <w:rFonts w:ascii="Lucida Console" w:eastAsiaTheme="minorHAnsi" w:hAnsi="Lucida Console" w:cstheme="minorBidi"/>
          <w:sz w:val="16"/>
          <w:szCs w:val="16"/>
        </w:rPr>
        <w:t>PRECISION Q-I-D GLUCOSE TEST S              SE        S          E</w:t>
      </w:r>
    </w:p>
    <w:p w14:paraId="46B3DA19" w14:textId="77777777" w:rsidR="00F778DB" w:rsidRPr="00F778DB" w:rsidRDefault="00F778DB" w:rsidP="009B4B5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rPr>
          <w:rFonts w:ascii="Lucida Console" w:eastAsiaTheme="minorHAnsi" w:hAnsi="Lucida Console" w:cstheme="minorBidi"/>
          <w:sz w:val="16"/>
          <w:szCs w:val="16"/>
        </w:rPr>
      </w:pPr>
      <w:r w:rsidRPr="00F778DB">
        <w:rPr>
          <w:rFonts w:ascii="Lucida Console" w:eastAsiaTheme="minorHAnsi" w:hAnsi="Lucida Console" w:cstheme="minorBidi"/>
          <w:sz w:val="16"/>
          <w:szCs w:val="16"/>
        </w:rPr>
        <w:t>RIFABUTIN 150MG CAP                         6U        6          U</w:t>
      </w:r>
    </w:p>
    <w:p w14:paraId="7CC2CAFE" w14:textId="77777777" w:rsidR="00F778DB" w:rsidRPr="00F778DB" w:rsidRDefault="00F778DB" w:rsidP="009B4B5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rPr>
          <w:rFonts w:ascii="Lucida Console" w:eastAsiaTheme="minorHAnsi" w:hAnsi="Lucida Console" w:cstheme="minorBidi"/>
          <w:sz w:val="16"/>
          <w:szCs w:val="16"/>
        </w:rPr>
      </w:pPr>
    </w:p>
    <w:p w14:paraId="57F27147" w14:textId="77777777" w:rsidR="00F778DB" w:rsidRPr="00F778DB" w:rsidRDefault="00F778DB" w:rsidP="009B4B5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rPr>
          <w:rFonts w:ascii="Lucida Console" w:eastAsiaTheme="minorHAnsi" w:hAnsi="Lucida Console" w:cstheme="minorBidi"/>
          <w:sz w:val="16"/>
          <w:szCs w:val="16"/>
        </w:rPr>
      </w:pPr>
      <w:r w:rsidRPr="00F778DB">
        <w:rPr>
          <w:rFonts w:ascii="Lucida Console" w:eastAsiaTheme="minorHAnsi" w:hAnsi="Lucida Console" w:cstheme="minorBidi"/>
          <w:sz w:val="16"/>
          <w:szCs w:val="16"/>
        </w:rPr>
        <w:t>Total Drugs Modified:  7</w:t>
      </w:r>
    </w:p>
    <w:p w14:paraId="0AF08624" w14:textId="77777777" w:rsidR="00F778DB" w:rsidRPr="00F778DB" w:rsidRDefault="00F778DB" w:rsidP="009B4B5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rPr>
          <w:rFonts w:ascii="Lucida Console" w:eastAsiaTheme="minorHAnsi" w:hAnsi="Lucida Console" w:cstheme="minorBidi"/>
          <w:sz w:val="16"/>
          <w:szCs w:val="16"/>
        </w:rPr>
      </w:pPr>
    </w:p>
    <w:p w14:paraId="4856C248" w14:textId="77777777" w:rsidR="00F778DB" w:rsidRPr="00F778DB" w:rsidRDefault="00F778DB" w:rsidP="009B4B5C">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F778DB">
        <w:rPr>
          <w:rFonts w:ascii="Lucida Console" w:eastAsiaTheme="minorHAnsi" w:hAnsi="Lucida Console" w:cstheme="minorBidi"/>
          <w:sz w:val="16"/>
          <w:szCs w:val="16"/>
        </w:rPr>
        <w:t>No other changes were made to the DEA, Special Handling field for any other Drug File entries.</w:t>
      </w:r>
    </w:p>
    <w:p w14:paraId="43682EA1" w14:textId="77777777" w:rsidR="00F778DB" w:rsidRPr="00F778DB" w:rsidRDefault="00F778DB" w:rsidP="009B4B5C">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p>
    <w:p w14:paraId="0ED1B49A" w14:textId="77777777" w:rsidR="00F778DB" w:rsidRPr="00F778DB" w:rsidRDefault="00F778DB" w:rsidP="009B4B5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rPr>
          <w:rFonts w:ascii="Lucida Console" w:eastAsiaTheme="minorHAnsi" w:hAnsi="Lucida Console" w:cstheme="minorBidi"/>
          <w:sz w:val="16"/>
          <w:szCs w:val="16"/>
        </w:rPr>
      </w:pPr>
    </w:p>
    <w:p w14:paraId="1E0A30D1" w14:textId="7751DB24" w:rsidR="00F778DB" w:rsidRPr="00F778DB" w:rsidRDefault="00F778DB" w:rsidP="009B4B5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rPr>
          <w:rFonts w:ascii="Lucida Console" w:eastAsiaTheme="minorHAnsi" w:hAnsi="Lucida Console" w:cstheme="minorBidi"/>
          <w:sz w:val="16"/>
          <w:szCs w:val="16"/>
        </w:rPr>
      </w:pPr>
      <w:r w:rsidRPr="00F778DB">
        <w:rPr>
          <w:rFonts w:ascii="Lucida Console" w:eastAsiaTheme="minorHAnsi" w:hAnsi="Lucida Console" w:cstheme="minorBidi"/>
          <w:sz w:val="16"/>
          <w:szCs w:val="16"/>
        </w:rPr>
        <w:t>The following drugs do not have any value in the DEA Special Handling Field</w:t>
      </w:r>
      <w:r w:rsidR="00C9378F">
        <w:rPr>
          <w:rFonts w:ascii="Lucida Console" w:eastAsiaTheme="minorHAnsi" w:hAnsi="Lucida Console" w:cstheme="minorBidi"/>
          <w:sz w:val="16"/>
          <w:szCs w:val="16"/>
        </w:rPr>
        <w:t>.</w:t>
      </w:r>
    </w:p>
    <w:p w14:paraId="07FF9699" w14:textId="77777777" w:rsidR="00F778DB" w:rsidRPr="00F778DB" w:rsidRDefault="00F778DB" w:rsidP="009B4B5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rPr>
          <w:rFonts w:ascii="Lucida Console" w:eastAsiaTheme="minorHAnsi" w:hAnsi="Lucida Console" w:cstheme="minorBidi"/>
          <w:sz w:val="16"/>
          <w:szCs w:val="16"/>
        </w:rPr>
      </w:pPr>
    </w:p>
    <w:p w14:paraId="734128CC" w14:textId="77777777" w:rsidR="00F778DB" w:rsidRPr="00F778DB" w:rsidRDefault="00F778DB" w:rsidP="009B4B5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rPr>
          <w:rFonts w:ascii="Lucida Console" w:eastAsiaTheme="minorHAnsi" w:hAnsi="Lucida Console" w:cstheme="minorBidi"/>
          <w:sz w:val="16"/>
          <w:szCs w:val="16"/>
        </w:rPr>
      </w:pPr>
    </w:p>
    <w:p w14:paraId="25C70350" w14:textId="77777777" w:rsidR="00F778DB" w:rsidRPr="00F778DB" w:rsidRDefault="00F778DB" w:rsidP="009B4B5C">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F778DB">
        <w:rPr>
          <w:rFonts w:ascii="Lucida Console" w:eastAsiaTheme="minorHAnsi" w:hAnsi="Lucida Console" w:cstheme="minorBidi"/>
          <w:sz w:val="16"/>
          <w:szCs w:val="16"/>
        </w:rPr>
        <w:t>-------------------------------------</w:t>
      </w:r>
    </w:p>
    <w:p w14:paraId="5ED6C870" w14:textId="77777777" w:rsidR="00F778DB" w:rsidRPr="00F778DB" w:rsidRDefault="00F778DB" w:rsidP="009B4B5C">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F778DB">
        <w:rPr>
          <w:rFonts w:ascii="Lucida Console" w:eastAsiaTheme="minorHAnsi" w:hAnsi="Lucida Console" w:cstheme="minorBidi"/>
          <w:sz w:val="16"/>
          <w:szCs w:val="16"/>
        </w:rPr>
        <w:t xml:space="preserve">GENERIC NAME                                </w:t>
      </w:r>
    </w:p>
    <w:p w14:paraId="70D44940" w14:textId="77777777" w:rsidR="00F778DB" w:rsidRPr="00F778DB" w:rsidRDefault="00F778DB" w:rsidP="009B4B5C">
      <w:pPr>
        <w:pBdr>
          <w:top w:val="single" w:sz="4" w:space="1" w:color="auto"/>
          <w:left w:val="single" w:sz="4" w:space="1" w:color="auto"/>
          <w:bottom w:val="single" w:sz="4" w:space="1" w:color="auto"/>
          <w:right w:val="single" w:sz="4" w:space="1" w:color="auto"/>
        </w:pBdr>
        <w:shd w:val="clear" w:color="auto" w:fill="D9D9D9" w:themeFill="background1" w:themeFillShade="D9"/>
        <w:rPr>
          <w:rFonts w:ascii="Lucida Console" w:eastAsiaTheme="minorHAnsi" w:hAnsi="Lucida Console" w:cstheme="minorBidi"/>
          <w:sz w:val="16"/>
          <w:szCs w:val="16"/>
        </w:rPr>
      </w:pPr>
      <w:r w:rsidRPr="00F778DB">
        <w:rPr>
          <w:rFonts w:ascii="Lucida Console" w:eastAsiaTheme="minorHAnsi" w:hAnsi="Lucida Console" w:cstheme="minorBidi"/>
          <w:sz w:val="16"/>
          <w:szCs w:val="16"/>
        </w:rPr>
        <w:t>-------------------------------------</w:t>
      </w:r>
    </w:p>
    <w:p w14:paraId="1B0B10EA" w14:textId="77777777" w:rsidR="00F778DB" w:rsidRPr="00F778DB" w:rsidRDefault="00F778DB" w:rsidP="009B4B5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rPr>
          <w:rFonts w:ascii="Lucida Console" w:eastAsiaTheme="minorHAnsi" w:hAnsi="Lucida Console" w:cstheme="minorBidi"/>
          <w:sz w:val="16"/>
          <w:szCs w:val="16"/>
        </w:rPr>
      </w:pPr>
      <w:r w:rsidRPr="00F778DB">
        <w:rPr>
          <w:rFonts w:ascii="Lucida Console" w:eastAsiaTheme="minorHAnsi" w:hAnsi="Lucida Console" w:cstheme="minorBidi"/>
          <w:sz w:val="16"/>
          <w:szCs w:val="16"/>
        </w:rPr>
        <w:t xml:space="preserve">IBERSARTAN 300MG TAB                        </w:t>
      </w:r>
    </w:p>
    <w:p w14:paraId="1294B3CF" w14:textId="77777777" w:rsidR="00F778DB" w:rsidRPr="00F778DB" w:rsidRDefault="00F778DB" w:rsidP="009B4B5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rPr>
          <w:rFonts w:ascii="Lucida Console" w:eastAsiaTheme="minorHAnsi" w:hAnsi="Lucida Console" w:cstheme="minorBidi"/>
          <w:sz w:val="16"/>
          <w:szCs w:val="16"/>
        </w:rPr>
      </w:pPr>
      <w:r w:rsidRPr="00F778DB">
        <w:rPr>
          <w:rFonts w:ascii="Lucida Console" w:eastAsiaTheme="minorHAnsi" w:hAnsi="Lucida Console" w:cstheme="minorBidi"/>
          <w:sz w:val="16"/>
          <w:szCs w:val="16"/>
        </w:rPr>
        <w:t xml:space="preserve">NITROGLYCERIN 0.4MG SL TAB                  </w:t>
      </w:r>
    </w:p>
    <w:p w14:paraId="6DC2B4A8" w14:textId="77777777" w:rsidR="00F778DB" w:rsidRPr="00F778DB" w:rsidRDefault="00F778DB" w:rsidP="009B4B5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rPr>
          <w:rFonts w:ascii="Lucida Console" w:eastAsiaTheme="minorHAnsi" w:hAnsi="Lucida Console" w:cstheme="minorBidi"/>
          <w:sz w:val="16"/>
          <w:szCs w:val="16"/>
        </w:rPr>
      </w:pPr>
      <w:r w:rsidRPr="00F778DB">
        <w:rPr>
          <w:rFonts w:ascii="Lucida Console" w:eastAsiaTheme="minorHAnsi" w:hAnsi="Lucida Console" w:cstheme="minorBidi"/>
          <w:sz w:val="16"/>
          <w:szCs w:val="16"/>
        </w:rPr>
        <w:t xml:space="preserve">PHENOBARBITAL 20MG/5ML ELIXIR               </w:t>
      </w:r>
    </w:p>
    <w:p w14:paraId="61999487" w14:textId="77777777" w:rsidR="00F778DB" w:rsidRPr="00F778DB" w:rsidRDefault="00F778DB" w:rsidP="009B4B5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rPr>
          <w:rFonts w:ascii="Lucida Console" w:eastAsiaTheme="minorHAnsi" w:hAnsi="Lucida Console" w:cstheme="minorBidi"/>
          <w:sz w:val="16"/>
          <w:szCs w:val="16"/>
        </w:rPr>
      </w:pPr>
    </w:p>
    <w:p w14:paraId="5260DE7F" w14:textId="5BE3F6DA" w:rsidR="00F778DB" w:rsidRDefault="00F778DB" w:rsidP="009B4B5C">
      <w:pPr>
        <w:pStyle w:val="BodyText"/>
        <w:pBdr>
          <w:top w:val="single" w:sz="4" w:space="1" w:color="auto"/>
          <w:left w:val="single" w:sz="4" w:space="1" w:color="auto"/>
          <w:bottom w:val="single" w:sz="4" w:space="1" w:color="auto"/>
          <w:right w:val="single" w:sz="4" w:space="1" w:color="auto"/>
        </w:pBdr>
        <w:shd w:val="clear" w:color="auto" w:fill="D9D9D9" w:themeFill="background1" w:themeFillShade="D9"/>
      </w:pPr>
      <w:r w:rsidRPr="00F778DB">
        <w:rPr>
          <w:rFonts w:ascii="Lucida Console" w:eastAsiaTheme="minorHAnsi" w:hAnsi="Lucida Console" w:cstheme="minorBidi"/>
          <w:sz w:val="16"/>
          <w:szCs w:val="16"/>
        </w:rPr>
        <w:t>Total Drugs with Blank DEA Special Handling:  3</w:t>
      </w:r>
    </w:p>
    <w:p w14:paraId="743C09FE" w14:textId="77777777" w:rsidR="004840F0" w:rsidRDefault="004840F0" w:rsidP="004840F0">
      <w:pPr>
        <w:pStyle w:val="Heading2"/>
      </w:pPr>
      <w:bookmarkStart w:id="127" w:name="_Toc440524289"/>
      <w:bookmarkStart w:id="128" w:name="_Toc440620663"/>
      <w:r w:rsidRPr="00423E85">
        <w:t>Functional Specifications</w:t>
      </w:r>
      <w:r>
        <w:t xml:space="preserve"> for HL7</w:t>
      </w:r>
      <w:bookmarkEnd w:id="126"/>
      <w:bookmarkEnd w:id="127"/>
      <w:bookmarkEnd w:id="128"/>
    </w:p>
    <w:p w14:paraId="3E585D1E" w14:textId="77777777" w:rsidR="002D747F" w:rsidRPr="002D747F" w:rsidRDefault="002D747F" w:rsidP="003104AB">
      <w:pPr>
        <w:pStyle w:val="Heading3"/>
      </w:pPr>
      <w:bookmarkStart w:id="129" w:name="_Toc440524290"/>
      <w:bookmarkStart w:id="130" w:name="_Toc440620664"/>
      <w:r>
        <w:t xml:space="preserve">System Feature: </w:t>
      </w:r>
      <w:r w:rsidR="00573C18">
        <w:t>HL7</w:t>
      </w:r>
      <w:bookmarkEnd w:id="129"/>
      <w:bookmarkEnd w:id="130"/>
    </w:p>
    <w:p w14:paraId="5EF92DE0" w14:textId="77777777" w:rsidR="00C6016E" w:rsidRPr="00C6016E" w:rsidRDefault="00C6016E" w:rsidP="00C6016E">
      <w:pPr>
        <w:pStyle w:val="ListParagraph"/>
        <w:numPr>
          <w:ilvl w:val="1"/>
          <w:numId w:val="34"/>
        </w:numPr>
        <w:spacing w:before="240" w:after="60"/>
        <w:contextualSpacing w:val="0"/>
        <w:outlineLvl w:val="3"/>
        <w:rPr>
          <w:rFonts w:ascii="Arial" w:hAnsi="Arial" w:cs="Arial"/>
          <w:b/>
          <w:vanish/>
          <w:kern w:val="32"/>
          <w:sz w:val="28"/>
          <w:szCs w:val="28"/>
        </w:rPr>
      </w:pPr>
    </w:p>
    <w:p w14:paraId="1861CC62" w14:textId="77777777" w:rsidR="00C6016E" w:rsidRPr="00C6016E" w:rsidRDefault="00C6016E" w:rsidP="00C6016E">
      <w:pPr>
        <w:pStyle w:val="ListParagraph"/>
        <w:numPr>
          <w:ilvl w:val="2"/>
          <w:numId w:val="34"/>
        </w:numPr>
        <w:spacing w:before="240" w:after="60"/>
        <w:contextualSpacing w:val="0"/>
        <w:outlineLvl w:val="3"/>
        <w:rPr>
          <w:rFonts w:ascii="Arial" w:hAnsi="Arial" w:cs="Arial"/>
          <w:b/>
          <w:vanish/>
          <w:kern w:val="32"/>
          <w:sz w:val="28"/>
          <w:szCs w:val="28"/>
        </w:rPr>
      </w:pPr>
    </w:p>
    <w:p w14:paraId="7AEA958D" w14:textId="77777777" w:rsidR="004840F0" w:rsidRDefault="00722DA1" w:rsidP="00BA7EFC">
      <w:pPr>
        <w:pStyle w:val="Heading4"/>
      </w:pPr>
      <w:r>
        <w:t>Requirement: Add ePharmacy HL7 Protocol</w:t>
      </w:r>
    </w:p>
    <w:p w14:paraId="14784D25" w14:textId="77777777" w:rsidR="00722DA1" w:rsidRDefault="00722DA1" w:rsidP="00722DA1">
      <w:pPr>
        <w:pStyle w:val="BodyText"/>
      </w:pPr>
      <w:r>
        <w:t>The system shall contain an ePharmacy HL7 protocol to replace the ePharmacy portion of the eInsurance HL7 protocol that is shared with ePharmacy.</w:t>
      </w:r>
    </w:p>
    <w:p w14:paraId="66342EEC" w14:textId="77777777" w:rsidR="00722DA1" w:rsidRDefault="00722DA1" w:rsidP="00722DA1">
      <w:pPr>
        <w:pStyle w:val="BodyText"/>
      </w:pPr>
      <w:r>
        <w:t>The new protocol will be used for plans, processors and PBMs.</w:t>
      </w:r>
    </w:p>
    <w:p w14:paraId="7AF9138F" w14:textId="77777777" w:rsidR="00722DA1" w:rsidRDefault="00722DA1" w:rsidP="00BA7EFC">
      <w:pPr>
        <w:pStyle w:val="Heading4"/>
      </w:pPr>
      <w:r>
        <w:t>Requirement: Separate the Plan File and Payer File</w:t>
      </w:r>
    </w:p>
    <w:p w14:paraId="40705082" w14:textId="77777777" w:rsidR="00722DA1" w:rsidRDefault="00722DA1" w:rsidP="00722DA1">
      <w:pPr>
        <w:pStyle w:val="BodyText"/>
      </w:pPr>
      <w:r>
        <w:t xml:space="preserve">The plan file shall </w:t>
      </w:r>
      <w:r w:rsidR="00B56D43">
        <w:t>be separated from</w:t>
      </w:r>
      <w:r>
        <w:t xml:space="preserve"> the payer file.</w:t>
      </w:r>
    </w:p>
    <w:p w14:paraId="2FCD52EF" w14:textId="77777777" w:rsidR="00B56D43" w:rsidRDefault="00B56D43" w:rsidP="00722DA1">
      <w:pPr>
        <w:pStyle w:val="BodyText"/>
      </w:pPr>
      <w:r>
        <w:t>The ePharmacy Plan table (VistA file# 366.03) will remove the pointer to the Payer table (VistA file# 365.12). </w:t>
      </w:r>
    </w:p>
    <w:p w14:paraId="72F36E24" w14:textId="77777777" w:rsidR="00B56D43" w:rsidRDefault="00B56D43" w:rsidP="00722DA1">
      <w:pPr>
        <w:pStyle w:val="BodyText"/>
      </w:pPr>
      <w:r>
        <w:t>The ePharmacy Application subfile will be deleted from all Payer file entries in the payer table Application subfile (subfile# 365.121). The eIV Application subfile will remain.</w:t>
      </w:r>
    </w:p>
    <w:p w14:paraId="7FD55AAD" w14:textId="77777777" w:rsidR="00B56D43" w:rsidRDefault="00B56D43" w:rsidP="00722DA1">
      <w:pPr>
        <w:pStyle w:val="BodyText"/>
      </w:pPr>
      <w:r>
        <w:t>The VistA Payer Application dictionary (365.13) currently contains both an “IIV” entry and an “E-PHARM” entry. The “E-PHARM” entry will be deleted from this dictionary.</w:t>
      </w:r>
    </w:p>
    <w:p w14:paraId="3704ABF0" w14:textId="77777777" w:rsidR="00BB1DC9" w:rsidRDefault="00BB1DC9" w:rsidP="00BA7EFC">
      <w:pPr>
        <w:pStyle w:val="Heading4"/>
      </w:pPr>
      <w:r>
        <w:t>Requirement: Send Registration Message to AITC</w:t>
      </w:r>
    </w:p>
    <w:p w14:paraId="4944F13A" w14:textId="77777777" w:rsidR="00BB1DC9" w:rsidRDefault="00BB1DC9" w:rsidP="00BB1DC9">
      <w:pPr>
        <w:pStyle w:val="BodyText"/>
      </w:pPr>
      <w:r>
        <w:t>When the ePharmacy patch is installed, the system shall send a new registration message to AITC to communicate that updates have occurred.</w:t>
      </w:r>
    </w:p>
    <w:p w14:paraId="74E70C25" w14:textId="607A2869" w:rsidR="0031278A" w:rsidRDefault="0031278A" w:rsidP="00BA7EFC">
      <w:pPr>
        <w:pStyle w:val="Heading4"/>
      </w:pPr>
      <w:bookmarkStart w:id="131" w:name="_Toc415222543"/>
      <w:r>
        <w:t xml:space="preserve">Requirement: </w:t>
      </w:r>
      <w:r w:rsidR="00D8665F">
        <w:t xml:space="preserve">Update </w:t>
      </w:r>
      <w:r>
        <w:t>Vitria Interface Version</w:t>
      </w:r>
      <w:bookmarkEnd w:id="131"/>
    </w:p>
    <w:p w14:paraId="5EC9CB9E" w14:textId="77777777" w:rsidR="0031278A" w:rsidRPr="0031278A" w:rsidRDefault="0031278A" w:rsidP="0031278A">
      <w:pPr>
        <w:pStyle w:val="BodyText"/>
      </w:pPr>
      <w:r>
        <w:lastRenderedPageBreak/>
        <w:t>The Vitria Interface Version shall be updated to version 5.</w:t>
      </w:r>
    </w:p>
    <w:p w14:paraId="7E95670D" w14:textId="77777777" w:rsidR="005B15A6" w:rsidRDefault="005B15A6" w:rsidP="005B15A6">
      <w:pPr>
        <w:pStyle w:val="Heading2"/>
      </w:pPr>
      <w:bookmarkStart w:id="132" w:name="_Toc415222544"/>
      <w:bookmarkStart w:id="133" w:name="_Toc440524291"/>
      <w:bookmarkStart w:id="134" w:name="_Toc440620665"/>
      <w:r>
        <w:t>Graphical User Interface (GUI) Specifications</w:t>
      </w:r>
      <w:bookmarkEnd w:id="132"/>
      <w:bookmarkEnd w:id="133"/>
      <w:bookmarkEnd w:id="134"/>
    </w:p>
    <w:p w14:paraId="449F6B30" w14:textId="77777777" w:rsidR="005B15A6" w:rsidRPr="00FA11D0" w:rsidRDefault="00FA11D0" w:rsidP="005B15A6">
      <w:pPr>
        <w:pStyle w:val="InstructionalText1"/>
        <w:rPr>
          <w:i w:val="0"/>
          <w:iCs w:val="0"/>
          <w:color w:val="auto"/>
          <w:szCs w:val="24"/>
        </w:rPr>
      </w:pPr>
      <w:r w:rsidRPr="00FA11D0">
        <w:rPr>
          <w:i w:val="0"/>
          <w:iCs w:val="0"/>
          <w:color w:val="auto"/>
          <w:szCs w:val="24"/>
        </w:rPr>
        <w:t>The enhancements described in this document do not contain any specification for functionality that uses a GUI front end.</w:t>
      </w:r>
    </w:p>
    <w:p w14:paraId="32DFE7E1" w14:textId="77777777" w:rsidR="005B15A6" w:rsidRDefault="005B15A6" w:rsidP="005B15A6">
      <w:pPr>
        <w:pStyle w:val="Heading2"/>
      </w:pPr>
      <w:bookmarkStart w:id="135" w:name="_Toc415222545"/>
      <w:bookmarkStart w:id="136" w:name="_Toc440524292"/>
      <w:bookmarkStart w:id="137" w:name="_Toc440620666"/>
      <w:r>
        <w:t>Multi-divisional Specifications</w:t>
      </w:r>
      <w:bookmarkEnd w:id="135"/>
      <w:bookmarkEnd w:id="136"/>
      <w:bookmarkEnd w:id="137"/>
    </w:p>
    <w:p w14:paraId="52CF7B9A" w14:textId="77777777" w:rsidR="005B15A6" w:rsidRPr="00DF4625" w:rsidRDefault="00DF4625" w:rsidP="00DF4625">
      <w:pPr>
        <w:pStyle w:val="InstructionalBullet1"/>
        <w:numPr>
          <w:ilvl w:val="0"/>
          <w:numId w:val="0"/>
        </w:numPr>
        <w:rPr>
          <w:i w:val="0"/>
          <w:color w:val="auto"/>
        </w:rPr>
      </w:pPr>
      <w:r w:rsidRPr="00DF4625">
        <w:rPr>
          <w:i w:val="0"/>
          <w:color w:val="auto"/>
        </w:rPr>
        <w:t>The enhancements described in this document will preserve the multi-divisional functionality that currently exists.</w:t>
      </w:r>
    </w:p>
    <w:p w14:paraId="7CC5AD1E" w14:textId="77777777" w:rsidR="005B15A6" w:rsidRDefault="005B15A6" w:rsidP="005B15A6">
      <w:pPr>
        <w:pStyle w:val="Heading2"/>
      </w:pPr>
      <w:bookmarkStart w:id="138" w:name="_Toc415222546"/>
      <w:bookmarkStart w:id="139" w:name="_Toc440524293"/>
      <w:bookmarkStart w:id="140" w:name="_Toc440620667"/>
      <w:r>
        <w:t>Performance Specifications</w:t>
      </w:r>
      <w:bookmarkEnd w:id="138"/>
      <w:bookmarkEnd w:id="139"/>
      <w:bookmarkEnd w:id="140"/>
    </w:p>
    <w:p w14:paraId="468F4080" w14:textId="77777777" w:rsidR="005B15A6" w:rsidRPr="00DF4625" w:rsidRDefault="00DF4625" w:rsidP="00DF4625">
      <w:pPr>
        <w:pStyle w:val="InstructionalBullet1"/>
        <w:numPr>
          <w:ilvl w:val="0"/>
          <w:numId w:val="0"/>
        </w:numPr>
        <w:rPr>
          <w:i w:val="0"/>
          <w:color w:val="auto"/>
        </w:rPr>
      </w:pPr>
      <w:r w:rsidRPr="00DF4625">
        <w:rPr>
          <w:i w:val="0"/>
          <w:color w:val="auto"/>
        </w:rPr>
        <w:t>The enhancements described in this document should have negligible effect on performance.</w:t>
      </w:r>
    </w:p>
    <w:p w14:paraId="00AA37DC" w14:textId="77777777" w:rsidR="005B15A6" w:rsidRDefault="00C267FC" w:rsidP="005B15A6">
      <w:pPr>
        <w:pStyle w:val="Heading2"/>
      </w:pPr>
      <w:bookmarkStart w:id="141" w:name="_Toc415222547"/>
      <w:bookmarkStart w:id="142" w:name="_Toc440524294"/>
      <w:bookmarkStart w:id="143" w:name="_Toc440620668"/>
      <w:r>
        <w:t>Quality Attributes</w:t>
      </w:r>
      <w:r w:rsidR="005B15A6">
        <w:t xml:space="preserve"> Specification</w:t>
      </w:r>
      <w:bookmarkEnd w:id="141"/>
      <w:bookmarkEnd w:id="142"/>
      <w:bookmarkEnd w:id="143"/>
    </w:p>
    <w:p w14:paraId="1D2D9FBB" w14:textId="77777777" w:rsidR="005B15A6" w:rsidRDefault="00DF4625" w:rsidP="005B15A6">
      <w:pPr>
        <w:pStyle w:val="InstructionalText1"/>
      </w:pPr>
      <w:r w:rsidRPr="00DF4625">
        <w:rPr>
          <w:i w:val="0"/>
          <w:iCs w:val="0"/>
          <w:color w:val="auto"/>
          <w:szCs w:val="24"/>
        </w:rPr>
        <w:t>The project team will adhere to the standards set forth in The Department of Veterans Affairs M Programming Standards and Conventions.</w:t>
      </w:r>
    </w:p>
    <w:p w14:paraId="7A55943C" w14:textId="77777777" w:rsidR="005B15A6" w:rsidRDefault="005B15A6" w:rsidP="005B15A6">
      <w:pPr>
        <w:pStyle w:val="Heading2"/>
      </w:pPr>
      <w:bookmarkStart w:id="144" w:name="_Toc415222548"/>
      <w:bookmarkStart w:id="145" w:name="_Toc440524295"/>
      <w:bookmarkStart w:id="146" w:name="_Toc440620669"/>
      <w:r>
        <w:t>Reliability Specifications</w:t>
      </w:r>
      <w:bookmarkEnd w:id="144"/>
      <w:bookmarkEnd w:id="145"/>
      <w:bookmarkEnd w:id="146"/>
    </w:p>
    <w:p w14:paraId="4024BC31" w14:textId="77777777" w:rsidR="005B15A6" w:rsidRPr="00DF4625" w:rsidRDefault="00DF4625" w:rsidP="00DF4625">
      <w:pPr>
        <w:pStyle w:val="InstructionalBullet1"/>
        <w:numPr>
          <w:ilvl w:val="0"/>
          <w:numId w:val="0"/>
        </w:numPr>
        <w:rPr>
          <w:i w:val="0"/>
          <w:color w:val="auto"/>
        </w:rPr>
      </w:pPr>
      <w:r w:rsidRPr="00DF4625">
        <w:rPr>
          <w:i w:val="0"/>
          <w:color w:val="auto"/>
        </w:rPr>
        <w:t>The enhancements described in this document should have negligible effect on reliability.</w:t>
      </w:r>
    </w:p>
    <w:p w14:paraId="5C5485BB" w14:textId="77777777" w:rsidR="005B15A6" w:rsidRDefault="005B15A6" w:rsidP="005B15A6">
      <w:pPr>
        <w:pStyle w:val="Heading2"/>
      </w:pPr>
      <w:bookmarkStart w:id="147" w:name="_Toc415222549"/>
      <w:bookmarkStart w:id="148" w:name="_Toc440524296"/>
      <w:bookmarkStart w:id="149" w:name="_Toc440620670"/>
      <w:r>
        <w:t>Scope Integration</w:t>
      </w:r>
      <w:bookmarkEnd w:id="147"/>
      <w:bookmarkEnd w:id="148"/>
      <w:bookmarkEnd w:id="149"/>
    </w:p>
    <w:p w14:paraId="319B4049" w14:textId="77777777" w:rsidR="00DF4625" w:rsidRPr="007248CE" w:rsidRDefault="00DF4625" w:rsidP="00DF4625">
      <w:pPr>
        <w:pStyle w:val="BodyText"/>
      </w:pPr>
    </w:p>
    <w:p w14:paraId="2BFDF2D5" w14:textId="77777777" w:rsidR="00DF4625" w:rsidRPr="007248CE" w:rsidRDefault="00DF4625" w:rsidP="00DF4625">
      <w:pPr>
        <w:pStyle w:val="BodyText"/>
        <w:jc w:val="center"/>
      </w:pPr>
      <w:r w:rsidRPr="007248CE">
        <w:rPr>
          <w:noProof/>
        </w:rPr>
        <w:drawing>
          <wp:inline distT="0" distB="0" distL="0" distR="0" wp14:anchorId="32B5D461" wp14:editId="04A16E46">
            <wp:extent cx="4695825" cy="2857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2857500"/>
                    </a:xfrm>
                    <a:prstGeom prst="rect">
                      <a:avLst/>
                    </a:prstGeom>
                    <a:noFill/>
                    <a:ln>
                      <a:noFill/>
                    </a:ln>
                  </pic:spPr>
                </pic:pic>
              </a:graphicData>
            </a:graphic>
          </wp:inline>
        </w:drawing>
      </w:r>
    </w:p>
    <w:p w14:paraId="4859A5B4" w14:textId="77777777" w:rsidR="00DF4625" w:rsidRPr="007248CE" w:rsidRDefault="00DF4625" w:rsidP="00DF4625">
      <w:pPr>
        <w:pStyle w:val="Caption"/>
      </w:pPr>
      <w:bookmarkStart w:id="150" w:name="_Toc392435568"/>
      <w:bookmarkStart w:id="151" w:name="_Toc393460976"/>
      <w:bookmarkStart w:id="152" w:name="_Toc393319197"/>
      <w:r w:rsidRPr="007248CE">
        <w:t xml:space="preserve">Figure </w:t>
      </w:r>
      <w:r w:rsidR="003344C2">
        <w:fldChar w:fldCharType="begin"/>
      </w:r>
      <w:r w:rsidR="003344C2">
        <w:instrText xml:space="preserve"> SEQ Figure \* ARABIC </w:instrText>
      </w:r>
      <w:r w:rsidR="003344C2">
        <w:fldChar w:fldCharType="separate"/>
      </w:r>
      <w:r w:rsidR="00AD5B6E">
        <w:rPr>
          <w:noProof/>
        </w:rPr>
        <w:t>1</w:t>
      </w:r>
      <w:r w:rsidR="003344C2">
        <w:rPr>
          <w:noProof/>
        </w:rPr>
        <w:fldChar w:fldCharType="end"/>
      </w:r>
      <w:r w:rsidRPr="007248CE">
        <w:t xml:space="preserve"> - Claim Generation Process - Overview</w:t>
      </w:r>
      <w:bookmarkEnd w:id="150"/>
      <w:bookmarkEnd w:id="151"/>
      <w:bookmarkEnd w:id="152"/>
    </w:p>
    <w:p w14:paraId="3236B971" w14:textId="77777777" w:rsidR="00DF4625" w:rsidRPr="007248CE" w:rsidRDefault="00DF4625" w:rsidP="00DF4625">
      <w:pPr>
        <w:pStyle w:val="BodyText"/>
      </w:pPr>
    </w:p>
    <w:p w14:paraId="7874EFBA" w14:textId="77777777" w:rsidR="005B15A6" w:rsidRDefault="00DF4625" w:rsidP="00DF4625">
      <w:pPr>
        <w:pStyle w:val="InstructionalText1"/>
      </w:pPr>
      <w:r w:rsidRPr="00DF4625">
        <w:rPr>
          <w:i w:val="0"/>
          <w:iCs w:val="0"/>
          <w:color w:val="auto"/>
          <w:szCs w:val="24"/>
        </w:rPr>
        <w:t>The requirements referenced in this RSD will follow current business processes. No business processes will be modified.</w:t>
      </w:r>
    </w:p>
    <w:p w14:paraId="391D9DF1" w14:textId="77777777" w:rsidR="005B15A6" w:rsidRDefault="005B15A6" w:rsidP="005B15A6">
      <w:pPr>
        <w:pStyle w:val="Heading2"/>
      </w:pPr>
      <w:bookmarkStart w:id="153" w:name="_Toc415222550"/>
      <w:bookmarkStart w:id="154" w:name="_Toc440524297"/>
      <w:bookmarkStart w:id="155" w:name="_Toc440620671"/>
      <w:r>
        <w:t>Security Specifications</w:t>
      </w:r>
      <w:bookmarkEnd w:id="153"/>
      <w:bookmarkEnd w:id="154"/>
      <w:bookmarkEnd w:id="155"/>
    </w:p>
    <w:p w14:paraId="40410BA1" w14:textId="77777777" w:rsidR="005B15A6" w:rsidRPr="009F54F2" w:rsidRDefault="00DF4625" w:rsidP="005B15A6">
      <w:pPr>
        <w:pStyle w:val="InstructionalText1"/>
        <w:rPr>
          <w:szCs w:val="24"/>
        </w:rPr>
      </w:pPr>
      <w:r w:rsidRPr="009F54F2">
        <w:rPr>
          <w:i w:val="0"/>
          <w:iCs w:val="0"/>
          <w:color w:val="auto"/>
          <w:szCs w:val="24"/>
        </w:rPr>
        <w:lastRenderedPageBreak/>
        <w:t>The project will adhere to all VA and VHA security requirements. Crosscutting security requirements are contained in the VA Enterprise Requirements Repository (ERR)</w:t>
      </w:r>
      <w:r w:rsidR="00AC3FDD" w:rsidRPr="003C73E5">
        <w:rPr>
          <w:rFonts w:eastAsia="Arial Unicode MS"/>
          <w:color w:val="auto"/>
          <w:szCs w:val="24"/>
        </w:rPr>
        <w:t>.</w:t>
      </w:r>
    </w:p>
    <w:p w14:paraId="1A67FA9B" w14:textId="77777777" w:rsidR="005B15A6" w:rsidRDefault="005B15A6" w:rsidP="005B15A6">
      <w:pPr>
        <w:pStyle w:val="Heading2"/>
      </w:pPr>
      <w:bookmarkStart w:id="156" w:name="_Toc415222551"/>
      <w:bookmarkStart w:id="157" w:name="_Toc440524298"/>
      <w:bookmarkStart w:id="158" w:name="_Toc440620672"/>
      <w:r>
        <w:t>System Features</w:t>
      </w:r>
      <w:bookmarkEnd w:id="156"/>
      <w:bookmarkEnd w:id="157"/>
      <w:bookmarkEnd w:id="158"/>
    </w:p>
    <w:p w14:paraId="2205BAFE" w14:textId="77777777" w:rsidR="005B15A6" w:rsidRPr="00DF4625" w:rsidRDefault="00DF4625" w:rsidP="005B15A6">
      <w:pPr>
        <w:pStyle w:val="InstructionalText1"/>
        <w:rPr>
          <w:i w:val="0"/>
          <w:iCs w:val="0"/>
          <w:color w:val="auto"/>
          <w:szCs w:val="24"/>
        </w:rPr>
      </w:pPr>
      <w:r w:rsidRPr="00DF4625">
        <w:rPr>
          <w:i w:val="0"/>
          <w:iCs w:val="0"/>
          <w:color w:val="auto"/>
          <w:szCs w:val="24"/>
        </w:rPr>
        <w:t>Refer to the section on Functional Specifications for system feature information.</w:t>
      </w:r>
    </w:p>
    <w:p w14:paraId="50E35BF8" w14:textId="77777777" w:rsidR="005B15A6" w:rsidRDefault="005B15A6" w:rsidP="005B15A6">
      <w:pPr>
        <w:pStyle w:val="Heading2"/>
      </w:pPr>
      <w:bookmarkStart w:id="159" w:name="_Toc415222552"/>
      <w:bookmarkStart w:id="160" w:name="_Toc440524299"/>
      <w:bookmarkStart w:id="161" w:name="_Toc440620673"/>
      <w:r>
        <w:t>Usability Specifications</w:t>
      </w:r>
      <w:bookmarkEnd w:id="159"/>
      <w:bookmarkEnd w:id="160"/>
      <w:bookmarkEnd w:id="161"/>
    </w:p>
    <w:p w14:paraId="3D4C0DB0" w14:textId="77777777" w:rsidR="005B15A6" w:rsidRPr="00DF4625" w:rsidRDefault="00DF4625" w:rsidP="00DF4625">
      <w:pPr>
        <w:pStyle w:val="InstructionalBullet1"/>
        <w:numPr>
          <w:ilvl w:val="0"/>
          <w:numId w:val="0"/>
        </w:numPr>
        <w:rPr>
          <w:i w:val="0"/>
          <w:color w:val="auto"/>
        </w:rPr>
      </w:pPr>
      <w:r w:rsidRPr="00DF4625">
        <w:rPr>
          <w:i w:val="0"/>
          <w:color w:val="auto"/>
        </w:rPr>
        <w:t>The enhancements described in this document should have negligible effect on usability, such as the time required for a normal user to learn the system and become productive.</w:t>
      </w:r>
    </w:p>
    <w:p w14:paraId="29B5F58D" w14:textId="77777777" w:rsidR="005B15A6" w:rsidRDefault="005B15A6" w:rsidP="003104AB">
      <w:pPr>
        <w:pStyle w:val="Heading1"/>
      </w:pPr>
      <w:bookmarkStart w:id="162" w:name="_Toc415222553"/>
      <w:bookmarkStart w:id="163" w:name="_Toc440524300"/>
      <w:bookmarkStart w:id="164" w:name="_Toc440620674"/>
      <w:r>
        <w:t>Applicable Standards</w:t>
      </w:r>
      <w:bookmarkEnd w:id="162"/>
      <w:bookmarkEnd w:id="163"/>
      <w:bookmarkEnd w:id="164"/>
    </w:p>
    <w:p w14:paraId="4499E92E" w14:textId="77777777" w:rsidR="001C4D76" w:rsidRPr="001C4D76" w:rsidRDefault="001C4D76" w:rsidP="001C4D76">
      <w:pPr>
        <w:pStyle w:val="BodyText"/>
        <w:rPr>
          <w:szCs w:val="24"/>
        </w:rPr>
      </w:pPr>
      <w:r w:rsidRPr="001C4D76">
        <w:rPr>
          <w:szCs w:val="24"/>
        </w:rPr>
        <w:t>The following standards are referenced. Refer to the section of References for additional information on each standard listed.</w:t>
      </w:r>
    </w:p>
    <w:p w14:paraId="5F936413" w14:textId="77777777" w:rsidR="001C4D76" w:rsidRPr="001C4D76" w:rsidRDefault="001C4D76" w:rsidP="003B12F6">
      <w:pPr>
        <w:pStyle w:val="BodyText"/>
        <w:numPr>
          <w:ilvl w:val="0"/>
          <w:numId w:val="25"/>
        </w:numPr>
        <w:rPr>
          <w:szCs w:val="24"/>
        </w:rPr>
      </w:pPr>
      <w:r w:rsidRPr="001C4D76">
        <w:rPr>
          <w:szCs w:val="24"/>
        </w:rPr>
        <w:t>HIPAA (Health Insurance Portability and Accountability Act of 1996)</w:t>
      </w:r>
    </w:p>
    <w:p w14:paraId="347308FE" w14:textId="77777777" w:rsidR="001C4D76" w:rsidRPr="001C4D76" w:rsidRDefault="001C4D76" w:rsidP="003B12F6">
      <w:pPr>
        <w:pStyle w:val="BodyText"/>
        <w:numPr>
          <w:ilvl w:val="0"/>
          <w:numId w:val="25"/>
        </w:numPr>
        <w:rPr>
          <w:szCs w:val="24"/>
        </w:rPr>
      </w:pPr>
      <w:r w:rsidRPr="001C4D76">
        <w:rPr>
          <w:szCs w:val="24"/>
        </w:rPr>
        <w:t>PPACA (Patient Protection and Affordable Care Act)--"Health Care Reform" House of Representatives (H.R.) 3590, Section 1104--Administrative Simplification, Section 10109--Development of Standards for Financial and Administrative Transactions</w:t>
      </w:r>
    </w:p>
    <w:p w14:paraId="3C2CB4D1" w14:textId="77777777" w:rsidR="005B15A6" w:rsidRPr="001C4D76" w:rsidRDefault="001C4D76" w:rsidP="003B12F6">
      <w:pPr>
        <w:pStyle w:val="BodyText"/>
        <w:numPr>
          <w:ilvl w:val="0"/>
          <w:numId w:val="25"/>
        </w:numPr>
        <w:rPr>
          <w:i/>
          <w:iCs/>
          <w:szCs w:val="24"/>
        </w:rPr>
      </w:pPr>
      <w:r w:rsidRPr="001C4D76">
        <w:rPr>
          <w:szCs w:val="24"/>
        </w:rPr>
        <w:t>The Department of Veterans Affairs M Programming Standards and Conventions</w:t>
      </w:r>
    </w:p>
    <w:p w14:paraId="1A2186C7" w14:textId="77777777" w:rsidR="005B15A6" w:rsidRDefault="005B15A6" w:rsidP="003104AB">
      <w:pPr>
        <w:pStyle w:val="Heading1"/>
      </w:pPr>
      <w:bookmarkStart w:id="165" w:name="_Toc415222554"/>
      <w:bookmarkStart w:id="166" w:name="_Toc440524301"/>
      <w:bookmarkStart w:id="167" w:name="_Toc440620675"/>
      <w:r>
        <w:t>Interfaces</w:t>
      </w:r>
      <w:bookmarkEnd w:id="165"/>
      <w:bookmarkEnd w:id="166"/>
      <w:bookmarkEnd w:id="167"/>
    </w:p>
    <w:p w14:paraId="078C7EE3" w14:textId="77777777" w:rsidR="005B15A6" w:rsidRDefault="005B15A6" w:rsidP="005B15A6">
      <w:pPr>
        <w:pStyle w:val="Heading2"/>
      </w:pPr>
      <w:bookmarkStart w:id="168" w:name="_Toc415482709"/>
      <w:bookmarkStart w:id="169" w:name="_Toc415222555"/>
      <w:bookmarkStart w:id="170" w:name="_Toc440524302"/>
      <w:bookmarkStart w:id="171" w:name="_Toc440620676"/>
      <w:bookmarkEnd w:id="168"/>
      <w:r>
        <w:t>Communications Interfaces</w:t>
      </w:r>
      <w:bookmarkEnd w:id="169"/>
      <w:bookmarkEnd w:id="170"/>
      <w:bookmarkEnd w:id="171"/>
    </w:p>
    <w:p w14:paraId="33EC9219" w14:textId="77777777" w:rsidR="005B15A6" w:rsidRPr="001C4D76" w:rsidRDefault="00F01E28" w:rsidP="005B15A6">
      <w:pPr>
        <w:pStyle w:val="InstructionalText1"/>
        <w:rPr>
          <w:i w:val="0"/>
          <w:iCs w:val="0"/>
          <w:color w:val="auto"/>
          <w:szCs w:val="24"/>
        </w:rPr>
      </w:pPr>
      <w:r w:rsidRPr="00F01E28">
        <w:rPr>
          <w:i w:val="0"/>
          <w:iCs w:val="0"/>
          <w:color w:val="auto"/>
          <w:szCs w:val="24"/>
        </w:rPr>
        <w:t>The VistA e</w:t>
      </w:r>
      <w:r>
        <w:rPr>
          <w:i w:val="0"/>
          <w:iCs w:val="0"/>
          <w:color w:val="auto"/>
          <w:szCs w:val="24"/>
        </w:rPr>
        <w:t>Pharmacy</w:t>
      </w:r>
      <w:r w:rsidRPr="00F01E28">
        <w:rPr>
          <w:i w:val="0"/>
          <w:iCs w:val="0"/>
          <w:color w:val="auto"/>
          <w:szCs w:val="24"/>
        </w:rPr>
        <w:t xml:space="preserve"> system at each VA Medical Center communicates with the Financial Services Center in Austin, TX via HL7 messaging.</w:t>
      </w:r>
    </w:p>
    <w:p w14:paraId="15AD9570" w14:textId="77777777" w:rsidR="005B15A6" w:rsidRDefault="005B15A6" w:rsidP="005B15A6">
      <w:pPr>
        <w:pStyle w:val="Heading2"/>
      </w:pPr>
      <w:bookmarkStart w:id="172" w:name="_Toc415222556"/>
      <w:bookmarkStart w:id="173" w:name="_Toc440524303"/>
      <w:bookmarkStart w:id="174" w:name="_Toc440620677"/>
      <w:r>
        <w:t>Hardware Interfaces</w:t>
      </w:r>
      <w:bookmarkEnd w:id="172"/>
      <w:bookmarkEnd w:id="173"/>
      <w:bookmarkEnd w:id="174"/>
    </w:p>
    <w:p w14:paraId="3F4AA0AF" w14:textId="77777777" w:rsidR="005B15A6" w:rsidRPr="001C4D76" w:rsidRDefault="001C4D76" w:rsidP="005B15A6">
      <w:pPr>
        <w:pStyle w:val="InstructionalText1"/>
        <w:rPr>
          <w:i w:val="0"/>
          <w:iCs w:val="0"/>
          <w:color w:val="auto"/>
          <w:szCs w:val="24"/>
        </w:rPr>
      </w:pPr>
      <w:r w:rsidRPr="001C4D76">
        <w:rPr>
          <w:i w:val="0"/>
          <w:iCs w:val="0"/>
          <w:color w:val="auto"/>
          <w:szCs w:val="24"/>
        </w:rPr>
        <w:t>Existing hardware interfaces will not be affected by the enhancements described in this document.</w:t>
      </w:r>
    </w:p>
    <w:p w14:paraId="2D033FDA" w14:textId="77777777" w:rsidR="005B15A6" w:rsidRDefault="005B15A6" w:rsidP="005B15A6">
      <w:pPr>
        <w:pStyle w:val="Heading2"/>
      </w:pPr>
      <w:bookmarkStart w:id="175" w:name="_Toc415222557"/>
      <w:bookmarkStart w:id="176" w:name="_Toc440524304"/>
      <w:bookmarkStart w:id="177" w:name="_Toc440620678"/>
      <w:r>
        <w:t>Software Interfaces</w:t>
      </w:r>
      <w:bookmarkEnd w:id="175"/>
      <w:bookmarkEnd w:id="176"/>
      <w:bookmarkEnd w:id="177"/>
    </w:p>
    <w:p w14:paraId="70B565B5" w14:textId="77777777" w:rsidR="005B15A6" w:rsidRDefault="001C4D76" w:rsidP="005B15A6">
      <w:pPr>
        <w:pStyle w:val="InstructionalText1"/>
      </w:pPr>
      <w:r w:rsidRPr="001C4D76">
        <w:rPr>
          <w:i w:val="0"/>
          <w:iCs w:val="0"/>
          <w:color w:val="auto"/>
          <w:szCs w:val="24"/>
        </w:rPr>
        <w:t>Existing software interfaces will not be affected by the enhancements described in this document. Refer to the section of Scope of Integration for identification of software interfaces.</w:t>
      </w:r>
    </w:p>
    <w:p w14:paraId="7A0BD6F2" w14:textId="77777777" w:rsidR="005B15A6" w:rsidRDefault="005B15A6" w:rsidP="005B15A6">
      <w:pPr>
        <w:pStyle w:val="Heading2"/>
      </w:pPr>
      <w:bookmarkStart w:id="178" w:name="_Toc415222558"/>
      <w:bookmarkStart w:id="179" w:name="_Toc440524305"/>
      <w:bookmarkStart w:id="180" w:name="_Toc440620679"/>
      <w:r>
        <w:t>User Interfaces</w:t>
      </w:r>
      <w:bookmarkEnd w:id="178"/>
      <w:bookmarkEnd w:id="179"/>
      <w:bookmarkEnd w:id="180"/>
    </w:p>
    <w:p w14:paraId="33420E68" w14:textId="77777777" w:rsidR="005B15A6" w:rsidRPr="001C4D76" w:rsidRDefault="001C4D76" w:rsidP="005B15A6">
      <w:pPr>
        <w:pStyle w:val="InstructionalText1"/>
        <w:rPr>
          <w:i w:val="0"/>
          <w:iCs w:val="0"/>
          <w:color w:val="auto"/>
          <w:szCs w:val="24"/>
        </w:rPr>
      </w:pPr>
      <w:r w:rsidRPr="001C4D76">
        <w:rPr>
          <w:i w:val="0"/>
          <w:iCs w:val="0"/>
          <w:color w:val="auto"/>
          <w:szCs w:val="24"/>
        </w:rPr>
        <w:t>Existing user interfaces will not be affected by the enhancements described in this document.</w:t>
      </w:r>
    </w:p>
    <w:p w14:paraId="082F7571" w14:textId="77777777" w:rsidR="005B15A6" w:rsidRDefault="005B15A6" w:rsidP="003104AB">
      <w:pPr>
        <w:pStyle w:val="Heading1"/>
      </w:pPr>
      <w:bookmarkStart w:id="181" w:name="_Toc415222559"/>
      <w:bookmarkStart w:id="182" w:name="_Toc440524306"/>
      <w:bookmarkStart w:id="183" w:name="_Toc440620680"/>
      <w:r>
        <w:t>Legal, Copyright, and Other Notices</w:t>
      </w:r>
      <w:bookmarkEnd w:id="181"/>
      <w:bookmarkEnd w:id="182"/>
      <w:bookmarkEnd w:id="183"/>
    </w:p>
    <w:p w14:paraId="1FB9125F" w14:textId="77777777" w:rsidR="005B15A6" w:rsidRDefault="001C4D76" w:rsidP="00BD4B1C">
      <w:pPr>
        <w:pStyle w:val="InstructionalText1"/>
      </w:pPr>
      <w:r w:rsidRPr="001C4D76">
        <w:rPr>
          <w:i w:val="0"/>
          <w:iCs w:val="0"/>
          <w:color w:val="auto"/>
          <w:szCs w:val="24"/>
        </w:rPr>
        <w:t>This section is not applicable. The enhancements described in this document do not require notices such as legal disclaimers and copyright notices</w:t>
      </w:r>
      <w:r w:rsidRPr="00A43D29">
        <w:rPr>
          <w:rFonts w:eastAsia="Arial Unicode MS"/>
          <w:color w:val="auto"/>
          <w:sz w:val="22"/>
        </w:rPr>
        <w:t>.</w:t>
      </w:r>
    </w:p>
    <w:p w14:paraId="1A028155" w14:textId="77777777" w:rsidR="005B15A6" w:rsidRDefault="005B15A6" w:rsidP="003104AB">
      <w:pPr>
        <w:pStyle w:val="Heading1"/>
      </w:pPr>
      <w:bookmarkStart w:id="184" w:name="_Toc415222560"/>
      <w:bookmarkStart w:id="185" w:name="_Toc440524307"/>
      <w:bookmarkStart w:id="186" w:name="_Toc440620681"/>
      <w:r>
        <w:t>Purchased Components</w:t>
      </w:r>
      <w:bookmarkEnd w:id="184"/>
      <w:bookmarkEnd w:id="185"/>
      <w:bookmarkEnd w:id="186"/>
    </w:p>
    <w:p w14:paraId="6D2863E8" w14:textId="77777777" w:rsidR="005B15A6" w:rsidRDefault="001C4D76" w:rsidP="00BD4B1C">
      <w:pPr>
        <w:pStyle w:val="InstructionalText1"/>
      </w:pPr>
      <w:r w:rsidRPr="001C4D76">
        <w:rPr>
          <w:i w:val="0"/>
          <w:iCs w:val="0"/>
          <w:color w:val="auto"/>
          <w:szCs w:val="24"/>
        </w:rPr>
        <w:t>The enhancements described in this document do not require purchased components.</w:t>
      </w:r>
      <w:r w:rsidR="005B15A6">
        <w:t xml:space="preserve"> </w:t>
      </w:r>
    </w:p>
    <w:p w14:paraId="418DA6CE" w14:textId="77777777" w:rsidR="005B15A6" w:rsidRDefault="005B15A6" w:rsidP="003104AB">
      <w:pPr>
        <w:pStyle w:val="Heading1"/>
      </w:pPr>
      <w:bookmarkStart w:id="187" w:name="_Toc415222561"/>
      <w:bookmarkStart w:id="188" w:name="_Toc440524308"/>
      <w:bookmarkStart w:id="189" w:name="_Toc440620682"/>
      <w:r>
        <w:lastRenderedPageBreak/>
        <w:t>User Class Characteristics</w:t>
      </w:r>
      <w:bookmarkEnd w:id="187"/>
      <w:bookmarkEnd w:id="188"/>
      <w:bookmarkEnd w:id="18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3780"/>
        <w:gridCol w:w="3420"/>
      </w:tblGrid>
      <w:tr w:rsidR="001C4D76" w:rsidRPr="009F54F2" w14:paraId="56E32108" w14:textId="77777777" w:rsidTr="00584044">
        <w:trPr>
          <w:cantSplit/>
          <w:trHeight w:val="418"/>
          <w:tblHeader/>
        </w:trPr>
        <w:tc>
          <w:tcPr>
            <w:tcW w:w="1620" w:type="dxa"/>
            <w:shd w:val="clear" w:color="auto" w:fill="D9D9D9" w:themeFill="background1" w:themeFillShade="D9"/>
          </w:tcPr>
          <w:p w14:paraId="7244F97C" w14:textId="77777777" w:rsidR="00305611" w:rsidRPr="003C73E5" w:rsidRDefault="00AC3FDD" w:rsidP="003C73E5">
            <w:pPr>
              <w:jc w:val="center"/>
              <w:rPr>
                <w:rFonts w:ascii="Arial" w:hAnsi="Arial" w:cs="Arial"/>
                <w:b/>
                <w:sz w:val="18"/>
                <w:szCs w:val="18"/>
              </w:rPr>
            </w:pPr>
            <w:r w:rsidRPr="003C73E5">
              <w:rPr>
                <w:rFonts w:ascii="Arial" w:hAnsi="Arial" w:cs="Arial"/>
                <w:b/>
                <w:sz w:val="18"/>
                <w:szCs w:val="18"/>
              </w:rPr>
              <w:t>Name</w:t>
            </w:r>
          </w:p>
        </w:tc>
        <w:tc>
          <w:tcPr>
            <w:tcW w:w="3780" w:type="dxa"/>
            <w:shd w:val="clear" w:color="auto" w:fill="D9D9D9" w:themeFill="background1" w:themeFillShade="D9"/>
          </w:tcPr>
          <w:p w14:paraId="5B240348" w14:textId="77777777" w:rsidR="00305611" w:rsidRPr="003C73E5" w:rsidRDefault="00AC3FDD" w:rsidP="003C73E5">
            <w:pPr>
              <w:jc w:val="center"/>
              <w:rPr>
                <w:rFonts w:ascii="Arial" w:hAnsi="Arial" w:cs="Arial"/>
                <w:b/>
                <w:sz w:val="18"/>
                <w:szCs w:val="18"/>
              </w:rPr>
            </w:pPr>
            <w:r w:rsidRPr="003C73E5">
              <w:rPr>
                <w:rFonts w:ascii="Arial" w:hAnsi="Arial" w:cs="Arial"/>
                <w:b/>
                <w:sz w:val="18"/>
                <w:szCs w:val="18"/>
              </w:rPr>
              <w:t>Description</w:t>
            </w:r>
          </w:p>
        </w:tc>
        <w:tc>
          <w:tcPr>
            <w:tcW w:w="3420" w:type="dxa"/>
            <w:shd w:val="clear" w:color="auto" w:fill="D9D9D9" w:themeFill="background1" w:themeFillShade="D9"/>
          </w:tcPr>
          <w:p w14:paraId="0F9EB71A" w14:textId="77777777" w:rsidR="00305611" w:rsidRPr="003C73E5" w:rsidRDefault="00AC3FDD" w:rsidP="003C73E5">
            <w:pPr>
              <w:jc w:val="center"/>
              <w:rPr>
                <w:rFonts w:ascii="Arial" w:hAnsi="Arial" w:cs="Arial"/>
                <w:b/>
                <w:sz w:val="18"/>
                <w:szCs w:val="18"/>
              </w:rPr>
            </w:pPr>
            <w:r w:rsidRPr="003C73E5">
              <w:rPr>
                <w:rFonts w:ascii="Arial" w:hAnsi="Arial" w:cs="Arial"/>
                <w:b/>
                <w:sz w:val="18"/>
                <w:szCs w:val="18"/>
              </w:rPr>
              <w:t>Responsibilities</w:t>
            </w:r>
          </w:p>
        </w:tc>
      </w:tr>
      <w:tr w:rsidR="001C4D76" w:rsidRPr="009F54F2" w14:paraId="1F6DD950" w14:textId="77777777" w:rsidTr="00C57903">
        <w:trPr>
          <w:cantSplit/>
          <w:trHeight w:val="976"/>
        </w:trPr>
        <w:tc>
          <w:tcPr>
            <w:tcW w:w="1620" w:type="dxa"/>
            <w:vMerge w:val="restart"/>
          </w:tcPr>
          <w:p w14:paraId="62771FC6" w14:textId="77777777" w:rsidR="001C4D76" w:rsidRPr="003C73E5" w:rsidRDefault="00AC3FDD" w:rsidP="001C4D76">
            <w:pPr>
              <w:rPr>
                <w:rFonts w:ascii="Arial" w:hAnsi="Arial" w:cs="Arial"/>
                <w:sz w:val="18"/>
                <w:szCs w:val="18"/>
              </w:rPr>
            </w:pPr>
            <w:r w:rsidRPr="003C73E5">
              <w:rPr>
                <w:rFonts w:ascii="Arial" w:hAnsi="Arial" w:cs="Arial"/>
                <w:sz w:val="18"/>
                <w:szCs w:val="18"/>
              </w:rPr>
              <w:t>Primary Users</w:t>
            </w:r>
          </w:p>
        </w:tc>
        <w:tc>
          <w:tcPr>
            <w:tcW w:w="3780" w:type="dxa"/>
          </w:tcPr>
          <w:p w14:paraId="0F0AD00A" w14:textId="77777777" w:rsidR="001C4D76" w:rsidRPr="003C73E5" w:rsidRDefault="00AC3FDD" w:rsidP="001C4D76">
            <w:pPr>
              <w:tabs>
                <w:tab w:val="num" w:pos="360"/>
              </w:tabs>
              <w:ind w:left="360" w:hanging="360"/>
              <w:rPr>
                <w:rFonts w:ascii="Arial" w:eastAsia="Arial Unicode MS" w:hAnsi="Arial" w:cs="Arial"/>
                <w:sz w:val="18"/>
                <w:szCs w:val="18"/>
              </w:rPr>
            </w:pPr>
            <w:r w:rsidRPr="003C73E5">
              <w:rPr>
                <w:rFonts w:ascii="Arial" w:eastAsia="Arial Unicode MS" w:hAnsi="Arial" w:cs="Arial"/>
                <w:sz w:val="18"/>
                <w:szCs w:val="18"/>
              </w:rPr>
              <w:t>Pharmacists</w:t>
            </w:r>
          </w:p>
          <w:p w14:paraId="2CDBD2B2" w14:textId="77777777" w:rsidR="001C4D76" w:rsidRPr="003C73E5" w:rsidRDefault="00AC3FDD" w:rsidP="001C4D76">
            <w:pPr>
              <w:tabs>
                <w:tab w:val="num" w:pos="360"/>
              </w:tabs>
              <w:ind w:left="360" w:hanging="360"/>
              <w:rPr>
                <w:rFonts w:ascii="Arial" w:eastAsia="Arial Unicode MS" w:hAnsi="Arial" w:cs="Arial"/>
                <w:sz w:val="18"/>
                <w:szCs w:val="18"/>
              </w:rPr>
            </w:pPr>
            <w:r w:rsidRPr="003C73E5">
              <w:rPr>
                <w:rFonts w:ascii="Arial" w:eastAsia="Arial Unicode MS" w:hAnsi="Arial" w:cs="Arial"/>
                <w:sz w:val="18"/>
                <w:szCs w:val="18"/>
              </w:rPr>
              <w:t>Pharmacy Automated Data Processing Application Coordinators (ADPAC)</w:t>
            </w:r>
          </w:p>
          <w:p w14:paraId="082EBFF3" w14:textId="77777777" w:rsidR="001C4D76" w:rsidRPr="003C73E5" w:rsidRDefault="00AC3FDD" w:rsidP="001C4D76">
            <w:pPr>
              <w:tabs>
                <w:tab w:val="num" w:pos="360"/>
              </w:tabs>
              <w:ind w:left="360" w:hanging="360"/>
              <w:rPr>
                <w:rFonts w:ascii="Arial" w:eastAsia="Arial Unicode MS" w:hAnsi="Arial" w:cs="Arial"/>
                <w:sz w:val="18"/>
                <w:szCs w:val="18"/>
              </w:rPr>
            </w:pPr>
            <w:r w:rsidRPr="003C73E5">
              <w:rPr>
                <w:rFonts w:ascii="Arial" w:eastAsia="Arial Unicode MS" w:hAnsi="Arial" w:cs="Arial"/>
                <w:sz w:val="18"/>
                <w:szCs w:val="18"/>
              </w:rPr>
              <w:t>Outpatient Pharmacy Electronic Claims Coordinator (OPECC)</w:t>
            </w:r>
          </w:p>
        </w:tc>
        <w:tc>
          <w:tcPr>
            <w:tcW w:w="3420" w:type="dxa"/>
          </w:tcPr>
          <w:p w14:paraId="0486731F" w14:textId="77777777" w:rsidR="001C4D76" w:rsidRPr="003C73E5" w:rsidRDefault="00AC3FDD" w:rsidP="001C4D76">
            <w:pPr>
              <w:tabs>
                <w:tab w:val="num" w:pos="360"/>
              </w:tabs>
              <w:ind w:left="360" w:hanging="360"/>
              <w:rPr>
                <w:rFonts w:ascii="Arial" w:eastAsia="Arial Unicode MS" w:hAnsi="Arial" w:cs="Arial"/>
                <w:sz w:val="18"/>
                <w:szCs w:val="18"/>
              </w:rPr>
            </w:pPr>
            <w:r w:rsidRPr="003C73E5">
              <w:rPr>
                <w:rFonts w:ascii="Arial" w:eastAsia="Arial Unicode MS" w:hAnsi="Arial" w:cs="Arial"/>
                <w:sz w:val="18"/>
                <w:szCs w:val="18"/>
              </w:rPr>
              <w:t>Perform pharmacy eligibility inquiries</w:t>
            </w:r>
          </w:p>
          <w:p w14:paraId="34FB1553" w14:textId="77777777" w:rsidR="001C4D76" w:rsidRPr="003C73E5" w:rsidRDefault="00AC3FDD" w:rsidP="001C4D76">
            <w:pPr>
              <w:tabs>
                <w:tab w:val="num" w:pos="360"/>
              </w:tabs>
              <w:ind w:left="360" w:hanging="360"/>
              <w:rPr>
                <w:rFonts w:ascii="Arial" w:eastAsia="Arial Unicode MS" w:hAnsi="Arial" w:cs="Arial"/>
                <w:sz w:val="18"/>
                <w:szCs w:val="18"/>
              </w:rPr>
            </w:pPr>
            <w:r w:rsidRPr="003C73E5">
              <w:rPr>
                <w:rFonts w:ascii="Arial" w:eastAsia="Arial Unicode MS" w:hAnsi="Arial" w:cs="Arial"/>
                <w:sz w:val="18"/>
                <w:szCs w:val="18"/>
              </w:rPr>
              <w:t>Submit pharmacy claim transactions and resolve rejects</w:t>
            </w:r>
          </w:p>
        </w:tc>
      </w:tr>
      <w:tr w:rsidR="001C4D76" w:rsidRPr="009F54F2" w14:paraId="0C41B9B8" w14:textId="77777777" w:rsidTr="00C57903">
        <w:trPr>
          <w:cantSplit/>
          <w:trHeight w:val="976"/>
        </w:trPr>
        <w:tc>
          <w:tcPr>
            <w:tcW w:w="1620" w:type="dxa"/>
            <w:vMerge/>
            <w:vAlign w:val="center"/>
          </w:tcPr>
          <w:p w14:paraId="54368277" w14:textId="77777777" w:rsidR="001C4D76" w:rsidRPr="003C73E5" w:rsidRDefault="001C4D76" w:rsidP="001C4D76">
            <w:pPr>
              <w:rPr>
                <w:rFonts w:ascii="Arial" w:hAnsi="Arial" w:cs="Arial"/>
                <w:sz w:val="18"/>
                <w:szCs w:val="18"/>
              </w:rPr>
            </w:pPr>
          </w:p>
        </w:tc>
        <w:tc>
          <w:tcPr>
            <w:tcW w:w="3780" w:type="dxa"/>
          </w:tcPr>
          <w:p w14:paraId="4A37F61B" w14:textId="77777777" w:rsidR="001C4D76" w:rsidRPr="003C73E5" w:rsidRDefault="00AC3FDD" w:rsidP="001C4D76">
            <w:pPr>
              <w:tabs>
                <w:tab w:val="num" w:pos="360"/>
              </w:tabs>
              <w:ind w:left="360" w:hanging="360"/>
              <w:rPr>
                <w:rFonts w:ascii="Arial" w:eastAsia="Arial Unicode MS" w:hAnsi="Arial" w:cs="Arial"/>
                <w:sz w:val="18"/>
                <w:szCs w:val="18"/>
              </w:rPr>
            </w:pPr>
            <w:r w:rsidRPr="003C73E5">
              <w:rPr>
                <w:rFonts w:ascii="Arial" w:eastAsia="Arial Unicode MS" w:hAnsi="Arial" w:cs="Arial"/>
                <w:sz w:val="18"/>
                <w:szCs w:val="18"/>
              </w:rPr>
              <w:t>FSC</w:t>
            </w:r>
          </w:p>
          <w:p w14:paraId="5FE952B5" w14:textId="77777777" w:rsidR="001C4D76" w:rsidRPr="003C73E5" w:rsidRDefault="00AC3FDD" w:rsidP="001C4D76">
            <w:pPr>
              <w:tabs>
                <w:tab w:val="num" w:pos="360"/>
              </w:tabs>
              <w:ind w:left="360" w:hanging="360"/>
              <w:rPr>
                <w:rFonts w:ascii="Arial" w:eastAsia="Arial Unicode MS" w:hAnsi="Arial" w:cs="Arial"/>
                <w:sz w:val="18"/>
                <w:szCs w:val="18"/>
              </w:rPr>
            </w:pPr>
            <w:r w:rsidRPr="003C73E5">
              <w:rPr>
                <w:rFonts w:ascii="Arial" w:eastAsia="Arial Unicode MS" w:hAnsi="Arial" w:cs="Arial"/>
                <w:sz w:val="18"/>
                <w:szCs w:val="18"/>
              </w:rPr>
              <w:t>Clearinghouses</w:t>
            </w:r>
          </w:p>
          <w:p w14:paraId="1516CEFC" w14:textId="77777777" w:rsidR="001C4D76" w:rsidRPr="003C73E5" w:rsidRDefault="001C4D76" w:rsidP="001C4D76">
            <w:pPr>
              <w:tabs>
                <w:tab w:val="num" w:pos="360"/>
              </w:tabs>
              <w:ind w:left="360" w:hanging="360"/>
              <w:rPr>
                <w:rFonts w:ascii="Arial" w:eastAsia="Arial Unicode MS" w:hAnsi="Arial" w:cs="Arial"/>
                <w:sz w:val="18"/>
                <w:szCs w:val="18"/>
              </w:rPr>
            </w:pPr>
          </w:p>
        </w:tc>
        <w:tc>
          <w:tcPr>
            <w:tcW w:w="3420" w:type="dxa"/>
          </w:tcPr>
          <w:p w14:paraId="270F5C3C" w14:textId="77777777" w:rsidR="001C4D76" w:rsidRPr="003C73E5" w:rsidRDefault="00AC3FDD" w:rsidP="001C4D76">
            <w:pPr>
              <w:tabs>
                <w:tab w:val="num" w:pos="360"/>
              </w:tabs>
              <w:ind w:left="360" w:hanging="360"/>
              <w:rPr>
                <w:rFonts w:ascii="Arial" w:eastAsia="Arial Unicode MS" w:hAnsi="Arial" w:cs="Arial"/>
                <w:sz w:val="18"/>
                <w:szCs w:val="18"/>
              </w:rPr>
            </w:pPr>
            <w:r w:rsidRPr="003C73E5">
              <w:rPr>
                <w:rFonts w:ascii="Arial" w:eastAsia="Arial Unicode MS" w:hAnsi="Arial" w:cs="Arial"/>
                <w:sz w:val="18"/>
                <w:szCs w:val="18"/>
              </w:rPr>
              <w:t>Act as a transmission intermediary between VAMCs and the Clearinghouses</w:t>
            </w:r>
          </w:p>
          <w:p w14:paraId="1352369A" w14:textId="77777777" w:rsidR="001C4D76" w:rsidRPr="003C73E5" w:rsidRDefault="00AC3FDD" w:rsidP="001C4D76">
            <w:pPr>
              <w:tabs>
                <w:tab w:val="num" w:pos="360"/>
              </w:tabs>
              <w:ind w:left="360" w:hanging="360"/>
              <w:rPr>
                <w:rFonts w:ascii="Arial" w:eastAsia="Arial Unicode MS" w:hAnsi="Arial" w:cs="Arial"/>
                <w:sz w:val="18"/>
                <w:szCs w:val="18"/>
              </w:rPr>
            </w:pPr>
            <w:r w:rsidRPr="003C73E5">
              <w:rPr>
                <w:rFonts w:ascii="Arial" w:eastAsia="Arial Unicode MS" w:hAnsi="Arial" w:cs="Arial"/>
                <w:sz w:val="18"/>
                <w:szCs w:val="18"/>
              </w:rPr>
              <w:t>Provide technical support at the clearinghouse to format electronic transactions into NCPDP standards using Electronic Claims Management Engine (ECME)</w:t>
            </w:r>
          </w:p>
          <w:p w14:paraId="54056C63" w14:textId="77777777" w:rsidR="001C4D76" w:rsidRPr="003C73E5" w:rsidRDefault="00AC3FDD" w:rsidP="001C4D76">
            <w:pPr>
              <w:tabs>
                <w:tab w:val="num" w:pos="360"/>
              </w:tabs>
              <w:ind w:left="360" w:hanging="360"/>
              <w:rPr>
                <w:rFonts w:ascii="Arial" w:eastAsia="Arial Unicode MS" w:hAnsi="Arial" w:cs="Arial"/>
                <w:sz w:val="18"/>
                <w:szCs w:val="18"/>
              </w:rPr>
            </w:pPr>
            <w:r w:rsidRPr="003C73E5">
              <w:rPr>
                <w:rFonts w:ascii="Arial" w:eastAsia="Arial Unicode MS" w:hAnsi="Arial" w:cs="Arial"/>
                <w:sz w:val="18"/>
                <w:szCs w:val="18"/>
              </w:rPr>
              <w:t>Act as a transmission intermediary between ECME and third party payers</w:t>
            </w:r>
          </w:p>
          <w:p w14:paraId="6F1C05E0" w14:textId="77777777" w:rsidR="001C4D76" w:rsidRPr="003C73E5" w:rsidRDefault="00AC3FDD" w:rsidP="001C4D76">
            <w:pPr>
              <w:tabs>
                <w:tab w:val="num" w:pos="360"/>
              </w:tabs>
              <w:ind w:left="360" w:hanging="360"/>
              <w:rPr>
                <w:rFonts w:ascii="Arial" w:eastAsia="Arial Unicode MS" w:hAnsi="Arial" w:cs="Arial"/>
                <w:sz w:val="18"/>
                <w:szCs w:val="18"/>
              </w:rPr>
            </w:pPr>
            <w:r w:rsidRPr="003C73E5">
              <w:rPr>
                <w:rFonts w:ascii="Arial" w:eastAsia="Arial Unicode MS" w:hAnsi="Arial" w:cs="Arial"/>
                <w:sz w:val="18"/>
                <w:szCs w:val="18"/>
              </w:rPr>
              <w:t>Transmit NCPDP formatted transactions to third party payer systems</w:t>
            </w:r>
          </w:p>
          <w:p w14:paraId="211A6281" w14:textId="77777777" w:rsidR="001C4D76" w:rsidRPr="003C73E5" w:rsidRDefault="001C4D76" w:rsidP="001C4D76">
            <w:pPr>
              <w:tabs>
                <w:tab w:val="num" w:pos="360"/>
              </w:tabs>
              <w:ind w:left="360" w:hanging="360"/>
              <w:rPr>
                <w:rFonts w:ascii="Arial" w:eastAsia="Arial Unicode MS" w:hAnsi="Arial" w:cs="Arial"/>
                <w:sz w:val="18"/>
                <w:szCs w:val="18"/>
              </w:rPr>
            </w:pPr>
          </w:p>
        </w:tc>
      </w:tr>
      <w:tr w:rsidR="001C4D76" w:rsidRPr="009F54F2" w14:paraId="0BE3EF71" w14:textId="77777777" w:rsidTr="00C57903">
        <w:trPr>
          <w:cantSplit/>
          <w:trHeight w:val="976"/>
        </w:trPr>
        <w:tc>
          <w:tcPr>
            <w:tcW w:w="1620" w:type="dxa"/>
            <w:vMerge w:val="restart"/>
          </w:tcPr>
          <w:p w14:paraId="507E8CED" w14:textId="77777777" w:rsidR="001C4D76" w:rsidRPr="003C73E5" w:rsidRDefault="00AC3FDD" w:rsidP="001C4D76">
            <w:pPr>
              <w:rPr>
                <w:rFonts w:ascii="Arial" w:hAnsi="Arial" w:cs="Arial"/>
                <w:sz w:val="18"/>
                <w:szCs w:val="18"/>
              </w:rPr>
            </w:pPr>
            <w:r w:rsidRPr="003C73E5">
              <w:rPr>
                <w:rFonts w:ascii="Arial" w:hAnsi="Arial" w:cs="Arial"/>
                <w:sz w:val="18"/>
                <w:szCs w:val="18"/>
              </w:rPr>
              <w:t>Secondary Users</w:t>
            </w:r>
          </w:p>
        </w:tc>
        <w:tc>
          <w:tcPr>
            <w:tcW w:w="3780" w:type="dxa"/>
          </w:tcPr>
          <w:p w14:paraId="21F14C12" w14:textId="77777777" w:rsidR="001C4D76" w:rsidRPr="003C73E5" w:rsidRDefault="00AC3FDD" w:rsidP="001C4D76">
            <w:pPr>
              <w:tabs>
                <w:tab w:val="num" w:pos="360"/>
              </w:tabs>
              <w:ind w:left="360" w:hanging="360"/>
              <w:rPr>
                <w:rFonts w:ascii="Arial" w:eastAsia="Arial Unicode MS" w:hAnsi="Arial" w:cs="Arial"/>
                <w:sz w:val="18"/>
                <w:szCs w:val="18"/>
              </w:rPr>
            </w:pPr>
            <w:r w:rsidRPr="003C73E5">
              <w:rPr>
                <w:rFonts w:ascii="Arial" w:eastAsia="Arial Unicode MS" w:hAnsi="Arial" w:cs="Arial"/>
                <w:sz w:val="18"/>
                <w:szCs w:val="18"/>
              </w:rPr>
              <w:t>Chief Financial Officer (CFO)</w:t>
            </w:r>
          </w:p>
          <w:p w14:paraId="41001E90" w14:textId="77777777" w:rsidR="001C4D76" w:rsidRPr="003C73E5" w:rsidRDefault="00AC3FDD" w:rsidP="001C4D76">
            <w:pPr>
              <w:tabs>
                <w:tab w:val="num" w:pos="360"/>
              </w:tabs>
              <w:ind w:left="360" w:hanging="360"/>
              <w:rPr>
                <w:rFonts w:ascii="Arial" w:eastAsia="Arial Unicode MS" w:hAnsi="Arial" w:cs="Arial"/>
                <w:sz w:val="18"/>
                <w:szCs w:val="18"/>
              </w:rPr>
            </w:pPr>
            <w:r w:rsidRPr="003C73E5">
              <w:rPr>
                <w:rFonts w:ascii="Arial" w:eastAsia="Arial Unicode MS" w:hAnsi="Arial" w:cs="Arial"/>
                <w:sz w:val="18"/>
                <w:szCs w:val="18"/>
              </w:rPr>
              <w:t>Chief of Pharmacy Services</w:t>
            </w:r>
          </w:p>
          <w:p w14:paraId="3CA153DA" w14:textId="77777777" w:rsidR="001C4D76" w:rsidRPr="003C73E5" w:rsidRDefault="00AC3FDD" w:rsidP="001C4D76">
            <w:pPr>
              <w:tabs>
                <w:tab w:val="num" w:pos="360"/>
              </w:tabs>
              <w:ind w:left="360" w:hanging="360"/>
              <w:rPr>
                <w:rFonts w:ascii="Arial" w:eastAsia="Arial Unicode MS" w:hAnsi="Arial" w:cs="Arial"/>
                <w:sz w:val="18"/>
                <w:szCs w:val="18"/>
              </w:rPr>
            </w:pPr>
            <w:r w:rsidRPr="003C73E5">
              <w:rPr>
                <w:rFonts w:ascii="Arial" w:eastAsia="Arial Unicode MS" w:hAnsi="Arial" w:cs="Arial"/>
                <w:sz w:val="18"/>
                <w:szCs w:val="18"/>
              </w:rPr>
              <w:t>PBMs</w:t>
            </w:r>
          </w:p>
          <w:p w14:paraId="141AAE5C" w14:textId="77777777" w:rsidR="001C4D76" w:rsidRPr="003C73E5" w:rsidRDefault="00AC3FDD" w:rsidP="001C4D76">
            <w:pPr>
              <w:tabs>
                <w:tab w:val="num" w:pos="360"/>
              </w:tabs>
              <w:ind w:left="360" w:hanging="360"/>
              <w:rPr>
                <w:rFonts w:ascii="Arial" w:eastAsia="Arial Unicode MS" w:hAnsi="Arial" w:cs="Arial"/>
                <w:sz w:val="18"/>
                <w:szCs w:val="18"/>
              </w:rPr>
            </w:pPr>
            <w:r w:rsidRPr="003C73E5">
              <w:rPr>
                <w:rFonts w:ascii="Arial" w:eastAsia="Arial Unicode MS" w:hAnsi="Arial" w:cs="Arial"/>
                <w:sz w:val="18"/>
                <w:szCs w:val="18"/>
              </w:rPr>
              <w:t>Veterans Integrated Service Network (VISN) Business Implementation Managers (BIM)</w:t>
            </w:r>
          </w:p>
          <w:p w14:paraId="5E9FC2EE" w14:textId="77777777" w:rsidR="001C4D76" w:rsidRPr="003C73E5" w:rsidRDefault="00AC3FDD" w:rsidP="001C4D76">
            <w:pPr>
              <w:tabs>
                <w:tab w:val="num" w:pos="360"/>
              </w:tabs>
              <w:ind w:left="360" w:hanging="360"/>
              <w:rPr>
                <w:rFonts w:ascii="Arial" w:eastAsia="Arial Unicode MS" w:hAnsi="Arial" w:cs="Arial"/>
                <w:sz w:val="18"/>
                <w:szCs w:val="18"/>
              </w:rPr>
            </w:pPr>
            <w:r w:rsidRPr="003C73E5">
              <w:rPr>
                <w:rFonts w:ascii="Arial" w:eastAsia="Arial Unicode MS" w:hAnsi="Arial" w:cs="Arial"/>
                <w:sz w:val="18"/>
                <w:szCs w:val="18"/>
              </w:rPr>
              <w:t>CBO</w:t>
            </w:r>
          </w:p>
        </w:tc>
        <w:tc>
          <w:tcPr>
            <w:tcW w:w="3420" w:type="dxa"/>
          </w:tcPr>
          <w:p w14:paraId="3206178D" w14:textId="77777777" w:rsidR="001C4D76" w:rsidRPr="003C73E5" w:rsidRDefault="00AC3FDD" w:rsidP="001C4D76">
            <w:pPr>
              <w:tabs>
                <w:tab w:val="num" w:pos="360"/>
              </w:tabs>
              <w:ind w:left="360" w:hanging="360"/>
              <w:rPr>
                <w:rFonts w:ascii="Arial" w:eastAsia="Arial Unicode MS" w:hAnsi="Arial" w:cs="Arial"/>
                <w:sz w:val="18"/>
                <w:szCs w:val="18"/>
              </w:rPr>
            </w:pPr>
            <w:r w:rsidRPr="003C73E5">
              <w:rPr>
                <w:rFonts w:ascii="Arial" w:eastAsia="Arial Unicode MS" w:hAnsi="Arial" w:cs="Arial"/>
                <w:sz w:val="18"/>
                <w:szCs w:val="18"/>
              </w:rPr>
              <w:t>Define, communicate and enforce new business procedures</w:t>
            </w:r>
          </w:p>
          <w:p w14:paraId="2EC25610" w14:textId="77777777" w:rsidR="001C4D76" w:rsidRPr="003C73E5" w:rsidRDefault="00AC3FDD" w:rsidP="001C4D76">
            <w:pPr>
              <w:tabs>
                <w:tab w:val="num" w:pos="360"/>
              </w:tabs>
              <w:ind w:left="360" w:hanging="360"/>
              <w:rPr>
                <w:rFonts w:ascii="Arial" w:eastAsia="Arial Unicode MS" w:hAnsi="Arial" w:cs="Arial"/>
                <w:sz w:val="18"/>
                <w:szCs w:val="18"/>
              </w:rPr>
            </w:pPr>
            <w:r w:rsidRPr="003C73E5">
              <w:rPr>
                <w:rFonts w:ascii="Arial" w:eastAsia="Arial Unicode MS" w:hAnsi="Arial" w:cs="Arial"/>
                <w:sz w:val="18"/>
                <w:szCs w:val="18"/>
              </w:rPr>
              <w:t>Encourage staff adoption of new technologies</w:t>
            </w:r>
          </w:p>
          <w:p w14:paraId="706C757B" w14:textId="77777777" w:rsidR="001C4D76" w:rsidRPr="003C73E5" w:rsidRDefault="00AC3FDD" w:rsidP="001C4D76">
            <w:pPr>
              <w:tabs>
                <w:tab w:val="num" w:pos="360"/>
              </w:tabs>
              <w:ind w:left="360" w:hanging="360"/>
              <w:rPr>
                <w:rFonts w:ascii="Arial" w:eastAsia="Arial Unicode MS" w:hAnsi="Arial" w:cs="Arial"/>
                <w:sz w:val="18"/>
                <w:szCs w:val="18"/>
              </w:rPr>
            </w:pPr>
            <w:r w:rsidRPr="003C73E5">
              <w:rPr>
                <w:rFonts w:ascii="Arial" w:eastAsia="Arial Unicode MS" w:hAnsi="Arial" w:cs="Arial"/>
                <w:sz w:val="18"/>
                <w:szCs w:val="18"/>
              </w:rPr>
              <w:t>Manage resources and finances</w:t>
            </w:r>
          </w:p>
        </w:tc>
      </w:tr>
      <w:tr w:rsidR="001C4D76" w:rsidRPr="009F54F2" w14:paraId="2FE09AA5" w14:textId="77777777" w:rsidTr="00C57903">
        <w:trPr>
          <w:cantSplit/>
          <w:trHeight w:val="976"/>
        </w:trPr>
        <w:tc>
          <w:tcPr>
            <w:tcW w:w="1620" w:type="dxa"/>
            <w:vMerge/>
            <w:vAlign w:val="center"/>
          </w:tcPr>
          <w:p w14:paraId="426569FD" w14:textId="77777777" w:rsidR="001C4D76" w:rsidRPr="003C73E5" w:rsidRDefault="001C4D76" w:rsidP="001C4D76">
            <w:pPr>
              <w:rPr>
                <w:rFonts w:ascii="Arial" w:hAnsi="Arial" w:cs="Arial"/>
                <w:sz w:val="18"/>
                <w:szCs w:val="18"/>
              </w:rPr>
            </w:pPr>
          </w:p>
        </w:tc>
        <w:tc>
          <w:tcPr>
            <w:tcW w:w="3780" w:type="dxa"/>
          </w:tcPr>
          <w:p w14:paraId="479FE1A1" w14:textId="77777777" w:rsidR="001C4D76" w:rsidRPr="003C73E5" w:rsidRDefault="00AC3FDD" w:rsidP="001C4D76">
            <w:pPr>
              <w:tabs>
                <w:tab w:val="num" w:pos="360"/>
              </w:tabs>
              <w:ind w:left="360" w:hanging="360"/>
              <w:rPr>
                <w:rFonts w:ascii="Arial" w:eastAsia="Arial Unicode MS" w:hAnsi="Arial" w:cs="Arial"/>
                <w:sz w:val="18"/>
                <w:szCs w:val="18"/>
              </w:rPr>
            </w:pPr>
            <w:r w:rsidRPr="003C73E5">
              <w:rPr>
                <w:rFonts w:ascii="Arial" w:eastAsia="Arial Unicode MS" w:hAnsi="Arial" w:cs="Arial"/>
                <w:sz w:val="18"/>
                <w:szCs w:val="18"/>
              </w:rPr>
              <w:t>Medical Care Cost Fund (MCCF) Coordinators</w:t>
            </w:r>
          </w:p>
          <w:p w14:paraId="5B9FCBB5" w14:textId="77777777" w:rsidR="001C4D76" w:rsidRPr="003C73E5" w:rsidRDefault="00AC3FDD" w:rsidP="001C4D76">
            <w:pPr>
              <w:tabs>
                <w:tab w:val="num" w:pos="360"/>
              </w:tabs>
              <w:ind w:left="360" w:hanging="360"/>
              <w:rPr>
                <w:rFonts w:ascii="Arial" w:eastAsia="Arial Unicode MS" w:hAnsi="Arial" w:cs="Arial"/>
                <w:sz w:val="18"/>
                <w:szCs w:val="18"/>
              </w:rPr>
            </w:pPr>
            <w:r w:rsidRPr="003C73E5">
              <w:rPr>
                <w:rFonts w:ascii="Arial" w:eastAsia="Arial Unicode MS" w:hAnsi="Arial" w:cs="Arial"/>
                <w:sz w:val="18"/>
                <w:szCs w:val="18"/>
              </w:rPr>
              <w:t>Insurance</w:t>
            </w:r>
          </w:p>
          <w:p w14:paraId="1C56C003" w14:textId="77777777" w:rsidR="001C4D76" w:rsidRPr="003C73E5" w:rsidRDefault="00AC3FDD" w:rsidP="001C4D76">
            <w:pPr>
              <w:tabs>
                <w:tab w:val="num" w:pos="360"/>
              </w:tabs>
              <w:ind w:left="360" w:hanging="360"/>
              <w:rPr>
                <w:rFonts w:ascii="Arial" w:eastAsia="Arial Unicode MS" w:hAnsi="Arial" w:cs="Arial"/>
                <w:sz w:val="18"/>
                <w:szCs w:val="18"/>
              </w:rPr>
            </w:pPr>
            <w:r w:rsidRPr="003C73E5">
              <w:rPr>
                <w:rFonts w:ascii="Arial" w:eastAsia="Arial Unicode MS" w:hAnsi="Arial" w:cs="Arial"/>
                <w:sz w:val="18"/>
                <w:szCs w:val="18"/>
              </w:rPr>
              <w:t>Billing</w:t>
            </w:r>
          </w:p>
          <w:p w14:paraId="47110416" w14:textId="77777777" w:rsidR="001C4D76" w:rsidRPr="003C73E5" w:rsidRDefault="00AC3FDD" w:rsidP="001C4D76">
            <w:pPr>
              <w:tabs>
                <w:tab w:val="num" w:pos="360"/>
              </w:tabs>
              <w:ind w:left="360" w:hanging="360"/>
              <w:rPr>
                <w:rFonts w:ascii="Arial" w:eastAsia="Arial Unicode MS" w:hAnsi="Arial" w:cs="Arial"/>
                <w:sz w:val="18"/>
                <w:szCs w:val="18"/>
              </w:rPr>
            </w:pPr>
            <w:r w:rsidRPr="003C73E5">
              <w:rPr>
                <w:rFonts w:ascii="Arial" w:eastAsia="Arial Unicode MS" w:hAnsi="Arial" w:cs="Arial"/>
                <w:sz w:val="18"/>
                <w:szCs w:val="18"/>
              </w:rPr>
              <w:t>Accounts Receivable (AR) staff</w:t>
            </w:r>
          </w:p>
        </w:tc>
        <w:tc>
          <w:tcPr>
            <w:tcW w:w="3420" w:type="dxa"/>
          </w:tcPr>
          <w:p w14:paraId="72D6A764" w14:textId="77777777" w:rsidR="001C4D76" w:rsidRPr="003C73E5" w:rsidRDefault="00AC3FDD" w:rsidP="001C4D76">
            <w:pPr>
              <w:tabs>
                <w:tab w:val="num" w:pos="360"/>
              </w:tabs>
              <w:ind w:left="360" w:hanging="360"/>
              <w:rPr>
                <w:rFonts w:ascii="Arial" w:eastAsia="Arial Unicode MS" w:hAnsi="Arial" w:cs="Arial"/>
                <w:sz w:val="18"/>
                <w:szCs w:val="18"/>
              </w:rPr>
            </w:pPr>
            <w:r w:rsidRPr="003C73E5">
              <w:rPr>
                <w:rFonts w:ascii="Arial" w:eastAsia="Arial Unicode MS" w:hAnsi="Arial" w:cs="Arial"/>
                <w:sz w:val="18"/>
                <w:szCs w:val="18"/>
              </w:rPr>
              <w:t>Receive, confirm, and follow up on pharmacy remittances.</w:t>
            </w:r>
          </w:p>
        </w:tc>
      </w:tr>
      <w:tr w:rsidR="001C4D76" w:rsidRPr="009F54F2" w14:paraId="1E606978" w14:textId="77777777" w:rsidTr="00C57903">
        <w:trPr>
          <w:cantSplit/>
          <w:trHeight w:val="615"/>
        </w:trPr>
        <w:tc>
          <w:tcPr>
            <w:tcW w:w="1620" w:type="dxa"/>
            <w:vMerge/>
            <w:vAlign w:val="center"/>
          </w:tcPr>
          <w:p w14:paraId="56997465" w14:textId="77777777" w:rsidR="001C4D76" w:rsidRPr="003C73E5" w:rsidRDefault="001C4D76" w:rsidP="001C4D76">
            <w:pPr>
              <w:rPr>
                <w:rFonts w:ascii="Arial" w:hAnsi="Arial" w:cs="Arial"/>
                <w:sz w:val="18"/>
                <w:szCs w:val="18"/>
              </w:rPr>
            </w:pPr>
          </w:p>
        </w:tc>
        <w:tc>
          <w:tcPr>
            <w:tcW w:w="3780" w:type="dxa"/>
          </w:tcPr>
          <w:p w14:paraId="58133955" w14:textId="77777777" w:rsidR="001C4D76" w:rsidRPr="003C73E5" w:rsidRDefault="00AC3FDD" w:rsidP="001C4D76">
            <w:pPr>
              <w:tabs>
                <w:tab w:val="num" w:pos="360"/>
              </w:tabs>
              <w:ind w:left="360" w:hanging="360"/>
              <w:rPr>
                <w:rFonts w:ascii="Arial" w:eastAsia="Arial Unicode MS" w:hAnsi="Arial" w:cs="Arial"/>
                <w:sz w:val="18"/>
                <w:szCs w:val="18"/>
                <w:lang w:val="fr-FR"/>
              </w:rPr>
            </w:pPr>
            <w:r w:rsidRPr="003C73E5">
              <w:rPr>
                <w:rFonts w:ascii="Arial" w:eastAsia="Arial Unicode MS" w:hAnsi="Arial" w:cs="Arial"/>
                <w:sz w:val="18"/>
                <w:szCs w:val="18"/>
                <w:lang w:val="fr-FR"/>
              </w:rPr>
              <w:t>Information Resource Managers (IRM)</w:t>
            </w:r>
          </w:p>
        </w:tc>
        <w:tc>
          <w:tcPr>
            <w:tcW w:w="3420" w:type="dxa"/>
          </w:tcPr>
          <w:p w14:paraId="748B4845" w14:textId="77777777" w:rsidR="001C4D76" w:rsidRPr="003C73E5" w:rsidRDefault="00AC3FDD" w:rsidP="001C4D76">
            <w:pPr>
              <w:tabs>
                <w:tab w:val="num" w:pos="360"/>
              </w:tabs>
              <w:ind w:left="360" w:hanging="360"/>
              <w:rPr>
                <w:rFonts w:ascii="Arial" w:eastAsia="Arial Unicode MS" w:hAnsi="Arial" w:cs="Arial"/>
                <w:sz w:val="18"/>
                <w:szCs w:val="18"/>
              </w:rPr>
            </w:pPr>
            <w:r w:rsidRPr="003C73E5">
              <w:rPr>
                <w:rFonts w:ascii="Arial" w:eastAsia="Arial Unicode MS" w:hAnsi="Arial" w:cs="Arial"/>
                <w:sz w:val="18"/>
                <w:szCs w:val="18"/>
              </w:rPr>
              <w:t>Resolve issues and support end user community.</w:t>
            </w:r>
          </w:p>
        </w:tc>
      </w:tr>
      <w:tr w:rsidR="001C4D76" w:rsidRPr="009F54F2" w14:paraId="3AA1E865" w14:textId="77777777" w:rsidTr="00C57903">
        <w:trPr>
          <w:cantSplit/>
          <w:trHeight w:val="543"/>
        </w:trPr>
        <w:tc>
          <w:tcPr>
            <w:tcW w:w="1620" w:type="dxa"/>
            <w:vMerge/>
            <w:vAlign w:val="center"/>
          </w:tcPr>
          <w:p w14:paraId="73BAD15F" w14:textId="77777777" w:rsidR="001C4D76" w:rsidRPr="003C73E5" w:rsidRDefault="001C4D76" w:rsidP="001C4D76">
            <w:pPr>
              <w:rPr>
                <w:rFonts w:ascii="Arial" w:hAnsi="Arial" w:cs="Arial"/>
                <w:sz w:val="18"/>
                <w:szCs w:val="18"/>
              </w:rPr>
            </w:pPr>
          </w:p>
        </w:tc>
        <w:tc>
          <w:tcPr>
            <w:tcW w:w="3780" w:type="dxa"/>
          </w:tcPr>
          <w:p w14:paraId="60FF0CDD" w14:textId="77777777" w:rsidR="001C4D76" w:rsidRPr="003C73E5" w:rsidRDefault="00AC3FDD" w:rsidP="001C4D76">
            <w:pPr>
              <w:tabs>
                <w:tab w:val="num" w:pos="360"/>
              </w:tabs>
              <w:ind w:left="360" w:hanging="360"/>
              <w:rPr>
                <w:rFonts w:ascii="Arial" w:eastAsia="Arial Unicode MS" w:hAnsi="Arial" w:cs="Arial"/>
                <w:sz w:val="18"/>
                <w:szCs w:val="18"/>
              </w:rPr>
            </w:pPr>
            <w:r w:rsidRPr="003C73E5">
              <w:rPr>
                <w:rFonts w:ascii="Arial" w:eastAsia="Arial Unicode MS" w:hAnsi="Arial" w:cs="Arial"/>
                <w:sz w:val="18"/>
                <w:szCs w:val="18"/>
              </w:rPr>
              <w:t>Veterans</w:t>
            </w:r>
          </w:p>
        </w:tc>
        <w:tc>
          <w:tcPr>
            <w:tcW w:w="3420" w:type="dxa"/>
          </w:tcPr>
          <w:p w14:paraId="339D7518" w14:textId="77777777" w:rsidR="001C4D76" w:rsidRPr="003C73E5" w:rsidRDefault="00AC3FDD" w:rsidP="001C4D76">
            <w:pPr>
              <w:tabs>
                <w:tab w:val="num" w:pos="360"/>
              </w:tabs>
              <w:ind w:left="360" w:hanging="360"/>
              <w:rPr>
                <w:rFonts w:ascii="Arial" w:eastAsia="Arial Unicode MS" w:hAnsi="Arial" w:cs="Arial"/>
                <w:sz w:val="18"/>
                <w:szCs w:val="18"/>
              </w:rPr>
            </w:pPr>
            <w:r w:rsidRPr="003C73E5">
              <w:rPr>
                <w:rFonts w:ascii="Arial" w:eastAsia="Arial Unicode MS" w:hAnsi="Arial" w:cs="Arial"/>
                <w:sz w:val="18"/>
                <w:szCs w:val="18"/>
              </w:rPr>
              <w:t>Receive timely first party statements on recently dispensed prescriptions.</w:t>
            </w:r>
          </w:p>
        </w:tc>
      </w:tr>
    </w:tbl>
    <w:p w14:paraId="705D39E3" w14:textId="77777777" w:rsidR="005B15A6" w:rsidRDefault="005B15A6" w:rsidP="00BD4B1C">
      <w:pPr>
        <w:pStyle w:val="InstructionalText1"/>
      </w:pPr>
    </w:p>
    <w:p w14:paraId="4382B971" w14:textId="77777777" w:rsidR="005B15A6" w:rsidRDefault="005B15A6" w:rsidP="003104AB">
      <w:pPr>
        <w:pStyle w:val="Heading1"/>
      </w:pPr>
      <w:bookmarkStart w:id="190" w:name="_Toc415222562"/>
      <w:bookmarkStart w:id="191" w:name="_Toc440524309"/>
      <w:bookmarkStart w:id="192" w:name="_Toc440620683"/>
      <w:r>
        <w:t>Estimation</w:t>
      </w:r>
      <w:bookmarkEnd w:id="190"/>
      <w:bookmarkEnd w:id="191"/>
      <w:bookmarkEnd w:id="192"/>
    </w:p>
    <w:p w14:paraId="0911072F" w14:textId="77777777" w:rsidR="005B15A6" w:rsidRPr="001C4D76" w:rsidRDefault="001C4D76" w:rsidP="001C4D76">
      <w:pPr>
        <w:pStyle w:val="InstructionalBullet1"/>
        <w:numPr>
          <w:ilvl w:val="0"/>
          <w:numId w:val="0"/>
        </w:numPr>
        <w:rPr>
          <w:i w:val="0"/>
          <w:color w:val="auto"/>
        </w:rPr>
      </w:pPr>
      <w:r w:rsidRPr="001C4D76">
        <w:rPr>
          <w:i w:val="0"/>
          <w:color w:val="auto"/>
        </w:rPr>
        <w:t>The following placeholders for the Function Point Analysis Results Table will be replaced with actual functional point analysis data when that data becomes available.</w:t>
      </w:r>
    </w:p>
    <w:p w14:paraId="6D4D5576" w14:textId="77777777" w:rsidR="004A34B4" w:rsidRDefault="004A34B4" w:rsidP="006E5523">
      <w:pPr>
        <w:pStyle w:val="BodyText"/>
      </w:pPr>
    </w:p>
    <w:p w14:paraId="4AD48355" w14:textId="77777777" w:rsidR="00C40F1D" w:rsidRDefault="00C40F1D" w:rsidP="006E5523">
      <w:pPr>
        <w:pStyle w:val="BodyText"/>
        <w:sectPr w:rsidR="00C40F1D" w:rsidSect="00923EE3">
          <w:pgSz w:w="12240" w:h="15840" w:code="1"/>
          <w:pgMar w:top="1440" w:right="1440" w:bottom="1440" w:left="1440" w:header="720" w:footer="720" w:gutter="0"/>
          <w:pgNumType w:start="1"/>
          <w:cols w:space="720"/>
          <w:docGrid w:linePitch="360"/>
        </w:sectPr>
      </w:pPr>
    </w:p>
    <w:p w14:paraId="55BF2A45" w14:textId="77777777" w:rsidR="00C40F1D" w:rsidRDefault="00C40F1D" w:rsidP="00C40F1D">
      <w:pPr>
        <w:pStyle w:val="Title"/>
      </w:pPr>
      <w:r>
        <w:lastRenderedPageBreak/>
        <w:t>Project Software Functional Size and Size-Based Effort and Duration Estimate</w:t>
      </w:r>
    </w:p>
    <w:p w14:paraId="21C58377" w14:textId="77777777" w:rsidR="00C40F1D" w:rsidRDefault="00C40F1D" w:rsidP="00C40F1D">
      <w:pPr>
        <w:pStyle w:val="Title2"/>
      </w:pPr>
      <w:r>
        <w:t>Application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4"/>
        <w:gridCol w:w="1286"/>
        <w:gridCol w:w="1286"/>
        <w:gridCol w:w="1289"/>
        <w:gridCol w:w="1291"/>
        <w:gridCol w:w="2324"/>
        <w:gridCol w:w="2896"/>
      </w:tblGrid>
      <w:tr w:rsidR="00C40F1D" w:rsidRPr="00F77B42" w14:paraId="454C938B" w14:textId="77777777" w:rsidTr="003C73E5">
        <w:trPr>
          <w:cantSplit/>
          <w:tblHeader/>
        </w:trPr>
        <w:tc>
          <w:tcPr>
            <w:tcW w:w="1064" w:type="pct"/>
            <w:tcBorders>
              <w:right w:val="single" w:sz="18" w:space="0" w:color="auto"/>
            </w:tcBorders>
            <w:shd w:val="clear" w:color="auto" w:fill="D9D9D9" w:themeFill="background1" w:themeFillShade="D9"/>
          </w:tcPr>
          <w:p w14:paraId="31514360" w14:textId="77777777" w:rsidR="00C33ED2" w:rsidRPr="00F77B42" w:rsidRDefault="00C33ED2" w:rsidP="00C40F1D">
            <w:pPr>
              <w:pStyle w:val="TableHeading"/>
            </w:pPr>
            <w:bookmarkStart w:id="193" w:name="ColumnTitle_03"/>
            <w:bookmarkEnd w:id="193"/>
            <w:r w:rsidRPr="00F77B42">
              <w:t>Item</w:t>
            </w:r>
          </w:p>
        </w:tc>
        <w:tc>
          <w:tcPr>
            <w:tcW w:w="488" w:type="pct"/>
            <w:tcBorders>
              <w:left w:val="single" w:sz="18" w:space="0" w:color="auto"/>
            </w:tcBorders>
            <w:shd w:val="clear" w:color="auto" w:fill="D9D9D9" w:themeFill="background1" w:themeFillShade="D9"/>
          </w:tcPr>
          <w:p w14:paraId="159276DF" w14:textId="77777777" w:rsidR="00C33ED2" w:rsidRPr="0066152B" w:rsidRDefault="00C33ED2" w:rsidP="00C40F1D">
            <w:pPr>
              <w:pStyle w:val="TableHeading"/>
            </w:pPr>
            <w:r w:rsidRPr="0066152B">
              <w:t>A</w:t>
            </w:r>
          </w:p>
        </w:tc>
        <w:tc>
          <w:tcPr>
            <w:tcW w:w="488" w:type="pct"/>
            <w:shd w:val="clear" w:color="auto" w:fill="D9D9D9" w:themeFill="background1" w:themeFillShade="D9"/>
          </w:tcPr>
          <w:p w14:paraId="2EE6F6F2" w14:textId="77777777" w:rsidR="00C33ED2" w:rsidRPr="0066152B" w:rsidRDefault="00C33ED2" w:rsidP="00C40F1D">
            <w:pPr>
              <w:pStyle w:val="TableHeading"/>
            </w:pPr>
            <w:r w:rsidRPr="0066152B">
              <w:t>B</w:t>
            </w:r>
          </w:p>
        </w:tc>
        <w:tc>
          <w:tcPr>
            <w:tcW w:w="489" w:type="pct"/>
            <w:shd w:val="clear" w:color="auto" w:fill="D9D9D9" w:themeFill="background1" w:themeFillShade="D9"/>
          </w:tcPr>
          <w:p w14:paraId="6D9C62A6" w14:textId="77777777" w:rsidR="00C33ED2" w:rsidRPr="0066152B" w:rsidRDefault="00C33ED2" w:rsidP="00C40F1D">
            <w:pPr>
              <w:pStyle w:val="TableHeading"/>
            </w:pPr>
            <w:r w:rsidRPr="0066152B">
              <w:t>C</w:t>
            </w:r>
          </w:p>
        </w:tc>
        <w:tc>
          <w:tcPr>
            <w:tcW w:w="490" w:type="pct"/>
            <w:shd w:val="clear" w:color="auto" w:fill="D9D9D9" w:themeFill="background1" w:themeFillShade="D9"/>
          </w:tcPr>
          <w:p w14:paraId="2381781D" w14:textId="77777777" w:rsidR="00C33ED2" w:rsidRPr="0066152B" w:rsidRDefault="00C33ED2" w:rsidP="00C40F1D">
            <w:pPr>
              <w:pStyle w:val="TableHeading"/>
            </w:pPr>
            <w:r w:rsidRPr="0066152B">
              <w:t>D</w:t>
            </w:r>
          </w:p>
        </w:tc>
        <w:tc>
          <w:tcPr>
            <w:tcW w:w="882" w:type="pct"/>
            <w:shd w:val="clear" w:color="auto" w:fill="D9D9D9" w:themeFill="background1" w:themeFillShade="D9"/>
          </w:tcPr>
          <w:p w14:paraId="38E9A31D" w14:textId="77777777" w:rsidR="00C33ED2" w:rsidRPr="0066152B" w:rsidRDefault="00C33ED2" w:rsidP="00C40F1D">
            <w:pPr>
              <w:pStyle w:val="TableHeading"/>
            </w:pPr>
            <w:r w:rsidRPr="0066152B">
              <w:t>E</w:t>
            </w:r>
          </w:p>
        </w:tc>
        <w:tc>
          <w:tcPr>
            <w:tcW w:w="1099" w:type="pct"/>
            <w:shd w:val="clear" w:color="auto" w:fill="D9D9D9" w:themeFill="background1" w:themeFillShade="D9"/>
          </w:tcPr>
          <w:p w14:paraId="76235A50" w14:textId="77777777" w:rsidR="00C33ED2" w:rsidRPr="00F77B42" w:rsidRDefault="00C33ED2" w:rsidP="00C40F1D">
            <w:pPr>
              <w:pStyle w:val="TableHeading"/>
            </w:pPr>
            <w:r w:rsidRPr="00F77B42">
              <w:t>Total</w:t>
            </w:r>
          </w:p>
        </w:tc>
      </w:tr>
      <w:tr w:rsidR="00C33ED2" w:rsidRPr="00F77B42" w14:paraId="7695E9EA" w14:textId="77777777" w:rsidTr="009F7D74">
        <w:trPr>
          <w:cantSplit/>
        </w:trPr>
        <w:tc>
          <w:tcPr>
            <w:tcW w:w="1064" w:type="pct"/>
            <w:tcBorders>
              <w:right w:val="single" w:sz="18" w:space="0" w:color="auto"/>
            </w:tcBorders>
          </w:tcPr>
          <w:p w14:paraId="25C5054D" w14:textId="77777777" w:rsidR="00C33ED2" w:rsidRPr="00921803" w:rsidRDefault="00C33ED2" w:rsidP="00C40F1D">
            <w:pPr>
              <w:pStyle w:val="TableText"/>
              <w:rPr>
                <w:b/>
              </w:rPr>
            </w:pPr>
            <w:r w:rsidRPr="00921803">
              <w:rPr>
                <w:b/>
              </w:rPr>
              <w:t>Counted Function Points</w:t>
            </w:r>
          </w:p>
        </w:tc>
        <w:tc>
          <w:tcPr>
            <w:tcW w:w="488" w:type="pct"/>
            <w:tcBorders>
              <w:left w:val="single" w:sz="18" w:space="0" w:color="auto"/>
            </w:tcBorders>
            <w:shd w:val="clear" w:color="auto" w:fill="auto"/>
          </w:tcPr>
          <w:p w14:paraId="12693198" w14:textId="77777777" w:rsidR="00C33ED2" w:rsidRPr="00F77B42" w:rsidRDefault="00C33ED2" w:rsidP="00C40F1D">
            <w:pPr>
              <w:pStyle w:val="TableText"/>
              <w:rPr>
                <w:b/>
              </w:rPr>
            </w:pPr>
          </w:p>
        </w:tc>
        <w:tc>
          <w:tcPr>
            <w:tcW w:w="488" w:type="pct"/>
            <w:shd w:val="clear" w:color="auto" w:fill="auto"/>
          </w:tcPr>
          <w:p w14:paraId="68A046CB" w14:textId="77777777" w:rsidR="00C33ED2" w:rsidRPr="00F77B42" w:rsidRDefault="00C33ED2" w:rsidP="00C40F1D">
            <w:pPr>
              <w:pStyle w:val="TableText"/>
              <w:rPr>
                <w:b/>
              </w:rPr>
            </w:pPr>
          </w:p>
        </w:tc>
        <w:tc>
          <w:tcPr>
            <w:tcW w:w="489" w:type="pct"/>
          </w:tcPr>
          <w:p w14:paraId="67C8CAE3" w14:textId="77777777" w:rsidR="00C33ED2" w:rsidRPr="00F77B42" w:rsidRDefault="00C33ED2" w:rsidP="00C40F1D">
            <w:pPr>
              <w:pStyle w:val="TableText"/>
              <w:rPr>
                <w:b/>
              </w:rPr>
            </w:pPr>
          </w:p>
        </w:tc>
        <w:tc>
          <w:tcPr>
            <w:tcW w:w="490" w:type="pct"/>
            <w:shd w:val="clear" w:color="auto" w:fill="auto"/>
          </w:tcPr>
          <w:p w14:paraId="1D1C4AF2" w14:textId="77777777" w:rsidR="00C33ED2" w:rsidRPr="00F77B42" w:rsidRDefault="00C33ED2" w:rsidP="00C40F1D">
            <w:pPr>
              <w:pStyle w:val="TableText"/>
              <w:rPr>
                <w:b/>
              </w:rPr>
            </w:pPr>
          </w:p>
        </w:tc>
        <w:tc>
          <w:tcPr>
            <w:tcW w:w="882" w:type="pct"/>
            <w:shd w:val="clear" w:color="auto" w:fill="auto"/>
          </w:tcPr>
          <w:p w14:paraId="6173EFA4" w14:textId="77777777" w:rsidR="00C33ED2" w:rsidRPr="00F77B42" w:rsidRDefault="00C33ED2" w:rsidP="00C40F1D">
            <w:pPr>
              <w:pStyle w:val="TableText"/>
              <w:rPr>
                <w:b/>
              </w:rPr>
            </w:pPr>
          </w:p>
        </w:tc>
        <w:tc>
          <w:tcPr>
            <w:tcW w:w="1099" w:type="pct"/>
          </w:tcPr>
          <w:p w14:paraId="37BD5C97" w14:textId="77777777" w:rsidR="00C33ED2" w:rsidRPr="00F77B42" w:rsidRDefault="00C33ED2" w:rsidP="00C40F1D">
            <w:pPr>
              <w:pStyle w:val="TableText"/>
              <w:rPr>
                <w:b/>
              </w:rPr>
            </w:pPr>
          </w:p>
        </w:tc>
      </w:tr>
      <w:tr w:rsidR="00C33ED2" w:rsidRPr="00F77B42" w14:paraId="19EEA6D1" w14:textId="77777777" w:rsidTr="009F7D74">
        <w:trPr>
          <w:cantSplit/>
        </w:trPr>
        <w:tc>
          <w:tcPr>
            <w:tcW w:w="1064" w:type="pct"/>
            <w:tcBorders>
              <w:right w:val="single" w:sz="18" w:space="0" w:color="auto"/>
            </w:tcBorders>
          </w:tcPr>
          <w:p w14:paraId="703BA6C6" w14:textId="77777777" w:rsidR="00C33ED2" w:rsidRPr="00921803" w:rsidRDefault="00C33ED2" w:rsidP="00C40F1D">
            <w:pPr>
              <w:pStyle w:val="TableText"/>
              <w:rPr>
                <w:b/>
              </w:rPr>
            </w:pPr>
            <w:r w:rsidRPr="00921803">
              <w:rPr>
                <w:b/>
              </w:rPr>
              <w:t>Estimated Scope Growth</w:t>
            </w:r>
          </w:p>
        </w:tc>
        <w:tc>
          <w:tcPr>
            <w:tcW w:w="488" w:type="pct"/>
            <w:tcBorders>
              <w:left w:val="single" w:sz="18" w:space="0" w:color="auto"/>
            </w:tcBorders>
            <w:shd w:val="clear" w:color="auto" w:fill="auto"/>
          </w:tcPr>
          <w:p w14:paraId="3B79E201" w14:textId="77777777" w:rsidR="00C33ED2" w:rsidRPr="00F77B42" w:rsidRDefault="00C33ED2" w:rsidP="00C40F1D">
            <w:pPr>
              <w:pStyle w:val="TableText"/>
              <w:rPr>
                <w:b/>
              </w:rPr>
            </w:pPr>
          </w:p>
        </w:tc>
        <w:tc>
          <w:tcPr>
            <w:tcW w:w="488" w:type="pct"/>
            <w:shd w:val="clear" w:color="auto" w:fill="auto"/>
          </w:tcPr>
          <w:p w14:paraId="4DE025BE" w14:textId="77777777" w:rsidR="00C33ED2" w:rsidRPr="00F77B42" w:rsidRDefault="00C33ED2" w:rsidP="00C40F1D">
            <w:pPr>
              <w:pStyle w:val="TableText"/>
              <w:rPr>
                <w:b/>
              </w:rPr>
            </w:pPr>
          </w:p>
        </w:tc>
        <w:tc>
          <w:tcPr>
            <w:tcW w:w="489" w:type="pct"/>
          </w:tcPr>
          <w:p w14:paraId="2B14BAA6" w14:textId="77777777" w:rsidR="00C33ED2" w:rsidRPr="00F77B42" w:rsidRDefault="00C33ED2" w:rsidP="00C40F1D">
            <w:pPr>
              <w:pStyle w:val="TableText"/>
              <w:rPr>
                <w:b/>
              </w:rPr>
            </w:pPr>
          </w:p>
        </w:tc>
        <w:tc>
          <w:tcPr>
            <w:tcW w:w="490" w:type="pct"/>
            <w:shd w:val="clear" w:color="auto" w:fill="auto"/>
          </w:tcPr>
          <w:p w14:paraId="554936DD" w14:textId="77777777" w:rsidR="00C33ED2" w:rsidRPr="00F77B42" w:rsidRDefault="00C33ED2" w:rsidP="00C40F1D">
            <w:pPr>
              <w:pStyle w:val="TableText"/>
              <w:rPr>
                <w:b/>
              </w:rPr>
            </w:pPr>
          </w:p>
        </w:tc>
        <w:tc>
          <w:tcPr>
            <w:tcW w:w="882" w:type="pct"/>
            <w:shd w:val="clear" w:color="auto" w:fill="auto"/>
          </w:tcPr>
          <w:p w14:paraId="74CA9DD7" w14:textId="77777777" w:rsidR="00C33ED2" w:rsidRPr="00F77B42" w:rsidRDefault="00C33ED2" w:rsidP="00C40F1D">
            <w:pPr>
              <w:pStyle w:val="TableText"/>
              <w:rPr>
                <w:b/>
              </w:rPr>
            </w:pPr>
          </w:p>
        </w:tc>
        <w:tc>
          <w:tcPr>
            <w:tcW w:w="1099" w:type="pct"/>
          </w:tcPr>
          <w:p w14:paraId="1C162DFB" w14:textId="77777777" w:rsidR="00C33ED2" w:rsidRPr="00F77B42" w:rsidRDefault="00C33ED2" w:rsidP="00C40F1D">
            <w:pPr>
              <w:pStyle w:val="TableText"/>
              <w:rPr>
                <w:b/>
              </w:rPr>
            </w:pPr>
          </w:p>
        </w:tc>
      </w:tr>
      <w:tr w:rsidR="00C33ED2" w:rsidRPr="00F77B42" w14:paraId="39A7364D" w14:textId="77777777" w:rsidTr="009F7D74">
        <w:trPr>
          <w:cantSplit/>
        </w:trPr>
        <w:tc>
          <w:tcPr>
            <w:tcW w:w="1064" w:type="pct"/>
            <w:tcBorders>
              <w:right w:val="single" w:sz="18" w:space="0" w:color="auto"/>
            </w:tcBorders>
          </w:tcPr>
          <w:p w14:paraId="73824EFA" w14:textId="77777777" w:rsidR="00C33ED2" w:rsidRPr="00921803" w:rsidRDefault="00C33ED2" w:rsidP="00C40F1D">
            <w:pPr>
              <w:pStyle w:val="TableText"/>
              <w:rPr>
                <w:b/>
              </w:rPr>
            </w:pPr>
            <w:r w:rsidRPr="00921803">
              <w:rPr>
                <w:b/>
              </w:rPr>
              <w:t>Estimated Size at Release</w:t>
            </w:r>
          </w:p>
        </w:tc>
        <w:tc>
          <w:tcPr>
            <w:tcW w:w="488" w:type="pct"/>
            <w:tcBorders>
              <w:left w:val="single" w:sz="18" w:space="0" w:color="auto"/>
            </w:tcBorders>
            <w:shd w:val="clear" w:color="auto" w:fill="auto"/>
          </w:tcPr>
          <w:p w14:paraId="691CCFB8" w14:textId="77777777" w:rsidR="00C33ED2" w:rsidRPr="00F77B42" w:rsidRDefault="00C33ED2" w:rsidP="00C40F1D">
            <w:pPr>
              <w:pStyle w:val="TableText"/>
              <w:rPr>
                <w:b/>
              </w:rPr>
            </w:pPr>
          </w:p>
        </w:tc>
        <w:tc>
          <w:tcPr>
            <w:tcW w:w="488" w:type="pct"/>
            <w:shd w:val="clear" w:color="auto" w:fill="auto"/>
          </w:tcPr>
          <w:p w14:paraId="1159AC46" w14:textId="77777777" w:rsidR="00C33ED2" w:rsidRPr="00F77B42" w:rsidRDefault="00C33ED2" w:rsidP="00C40F1D">
            <w:pPr>
              <w:pStyle w:val="TableText"/>
              <w:rPr>
                <w:b/>
              </w:rPr>
            </w:pPr>
          </w:p>
        </w:tc>
        <w:tc>
          <w:tcPr>
            <w:tcW w:w="489" w:type="pct"/>
          </w:tcPr>
          <w:p w14:paraId="3832B885" w14:textId="77777777" w:rsidR="00C33ED2" w:rsidRPr="00F77B42" w:rsidRDefault="00C33ED2" w:rsidP="00C40F1D">
            <w:pPr>
              <w:pStyle w:val="TableText"/>
              <w:rPr>
                <w:b/>
              </w:rPr>
            </w:pPr>
          </w:p>
        </w:tc>
        <w:tc>
          <w:tcPr>
            <w:tcW w:w="490" w:type="pct"/>
            <w:shd w:val="clear" w:color="auto" w:fill="auto"/>
          </w:tcPr>
          <w:p w14:paraId="0CDD9DE9" w14:textId="77777777" w:rsidR="00C33ED2" w:rsidRPr="00F77B42" w:rsidRDefault="00C33ED2" w:rsidP="00C40F1D">
            <w:pPr>
              <w:pStyle w:val="TableText"/>
              <w:rPr>
                <w:b/>
              </w:rPr>
            </w:pPr>
          </w:p>
        </w:tc>
        <w:tc>
          <w:tcPr>
            <w:tcW w:w="882" w:type="pct"/>
            <w:shd w:val="clear" w:color="auto" w:fill="auto"/>
          </w:tcPr>
          <w:p w14:paraId="2CFFB416" w14:textId="77777777" w:rsidR="00C33ED2" w:rsidRPr="00F77B42" w:rsidRDefault="00C33ED2" w:rsidP="00C40F1D">
            <w:pPr>
              <w:pStyle w:val="TableText"/>
              <w:rPr>
                <w:b/>
              </w:rPr>
            </w:pPr>
          </w:p>
        </w:tc>
        <w:tc>
          <w:tcPr>
            <w:tcW w:w="1099" w:type="pct"/>
          </w:tcPr>
          <w:p w14:paraId="68AC6B8F" w14:textId="77777777" w:rsidR="00C33ED2" w:rsidRPr="00F77B42" w:rsidRDefault="00C33ED2" w:rsidP="00C40F1D">
            <w:pPr>
              <w:pStyle w:val="TableText"/>
              <w:rPr>
                <w:b/>
              </w:rPr>
            </w:pPr>
          </w:p>
        </w:tc>
      </w:tr>
    </w:tbl>
    <w:p w14:paraId="5EDAEA48" w14:textId="77777777" w:rsidR="00C40F1D" w:rsidRDefault="00C40F1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56"/>
        <w:gridCol w:w="2324"/>
        <w:gridCol w:w="2896"/>
      </w:tblGrid>
      <w:tr w:rsidR="00C40F1D" w:rsidRPr="00F77B42" w14:paraId="2F934FA6" w14:textId="77777777" w:rsidTr="009F7D74">
        <w:trPr>
          <w:cantSplit/>
          <w:tblHeader/>
        </w:trPr>
        <w:tc>
          <w:tcPr>
            <w:tcW w:w="3019" w:type="pct"/>
            <w:shd w:val="clear" w:color="auto" w:fill="D9D9D9" w:themeFill="background1" w:themeFillShade="D9"/>
          </w:tcPr>
          <w:p w14:paraId="0F5AC2D9" w14:textId="77777777" w:rsidR="00C33ED2" w:rsidRPr="00F77B42" w:rsidRDefault="00C33ED2" w:rsidP="00C40F1D">
            <w:pPr>
              <w:pStyle w:val="TableHeading"/>
            </w:pPr>
            <w:bookmarkStart w:id="194" w:name="ColumnTitle_04"/>
            <w:bookmarkEnd w:id="194"/>
            <w:r w:rsidRPr="00F77B42">
              <w:t>Size-</w:t>
            </w:r>
            <w:r>
              <w:t>B</w:t>
            </w:r>
            <w:r w:rsidRPr="00F77B42">
              <w:t>ased Effort Estimates</w:t>
            </w:r>
          </w:p>
        </w:tc>
        <w:tc>
          <w:tcPr>
            <w:tcW w:w="882" w:type="pct"/>
            <w:shd w:val="clear" w:color="auto" w:fill="D9D9D9" w:themeFill="background1" w:themeFillShade="D9"/>
            <w:vAlign w:val="bottom"/>
          </w:tcPr>
          <w:p w14:paraId="27F1A785" w14:textId="77777777" w:rsidR="00C33ED2" w:rsidRPr="00F77B42" w:rsidRDefault="00C33ED2" w:rsidP="00C40F1D">
            <w:pPr>
              <w:pStyle w:val="TableHeading"/>
            </w:pPr>
            <w:r w:rsidRPr="00F77B42">
              <w:t xml:space="preserve">Labor Hours </w:t>
            </w:r>
          </w:p>
        </w:tc>
        <w:tc>
          <w:tcPr>
            <w:tcW w:w="1099" w:type="pct"/>
            <w:shd w:val="clear" w:color="auto" w:fill="D9D9D9" w:themeFill="background1" w:themeFillShade="D9"/>
            <w:vAlign w:val="bottom"/>
          </w:tcPr>
          <w:p w14:paraId="7CB464FE" w14:textId="77777777" w:rsidR="00C33ED2" w:rsidRPr="00F77B42" w:rsidRDefault="00C33ED2" w:rsidP="00C40F1D">
            <w:pPr>
              <w:pStyle w:val="TableHeading"/>
            </w:pPr>
            <w:r w:rsidRPr="00F77B42">
              <w:t>Probability</w:t>
            </w:r>
          </w:p>
        </w:tc>
      </w:tr>
      <w:tr w:rsidR="00C33ED2" w:rsidRPr="00F77B42" w14:paraId="51F8DBEC" w14:textId="77777777" w:rsidTr="009F7D74">
        <w:trPr>
          <w:cantSplit/>
        </w:trPr>
        <w:tc>
          <w:tcPr>
            <w:tcW w:w="3019" w:type="pct"/>
          </w:tcPr>
          <w:p w14:paraId="41635205" w14:textId="77777777" w:rsidR="00C33ED2" w:rsidRPr="00921803" w:rsidRDefault="00C33ED2" w:rsidP="00C40F1D">
            <w:pPr>
              <w:pStyle w:val="TableText"/>
              <w:rPr>
                <w:b/>
              </w:rPr>
            </w:pPr>
            <w:r w:rsidRPr="00921803">
              <w:rPr>
                <w:b/>
              </w:rPr>
              <w:t xml:space="preserve">Low-Effort Estimate – With indicated probability, project will consume no more than: </w:t>
            </w:r>
          </w:p>
        </w:tc>
        <w:tc>
          <w:tcPr>
            <w:tcW w:w="882" w:type="pct"/>
            <w:shd w:val="clear" w:color="auto" w:fill="auto"/>
          </w:tcPr>
          <w:p w14:paraId="1A4E64EF" w14:textId="77777777" w:rsidR="00C33ED2" w:rsidRPr="00F77B42" w:rsidRDefault="00C33ED2" w:rsidP="00C40F1D">
            <w:pPr>
              <w:pStyle w:val="TableText"/>
              <w:rPr>
                <w:b/>
              </w:rPr>
            </w:pPr>
          </w:p>
        </w:tc>
        <w:tc>
          <w:tcPr>
            <w:tcW w:w="1099" w:type="pct"/>
          </w:tcPr>
          <w:p w14:paraId="4C82D381" w14:textId="77777777" w:rsidR="00C33ED2" w:rsidRPr="00F77B42" w:rsidRDefault="00C33ED2" w:rsidP="00C40F1D">
            <w:pPr>
              <w:pStyle w:val="TableText"/>
              <w:rPr>
                <w:b/>
              </w:rPr>
            </w:pPr>
          </w:p>
        </w:tc>
      </w:tr>
      <w:tr w:rsidR="00C33ED2" w:rsidRPr="00F77B42" w14:paraId="411C0647" w14:textId="77777777" w:rsidTr="009F7D74">
        <w:trPr>
          <w:cantSplit/>
        </w:trPr>
        <w:tc>
          <w:tcPr>
            <w:tcW w:w="3019" w:type="pct"/>
          </w:tcPr>
          <w:p w14:paraId="5319C154" w14:textId="77777777" w:rsidR="00C33ED2" w:rsidRPr="00921803" w:rsidRDefault="00C33ED2" w:rsidP="00C40F1D">
            <w:pPr>
              <w:pStyle w:val="TableText"/>
              <w:rPr>
                <w:b/>
              </w:rPr>
            </w:pPr>
            <w:r w:rsidRPr="00921803">
              <w:rPr>
                <w:b/>
              </w:rPr>
              <w:t>High-Effort Estimate – With indicated probability, project will consume no more than:</w:t>
            </w:r>
          </w:p>
        </w:tc>
        <w:tc>
          <w:tcPr>
            <w:tcW w:w="882" w:type="pct"/>
            <w:shd w:val="clear" w:color="auto" w:fill="auto"/>
          </w:tcPr>
          <w:p w14:paraId="1E1A9021" w14:textId="77777777" w:rsidR="00C33ED2" w:rsidRPr="00F77B42" w:rsidRDefault="00C33ED2" w:rsidP="00C40F1D">
            <w:pPr>
              <w:pStyle w:val="TableText"/>
              <w:rPr>
                <w:b/>
              </w:rPr>
            </w:pPr>
          </w:p>
        </w:tc>
        <w:tc>
          <w:tcPr>
            <w:tcW w:w="1099" w:type="pct"/>
          </w:tcPr>
          <w:p w14:paraId="7C1808F1" w14:textId="77777777" w:rsidR="00C33ED2" w:rsidRPr="00F77B42" w:rsidRDefault="00C33ED2" w:rsidP="00C40F1D">
            <w:pPr>
              <w:pStyle w:val="TableText"/>
              <w:rPr>
                <w:b/>
              </w:rPr>
            </w:pPr>
          </w:p>
        </w:tc>
      </w:tr>
    </w:tbl>
    <w:p w14:paraId="6B29AE07" w14:textId="77777777" w:rsidR="00C40F1D" w:rsidRDefault="00C40F1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56"/>
        <w:gridCol w:w="2324"/>
        <w:gridCol w:w="2896"/>
      </w:tblGrid>
      <w:tr w:rsidR="00C33ED2" w:rsidRPr="00F77B42" w14:paraId="074F5B8C" w14:textId="77777777" w:rsidTr="009F7D74">
        <w:trPr>
          <w:cantSplit/>
          <w:tblHeader/>
        </w:trPr>
        <w:tc>
          <w:tcPr>
            <w:tcW w:w="3019" w:type="pct"/>
            <w:shd w:val="clear" w:color="auto" w:fill="D9D9D9" w:themeFill="background1" w:themeFillShade="D9"/>
          </w:tcPr>
          <w:p w14:paraId="39063363" w14:textId="77777777" w:rsidR="00C33ED2" w:rsidRPr="00F77B42" w:rsidRDefault="00C33ED2" w:rsidP="00C40F1D">
            <w:pPr>
              <w:pStyle w:val="TableHeading"/>
            </w:pPr>
            <w:bookmarkStart w:id="195" w:name="ColumnTitle_05"/>
            <w:bookmarkEnd w:id="195"/>
            <w:r>
              <w:t>Size-B</w:t>
            </w:r>
            <w:r w:rsidRPr="00F77B42">
              <w:t>ased Duration Estimates</w:t>
            </w:r>
          </w:p>
        </w:tc>
        <w:tc>
          <w:tcPr>
            <w:tcW w:w="882" w:type="pct"/>
            <w:shd w:val="clear" w:color="auto" w:fill="D9D9D9" w:themeFill="background1" w:themeFillShade="D9"/>
          </w:tcPr>
          <w:p w14:paraId="3DEE25B8" w14:textId="77777777" w:rsidR="00C33ED2" w:rsidRPr="00F77B42" w:rsidRDefault="00C33ED2" w:rsidP="00C40F1D">
            <w:pPr>
              <w:pStyle w:val="TableHeading"/>
            </w:pPr>
            <w:r w:rsidRPr="00F77B42">
              <w:t>Work Days</w:t>
            </w:r>
          </w:p>
        </w:tc>
        <w:tc>
          <w:tcPr>
            <w:tcW w:w="1099" w:type="pct"/>
            <w:shd w:val="clear" w:color="auto" w:fill="D9D9D9" w:themeFill="background1" w:themeFillShade="D9"/>
          </w:tcPr>
          <w:p w14:paraId="7429EBFE" w14:textId="77777777" w:rsidR="00C33ED2" w:rsidRPr="00F77B42" w:rsidRDefault="00C33ED2" w:rsidP="00C40F1D">
            <w:pPr>
              <w:pStyle w:val="TableHeading"/>
            </w:pPr>
            <w:r w:rsidRPr="00F77B42">
              <w:t>Probability</w:t>
            </w:r>
          </w:p>
        </w:tc>
      </w:tr>
      <w:tr w:rsidR="00C33ED2" w:rsidRPr="00C40F1D" w14:paraId="4A74EF59" w14:textId="77777777" w:rsidTr="009F7D74">
        <w:trPr>
          <w:cantSplit/>
        </w:trPr>
        <w:tc>
          <w:tcPr>
            <w:tcW w:w="3019" w:type="pct"/>
          </w:tcPr>
          <w:p w14:paraId="0A77CF79" w14:textId="77777777" w:rsidR="00C33ED2" w:rsidRPr="00921803" w:rsidRDefault="00C33ED2" w:rsidP="00C40F1D">
            <w:pPr>
              <w:pStyle w:val="TableText"/>
              <w:rPr>
                <w:b/>
              </w:rPr>
            </w:pPr>
            <w:r w:rsidRPr="00921803">
              <w:rPr>
                <w:b/>
              </w:rPr>
              <w:t xml:space="preserve">Low-Duration Estimate – With indicated probability, project will consume no more than: </w:t>
            </w:r>
          </w:p>
        </w:tc>
        <w:tc>
          <w:tcPr>
            <w:tcW w:w="882" w:type="pct"/>
            <w:shd w:val="clear" w:color="auto" w:fill="auto"/>
          </w:tcPr>
          <w:p w14:paraId="315EFE9E" w14:textId="77777777" w:rsidR="00C33ED2" w:rsidRPr="00C40F1D" w:rsidRDefault="00C33ED2" w:rsidP="00C40F1D">
            <w:pPr>
              <w:pStyle w:val="TableText"/>
            </w:pPr>
          </w:p>
        </w:tc>
        <w:tc>
          <w:tcPr>
            <w:tcW w:w="1099" w:type="pct"/>
          </w:tcPr>
          <w:p w14:paraId="245ACCF1" w14:textId="77777777" w:rsidR="00C33ED2" w:rsidRPr="00C40F1D" w:rsidRDefault="00C33ED2" w:rsidP="00C40F1D">
            <w:pPr>
              <w:pStyle w:val="TableText"/>
            </w:pPr>
          </w:p>
        </w:tc>
      </w:tr>
      <w:tr w:rsidR="00C33ED2" w:rsidRPr="00C40F1D" w14:paraId="0F01CDDC" w14:textId="77777777" w:rsidTr="009F7D74">
        <w:trPr>
          <w:cantSplit/>
        </w:trPr>
        <w:tc>
          <w:tcPr>
            <w:tcW w:w="3019" w:type="pct"/>
          </w:tcPr>
          <w:p w14:paraId="030F1336" w14:textId="77777777" w:rsidR="00C33ED2" w:rsidRPr="00921803" w:rsidRDefault="00C33ED2" w:rsidP="00C40F1D">
            <w:pPr>
              <w:pStyle w:val="TableText"/>
              <w:rPr>
                <w:b/>
              </w:rPr>
            </w:pPr>
            <w:r w:rsidRPr="00921803">
              <w:rPr>
                <w:b/>
              </w:rPr>
              <w:t>High-Duration Estimate -- With indicated probability, project will consume no more than:</w:t>
            </w:r>
          </w:p>
        </w:tc>
        <w:tc>
          <w:tcPr>
            <w:tcW w:w="882" w:type="pct"/>
            <w:shd w:val="clear" w:color="auto" w:fill="auto"/>
          </w:tcPr>
          <w:p w14:paraId="7460A4FA" w14:textId="77777777" w:rsidR="00C33ED2" w:rsidRPr="00C40F1D" w:rsidRDefault="00C33ED2" w:rsidP="00C40F1D">
            <w:pPr>
              <w:pStyle w:val="TableText"/>
            </w:pPr>
          </w:p>
        </w:tc>
        <w:tc>
          <w:tcPr>
            <w:tcW w:w="1099" w:type="pct"/>
          </w:tcPr>
          <w:p w14:paraId="3AA60B07" w14:textId="77777777" w:rsidR="00C33ED2" w:rsidRPr="00C40F1D" w:rsidRDefault="00C33ED2" w:rsidP="00C40F1D">
            <w:pPr>
              <w:pStyle w:val="TableText"/>
            </w:pPr>
          </w:p>
        </w:tc>
      </w:tr>
    </w:tbl>
    <w:p w14:paraId="53431AE2" w14:textId="77777777" w:rsidR="00921803" w:rsidRDefault="00921803" w:rsidP="00921803">
      <w:pPr>
        <w:pStyle w:val="BodyText"/>
      </w:pPr>
    </w:p>
    <w:p w14:paraId="506B1F26" w14:textId="77777777" w:rsidR="004A34B4" w:rsidRDefault="00255459" w:rsidP="00921803">
      <w:pPr>
        <w:pStyle w:val="Caption"/>
      </w:pPr>
      <w:r>
        <w:t xml:space="preserve">Figure </w:t>
      </w:r>
      <w:r w:rsidR="003344C2">
        <w:fldChar w:fldCharType="begin"/>
      </w:r>
      <w:r w:rsidR="003344C2">
        <w:instrText xml:space="preserve"> SEQ Figure \* ARABIC </w:instrText>
      </w:r>
      <w:r w:rsidR="003344C2">
        <w:fldChar w:fldCharType="separate"/>
      </w:r>
      <w:r w:rsidR="00AD5B6E">
        <w:rPr>
          <w:noProof/>
        </w:rPr>
        <w:t>2</w:t>
      </w:r>
      <w:r w:rsidR="003344C2">
        <w:rPr>
          <w:noProof/>
        </w:rPr>
        <w:fldChar w:fldCharType="end"/>
      </w:r>
      <w:r>
        <w:t xml:space="preserve">: </w:t>
      </w:r>
      <w:r w:rsidRPr="000B2324">
        <w:t>Cumulative</w:t>
      </w:r>
      <w:r>
        <w:t xml:space="preserve"> Probability (“S-curve”) Chart</w:t>
      </w:r>
    </w:p>
    <w:p w14:paraId="3896E6D9" w14:textId="77777777" w:rsidR="00921803" w:rsidRPr="00921803" w:rsidRDefault="00921803" w:rsidP="00921803">
      <w:pPr>
        <w:pStyle w:val="InstructionalText1"/>
        <w:pBdr>
          <w:top w:val="single" w:sz="4" w:space="1" w:color="auto"/>
          <w:left w:val="single" w:sz="4" w:space="4" w:color="auto"/>
          <w:bottom w:val="single" w:sz="4" w:space="1" w:color="auto"/>
          <w:right w:val="single" w:sz="4" w:space="4" w:color="auto"/>
        </w:pBdr>
        <w:sectPr w:rsidR="00921803" w:rsidRPr="00921803" w:rsidSect="00923EE3">
          <w:headerReference w:type="even" r:id="rId23"/>
          <w:footerReference w:type="even" r:id="rId24"/>
          <w:footerReference w:type="default" r:id="rId25"/>
          <w:pgSz w:w="15840" w:h="12240" w:orient="landscape" w:code="1"/>
          <w:pgMar w:top="1440" w:right="1440" w:bottom="1440" w:left="1440" w:header="720" w:footer="720" w:gutter="0"/>
          <w:cols w:space="720"/>
          <w:docGrid w:linePitch="360"/>
        </w:sectPr>
      </w:pPr>
      <w:r w:rsidRPr="00921803">
        <w:t>[Insert Cumulative Probability (“S-curve”) Charts here]</w:t>
      </w:r>
    </w:p>
    <w:p w14:paraId="1022D7D8" w14:textId="77777777" w:rsidR="0080389E" w:rsidRDefault="0080389E" w:rsidP="0080389E">
      <w:pPr>
        <w:pStyle w:val="BodyText"/>
      </w:pPr>
    </w:p>
    <w:p w14:paraId="23BF381C" w14:textId="77777777" w:rsidR="0080389E" w:rsidRDefault="0080389E" w:rsidP="003104AB">
      <w:pPr>
        <w:pStyle w:val="Heading1"/>
      </w:pPr>
      <w:bookmarkStart w:id="196" w:name="_Toc415222563"/>
      <w:bookmarkStart w:id="197" w:name="_Toc440524310"/>
      <w:bookmarkStart w:id="198" w:name="_Toc440620684"/>
      <w:r>
        <w:t>Approval Signatures</w:t>
      </w:r>
      <w:bookmarkEnd w:id="196"/>
      <w:bookmarkEnd w:id="197"/>
      <w:bookmarkEnd w:id="198"/>
    </w:p>
    <w:p w14:paraId="79D85E50" w14:textId="77777777" w:rsidR="0080389E" w:rsidRDefault="0080389E" w:rsidP="0080389E">
      <w:pPr>
        <w:pStyle w:val="InstructionalText1"/>
      </w:pPr>
    </w:p>
    <w:p w14:paraId="7CA72296" w14:textId="77777777" w:rsidR="0080389E" w:rsidRDefault="0080389E" w:rsidP="0080389E">
      <w:pPr>
        <w:pStyle w:val="BodyText"/>
      </w:pPr>
    </w:p>
    <w:p w14:paraId="32E6DAB1" w14:textId="0685ED0F" w:rsidR="0080389E" w:rsidRDefault="0080389E" w:rsidP="0080389E">
      <w:pPr>
        <w:pStyle w:val="BodyText"/>
      </w:pPr>
      <w:r>
        <w:t xml:space="preserve">REVIEW DATE: </w:t>
      </w:r>
    </w:p>
    <w:p w14:paraId="5D607810" w14:textId="5AE41092" w:rsidR="0080389E" w:rsidRDefault="0080389E" w:rsidP="0080389E">
      <w:pPr>
        <w:pStyle w:val="BodyText"/>
      </w:pPr>
      <w:r>
        <w:t xml:space="preserve">SCRIBE: </w:t>
      </w:r>
    </w:p>
    <w:p w14:paraId="58EAEDC1" w14:textId="77777777" w:rsidR="0080389E" w:rsidRDefault="0080389E" w:rsidP="0080389E">
      <w:pPr>
        <w:pStyle w:val="BodyText"/>
      </w:pPr>
    </w:p>
    <w:p w14:paraId="47AFED30" w14:textId="77777777" w:rsidR="0080389E" w:rsidRDefault="0080389E" w:rsidP="0080389E">
      <w:pPr>
        <w:pStyle w:val="BodyText"/>
      </w:pPr>
      <w:r>
        <w:t xml:space="preserve">Signed: ______________________________________________________________________________ </w:t>
      </w:r>
    </w:p>
    <w:p w14:paraId="432B2FBE" w14:textId="77777777" w:rsidR="0080389E" w:rsidRDefault="0080389E" w:rsidP="0080389E">
      <w:pPr>
        <w:pStyle w:val="BodyText"/>
        <w:tabs>
          <w:tab w:val="left" w:pos="7920"/>
        </w:tabs>
      </w:pPr>
      <w:r>
        <w:t>Integrated Project Team (IPT) Chair</w:t>
      </w:r>
      <w:r>
        <w:tab/>
        <w:t>Date</w:t>
      </w:r>
    </w:p>
    <w:p w14:paraId="6AD355AD" w14:textId="77777777" w:rsidR="0080389E" w:rsidRDefault="0080389E" w:rsidP="0080389E">
      <w:pPr>
        <w:pStyle w:val="BodyText"/>
      </w:pPr>
    </w:p>
    <w:p w14:paraId="488ABCE4" w14:textId="77777777" w:rsidR="0080389E" w:rsidRDefault="0080389E" w:rsidP="0080389E">
      <w:pPr>
        <w:pStyle w:val="BodyText"/>
      </w:pPr>
    </w:p>
    <w:p w14:paraId="0D7D582A" w14:textId="77777777" w:rsidR="0080389E" w:rsidRDefault="0080389E" w:rsidP="0080389E">
      <w:pPr>
        <w:pStyle w:val="BodyText"/>
      </w:pPr>
      <w:r>
        <w:t xml:space="preserve">______________________________________________________________________________ </w:t>
      </w:r>
    </w:p>
    <w:p w14:paraId="1CABF4DD" w14:textId="77777777" w:rsidR="0080389E" w:rsidRDefault="0080389E" w:rsidP="0080389E">
      <w:pPr>
        <w:pStyle w:val="BodyText"/>
        <w:tabs>
          <w:tab w:val="left" w:pos="7920"/>
        </w:tabs>
      </w:pPr>
      <w:r>
        <w:t>Business Sponsor</w:t>
      </w:r>
      <w:r>
        <w:tab/>
        <w:t>Date</w:t>
      </w:r>
    </w:p>
    <w:p w14:paraId="0BDD7F35" w14:textId="77777777" w:rsidR="0080389E" w:rsidRDefault="0080389E" w:rsidP="0080389E">
      <w:pPr>
        <w:pStyle w:val="BodyText"/>
      </w:pPr>
    </w:p>
    <w:p w14:paraId="4B65BB37" w14:textId="77777777" w:rsidR="0080389E" w:rsidRDefault="0080389E" w:rsidP="0080389E">
      <w:pPr>
        <w:pStyle w:val="BodyText"/>
      </w:pPr>
      <w:r>
        <w:t xml:space="preserve">______________________________________________________________________________ </w:t>
      </w:r>
    </w:p>
    <w:p w14:paraId="18CC1835" w14:textId="77777777" w:rsidR="0080389E" w:rsidRDefault="0080389E" w:rsidP="0080389E">
      <w:pPr>
        <w:pStyle w:val="BodyText"/>
        <w:tabs>
          <w:tab w:val="left" w:pos="7920"/>
        </w:tabs>
      </w:pPr>
      <w:r>
        <w:t>IT Program Manager</w:t>
      </w:r>
      <w:r>
        <w:tab/>
        <w:t>Date</w:t>
      </w:r>
    </w:p>
    <w:p w14:paraId="68C959F5" w14:textId="77777777" w:rsidR="0080389E" w:rsidRDefault="0080389E" w:rsidP="0080389E">
      <w:pPr>
        <w:pStyle w:val="BodyText"/>
      </w:pPr>
    </w:p>
    <w:p w14:paraId="0F8CE865" w14:textId="77777777" w:rsidR="0080389E" w:rsidRDefault="0080389E" w:rsidP="0080389E">
      <w:pPr>
        <w:pStyle w:val="BodyText"/>
      </w:pPr>
    </w:p>
    <w:p w14:paraId="2BBC1CBF" w14:textId="77777777" w:rsidR="0080389E" w:rsidRDefault="0080389E" w:rsidP="0080389E">
      <w:pPr>
        <w:pStyle w:val="BodyText"/>
      </w:pPr>
      <w:r>
        <w:t xml:space="preserve">______________________________________________________________________________ </w:t>
      </w:r>
    </w:p>
    <w:p w14:paraId="6AA78BBF" w14:textId="77777777" w:rsidR="004A34B4" w:rsidRDefault="0080389E" w:rsidP="00886E40">
      <w:pPr>
        <w:pStyle w:val="BodyText"/>
        <w:tabs>
          <w:tab w:val="left" w:pos="7920"/>
        </w:tabs>
      </w:pPr>
      <w:r>
        <w:t>Project Manager</w:t>
      </w:r>
      <w:r>
        <w:tab/>
        <w:t>Date</w:t>
      </w:r>
    </w:p>
    <w:p w14:paraId="38A91FB7" w14:textId="77777777" w:rsidR="00886E40" w:rsidRDefault="00886E40" w:rsidP="008F0FB3">
      <w:pPr>
        <w:pStyle w:val="BodyText"/>
      </w:pPr>
    </w:p>
    <w:p w14:paraId="4B327696" w14:textId="77777777" w:rsidR="008F0FB3" w:rsidRDefault="008F0FB3">
      <w:pPr>
        <w:rPr>
          <w:sz w:val="24"/>
          <w:szCs w:val="20"/>
        </w:rPr>
      </w:pPr>
      <w:r>
        <w:br w:type="page"/>
      </w:r>
    </w:p>
    <w:p w14:paraId="69FC40CA" w14:textId="77777777" w:rsidR="008F0FB3" w:rsidRDefault="008F0FB3" w:rsidP="001D6CB5">
      <w:pPr>
        <w:pStyle w:val="Appendix1"/>
        <w:numPr>
          <w:ilvl w:val="0"/>
          <w:numId w:val="0"/>
        </w:numPr>
        <w:ind w:left="720" w:hanging="720"/>
      </w:pPr>
      <w:bookmarkStart w:id="199" w:name="_Toc415222564"/>
      <w:r>
        <w:lastRenderedPageBreak/>
        <w:t xml:space="preserve">Appendix A </w:t>
      </w:r>
      <w:r>
        <w:tab/>
        <w:t>Use Case Specification</w:t>
      </w:r>
      <w:bookmarkEnd w:id="199"/>
    </w:p>
    <w:p w14:paraId="0D4E7F98" w14:textId="77777777" w:rsidR="008F0FB3" w:rsidRPr="00D21380" w:rsidRDefault="00D21380" w:rsidP="001D6CB5">
      <w:pPr>
        <w:pStyle w:val="InstructionalText1"/>
        <w:rPr>
          <w:i w:val="0"/>
          <w:iCs w:val="0"/>
          <w:color w:val="auto"/>
          <w:szCs w:val="24"/>
        </w:rPr>
      </w:pPr>
      <w:r w:rsidRPr="00D21380">
        <w:rPr>
          <w:i w:val="0"/>
          <w:iCs w:val="0"/>
          <w:color w:val="auto"/>
          <w:szCs w:val="24"/>
        </w:rPr>
        <w:t>Use Cases will not be created for this project.</w:t>
      </w:r>
    </w:p>
    <w:p w14:paraId="1781A783" w14:textId="77777777" w:rsidR="0074643F" w:rsidRDefault="0074643F" w:rsidP="00431388">
      <w:pPr>
        <w:pStyle w:val="BodyText"/>
      </w:pPr>
    </w:p>
    <w:p w14:paraId="64041664" w14:textId="77777777" w:rsidR="00D45921" w:rsidRDefault="009C2416" w:rsidP="009C2416">
      <w:pPr>
        <w:pStyle w:val="Appendix1"/>
        <w:numPr>
          <w:ilvl w:val="0"/>
          <w:numId w:val="0"/>
        </w:numPr>
      </w:pPr>
      <w:bookmarkStart w:id="200" w:name="_Toc415222565"/>
      <w:r>
        <w:t>Appendix B</w:t>
      </w:r>
      <w:r>
        <w:tab/>
      </w:r>
      <w:r w:rsidR="00D45921">
        <w:t>Acronym List and Glossary</w:t>
      </w:r>
      <w:bookmarkEnd w:id="200"/>
      <w:r w:rsidR="00D45921">
        <w:t xml:space="preserve"> </w:t>
      </w:r>
    </w:p>
    <w:p w14:paraId="10AB6AA4" w14:textId="77777777" w:rsidR="00D45921" w:rsidRDefault="00D45921" w:rsidP="00D45921">
      <w:pPr>
        <w:pStyle w:val="Caption"/>
      </w:pPr>
      <w:r>
        <w:t>Glossary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6678"/>
      </w:tblGrid>
      <w:tr w:rsidR="00064E4E" w14:paraId="08B462DE" w14:textId="77777777" w:rsidTr="003C73E5">
        <w:trPr>
          <w:cantSplit/>
          <w:tblHeader/>
        </w:trPr>
        <w:tc>
          <w:tcPr>
            <w:tcW w:w="151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B26E05C" w14:textId="77777777" w:rsidR="00305611" w:rsidRPr="003C73E5" w:rsidRDefault="00AC3FDD" w:rsidP="003C73E5">
            <w:pPr>
              <w:pStyle w:val="TableHeading"/>
              <w:jc w:val="center"/>
              <w:rPr>
                <w:sz w:val="18"/>
                <w:szCs w:val="18"/>
              </w:rPr>
            </w:pPr>
            <w:bookmarkStart w:id="201" w:name="ColumnTitle_06"/>
            <w:bookmarkEnd w:id="201"/>
            <w:r w:rsidRPr="003C73E5">
              <w:rPr>
                <w:sz w:val="18"/>
                <w:szCs w:val="18"/>
              </w:rPr>
              <w:t>Term</w:t>
            </w:r>
          </w:p>
        </w:tc>
        <w:tc>
          <w:tcPr>
            <w:tcW w:w="348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D79E78A" w14:textId="77777777" w:rsidR="00305611" w:rsidRPr="003C73E5" w:rsidRDefault="00AC3FDD" w:rsidP="003C73E5">
            <w:pPr>
              <w:pStyle w:val="TableHeading"/>
              <w:jc w:val="center"/>
              <w:rPr>
                <w:sz w:val="18"/>
                <w:szCs w:val="18"/>
              </w:rPr>
            </w:pPr>
            <w:r w:rsidRPr="003C73E5">
              <w:rPr>
                <w:sz w:val="18"/>
                <w:szCs w:val="18"/>
              </w:rPr>
              <w:t>Meaning</w:t>
            </w:r>
          </w:p>
        </w:tc>
      </w:tr>
      <w:tr w:rsidR="00064E4E" w14:paraId="25A9A6DF"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0B4187F0" w14:textId="77777777" w:rsidR="00064E4E" w:rsidRPr="003C73E5" w:rsidRDefault="00AC3FDD" w:rsidP="00942268">
            <w:pPr>
              <w:pStyle w:val="TableText"/>
              <w:rPr>
                <w:sz w:val="18"/>
                <w:szCs w:val="18"/>
              </w:rPr>
            </w:pPr>
            <w:r w:rsidRPr="003C73E5">
              <w:rPr>
                <w:sz w:val="18"/>
                <w:szCs w:val="18"/>
              </w:rPr>
              <w:t>ADPAC</w:t>
            </w:r>
          </w:p>
        </w:tc>
        <w:tc>
          <w:tcPr>
            <w:tcW w:w="3487" w:type="pct"/>
            <w:tcBorders>
              <w:top w:val="single" w:sz="4" w:space="0" w:color="auto"/>
              <w:left w:val="single" w:sz="4" w:space="0" w:color="auto"/>
              <w:bottom w:val="single" w:sz="4" w:space="0" w:color="auto"/>
              <w:right w:val="single" w:sz="4" w:space="0" w:color="auto"/>
            </w:tcBorders>
            <w:hideMark/>
          </w:tcPr>
          <w:p w14:paraId="6C08B8E2" w14:textId="77777777" w:rsidR="00064E4E" w:rsidRPr="003C73E5" w:rsidRDefault="00AC3FDD" w:rsidP="00942268">
            <w:pPr>
              <w:pStyle w:val="TableText"/>
              <w:rPr>
                <w:sz w:val="18"/>
                <w:szCs w:val="18"/>
              </w:rPr>
            </w:pPr>
            <w:r w:rsidRPr="003C73E5">
              <w:rPr>
                <w:sz w:val="18"/>
                <w:szCs w:val="18"/>
              </w:rPr>
              <w:t>Automated Data Processing Application Coordinator</w:t>
            </w:r>
          </w:p>
        </w:tc>
      </w:tr>
      <w:tr w:rsidR="00064E4E" w14:paraId="5A129B3E"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78737AB9" w14:textId="77777777" w:rsidR="00064E4E" w:rsidRPr="003C73E5" w:rsidRDefault="00AC3FDD" w:rsidP="00942268">
            <w:pPr>
              <w:pStyle w:val="TableText"/>
              <w:rPr>
                <w:sz w:val="18"/>
                <w:szCs w:val="18"/>
              </w:rPr>
            </w:pPr>
            <w:r w:rsidRPr="003C73E5">
              <w:rPr>
                <w:sz w:val="18"/>
                <w:szCs w:val="18"/>
              </w:rPr>
              <w:t>AR</w:t>
            </w:r>
          </w:p>
        </w:tc>
        <w:tc>
          <w:tcPr>
            <w:tcW w:w="3487" w:type="pct"/>
            <w:tcBorders>
              <w:top w:val="single" w:sz="4" w:space="0" w:color="auto"/>
              <w:left w:val="single" w:sz="4" w:space="0" w:color="auto"/>
              <w:bottom w:val="single" w:sz="4" w:space="0" w:color="auto"/>
              <w:right w:val="single" w:sz="4" w:space="0" w:color="auto"/>
            </w:tcBorders>
            <w:hideMark/>
          </w:tcPr>
          <w:p w14:paraId="0137F084" w14:textId="77777777" w:rsidR="00064E4E" w:rsidRPr="003C73E5" w:rsidRDefault="00AC3FDD" w:rsidP="00942268">
            <w:pPr>
              <w:pStyle w:val="TableText"/>
              <w:rPr>
                <w:sz w:val="18"/>
                <w:szCs w:val="18"/>
              </w:rPr>
            </w:pPr>
            <w:r w:rsidRPr="003C73E5">
              <w:rPr>
                <w:sz w:val="18"/>
                <w:szCs w:val="18"/>
              </w:rPr>
              <w:t>Accounts Receivable</w:t>
            </w:r>
          </w:p>
        </w:tc>
      </w:tr>
      <w:tr w:rsidR="00064E4E" w14:paraId="5B76A52A"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16DA8892" w14:textId="77777777" w:rsidR="00064E4E" w:rsidRPr="003C73E5" w:rsidRDefault="00AC3FDD" w:rsidP="00942268">
            <w:pPr>
              <w:pStyle w:val="TableText"/>
              <w:rPr>
                <w:sz w:val="18"/>
                <w:szCs w:val="18"/>
              </w:rPr>
            </w:pPr>
            <w:r w:rsidRPr="003C73E5">
              <w:rPr>
                <w:sz w:val="18"/>
                <w:szCs w:val="18"/>
              </w:rPr>
              <w:t>BIM</w:t>
            </w:r>
          </w:p>
        </w:tc>
        <w:tc>
          <w:tcPr>
            <w:tcW w:w="3487" w:type="pct"/>
            <w:tcBorders>
              <w:top w:val="single" w:sz="4" w:space="0" w:color="auto"/>
              <w:left w:val="single" w:sz="4" w:space="0" w:color="auto"/>
              <w:bottom w:val="single" w:sz="4" w:space="0" w:color="auto"/>
              <w:right w:val="single" w:sz="4" w:space="0" w:color="auto"/>
            </w:tcBorders>
            <w:hideMark/>
          </w:tcPr>
          <w:p w14:paraId="58B60F52" w14:textId="77777777" w:rsidR="00064E4E" w:rsidRPr="003C73E5" w:rsidRDefault="00AC3FDD" w:rsidP="00942268">
            <w:pPr>
              <w:pStyle w:val="TableText"/>
              <w:rPr>
                <w:sz w:val="18"/>
                <w:szCs w:val="18"/>
              </w:rPr>
            </w:pPr>
            <w:r w:rsidRPr="003C73E5">
              <w:rPr>
                <w:sz w:val="18"/>
                <w:szCs w:val="18"/>
              </w:rPr>
              <w:t>Business Implementation Manager</w:t>
            </w:r>
          </w:p>
        </w:tc>
      </w:tr>
      <w:tr w:rsidR="00064E4E" w14:paraId="77B3BC27"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71AB1711" w14:textId="77777777" w:rsidR="00064E4E" w:rsidRPr="003C73E5" w:rsidRDefault="00AC3FDD" w:rsidP="00942268">
            <w:pPr>
              <w:pStyle w:val="TableText"/>
              <w:rPr>
                <w:sz w:val="18"/>
                <w:szCs w:val="18"/>
              </w:rPr>
            </w:pPr>
            <w:r w:rsidRPr="003C73E5">
              <w:rPr>
                <w:sz w:val="18"/>
                <w:szCs w:val="18"/>
              </w:rPr>
              <w:t>BRD</w:t>
            </w:r>
          </w:p>
        </w:tc>
        <w:tc>
          <w:tcPr>
            <w:tcW w:w="3487" w:type="pct"/>
            <w:tcBorders>
              <w:top w:val="single" w:sz="4" w:space="0" w:color="auto"/>
              <w:left w:val="single" w:sz="4" w:space="0" w:color="auto"/>
              <w:bottom w:val="single" w:sz="4" w:space="0" w:color="auto"/>
              <w:right w:val="single" w:sz="4" w:space="0" w:color="auto"/>
            </w:tcBorders>
            <w:hideMark/>
          </w:tcPr>
          <w:p w14:paraId="4BA0ED12" w14:textId="77777777" w:rsidR="00064E4E" w:rsidRPr="003C73E5" w:rsidRDefault="00AC3FDD" w:rsidP="00942268">
            <w:pPr>
              <w:pStyle w:val="TableText"/>
              <w:rPr>
                <w:sz w:val="18"/>
                <w:szCs w:val="18"/>
              </w:rPr>
            </w:pPr>
            <w:r w:rsidRPr="003C73E5">
              <w:rPr>
                <w:sz w:val="18"/>
                <w:szCs w:val="18"/>
              </w:rPr>
              <w:t>Business Requirements Document</w:t>
            </w:r>
          </w:p>
        </w:tc>
      </w:tr>
      <w:tr w:rsidR="00064E4E" w14:paraId="4B7B3BE0"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45462498" w14:textId="77777777" w:rsidR="00064E4E" w:rsidRPr="003C73E5" w:rsidRDefault="00AC3FDD" w:rsidP="00942268">
            <w:pPr>
              <w:pStyle w:val="TableText"/>
              <w:rPr>
                <w:sz w:val="18"/>
                <w:szCs w:val="18"/>
              </w:rPr>
            </w:pPr>
            <w:r w:rsidRPr="003C73E5">
              <w:rPr>
                <w:sz w:val="18"/>
                <w:szCs w:val="18"/>
              </w:rPr>
              <w:t>CHAMPVA</w:t>
            </w:r>
          </w:p>
        </w:tc>
        <w:tc>
          <w:tcPr>
            <w:tcW w:w="3487" w:type="pct"/>
            <w:tcBorders>
              <w:top w:val="single" w:sz="4" w:space="0" w:color="auto"/>
              <w:left w:val="single" w:sz="4" w:space="0" w:color="auto"/>
              <w:bottom w:val="single" w:sz="4" w:space="0" w:color="auto"/>
              <w:right w:val="single" w:sz="4" w:space="0" w:color="auto"/>
            </w:tcBorders>
            <w:hideMark/>
          </w:tcPr>
          <w:p w14:paraId="2EF6C1F2" w14:textId="77777777" w:rsidR="00064E4E" w:rsidRPr="003C73E5" w:rsidRDefault="00AC3FDD" w:rsidP="00942268">
            <w:pPr>
              <w:pStyle w:val="TableText"/>
              <w:rPr>
                <w:sz w:val="18"/>
                <w:szCs w:val="18"/>
              </w:rPr>
            </w:pPr>
            <w:r w:rsidRPr="003C73E5">
              <w:rPr>
                <w:sz w:val="18"/>
                <w:szCs w:val="18"/>
              </w:rPr>
              <w:t>Civilian Health and Medical Program of the Department of Veterans Affairs</w:t>
            </w:r>
          </w:p>
        </w:tc>
      </w:tr>
      <w:tr w:rsidR="00064E4E" w14:paraId="4007DC69"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51B4EDD8" w14:textId="77777777" w:rsidR="00064E4E" w:rsidRPr="003C73E5" w:rsidRDefault="00AC3FDD" w:rsidP="00942268">
            <w:pPr>
              <w:pStyle w:val="TableText"/>
              <w:rPr>
                <w:sz w:val="18"/>
                <w:szCs w:val="18"/>
              </w:rPr>
            </w:pPr>
            <w:r w:rsidRPr="003C73E5">
              <w:rPr>
                <w:sz w:val="18"/>
                <w:szCs w:val="18"/>
              </w:rPr>
              <w:t>CBO</w:t>
            </w:r>
          </w:p>
        </w:tc>
        <w:tc>
          <w:tcPr>
            <w:tcW w:w="3487" w:type="pct"/>
            <w:tcBorders>
              <w:top w:val="single" w:sz="4" w:space="0" w:color="auto"/>
              <w:left w:val="single" w:sz="4" w:space="0" w:color="auto"/>
              <w:bottom w:val="single" w:sz="4" w:space="0" w:color="auto"/>
              <w:right w:val="single" w:sz="4" w:space="0" w:color="auto"/>
            </w:tcBorders>
            <w:hideMark/>
          </w:tcPr>
          <w:p w14:paraId="25155FC5" w14:textId="77777777" w:rsidR="00064E4E" w:rsidRPr="003C73E5" w:rsidRDefault="00AC3FDD" w:rsidP="00942268">
            <w:pPr>
              <w:pStyle w:val="TableText"/>
              <w:rPr>
                <w:sz w:val="18"/>
                <w:szCs w:val="18"/>
              </w:rPr>
            </w:pPr>
            <w:r w:rsidRPr="003C73E5">
              <w:rPr>
                <w:sz w:val="18"/>
                <w:szCs w:val="18"/>
              </w:rPr>
              <w:t>Chief Business Office</w:t>
            </w:r>
          </w:p>
        </w:tc>
      </w:tr>
      <w:tr w:rsidR="00064E4E" w14:paraId="3314D769"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089F8BCE" w14:textId="77777777" w:rsidR="00064E4E" w:rsidRPr="003C73E5" w:rsidRDefault="00AC3FDD" w:rsidP="00942268">
            <w:pPr>
              <w:pStyle w:val="TableText"/>
              <w:rPr>
                <w:sz w:val="18"/>
                <w:szCs w:val="18"/>
              </w:rPr>
            </w:pPr>
            <w:r w:rsidRPr="003C73E5">
              <w:rPr>
                <w:sz w:val="18"/>
                <w:szCs w:val="18"/>
              </w:rPr>
              <w:t>CFO</w:t>
            </w:r>
          </w:p>
        </w:tc>
        <w:tc>
          <w:tcPr>
            <w:tcW w:w="3487" w:type="pct"/>
            <w:tcBorders>
              <w:top w:val="single" w:sz="4" w:space="0" w:color="auto"/>
              <w:left w:val="single" w:sz="4" w:space="0" w:color="auto"/>
              <w:bottom w:val="single" w:sz="4" w:space="0" w:color="auto"/>
              <w:right w:val="single" w:sz="4" w:space="0" w:color="auto"/>
            </w:tcBorders>
            <w:hideMark/>
          </w:tcPr>
          <w:p w14:paraId="6BC30146" w14:textId="77777777" w:rsidR="00064E4E" w:rsidRPr="003C73E5" w:rsidRDefault="00AC3FDD" w:rsidP="00942268">
            <w:pPr>
              <w:pStyle w:val="TableText"/>
              <w:rPr>
                <w:sz w:val="18"/>
                <w:szCs w:val="18"/>
              </w:rPr>
            </w:pPr>
            <w:r w:rsidRPr="003C73E5">
              <w:rPr>
                <w:sz w:val="18"/>
                <w:szCs w:val="18"/>
              </w:rPr>
              <w:t>Chief Financial Officer</w:t>
            </w:r>
          </w:p>
        </w:tc>
      </w:tr>
      <w:tr w:rsidR="00064E4E" w14:paraId="5E18980B"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4198B016" w14:textId="77777777" w:rsidR="00064E4E" w:rsidRPr="003C73E5" w:rsidRDefault="00AC3FDD" w:rsidP="00942268">
            <w:pPr>
              <w:pStyle w:val="TableText"/>
              <w:rPr>
                <w:sz w:val="18"/>
                <w:szCs w:val="18"/>
              </w:rPr>
            </w:pPr>
            <w:r w:rsidRPr="003C73E5">
              <w:rPr>
                <w:sz w:val="18"/>
                <w:szCs w:val="18"/>
              </w:rPr>
              <w:t>CFR</w:t>
            </w:r>
          </w:p>
        </w:tc>
        <w:tc>
          <w:tcPr>
            <w:tcW w:w="3487" w:type="pct"/>
            <w:tcBorders>
              <w:top w:val="single" w:sz="4" w:space="0" w:color="auto"/>
              <w:left w:val="single" w:sz="4" w:space="0" w:color="auto"/>
              <w:bottom w:val="single" w:sz="4" w:space="0" w:color="auto"/>
              <w:right w:val="single" w:sz="4" w:space="0" w:color="auto"/>
            </w:tcBorders>
            <w:hideMark/>
          </w:tcPr>
          <w:p w14:paraId="19A806C6" w14:textId="77777777" w:rsidR="00064E4E" w:rsidRPr="003C73E5" w:rsidRDefault="00AC3FDD" w:rsidP="00942268">
            <w:pPr>
              <w:pStyle w:val="TableText"/>
              <w:rPr>
                <w:sz w:val="18"/>
                <w:szCs w:val="18"/>
              </w:rPr>
            </w:pPr>
            <w:r w:rsidRPr="003C73E5">
              <w:rPr>
                <w:sz w:val="18"/>
                <w:szCs w:val="18"/>
              </w:rPr>
              <w:t>Code of Federal Regulations</w:t>
            </w:r>
          </w:p>
        </w:tc>
      </w:tr>
      <w:tr w:rsidR="00064E4E" w14:paraId="1C2DBB80"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708DCE16" w14:textId="77777777" w:rsidR="00064E4E" w:rsidRPr="003C73E5" w:rsidRDefault="00AC3FDD" w:rsidP="00942268">
            <w:pPr>
              <w:pStyle w:val="TableText"/>
              <w:rPr>
                <w:sz w:val="18"/>
                <w:szCs w:val="18"/>
              </w:rPr>
            </w:pPr>
            <w:r w:rsidRPr="003C73E5">
              <w:rPr>
                <w:sz w:val="18"/>
                <w:szCs w:val="18"/>
              </w:rPr>
              <w:t>CMOP</w:t>
            </w:r>
          </w:p>
        </w:tc>
        <w:tc>
          <w:tcPr>
            <w:tcW w:w="3487" w:type="pct"/>
            <w:tcBorders>
              <w:top w:val="single" w:sz="4" w:space="0" w:color="auto"/>
              <w:left w:val="single" w:sz="4" w:space="0" w:color="auto"/>
              <w:bottom w:val="single" w:sz="4" w:space="0" w:color="auto"/>
              <w:right w:val="single" w:sz="4" w:space="0" w:color="auto"/>
            </w:tcBorders>
            <w:hideMark/>
          </w:tcPr>
          <w:p w14:paraId="0B281802" w14:textId="77777777" w:rsidR="00064E4E" w:rsidRPr="003C73E5" w:rsidRDefault="00AC3FDD" w:rsidP="00942268">
            <w:pPr>
              <w:pStyle w:val="TableText"/>
              <w:rPr>
                <w:sz w:val="18"/>
                <w:szCs w:val="18"/>
              </w:rPr>
            </w:pPr>
            <w:r w:rsidRPr="003C73E5">
              <w:rPr>
                <w:sz w:val="18"/>
                <w:szCs w:val="18"/>
              </w:rPr>
              <w:t>Consolidated Mail Outpatient Pharmacy</w:t>
            </w:r>
          </w:p>
        </w:tc>
      </w:tr>
      <w:tr w:rsidR="00064E4E" w14:paraId="6EF43D89"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217EEEE0" w14:textId="77777777" w:rsidR="00064E4E" w:rsidRPr="003C73E5" w:rsidRDefault="00AC3FDD" w:rsidP="00942268">
            <w:pPr>
              <w:pStyle w:val="TableText"/>
              <w:rPr>
                <w:sz w:val="18"/>
                <w:szCs w:val="18"/>
              </w:rPr>
            </w:pPr>
            <w:r w:rsidRPr="003C73E5">
              <w:rPr>
                <w:sz w:val="18"/>
                <w:szCs w:val="18"/>
              </w:rPr>
              <w:t>COTS</w:t>
            </w:r>
          </w:p>
        </w:tc>
        <w:tc>
          <w:tcPr>
            <w:tcW w:w="3487" w:type="pct"/>
            <w:tcBorders>
              <w:top w:val="single" w:sz="4" w:space="0" w:color="auto"/>
              <w:left w:val="single" w:sz="4" w:space="0" w:color="auto"/>
              <w:bottom w:val="single" w:sz="4" w:space="0" w:color="auto"/>
              <w:right w:val="single" w:sz="4" w:space="0" w:color="auto"/>
            </w:tcBorders>
            <w:hideMark/>
          </w:tcPr>
          <w:p w14:paraId="1D9EC4E5" w14:textId="77777777" w:rsidR="00064E4E" w:rsidRPr="003C73E5" w:rsidRDefault="00AC3FDD" w:rsidP="00942268">
            <w:pPr>
              <w:pStyle w:val="TableText"/>
              <w:rPr>
                <w:sz w:val="18"/>
                <w:szCs w:val="18"/>
              </w:rPr>
            </w:pPr>
            <w:r w:rsidRPr="003C73E5">
              <w:rPr>
                <w:sz w:val="18"/>
                <w:szCs w:val="18"/>
              </w:rPr>
              <w:t>Commercial off the Shelf Software</w:t>
            </w:r>
          </w:p>
        </w:tc>
      </w:tr>
      <w:tr w:rsidR="00064E4E" w14:paraId="5C8C2BFD"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2AE9A163" w14:textId="77777777" w:rsidR="00064E4E" w:rsidRPr="003C73E5" w:rsidRDefault="00AC3FDD" w:rsidP="00942268">
            <w:pPr>
              <w:pStyle w:val="TableText"/>
              <w:rPr>
                <w:sz w:val="18"/>
                <w:szCs w:val="18"/>
              </w:rPr>
            </w:pPr>
            <w:r w:rsidRPr="003C73E5">
              <w:rPr>
                <w:sz w:val="18"/>
                <w:szCs w:val="18"/>
              </w:rPr>
              <w:t>DEA</w:t>
            </w:r>
          </w:p>
        </w:tc>
        <w:tc>
          <w:tcPr>
            <w:tcW w:w="3487" w:type="pct"/>
            <w:tcBorders>
              <w:top w:val="single" w:sz="4" w:space="0" w:color="auto"/>
              <w:left w:val="single" w:sz="4" w:space="0" w:color="auto"/>
              <w:bottom w:val="single" w:sz="4" w:space="0" w:color="auto"/>
              <w:right w:val="single" w:sz="4" w:space="0" w:color="auto"/>
            </w:tcBorders>
            <w:hideMark/>
          </w:tcPr>
          <w:p w14:paraId="5FE12D1A" w14:textId="77777777" w:rsidR="00064E4E" w:rsidRPr="003C73E5" w:rsidRDefault="00AC3FDD" w:rsidP="00942268">
            <w:pPr>
              <w:pStyle w:val="TableText"/>
              <w:rPr>
                <w:sz w:val="18"/>
                <w:szCs w:val="18"/>
              </w:rPr>
            </w:pPr>
            <w:r w:rsidRPr="003C73E5">
              <w:rPr>
                <w:sz w:val="18"/>
                <w:szCs w:val="18"/>
              </w:rPr>
              <w:t>Drug Enforcement Agency</w:t>
            </w:r>
          </w:p>
        </w:tc>
      </w:tr>
      <w:tr w:rsidR="00064E4E" w14:paraId="6B74225A"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0880782F" w14:textId="77777777" w:rsidR="00064E4E" w:rsidRPr="003C73E5" w:rsidRDefault="00AC3FDD" w:rsidP="00942268">
            <w:pPr>
              <w:pStyle w:val="TableText"/>
              <w:rPr>
                <w:sz w:val="18"/>
                <w:szCs w:val="18"/>
              </w:rPr>
            </w:pPr>
            <w:r w:rsidRPr="003C73E5">
              <w:rPr>
                <w:sz w:val="18"/>
                <w:szCs w:val="18"/>
              </w:rPr>
              <w:t>DUR</w:t>
            </w:r>
          </w:p>
        </w:tc>
        <w:tc>
          <w:tcPr>
            <w:tcW w:w="3487" w:type="pct"/>
            <w:tcBorders>
              <w:top w:val="single" w:sz="4" w:space="0" w:color="auto"/>
              <w:left w:val="single" w:sz="4" w:space="0" w:color="auto"/>
              <w:bottom w:val="single" w:sz="4" w:space="0" w:color="auto"/>
              <w:right w:val="single" w:sz="4" w:space="0" w:color="auto"/>
            </w:tcBorders>
            <w:hideMark/>
          </w:tcPr>
          <w:p w14:paraId="438F4C6F" w14:textId="77777777" w:rsidR="00064E4E" w:rsidRPr="003C73E5" w:rsidRDefault="00AC3FDD" w:rsidP="00942268">
            <w:pPr>
              <w:pStyle w:val="TableText"/>
              <w:rPr>
                <w:sz w:val="18"/>
                <w:szCs w:val="18"/>
              </w:rPr>
            </w:pPr>
            <w:r w:rsidRPr="003C73E5">
              <w:rPr>
                <w:sz w:val="18"/>
                <w:szCs w:val="18"/>
              </w:rPr>
              <w:t>Drug Utilization Review</w:t>
            </w:r>
          </w:p>
        </w:tc>
      </w:tr>
      <w:tr w:rsidR="00064E4E" w14:paraId="4580DFBD"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6156C357" w14:textId="77777777" w:rsidR="00064E4E" w:rsidRPr="003C73E5" w:rsidRDefault="00AC3FDD" w:rsidP="00942268">
            <w:pPr>
              <w:pStyle w:val="TableText"/>
              <w:rPr>
                <w:sz w:val="18"/>
                <w:szCs w:val="18"/>
              </w:rPr>
            </w:pPr>
            <w:r w:rsidRPr="003C73E5">
              <w:rPr>
                <w:sz w:val="18"/>
                <w:szCs w:val="18"/>
              </w:rPr>
              <w:t>ECL</w:t>
            </w:r>
          </w:p>
        </w:tc>
        <w:tc>
          <w:tcPr>
            <w:tcW w:w="3487" w:type="pct"/>
            <w:tcBorders>
              <w:top w:val="single" w:sz="4" w:space="0" w:color="auto"/>
              <w:left w:val="single" w:sz="4" w:space="0" w:color="auto"/>
              <w:bottom w:val="single" w:sz="4" w:space="0" w:color="auto"/>
              <w:right w:val="single" w:sz="4" w:space="0" w:color="auto"/>
            </w:tcBorders>
            <w:hideMark/>
          </w:tcPr>
          <w:p w14:paraId="5890C921" w14:textId="44785AC2" w:rsidR="00064E4E" w:rsidRPr="003C73E5" w:rsidRDefault="001440B7" w:rsidP="00942268">
            <w:pPr>
              <w:pStyle w:val="TableText"/>
              <w:rPr>
                <w:sz w:val="18"/>
                <w:szCs w:val="18"/>
              </w:rPr>
            </w:pPr>
            <w:r>
              <w:rPr>
                <w:sz w:val="18"/>
                <w:szCs w:val="18"/>
              </w:rPr>
              <w:t>External</w:t>
            </w:r>
            <w:r w:rsidRPr="003C73E5">
              <w:rPr>
                <w:sz w:val="18"/>
                <w:szCs w:val="18"/>
              </w:rPr>
              <w:t xml:space="preserve"> </w:t>
            </w:r>
            <w:r w:rsidR="00AC3FDD" w:rsidRPr="003C73E5">
              <w:rPr>
                <w:sz w:val="18"/>
                <w:szCs w:val="18"/>
              </w:rPr>
              <w:t>Code List</w:t>
            </w:r>
          </w:p>
        </w:tc>
      </w:tr>
      <w:tr w:rsidR="00064E4E" w14:paraId="73E54817"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7C142CF3" w14:textId="77777777" w:rsidR="00064E4E" w:rsidRPr="003C73E5" w:rsidRDefault="00AC3FDD" w:rsidP="00942268">
            <w:pPr>
              <w:pStyle w:val="TableText"/>
              <w:rPr>
                <w:sz w:val="18"/>
                <w:szCs w:val="18"/>
              </w:rPr>
            </w:pPr>
            <w:r w:rsidRPr="003C73E5">
              <w:rPr>
                <w:sz w:val="18"/>
                <w:szCs w:val="18"/>
              </w:rPr>
              <w:t>ECME</w:t>
            </w:r>
          </w:p>
        </w:tc>
        <w:tc>
          <w:tcPr>
            <w:tcW w:w="3487" w:type="pct"/>
            <w:tcBorders>
              <w:top w:val="single" w:sz="4" w:space="0" w:color="auto"/>
              <w:left w:val="single" w:sz="4" w:space="0" w:color="auto"/>
              <w:bottom w:val="single" w:sz="4" w:space="0" w:color="auto"/>
              <w:right w:val="single" w:sz="4" w:space="0" w:color="auto"/>
            </w:tcBorders>
            <w:hideMark/>
          </w:tcPr>
          <w:p w14:paraId="2D0D5792" w14:textId="77777777" w:rsidR="00064E4E" w:rsidRPr="003C73E5" w:rsidRDefault="00AC3FDD" w:rsidP="00942268">
            <w:pPr>
              <w:pStyle w:val="TableText"/>
              <w:rPr>
                <w:sz w:val="18"/>
                <w:szCs w:val="18"/>
              </w:rPr>
            </w:pPr>
            <w:r w:rsidRPr="003C73E5">
              <w:rPr>
                <w:sz w:val="18"/>
                <w:szCs w:val="18"/>
              </w:rPr>
              <w:t>Electronic Claims Management Engine</w:t>
            </w:r>
          </w:p>
        </w:tc>
      </w:tr>
      <w:tr w:rsidR="00064E4E" w14:paraId="3A5ECB6D"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3E0B8235" w14:textId="77777777" w:rsidR="00064E4E" w:rsidRPr="003C73E5" w:rsidRDefault="00AC3FDD" w:rsidP="00942268">
            <w:pPr>
              <w:pStyle w:val="TableText"/>
              <w:rPr>
                <w:sz w:val="18"/>
                <w:szCs w:val="18"/>
              </w:rPr>
            </w:pPr>
            <w:r w:rsidRPr="003C73E5">
              <w:rPr>
                <w:sz w:val="18"/>
                <w:szCs w:val="18"/>
              </w:rPr>
              <w:t>ERR</w:t>
            </w:r>
          </w:p>
        </w:tc>
        <w:tc>
          <w:tcPr>
            <w:tcW w:w="3487" w:type="pct"/>
            <w:tcBorders>
              <w:top w:val="single" w:sz="4" w:space="0" w:color="auto"/>
              <w:left w:val="single" w:sz="4" w:space="0" w:color="auto"/>
              <w:bottom w:val="single" w:sz="4" w:space="0" w:color="auto"/>
              <w:right w:val="single" w:sz="4" w:space="0" w:color="auto"/>
            </w:tcBorders>
            <w:hideMark/>
          </w:tcPr>
          <w:p w14:paraId="5A8EFBCD" w14:textId="77777777" w:rsidR="00064E4E" w:rsidRPr="003C73E5" w:rsidRDefault="00AC3FDD" w:rsidP="00942268">
            <w:pPr>
              <w:pStyle w:val="TableText"/>
              <w:rPr>
                <w:sz w:val="18"/>
                <w:szCs w:val="18"/>
              </w:rPr>
            </w:pPr>
            <w:r w:rsidRPr="003C73E5">
              <w:rPr>
                <w:sz w:val="18"/>
                <w:szCs w:val="18"/>
              </w:rPr>
              <w:t>Enterprise Requirements Repository</w:t>
            </w:r>
          </w:p>
        </w:tc>
      </w:tr>
      <w:tr w:rsidR="00064E4E" w14:paraId="533BCD89"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61AEFA46" w14:textId="77777777" w:rsidR="00064E4E" w:rsidRPr="003C73E5" w:rsidRDefault="00AC3FDD" w:rsidP="00942268">
            <w:pPr>
              <w:pStyle w:val="TableText"/>
              <w:rPr>
                <w:sz w:val="18"/>
                <w:szCs w:val="18"/>
              </w:rPr>
            </w:pPr>
            <w:r w:rsidRPr="003C73E5">
              <w:rPr>
                <w:sz w:val="18"/>
                <w:szCs w:val="18"/>
              </w:rPr>
              <w:t>FSC</w:t>
            </w:r>
          </w:p>
        </w:tc>
        <w:tc>
          <w:tcPr>
            <w:tcW w:w="3487" w:type="pct"/>
            <w:tcBorders>
              <w:top w:val="single" w:sz="4" w:space="0" w:color="auto"/>
              <w:left w:val="single" w:sz="4" w:space="0" w:color="auto"/>
              <w:bottom w:val="single" w:sz="4" w:space="0" w:color="auto"/>
              <w:right w:val="single" w:sz="4" w:space="0" w:color="auto"/>
            </w:tcBorders>
            <w:hideMark/>
          </w:tcPr>
          <w:p w14:paraId="10C43BEE" w14:textId="77777777" w:rsidR="00064E4E" w:rsidRPr="003C73E5" w:rsidRDefault="00AC3FDD" w:rsidP="00942268">
            <w:pPr>
              <w:pStyle w:val="TableText"/>
              <w:rPr>
                <w:sz w:val="18"/>
                <w:szCs w:val="18"/>
              </w:rPr>
            </w:pPr>
            <w:r w:rsidRPr="003C73E5">
              <w:rPr>
                <w:sz w:val="18"/>
                <w:szCs w:val="18"/>
              </w:rPr>
              <w:t>Financial Services Center</w:t>
            </w:r>
          </w:p>
        </w:tc>
      </w:tr>
      <w:tr w:rsidR="00064E4E" w14:paraId="72A63DE8"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3848E3D3" w14:textId="77777777" w:rsidR="00064E4E" w:rsidRPr="003C73E5" w:rsidRDefault="00AC3FDD" w:rsidP="00942268">
            <w:pPr>
              <w:pStyle w:val="TableText"/>
              <w:rPr>
                <w:sz w:val="18"/>
                <w:szCs w:val="18"/>
              </w:rPr>
            </w:pPr>
            <w:r w:rsidRPr="003C73E5">
              <w:rPr>
                <w:sz w:val="18"/>
                <w:szCs w:val="18"/>
              </w:rPr>
              <w:t>GUI</w:t>
            </w:r>
          </w:p>
        </w:tc>
        <w:tc>
          <w:tcPr>
            <w:tcW w:w="3487" w:type="pct"/>
            <w:tcBorders>
              <w:top w:val="single" w:sz="4" w:space="0" w:color="auto"/>
              <w:left w:val="single" w:sz="4" w:space="0" w:color="auto"/>
              <w:bottom w:val="single" w:sz="4" w:space="0" w:color="auto"/>
              <w:right w:val="single" w:sz="4" w:space="0" w:color="auto"/>
            </w:tcBorders>
            <w:hideMark/>
          </w:tcPr>
          <w:p w14:paraId="5F58F46F" w14:textId="77777777" w:rsidR="00064E4E" w:rsidRPr="003C73E5" w:rsidRDefault="00AC3FDD" w:rsidP="00942268">
            <w:pPr>
              <w:pStyle w:val="TableText"/>
              <w:rPr>
                <w:sz w:val="18"/>
                <w:szCs w:val="18"/>
              </w:rPr>
            </w:pPr>
            <w:r w:rsidRPr="003C73E5">
              <w:rPr>
                <w:sz w:val="18"/>
                <w:szCs w:val="18"/>
              </w:rPr>
              <w:t>Graphical User Interface</w:t>
            </w:r>
          </w:p>
        </w:tc>
      </w:tr>
      <w:tr w:rsidR="00064E4E" w14:paraId="7485ECDD"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6EA1E996" w14:textId="77777777" w:rsidR="00064E4E" w:rsidRPr="003C73E5" w:rsidRDefault="00AC3FDD" w:rsidP="00942268">
            <w:pPr>
              <w:pStyle w:val="TableText"/>
              <w:rPr>
                <w:sz w:val="18"/>
                <w:szCs w:val="18"/>
              </w:rPr>
            </w:pPr>
            <w:r w:rsidRPr="003C73E5">
              <w:rPr>
                <w:sz w:val="18"/>
                <w:szCs w:val="18"/>
              </w:rPr>
              <w:t>HHS</w:t>
            </w:r>
          </w:p>
        </w:tc>
        <w:tc>
          <w:tcPr>
            <w:tcW w:w="3487" w:type="pct"/>
            <w:tcBorders>
              <w:top w:val="single" w:sz="4" w:space="0" w:color="auto"/>
              <w:left w:val="single" w:sz="4" w:space="0" w:color="auto"/>
              <w:bottom w:val="single" w:sz="4" w:space="0" w:color="auto"/>
              <w:right w:val="single" w:sz="4" w:space="0" w:color="auto"/>
            </w:tcBorders>
            <w:hideMark/>
          </w:tcPr>
          <w:p w14:paraId="548B0685" w14:textId="77777777" w:rsidR="00064E4E" w:rsidRPr="003C73E5" w:rsidRDefault="00AC3FDD" w:rsidP="00942268">
            <w:pPr>
              <w:pStyle w:val="TableText"/>
              <w:rPr>
                <w:sz w:val="18"/>
                <w:szCs w:val="18"/>
              </w:rPr>
            </w:pPr>
            <w:r w:rsidRPr="003C73E5">
              <w:rPr>
                <w:sz w:val="18"/>
                <w:szCs w:val="18"/>
              </w:rPr>
              <w:t>Health and Human Services</w:t>
            </w:r>
          </w:p>
        </w:tc>
      </w:tr>
      <w:tr w:rsidR="00064E4E" w14:paraId="6F2130FA"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50DCBE3D" w14:textId="77777777" w:rsidR="00064E4E" w:rsidRPr="003C73E5" w:rsidRDefault="00AC3FDD" w:rsidP="00942268">
            <w:pPr>
              <w:pStyle w:val="TableText"/>
              <w:rPr>
                <w:sz w:val="18"/>
                <w:szCs w:val="18"/>
              </w:rPr>
            </w:pPr>
            <w:r w:rsidRPr="003C73E5">
              <w:rPr>
                <w:sz w:val="18"/>
                <w:szCs w:val="18"/>
              </w:rPr>
              <w:t>HIPAA</w:t>
            </w:r>
          </w:p>
        </w:tc>
        <w:tc>
          <w:tcPr>
            <w:tcW w:w="3487" w:type="pct"/>
            <w:tcBorders>
              <w:top w:val="single" w:sz="4" w:space="0" w:color="auto"/>
              <w:left w:val="single" w:sz="4" w:space="0" w:color="auto"/>
              <w:bottom w:val="single" w:sz="4" w:space="0" w:color="auto"/>
              <w:right w:val="single" w:sz="4" w:space="0" w:color="auto"/>
            </w:tcBorders>
            <w:hideMark/>
          </w:tcPr>
          <w:p w14:paraId="3F7B0FFD" w14:textId="77777777" w:rsidR="00064E4E" w:rsidRPr="003C73E5" w:rsidRDefault="00AC3FDD" w:rsidP="00942268">
            <w:pPr>
              <w:pStyle w:val="TableText"/>
              <w:rPr>
                <w:sz w:val="18"/>
                <w:szCs w:val="18"/>
              </w:rPr>
            </w:pPr>
            <w:r w:rsidRPr="003C73E5">
              <w:rPr>
                <w:sz w:val="18"/>
                <w:szCs w:val="18"/>
              </w:rPr>
              <w:t>Health Insurance Portability and Accountability Act</w:t>
            </w:r>
          </w:p>
        </w:tc>
      </w:tr>
      <w:tr w:rsidR="00064E4E" w14:paraId="16E80D9C"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6760DF61" w14:textId="77777777" w:rsidR="00064E4E" w:rsidRPr="003C73E5" w:rsidRDefault="00AC3FDD" w:rsidP="00942268">
            <w:pPr>
              <w:pStyle w:val="TableText"/>
              <w:rPr>
                <w:sz w:val="18"/>
                <w:szCs w:val="18"/>
              </w:rPr>
            </w:pPr>
            <w:r w:rsidRPr="003C73E5">
              <w:rPr>
                <w:sz w:val="18"/>
                <w:szCs w:val="18"/>
              </w:rPr>
              <w:t>HL7</w:t>
            </w:r>
          </w:p>
        </w:tc>
        <w:tc>
          <w:tcPr>
            <w:tcW w:w="3487" w:type="pct"/>
            <w:tcBorders>
              <w:top w:val="single" w:sz="4" w:space="0" w:color="auto"/>
              <w:left w:val="single" w:sz="4" w:space="0" w:color="auto"/>
              <w:bottom w:val="single" w:sz="4" w:space="0" w:color="auto"/>
              <w:right w:val="single" w:sz="4" w:space="0" w:color="auto"/>
            </w:tcBorders>
            <w:hideMark/>
          </w:tcPr>
          <w:p w14:paraId="0A66701F" w14:textId="77777777" w:rsidR="00064E4E" w:rsidRPr="003C73E5" w:rsidRDefault="00AC3FDD" w:rsidP="00942268">
            <w:pPr>
              <w:pStyle w:val="TableText"/>
              <w:rPr>
                <w:sz w:val="18"/>
                <w:szCs w:val="18"/>
              </w:rPr>
            </w:pPr>
            <w:r w:rsidRPr="003C73E5">
              <w:rPr>
                <w:sz w:val="18"/>
                <w:szCs w:val="18"/>
              </w:rPr>
              <w:t>Health Level 7</w:t>
            </w:r>
          </w:p>
        </w:tc>
      </w:tr>
      <w:tr w:rsidR="00064E4E" w14:paraId="75B06C78"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5F5EE3ED" w14:textId="77777777" w:rsidR="00064E4E" w:rsidRPr="003C73E5" w:rsidRDefault="00AC3FDD" w:rsidP="00942268">
            <w:pPr>
              <w:pStyle w:val="TableText"/>
              <w:rPr>
                <w:sz w:val="18"/>
                <w:szCs w:val="18"/>
              </w:rPr>
            </w:pPr>
            <w:r w:rsidRPr="003C73E5">
              <w:rPr>
                <w:sz w:val="18"/>
                <w:szCs w:val="18"/>
              </w:rPr>
              <w:t>ICD</w:t>
            </w:r>
          </w:p>
        </w:tc>
        <w:tc>
          <w:tcPr>
            <w:tcW w:w="3487" w:type="pct"/>
            <w:tcBorders>
              <w:top w:val="single" w:sz="4" w:space="0" w:color="auto"/>
              <w:left w:val="single" w:sz="4" w:space="0" w:color="auto"/>
              <w:bottom w:val="single" w:sz="4" w:space="0" w:color="auto"/>
              <w:right w:val="single" w:sz="4" w:space="0" w:color="auto"/>
            </w:tcBorders>
            <w:hideMark/>
          </w:tcPr>
          <w:p w14:paraId="565AD529" w14:textId="77777777" w:rsidR="00064E4E" w:rsidRPr="003C73E5" w:rsidRDefault="00AC3FDD" w:rsidP="00942268">
            <w:pPr>
              <w:pStyle w:val="TableText"/>
              <w:rPr>
                <w:sz w:val="18"/>
                <w:szCs w:val="18"/>
              </w:rPr>
            </w:pPr>
            <w:r w:rsidRPr="003C73E5">
              <w:rPr>
                <w:sz w:val="18"/>
                <w:szCs w:val="18"/>
              </w:rPr>
              <w:t>International Classification of Diseases</w:t>
            </w:r>
          </w:p>
        </w:tc>
      </w:tr>
      <w:tr w:rsidR="00064E4E" w14:paraId="560B3CBE"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0C3E2AFD" w14:textId="77777777" w:rsidR="00064E4E" w:rsidRPr="003C73E5" w:rsidRDefault="00AC3FDD" w:rsidP="00942268">
            <w:pPr>
              <w:pStyle w:val="TableText"/>
              <w:rPr>
                <w:sz w:val="18"/>
                <w:szCs w:val="18"/>
              </w:rPr>
            </w:pPr>
            <w:r w:rsidRPr="003C73E5">
              <w:rPr>
                <w:sz w:val="18"/>
                <w:szCs w:val="18"/>
              </w:rPr>
              <w:t>IRM</w:t>
            </w:r>
          </w:p>
        </w:tc>
        <w:tc>
          <w:tcPr>
            <w:tcW w:w="3487" w:type="pct"/>
            <w:tcBorders>
              <w:top w:val="single" w:sz="4" w:space="0" w:color="auto"/>
              <w:left w:val="single" w:sz="4" w:space="0" w:color="auto"/>
              <w:bottom w:val="single" w:sz="4" w:space="0" w:color="auto"/>
              <w:right w:val="single" w:sz="4" w:space="0" w:color="auto"/>
            </w:tcBorders>
            <w:hideMark/>
          </w:tcPr>
          <w:p w14:paraId="4803D4E5" w14:textId="77777777" w:rsidR="00064E4E" w:rsidRPr="003C73E5" w:rsidRDefault="00AC3FDD" w:rsidP="00942268">
            <w:pPr>
              <w:pStyle w:val="TableText"/>
              <w:rPr>
                <w:sz w:val="18"/>
                <w:szCs w:val="18"/>
              </w:rPr>
            </w:pPr>
            <w:r w:rsidRPr="003C73E5">
              <w:rPr>
                <w:sz w:val="18"/>
                <w:szCs w:val="18"/>
              </w:rPr>
              <w:t>Information Resource Manager</w:t>
            </w:r>
          </w:p>
        </w:tc>
      </w:tr>
      <w:tr w:rsidR="00064E4E" w14:paraId="4048BBDD"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08261FEA" w14:textId="77777777" w:rsidR="00064E4E" w:rsidRPr="003C73E5" w:rsidRDefault="00AC3FDD" w:rsidP="00942268">
            <w:pPr>
              <w:pStyle w:val="TableText"/>
              <w:rPr>
                <w:sz w:val="18"/>
                <w:szCs w:val="18"/>
              </w:rPr>
            </w:pPr>
            <w:r w:rsidRPr="003C73E5">
              <w:rPr>
                <w:sz w:val="18"/>
                <w:szCs w:val="18"/>
              </w:rPr>
              <w:t>MCCF</w:t>
            </w:r>
          </w:p>
        </w:tc>
        <w:tc>
          <w:tcPr>
            <w:tcW w:w="3487" w:type="pct"/>
            <w:tcBorders>
              <w:top w:val="single" w:sz="4" w:space="0" w:color="auto"/>
              <w:left w:val="single" w:sz="4" w:space="0" w:color="auto"/>
              <w:bottom w:val="single" w:sz="4" w:space="0" w:color="auto"/>
              <w:right w:val="single" w:sz="4" w:space="0" w:color="auto"/>
            </w:tcBorders>
            <w:hideMark/>
          </w:tcPr>
          <w:p w14:paraId="39A31426" w14:textId="77777777" w:rsidR="00064E4E" w:rsidRPr="003C73E5" w:rsidRDefault="00AC3FDD" w:rsidP="00942268">
            <w:pPr>
              <w:pStyle w:val="TableText"/>
              <w:rPr>
                <w:sz w:val="18"/>
                <w:szCs w:val="18"/>
              </w:rPr>
            </w:pPr>
            <w:r w:rsidRPr="003C73E5">
              <w:rPr>
                <w:sz w:val="18"/>
                <w:szCs w:val="18"/>
              </w:rPr>
              <w:t>Medical Care Collections Fund</w:t>
            </w:r>
          </w:p>
        </w:tc>
      </w:tr>
      <w:tr w:rsidR="00064E4E" w14:paraId="741E7C4A"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415BE0C1" w14:textId="77777777" w:rsidR="00064E4E" w:rsidRPr="003C73E5" w:rsidRDefault="00AC3FDD" w:rsidP="00942268">
            <w:pPr>
              <w:pStyle w:val="TableText"/>
              <w:rPr>
                <w:sz w:val="18"/>
                <w:szCs w:val="18"/>
              </w:rPr>
            </w:pPr>
            <w:r w:rsidRPr="003C73E5">
              <w:rPr>
                <w:sz w:val="18"/>
                <w:szCs w:val="18"/>
              </w:rPr>
              <w:t>NCPDP</w:t>
            </w:r>
          </w:p>
        </w:tc>
        <w:tc>
          <w:tcPr>
            <w:tcW w:w="3487" w:type="pct"/>
            <w:tcBorders>
              <w:top w:val="single" w:sz="4" w:space="0" w:color="auto"/>
              <w:left w:val="single" w:sz="4" w:space="0" w:color="auto"/>
              <w:bottom w:val="single" w:sz="4" w:space="0" w:color="auto"/>
              <w:right w:val="single" w:sz="4" w:space="0" w:color="auto"/>
            </w:tcBorders>
            <w:hideMark/>
          </w:tcPr>
          <w:p w14:paraId="7CCA3349" w14:textId="77777777" w:rsidR="00064E4E" w:rsidRPr="003C73E5" w:rsidRDefault="00AC3FDD" w:rsidP="00942268">
            <w:pPr>
              <w:pStyle w:val="TableText"/>
              <w:rPr>
                <w:sz w:val="18"/>
                <w:szCs w:val="18"/>
              </w:rPr>
            </w:pPr>
            <w:r w:rsidRPr="003C73E5">
              <w:rPr>
                <w:sz w:val="18"/>
                <w:szCs w:val="18"/>
              </w:rPr>
              <w:t>National Council of Prescription Drug Programs</w:t>
            </w:r>
          </w:p>
        </w:tc>
      </w:tr>
      <w:tr w:rsidR="00064E4E" w14:paraId="0AFB1675"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50931DFD" w14:textId="77777777" w:rsidR="00064E4E" w:rsidRPr="003C73E5" w:rsidRDefault="00AC3FDD" w:rsidP="00942268">
            <w:pPr>
              <w:pStyle w:val="TableText"/>
              <w:rPr>
                <w:sz w:val="18"/>
                <w:szCs w:val="18"/>
              </w:rPr>
            </w:pPr>
            <w:r w:rsidRPr="003C73E5">
              <w:rPr>
                <w:sz w:val="18"/>
                <w:szCs w:val="18"/>
              </w:rPr>
              <w:t>NDC</w:t>
            </w:r>
          </w:p>
        </w:tc>
        <w:tc>
          <w:tcPr>
            <w:tcW w:w="3487" w:type="pct"/>
            <w:tcBorders>
              <w:top w:val="single" w:sz="4" w:space="0" w:color="auto"/>
              <w:left w:val="single" w:sz="4" w:space="0" w:color="auto"/>
              <w:bottom w:val="single" w:sz="4" w:space="0" w:color="auto"/>
              <w:right w:val="single" w:sz="4" w:space="0" w:color="auto"/>
            </w:tcBorders>
            <w:hideMark/>
          </w:tcPr>
          <w:p w14:paraId="36F25D89" w14:textId="77777777" w:rsidR="00064E4E" w:rsidRPr="003C73E5" w:rsidRDefault="00AC3FDD" w:rsidP="00942268">
            <w:pPr>
              <w:pStyle w:val="TableText"/>
              <w:rPr>
                <w:sz w:val="18"/>
                <w:szCs w:val="18"/>
              </w:rPr>
            </w:pPr>
            <w:r w:rsidRPr="003C73E5">
              <w:rPr>
                <w:sz w:val="18"/>
                <w:szCs w:val="18"/>
              </w:rPr>
              <w:t>National Drug Code</w:t>
            </w:r>
          </w:p>
        </w:tc>
      </w:tr>
      <w:tr w:rsidR="00064E4E" w14:paraId="3DC2AA1A"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5D993722" w14:textId="77777777" w:rsidR="00064E4E" w:rsidRPr="003C73E5" w:rsidRDefault="00AC3FDD" w:rsidP="00942268">
            <w:pPr>
              <w:pStyle w:val="TableText"/>
              <w:rPr>
                <w:sz w:val="18"/>
                <w:szCs w:val="18"/>
              </w:rPr>
            </w:pPr>
            <w:r w:rsidRPr="003C73E5">
              <w:rPr>
                <w:sz w:val="18"/>
                <w:szCs w:val="18"/>
              </w:rPr>
              <w:t>OED</w:t>
            </w:r>
          </w:p>
        </w:tc>
        <w:tc>
          <w:tcPr>
            <w:tcW w:w="3487" w:type="pct"/>
            <w:tcBorders>
              <w:top w:val="single" w:sz="4" w:space="0" w:color="auto"/>
              <w:left w:val="single" w:sz="4" w:space="0" w:color="auto"/>
              <w:bottom w:val="single" w:sz="4" w:space="0" w:color="auto"/>
              <w:right w:val="single" w:sz="4" w:space="0" w:color="auto"/>
            </w:tcBorders>
            <w:hideMark/>
          </w:tcPr>
          <w:p w14:paraId="59E4E8C5" w14:textId="77777777" w:rsidR="00064E4E" w:rsidRPr="003C73E5" w:rsidRDefault="00AC3FDD" w:rsidP="00942268">
            <w:pPr>
              <w:pStyle w:val="TableText"/>
              <w:rPr>
                <w:sz w:val="18"/>
                <w:szCs w:val="18"/>
              </w:rPr>
            </w:pPr>
            <w:r w:rsidRPr="003C73E5">
              <w:rPr>
                <w:sz w:val="18"/>
                <w:szCs w:val="18"/>
              </w:rPr>
              <w:t>Office of Enterprise Development</w:t>
            </w:r>
          </w:p>
        </w:tc>
      </w:tr>
      <w:tr w:rsidR="00064E4E" w14:paraId="6F370801"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70048DCB" w14:textId="77777777" w:rsidR="00064E4E" w:rsidRPr="003C73E5" w:rsidRDefault="00AC3FDD" w:rsidP="00942268">
            <w:pPr>
              <w:pStyle w:val="TableText"/>
              <w:rPr>
                <w:sz w:val="18"/>
                <w:szCs w:val="18"/>
              </w:rPr>
            </w:pPr>
            <w:r w:rsidRPr="003C73E5">
              <w:rPr>
                <w:sz w:val="18"/>
                <w:szCs w:val="18"/>
              </w:rPr>
              <w:t>OPECC</w:t>
            </w:r>
          </w:p>
        </w:tc>
        <w:tc>
          <w:tcPr>
            <w:tcW w:w="3487" w:type="pct"/>
            <w:tcBorders>
              <w:top w:val="single" w:sz="4" w:space="0" w:color="auto"/>
              <w:left w:val="single" w:sz="4" w:space="0" w:color="auto"/>
              <w:bottom w:val="single" w:sz="4" w:space="0" w:color="auto"/>
              <w:right w:val="single" w:sz="4" w:space="0" w:color="auto"/>
            </w:tcBorders>
            <w:hideMark/>
          </w:tcPr>
          <w:p w14:paraId="79C0A997" w14:textId="77777777" w:rsidR="00064E4E" w:rsidRPr="003C73E5" w:rsidRDefault="00AC3FDD" w:rsidP="00942268">
            <w:pPr>
              <w:pStyle w:val="TableText"/>
              <w:rPr>
                <w:sz w:val="18"/>
                <w:szCs w:val="18"/>
              </w:rPr>
            </w:pPr>
            <w:r w:rsidRPr="003C73E5">
              <w:rPr>
                <w:sz w:val="18"/>
                <w:szCs w:val="18"/>
              </w:rPr>
              <w:t>Outpatient Pharmacy Electronic Claims Coordinator</w:t>
            </w:r>
          </w:p>
        </w:tc>
      </w:tr>
      <w:tr w:rsidR="00064E4E" w14:paraId="756280EC"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2D3AFBD6" w14:textId="77777777" w:rsidR="00064E4E" w:rsidRPr="003C73E5" w:rsidRDefault="00AC3FDD" w:rsidP="00942268">
            <w:pPr>
              <w:pStyle w:val="TableText"/>
              <w:rPr>
                <w:sz w:val="18"/>
                <w:szCs w:val="18"/>
              </w:rPr>
            </w:pPr>
            <w:r w:rsidRPr="003C73E5">
              <w:rPr>
                <w:sz w:val="18"/>
                <w:szCs w:val="18"/>
              </w:rPr>
              <w:t>PBM</w:t>
            </w:r>
          </w:p>
        </w:tc>
        <w:tc>
          <w:tcPr>
            <w:tcW w:w="3487" w:type="pct"/>
            <w:tcBorders>
              <w:top w:val="single" w:sz="4" w:space="0" w:color="auto"/>
              <w:left w:val="single" w:sz="4" w:space="0" w:color="auto"/>
              <w:bottom w:val="single" w:sz="4" w:space="0" w:color="auto"/>
              <w:right w:val="single" w:sz="4" w:space="0" w:color="auto"/>
            </w:tcBorders>
            <w:hideMark/>
          </w:tcPr>
          <w:p w14:paraId="4ADC02C1" w14:textId="77777777" w:rsidR="00064E4E" w:rsidRPr="003C73E5" w:rsidRDefault="00AC3FDD" w:rsidP="00942268">
            <w:pPr>
              <w:pStyle w:val="TableText"/>
              <w:rPr>
                <w:sz w:val="18"/>
                <w:szCs w:val="18"/>
              </w:rPr>
            </w:pPr>
            <w:r w:rsidRPr="003C73E5">
              <w:rPr>
                <w:sz w:val="18"/>
                <w:szCs w:val="18"/>
              </w:rPr>
              <w:t>Pharmacy Benefits Manager</w:t>
            </w:r>
          </w:p>
        </w:tc>
      </w:tr>
      <w:tr w:rsidR="00064E4E" w14:paraId="260F4DE0"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5EF8E3A1" w14:textId="77777777" w:rsidR="00064E4E" w:rsidRPr="003C73E5" w:rsidRDefault="00AC3FDD" w:rsidP="00942268">
            <w:pPr>
              <w:pStyle w:val="TableText"/>
              <w:rPr>
                <w:sz w:val="18"/>
                <w:szCs w:val="18"/>
              </w:rPr>
            </w:pPr>
            <w:r w:rsidRPr="003C73E5">
              <w:rPr>
                <w:sz w:val="18"/>
                <w:szCs w:val="18"/>
              </w:rPr>
              <w:t>PCN</w:t>
            </w:r>
          </w:p>
        </w:tc>
        <w:tc>
          <w:tcPr>
            <w:tcW w:w="3487" w:type="pct"/>
            <w:tcBorders>
              <w:top w:val="single" w:sz="4" w:space="0" w:color="auto"/>
              <w:left w:val="single" w:sz="4" w:space="0" w:color="auto"/>
              <w:bottom w:val="single" w:sz="4" w:space="0" w:color="auto"/>
              <w:right w:val="single" w:sz="4" w:space="0" w:color="auto"/>
            </w:tcBorders>
            <w:hideMark/>
          </w:tcPr>
          <w:p w14:paraId="0D41881C" w14:textId="77777777" w:rsidR="00064E4E" w:rsidRPr="003C73E5" w:rsidRDefault="00AC3FDD" w:rsidP="00942268">
            <w:pPr>
              <w:pStyle w:val="TableText"/>
              <w:rPr>
                <w:sz w:val="18"/>
                <w:szCs w:val="18"/>
              </w:rPr>
            </w:pPr>
            <w:r w:rsidRPr="003C73E5">
              <w:rPr>
                <w:sz w:val="18"/>
                <w:szCs w:val="18"/>
              </w:rPr>
              <w:t>Processor Control Number</w:t>
            </w:r>
          </w:p>
        </w:tc>
      </w:tr>
      <w:tr w:rsidR="00064E4E" w14:paraId="5ADA6073"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342B4A97" w14:textId="77777777" w:rsidR="00064E4E" w:rsidRPr="003C73E5" w:rsidRDefault="00AC3FDD" w:rsidP="00942268">
            <w:pPr>
              <w:pStyle w:val="TableText"/>
              <w:rPr>
                <w:sz w:val="18"/>
                <w:szCs w:val="18"/>
              </w:rPr>
            </w:pPr>
            <w:r w:rsidRPr="003C73E5">
              <w:rPr>
                <w:sz w:val="18"/>
                <w:szCs w:val="18"/>
              </w:rPr>
              <w:t>PCS</w:t>
            </w:r>
          </w:p>
        </w:tc>
        <w:tc>
          <w:tcPr>
            <w:tcW w:w="3487" w:type="pct"/>
            <w:tcBorders>
              <w:top w:val="single" w:sz="4" w:space="0" w:color="auto"/>
              <w:left w:val="single" w:sz="4" w:space="0" w:color="auto"/>
              <w:bottom w:val="single" w:sz="4" w:space="0" w:color="auto"/>
              <w:right w:val="single" w:sz="4" w:space="0" w:color="auto"/>
            </w:tcBorders>
            <w:hideMark/>
          </w:tcPr>
          <w:p w14:paraId="7BD94FE1" w14:textId="77777777" w:rsidR="00064E4E" w:rsidRPr="003C73E5" w:rsidRDefault="00AC3FDD" w:rsidP="00942268">
            <w:pPr>
              <w:pStyle w:val="TableText"/>
              <w:rPr>
                <w:sz w:val="18"/>
                <w:szCs w:val="18"/>
              </w:rPr>
            </w:pPr>
            <w:r w:rsidRPr="003C73E5">
              <w:rPr>
                <w:sz w:val="18"/>
                <w:szCs w:val="18"/>
              </w:rPr>
              <w:t>Procedure Coding System</w:t>
            </w:r>
          </w:p>
        </w:tc>
      </w:tr>
      <w:tr w:rsidR="00064E4E" w14:paraId="512B27CF"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06B30368" w14:textId="77777777" w:rsidR="00064E4E" w:rsidRPr="003C73E5" w:rsidRDefault="00AC3FDD" w:rsidP="00942268">
            <w:pPr>
              <w:pStyle w:val="TableText"/>
              <w:rPr>
                <w:sz w:val="18"/>
                <w:szCs w:val="18"/>
              </w:rPr>
            </w:pPr>
            <w:r w:rsidRPr="003C73E5">
              <w:rPr>
                <w:sz w:val="18"/>
                <w:szCs w:val="18"/>
              </w:rPr>
              <w:t>PPACA</w:t>
            </w:r>
          </w:p>
        </w:tc>
        <w:tc>
          <w:tcPr>
            <w:tcW w:w="3487" w:type="pct"/>
            <w:tcBorders>
              <w:top w:val="single" w:sz="4" w:space="0" w:color="auto"/>
              <w:left w:val="single" w:sz="4" w:space="0" w:color="auto"/>
              <w:bottom w:val="single" w:sz="4" w:space="0" w:color="auto"/>
              <w:right w:val="single" w:sz="4" w:space="0" w:color="auto"/>
            </w:tcBorders>
            <w:hideMark/>
          </w:tcPr>
          <w:p w14:paraId="1C966847" w14:textId="77777777" w:rsidR="00064E4E" w:rsidRPr="003C73E5" w:rsidRDefault="00AC3FDD" w:rsidP="00942268">
            <w:pPr>
              <w:pStyle w:val="TableText"/>
              <w:rPr>
                <w:sz w:val="18"/>
                <w:szCs w:val="18"/>
              </w:rPr>
            </w:pPr>
            <w:r w:rsidRPr="003C73E5">
              <w:rPr>
                <w:sz w:val="18"/>
                <w:szCs w:val="18"/>
                <w:lang w:bidi="en-US"/>
              </w:rPr>
              <w:t>Patient Protection and Affordable Care Act</w:t>
            </w:r>
          </w:p>
        </w:tc>
      </w:tr>
      <w:tr w:rsidR="00064E4E" w14:paraId="164D7724"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7FA31CFE" w14:textId="77777777" w:rsidR="00064E4E" w:rsidRPr="003C73E5" w:rsidRDefault="00AC3FDD" w:rsidP="00942268">
            <w:pPr>
              <w:pStyle w:val="TableText"/>
              <w:rPr>
                <w:sz w:val="18"/>
                <w:szCs w:val="18"/>
              </w:rPr>
            </w:pPr>
            <w:r w:rsidRPr="003C73E5">
              <w:rPr>
                <w:sz w:val="18"/>
                <w:szCs w:val="18"/>
              </w:rPr>
              <w:lastRenderedPageBreak/>
              <w:t>RNB</w:t>
            </w:r>
          </w:p>
        </w:tc>
        <w:tc>
          <w:tcPr>
            <w:tcW w:w="3487" w:type="pct"/>
            <w:tcBorders>
              <w:top w:val="single" w:sz="4" w:space="0" w:color="auto"/>
              <w:left w:val="single" w:sz="4" w:space="0" w:color="auto"/>
              <w:bottom w:val="single" w:sz="4" w:space="0" w:color="auto"/>
              <w:right w:val="single" w:sz="4" w:space="0" w:color="auto"/>
            </w:tcBorders>
            <w:hideMark/>
          </w:tcPr>
          <w:p w14:paraId="2F9C3296" w14:textId="77777777" w:rsidR="00064E4E" w:rsidRPr="003C73E5" w:rsidRDefault="00AC3FDD" w:rsidP="00942268">
            <w:pPr>
              <w:pStyle w:val="TableText"/>
              <w:rPr>
                <w:sz w:val="18"/>
                <w:szCs w:val="18"/>
              </w:rPr>
            </w:pPr>
            <w:r w:rsidRPr="003C73E5">
              <w:rPr>
                <w:sz w:val="18"/>
                <w:szCs w:val="18"/>
              </w:rPr>
              <w:t>Reason Non-Billable</w:t>
            </w:r>
          </w:p>
        </w:tc>
      </w:tr>
      <w:tr w:rsidR="00064E4E" w14:paraId="2FD407CC"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34E060F8" w14:textId="77777777" w:rsidR="00064E4E" w:rsidRPr="003C73E5" w:rsidRDefault="00AC3FDD" w:rsidP="00942268">
            <w:pPr>
              <w:pStyle w:val="TableText"/>
              <w:rPr>
                <w:sz w:val="18"/>
                <w:szCs w:val="18"/>
              </w:rPr>
            </w:pPr>
            <w:r w:rsidRPr="003C73E5">
              <w:rPr>
                <w:sz w:val="18"/>
                <w:szCs w:val="18"/>
              </w:rPr>
              <w:t>ROI</w:t>
            </w:r>
          </w:p>
        </w:tc>
        <w:tc>
          <w:tcPr>
            <w:tcW w:w="3487" w:type="pct"/>
            <w:tcBorders>
              <w:top w:val="single" w:sz="4" w:space="0" w:color="auto"/>
              <w:left w:val="single" w:sz="4" w:space="0" w:color="auto"/>
              <w:bottom w:val="single" w:sz="4" w:space="0" w:color="auto"/>
              <w:right w:val="single" w:sz="4" w:space="0" w:color="auto"/>
            </w:tcBorders>
            <w:hideMark/>
          </w:tcPr>
          <w:p w14:paraId="1EF4C91C" w14:textId="77777777" w:rsidR="00064E4E" w:rsidRPr="003C73E5" w:rsidRDefault="00AC3FDD" w:rsidP="00942268">
            <w:pPr>
              <w:pStyle w:val="TableText"/>
              <w:rPr>
                <w:sz w:val="18"/>
                <w:szCs w:val="18"/>
              </w:rPr>
            </w:pPr>
            <w:r w:rsidRPr="003C73E5">
              <w:rPr>
                <w:sz w:val="18"/>
                <w:szCs w:val="18"/>
              </w:rPr>
              <w:t>Release of Information</w:t>
            </w:r>
          </w:p>
        </w:tc>
      </w:tr>
      <w:tr w:rsidR="00064E4E" w14:paraId="066A5FDF"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743BE1AA" w14:textId="77777777" w:rsidR="00064E4E" w:rsidRPr="003C73E5" w:rsidRDefault="00AC3FDD" w:rsidP="00942268">
            <w:pPr>
              <w:pStyle w:val="TableText"/>
              <w:rPr>
                <w:sz w:val="18"/>
                <w:szCs w:val="18"/>
              </w:rPr>
            </w:pPr>
            <w:r w:rsidRPr="003C73E5">
              <w:rPr>
                <w:sz w:val="18"/>
                <w:szCs w:val="18"/>
              </w:rPr>
              <w:t>RRR</w:t>
            </w:r>
          </w:p>
        </w:tc>
        <w:tc>
          <w:tcPr>
            <w:tcW w:w="3487" w:type="pct"/>
            <w:tcBorders>
              <w:top w:val="single" w:sz="4" w:space="0" w:color="auto"/>
              <w:left w:val="single" w:sz="4" w:space="0" w:color="auto"/>
              <w:bottom w:val="single" w:sz="4" w:space="0" w:color="auto"/>
              <w:right w:val="single" w:sz="4" w:space="0" w:color="auto"/>
            </w:tcBorders>
            <w:hideMark/>
          </w:tcPr>
          <w:p w14:paraId="384D3EAE" w14:textId="77777777" w:rsidR="00064E4E" w:rsidRPr="003C73E5" w:rsidRDefault="00AC3FDD" w:rsidP="00942268">
            <w:pPr>
              <w:pStyle w:val="TableText"/>
              <w:rPr>
                <w:sz w:val="18"/>
                <w:szCs w:val="18"/>
              </w:rPr>
            </w:pPr>
            <w:r w:rsidRPr="003C73E5">
              <w:rPr>
                <w:sz w:val="18"/>
                <w:szCs w:val="18"/>
              </w:rPr>
              <w:t>Reject Resolution Required</w:t>
            </w:r>
          </w:p>
        </w:tc>
      </w:tr>
      <w:tr w:rsidR="007C6B06" w14:paraId="27E59F37" w14:textId="77777777" w:rsidTr="00942268">
        <w:trPr>
          <w:cantSplit/>
        </w:trPr>
        <w:tc>
          <w:tcPr>
            <w:tcW w:w="1513" w:type="pct"/>
            <w:tcBorders>
              <w:top w:val="single" w:sz="4" w:space="0" w:color="auto"/>
              <w:left w:val="single" w:sz="4" w:space="0" w:color="auto"/>
              <w:bottom w:val="single" w:sz="4" w:space="0" w:color="auto"/>
              <w:right w:val="single" w:sz="4" w:space="0" w:color="auto"/>
            </w:tcBorders>
          </w:tcPr>
          <w:p w14:paraId="0F3A0FC1" w14:textId="2F19DB32" w:rsidR="007C6B06" w:rsidRPr="003C73E5" w:rsidRDefault="007C6B06" w:rsidP="00942268">
            <w:pPr>
              <w:pStyle w:val="TableText"/>
              <w:rPr>
                <w:sz w:val="18"/>
                <w:szCs w:val="18"/>
              </w:rPr>
            </w:pPr>
            <w:r>
              <w:rPr>
                <w:sz w:val="18"/>
                <w:szCs w:val="18"/>
              </w:rPr>
              <w:t>RSD</w:t>
            </w:r>
          </w:p>
        </w:tc>
        <w:tc>
          <w:tcPr>
            <w:tcW w:w="3487" w:type="pct"/>
            <w:tcBorders>
              <w:top w:val="single" w:sz="4" w:space="0" w:color="auto"/>
              <w:left w:val="single" w:sz="4" w:space="0" w:color="auto"/>
              <w:bottom w:val="single" w:sz="4" w:space="0" w:color="auto"/>
              <w:right w:val="single" w:sz="4" w:space="0" w:color="auto"/>
            </w:tcBorders>
          </w:tcPr>
          <w:p w14:paraId="417B07C3" w14:textId="0DFADB51" w:rsidR="007C6B06" w:rsidRPr="003C73E5" w:rsidRDefault="007C6B06" w:rsidP="00942268">
            <w:pPr>
              <w:pStyle w:val="TableText"/>
              <w:rPr>
                <w:sz w:val="18"/>
                <w:szCs w:val="18"/>
              </w:rPr>
            </w:pPr>
            <w:r>
              <w:rPr>
                <w:sz w:val="18"/>
                <w:szCs w:val="18"/>
              </w:rPr>
              <w:t>Requirements Specification Document</w:t>
            </w:r>
          </w:p>
        </w:tc>
      </w:tr>
      <w:tr w:rsidR="00064E4E" w14:paraId="438A6EF2"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39ECAC81" w14:textId="77777777" w:rsidR="00064E4E" w:rsidRPr="003C73E5" w:rsidRDefault="00AC3FDD" w:rsidP="00942268">
            <w:pPr>
              <w:pStyle w:val="TableText"/>
              <w:rPr>
                <w:sz w:val="18"/>
                <w:szCs w:val="18"/>
              </w:rPr>
            </w:pPr>
            <w:r w:rsidRPr="003C73E5">
              <w:rPr>
                <w:sz w:val="18"/>
                <w:szCs w:val="18"/>
              </w:rPr>
              <w:t>SQA</w:t>
            </w:r>
          </w:p>
        </w:tc>
        <w:tc>
          <w:tcPr>
            <w:tcW w:w="3487" w:type="pct"/>
            <w:tcBorders>
              <w:top w:val="single" w:sz="4" w:space="0" w:color="auto"/>
              <w:left w:val="single" w:sz="4" w:space="0" w:color="auto"/>
              <w:bottom w:val="single" w:sz="4" w:space="0" w:color="auto"/>
              <w:right w:val="single" w:sz="4" w:space="0" w:color="auto"/>
            </w:tcBorders>
            <w:hideMark/>
          </w:tcPr>
          <w:p w14:paraId="47A29712" w14:textId="77777777" w:rsidR="00064E4E" w:rsidRPr="003C73E5" w:rsidRDefault="00AC3FDD" w:rsidP="00942268">
            <w:pPr>
              <w:pStyle w:val="TableText"/>
              <w:rPr>
                <w:sz w:val="18"/>
                <w:szCs w:val="18"/>
              </w:rPr>
            </w:pPr>
            <w:r w:rsidRPr="003C73E5">
              <w:rPr>
                <w:sz w:val="18"/>
                <w:szCs w:val="18"/>
              </w:rPr>
              <w:t>Software Quality Assurance</w:t>
            </w:r>
          </w:p>
        </w:tc>
      </w:tr>
      <w:tr w:rsidR="00064E4E" w14:paraId="56B3ACF9"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30CF18D9" w14:textId="77777777" w:rsidR="00064E4E" w:rsidRPr="003C73E5" w:rsidRDefault="00AC3FDD" w:rsidP="00942268">
            <w:pPr>
              <w:pStyle w:val="TableText"/>
              <w:rPr>
                <w:sz w:val="18"/>
                <w:szCs w:val="18"/>
              </w:rPr>
            </w:pPr>
            <w:r w:rsidRPr="003C73E5">
              <w:rPr>
                <w:sz w:val="18"/>
                <w:szCs w:val="18"/>
              </w:rPr>
              <w:t>VHA</w:t>
            </w:r>
          </w:p>
        </w:tc>
        <w:tc>
          <w:tcPr>
            <w:tcW w:w="3487" w:type="pct"/>
            <w:tcBorders>
              <w:top w:val="single" w:sz="4" w:space="0" w:color="auto"/>
              <w:left w:val="single" w:sz="4" w:space="0" w:color="auto"/>
              <w:bottom w:val="single" w:sz="4" w:space="0" w:color="auto"/>
              <w:right w:val="single" w:sz="4" w:space="0" w:color="auto"/>
            </w:tcBorders>
            <w:hideMark/>
          </w:tcPr>
          <w:p w14:paraId="13F91BFE" w14:textId="77777777" w:rsidR="00064E4E" w:rsidRPr="003C73E5" w:rsidRDefault="00AC3FDD" w:rsidP="00942268">
            <w:pPr>
              <w:pStyle w:val="TableText"/>
              <w:rPr>
                <w:sz w:val="18"/>
                <w:szCs w:val="18"/>
              </w:rPr>
            </w:pPr>
            <w:r w:rsidRPr="003C73E5">
              <w:rPr>
                <w:sz w:val="18"/>
                <w:szCs w:val="18"/>
              </w:rPr>
              <w:t>Veterans Health Administration</w:t>
            </w:r>
          </w:p>
        </w:tc>
      </w:tr>
      <w:tr w:rsidR="00064E4E" w14:paraId="48EAC051" w14:textId="77777777" w:rsidTr="00942268">
        <w:trPr>
          <w:cantSplit/>
        </w:trPr>
        <w:tc>
          <w:tcPr>
            <w:tcW w:w="1513" w:type="pct"/>
            <w:tcBorders>
              <w:top w:val="single" w:sz="4" w:space="0" w:color="auto"/>
              <w:left w:val="single" w:sz="4" w:space="0" w:color="auto"/>
              <w:bottom w:val="single" w:sz="4" w:space="0" w:color="auto"/>
              <w:right w:val="single" w:sz="4" w:space="0" w:color="auto"/>
            </w:tcBorders>
            <w:hideMark/>
          </w:tcPr>
          <w:p w14:paraId="45FFB428" w14:textId="77777777" w:rsidR="00064E4E" w:rsidRPr="003C73E5" w:rsidRDefault="00AC3FDD" w:rsidP="00942268">
            <w:pPr>
              <w:pStyle w:val="TableText"/>
              <w:rPr>
                <w:sz w:val="18"/>
                <w:szCs w:val="18"/>
              </w:rPr>
            </w:pPr>
            <w:r w:rsidRPr="003C73E5">
              <w:rPr>
                <w:sz w:val="18"/>
                <w:szCs w:val="18"/>
              </w:rPr>
              <w:t>VISN</w:t>
            </w:r>
          </w:p>
        </w:tc>
        <w:tc>
          <w:tcPr>
            <w:tcW w:w="3487" w:type="pct"/>
            <w:tcBorders>
              <w:top w:val="single" w:sz="4" w:space="0" w:color="auto"/>
              <w:left w:val="single" w:sz="4" w:space="0" w:color="auto"/>
              <w:bottom w:val="single" w:sz="4" w:space="0" w:color="auto"/>
              <w:right w:val="single" w:sz="4" w:space="0" w:color="auto"/>
            </w:tcBorders>
            <w:hideMark/>
          </w:tcPr>
          <w:p w14:paraId="7DAF4B5A" w14:textId="77777777" w:rsidR="00064E4E" w:rsidRPr="003C73E5" w:rsidRDefault="00AC3FDD" w:rsidP="00942268">
            <w:pPr>
              <w:pStyle w:val="TableText"/>
              <w:rPr>
                <w:sz w:val="18"/>
                <w:szCs w:val="18"/>
              </w:rPr>
            </w:pPr>
            <w:r w:rsidRPr="003C73E5">
              <w:rPr>
                <w:sz w:val="18"/>
                <w:szCs w:val="18"/>
              </w:rPr>
              <w:t>Veterans Integrated Services Network</w:t>
            </w:r>
          </w:p>
        </w:tc>
      </w:tr>
      <w:tr w:rsidR="007C6B06" w14:paraId="23EC316B" w14:textId="77777777" w:rsidTr="00942268">
        <w:trPr>
          <w:cantSplit/>
        </w:trPr>
        <w:tc>
          <w:tcPr>
            <w:tcW w:w="1513" w:type="pct"/>
            <w:tcBorders>
              <w:top w:val="single" w:sz="4" w:space="0" w:color="auto"/>
              <w:left w:val="single" w:sz="4" w:space="0" w:color="auto"/>
              <w:bottom w:val="single" w:sz="4" w:space="0" w:color="auto"/>
              <w:right w:val="single" w:sz="4" w:space="0" w:color="auto"/>
            </w:tcBorders>
          </w:tcPr>
          <w:p w14:paraId="0FDEA711" w14:textId="37309F87" w:rsidR="007C6B06" w:rsidRPr="003C73E5" w:rsidRDefault="007C6B06" w:rsidP="00942268">
            <w:pPr>
              <w:pStyle w:val="TableText"/>
              <w:rPr>
                <w:sz w:val="18"/>
                <w:szCs w:val="18"/>
              </w:rPr>
            </w:pPr>
            <w:r>
              <w:rPr>
                <w:sz w:val="18"/>
                <w:szCs w:val="18"/>
              </w:rPr>
              <w:t>VistA</w:t>
            </w:r>
          </w:p>
        </w:tc>
        <w:tc>
          <w:tcPr>
            <w:tcW w:w="3487" w:type="pct"/>
            <w:tcBorders>
              <w:top w:val="single" w:sz="4" w:space="0" w:color="auto"/>
              <w:left w:val="single" w:sz="4" w:space="0" w:color="auto"/>
              <w:bottom w:val="single" w:sz="4" w:space="0" w:color="auto"/>
              <w:right w:val="single" w:sz="4" w:space="0" w:color="auto"/>
            </w:tcBorders>
          </w:tcPr>
          <w:p w14:paraId="6BBBEFD2" w14:textId="1663EFA9" w:rsidR="007C6B06" w:rsidRPr="003C73E5" w:rsidRDefault="00643828" w:rsidP="00942268">
            <w:pPr>
              <w:pStyle w:val="TableText"/>
              <w:rPr>
                <w:sz w:val="18"/>
                <w:szCs w:val="18"/>
              </w:rPr>
            </w:pPr>
            <w:r w:rsidRPr="007A791B">
              <w:rPr>
                <w:sz w:val="18"/>
                <w:szCs w:val="18"/>
              </w:rPr>
              <w:t>Veterans Health Integrated Systems Technology Architecture</w:t>
            </w:r>
          </w:p>
        </w:tc>
      </w:tr>
    </w:tbl>
    <w:p w14:paraId="70E0D0BE" w14:textId="77777777" w:rsidR="00D45921" w:rsidRDefault="00D45921" w:rsidP="00D45921">
      <w:pPr>
        <w:pStyle w:val="BodyText"/>
      </w:pPr>
    </w:p>
    <w:p w14:paraId="7BB509BF" w14:textId="77777777" w:rsidR="00923EE3" w:rsidRDefault="00923EE3" w:rsidP="00D45921">
      <w:pPr>
        <w:pStyle w:val="BodyText"/>
      </w:pPr>
    </w:p>
    <w:p w14:paraId="6B43E6FC" w14:textId="77777777" w:rsidR="00923EE3" w:rsidRDefault="00923EE3" w:rsidP="00D45921">
      <w:pPr>
        <w:pStyle w:val="BodyText"/>
      </w:pPr>
    </w:p>
    <w:p w14:paraId="71BF191B" w14:textId="77777777" w:rsidR="00B65593" w:rsidRDefault="00B65593">
      <w:pPr>
        <w:rPr>
          <w:rFonts w:ascii="Arial" w:hAnsi="Arial"/>
          <w:b/>
          <w:sz w:val="32"/>
        </w:rPr>
      </w:pPr>
      <w:r>
        <w:rPr>
          <w:rFonts w:ascii="Arial" w:hAnsi="Arial"/>
          <w:b/>
          <w:sz w:val="32"/>
        </w:rPr>
        <w:br w:type="page"/>
      </w:r>
    </w:p>
    <w:p w14:paraId="27014277" w14:textId="6D29A580" w:rsidR="00923EE3" w:rsidRDefault="00923EE3" w:rsidP="00923EE3">
      <w:pPr>
        <w:rPr>
          <w:rFonts w:ascii="Arial" w:hAnsi="Arial"/>
          <w:b/>
          <w:sz w:val="32"/>
        </w:rPr>
      </w:pPr>
      <w:r>
        <w:rPr>
          <w:rFonts w:ascii="Arial" w:hAnsi="Arial"/>
          <w:b/>
          <w:sz w:val="32"/>
        </w:rPr>
        <w:lastRenderedPageBreak/>
        <w:t xml:space="preserve">Appendix C </w:t>
      </w:r>
      <w:r>
        <w:rPr>
          <w:rFonts w:ascii="Arial" w:hAnsi="Arial"/>
          <w:b/>
          <w:sz w:val="32"/>
        </w:rPr>
        <w:tab/>
        <w:t>Requirements Out of Scope</w:t>
      </w:r>
    </w:p>
    <w:p w14:paraId="765F9EE0" w14:textId="583EA68E" w:rsidR="00923EE3" w:rsidRPr="004145D3" w:rsidRDefault="00A4286D" w:rsidP="004145D3">
      <w:pPr>
        <w:keepNext/>
        <w:keepLines/>
        <w:spacing w:before="240" w:after="60"/>
        <w:rPr>
          <w:rFonts w:ascii="Arial" w:hAnsi="Arial" w:cs="Arial"/>
          <w:bCs/>
          <w:szCs w:val="22"/>
        </w:rPr>
      </w:pPr>
      <w:r w:rsidRPr="004145D3">
        <w:rPr>
          <w:sz w:val="24"/>
        </w:rPr>
        <w:t xml:space="preserve">The </w:t>
      </w:r>
      <w:r w:rsidR="00343FD9" w:rsidRPr="00112B37">
        <w:rPr>
          <w:sz w:val="24"/>
        </w:rPr>
        <w:t>requirement meeting was</w:t>
      </w:r>
      <w:r w:rsidRPr="004145D3">
        <w:rPr>
          <w:sz w:val="24"/>
        </w:rPr>
        <w:t xml:space="preserve"> </w:t>
      </w:r>
      <w:r w:rsidR="00923EE3" w:rsidRPr="004145D3">
        <w:rPr>
          <w:sz w:val="24"/>
        </w:rPr>
        <w:t xml:space="preserve">held with Stakeholders in Leavenworth, KS from March 3 to March 4, 2015. </w:t>
      </w:r>
      <w:r w:rsidRPr="004145D3">
        <w:rPr>
          <w:sz w:val="24"/>
        </w:rPr>
        <w:t>These following requirements were dropped as a result of that meeting and subsequent follow up meetings.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7871"/>
      </w:tblGrid>
      <w:tr w:rsidR="00923EE3" w:rsidRPr="009F54F2" w14:paraId="5372BD1E" w14:textId="77777777" w:rsidTr="003C73E5">
        <w:trPr>
          <w:cantSplit/>
          <w:tblHeader/>
        </w:trPr>
        <w:tc>
          <w:tcPr>
            <w:tcW w:w="89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D5EFACC" w14:textId="77777777" w:rsidR="00923EE3" w:rsidRPr="003C73E5" w:rsidRDefault="00AC3FDD" w:rsidP="009F54F2">
            <w:pPr>
              <w:spacing w:before="60" w:after="60"/>
              <w:jc w:val="center"/>
              <w:rPr>
                <w:rFonts w:ascii="Arial" w:hAnsi="Arial" w:cs="Arial"/>
                <w:b/>
                <w:sz w:val="18"/>
                <w:szCs w:val="18"/>
              </w:rPr>
            </w:pPr>
            <w:r w:rsidRPr="003C73E5">
              <w:rPr>
                <w:rFonts w:ascii="Arial" w:hAnsi="Arial" w:cs="Arial"/>
                <w:b/>
                <w:sz w:val="18"/>
                <w:szCs w:val="18"/>
              </w:rPr>
              <w:t>BRD REQ. #</w:t>
            </w:r>
          </w:p>
        </w:tc>
        <w:tc>
          <w:tcPr>
            <w:tcW w:w="411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C85507" w14:textId="77777777" w:rsidR="00305611" w:rsidRPr="003C73E5" w:rsidRDefault="00AC3FDD" w:rsidP="003C73E5">
            <w:pPr>
              <w:spacing w:before="60" w:after="60"/>
              <w:jc w:val="center"/>
              <w:rPr>
                <w:rFonts w:ascii="Arial" w:hAnsi="Arial" w:cs="Arial"/>
                <w:b/>
                <w:sz w:val="18"/>
                <w:szCs w:val="18"/>
              </w:rPr>
            </w:pPr>
            <w:r w:rsidRPr="003C73E5">
              <w:rPr>
                <w:rFonts w:ascii="Arial" w:hAnsi="Arial" w:cs="Arial"/>
                <w:b/>
                <w:sz w:val="18"/>
                <w:szCs w:val="18"/>
              </w:rPr>
              <w:t>Requirement Text from BRD</w:t>
            </w:r>
          </w:p>
        </w:tc>
      </w:tr>
      <w:tr w:rsidR="00923EE3" w:rsidRPr="009F54F2" w14:paraId="4D1EC4BC" w14:textId="77777777" w:rsidTr="003C73E5">
        <w:trPr>
          <w:cantSplit/>
        </w:trPr>
        <w:tc>
          <w:tcPr>
            <w:tcW w:w="8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CDFDFD" w14:textId="77777777" w:rsidR="00923EE3" w:rsidRPr="003C73E5" w:rsidRDefault="00AC3FDD" w:rsidP="009F54F2">
            <w:pPr>
              <w:spacing w:before="60" w:after="60"/>
              <w:jc w:val="center"/>
              <w:rPr>
                <w:rFonts w:ascii="Arial" w:hAnsi="Arial" w:cs="Arial"/>
                <w:b/>
                <w:color w:val="000000"/>
                <w:sz w:val="18"/>
                <w:szCs w:val="18"/>
              </w:rPr>
            </w:pPr>
            <w:r w:rsidRPr="003C73E5">
              <w:rPr>
                <w:rFonts w:ascii="Arial" w:hAnsi="Arial" w:cs="Arial"/>
                <w:b/>
                <w:color w:val="000000"/>
                <w:sz w:val="18"/>
                <w:szCs w:val="18"/>
              </w:rPr>
              <w:t>5.1</w:t>
            </w:r>
          </w:p>
        </w:tc>
        <w:tc>
          <w:tcPr>
            <w:tcW w:w="41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95C7CC" w14:textId="77777777" w:rsidR="00923EE3" w:rsidRPr="003C73E5" w:rsidRDefault="00AC3FDD" w:rsidP="00E1141F">
            <w:pPr>
              <w:spacing w:before="60" w:after="60"/>
              <w:rPr>
                <w:rFonts w:ascii="Arial" w:hAnsi="Arial" w:cs="Arial"/>
                <w:color w:val="000000"/>
                <w:sz w:val="18"/>
                <w:szCs w:val="18"/>
              </w:rPr>
            </w:pPr>
            <w:r w:rsidRPr="003C73E5">
              <w:rPr>
                <w:rFonts w:ascii="Arial" w:hAnsi="Arial" w:cs="Arial"/>
                <w:sz w:val="18"/>
                <w:szCs w:val="18"/>
              </w:rPr>
              <w:t>Provide the ability to automatically update DEA, Special HDLG fields in facility Drug files via a central process.</w:t>
            </w:r>
          </w:p>
        </w:tc>
      </w:tr>
      <w:tr w:rsidR="00923EE3" w:rsidRPr="009F54F2" w14:paraId="63D74BA7" w14:textId="77777777" w:rsidTr="003C73E5">
        <w:trPr>
          <w:cantSplit/>
        </w:trPr>
        <w:tc>
          <w:tcPr>
            <w:tcW w:w="8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6E4228" w14:textId="77777777" w:rsidR="00923EE3" w:rsidRPr="003C73E5" w:rsidRDefault="00AC3FDD" w:rsidP="009F54F2">
            <w:pPr>
              <w:spacing w:before="60" w:after="60"/>
              <w:jc w:val="center"/>
              <w:rPr>
                <w:rFonts w:ascii="Arial" w:hAnsi="Arial" w:cs="Arial"/>
                <w:b/>
                <w:color w:val="000000"/>
                <w:sz w:val="18"/>
                <w:szCs w:val="18"/>
              </w:rPr>
            </w:pPr>
            <w:r w:rsidRPr="003C73E5">
              <w:rPr>
                <w:rFonts w:ascii="Arial" w:hAnsi="Arial" w:cs="Arial"/>
                <w:b/>
                <w:color w:val="000000"/>
                <w:sz w:val="18"/>
                <w:szCs w:val="18"/>
              </w:rPr>
              <w:t>5.2</w:t>
            </w:r>
          </w:p>
        </w:tc>
        <w:tc>
          <w:tcPr>
            <w:tcW w:w="41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ECB48D" w14:textId="77777777" w:rsidR="00923EE3" w:rsidRPr="003C73E5" w:rsidRDefault="00AC3FDD" w:rsidP="00E1141F">
            <w:pPr>
              <w:spacing w:before="60" w:after="60"/>
              <w:rPr>
                <w:rFonts w:ascii="Arial" w:hAnsi="Arial" w:cs="Arial"/>
                <w:color w:val="000000"/>
                <w:sz w:val="18"/>
                <w:szCs w:val="18"/>
              </w:rPr>
            </w:pPr>
            <w:r w:rsidRPr="003C73E5">
              <w:rPr>
                <w:rFonts w:ascii="Arial" w:hAnsi="Arial" w:cs="Arial"/>
                <w:sz w:val="18"/>
                <w:szCs w:val="18"/>
              </w:rPr>
              <w:t>Provide the ability to automatically update the NCPDP Quantity Multiplier in facility Drug files via a central process.</w:t>
            </w:r>
          </w:p>
        </w:tc>
      </w:tr>
      <w:tr w:rsidR="00923EE3" w:rsidRPr="009F54F2" w14:paraId="4FA17265" w14:textId="77777777" w:rsidTr="003C73E5">
        <w:trPr>
          <w:cantSplit/>
        </w:trPr>
        <w:tc>
          <w:tcPr>
            <w:tcW w:w="8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7E3BFB" w14:textId="77777777" w:rsidR="00923EE3" w:rsidRPr="003C73E5" w:rsidRDefault="00AC3FDD" w:rsidP="009F54F2">
            <w:pPr>
              <w:spacing w:before="60" w:after="60"/>
              <w:jc w:val="center"/>
              <w:rPr>
                <w:rFonts w:ascii="Arial" w:hAnsi="Arial" w:cs="Arial"/>
                <w:b/>
                <w:color w:val="000000"/>
                <w:sz w:val="18"/>
                <w:szCs w:val="18"/>
              </w:rPr>
            </w:pPr>
            <w:r w:rsidRPr="003C73E5">
              <w:rPr>
                <w:rFonts w:ascii="Arial" w:hAnsi="Arial" w:cs="Arial"/>
                <w:b/>
                <w:color w:val="000000"/>
                <w:sz w:val="18"/>
                <w:szCs w:val="18"/>
              </w:rPr>
              <w:t>5.3</w:t>
            </w:r>
          </w:p>
        </w:tc>
        <w:tc>
          <w:tcPr>
            <w:tcW w:w="41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CFDEC1" w14:textId="77777777" w:rsidR="00923EE3" w:rsidRPr="003C73E5" w:rsidRDefault="00AC3FDD" w:rsidP="00E1141F">
            <w:pPr>
              <w:spacing w:before="60" w:after="60"/>
              <w:rPr>
                <w:rFonts w:ascii="Arial" w:hAnsi="Arial" w:cs="Arial"/>
                <w:color w:val="000000"/>
                <w:sz w:val="18"/>
                <w:szCs w:val="18"/>
              </w:rPr>
            </w:pPr>
            <w:r w:rsidRPr="003C73E5">
              <w:rPr>
                <w:rFonts w:ascii="Arial" w:hAnsi="Arial" w:cs="Arial"/>
                <w:sz w:val="18"/>
                <w:szCs w:val="18"/>
              </w:rPr>
              <w:t>Provide the ability to automatically update the NCPDP Dispense Unit in facility Drug files via a central process.</w:t>
            </w:r>
          </w:p>
        </w:tc>
      </w:tr>
      <w:tr w:rsidR="00322ECA" w:rsidRPr="009F54F2" w14:paraId="4FAAE2CF" w14:textId="77777777" w:rsidTr="003C73E5">
        <w:trPr>
          <w:cantSplit/>
        </w:trPr>
        <w:tc>
          <w:tcPr>
            <w:tcW w:w="890" w:type="pct"/>
            <w:tcBorders>
              <w:top w:val="single" w:sz="4" w:space="0" w:color="auto"/>
              <w:left w:val="single" w:sz="4" w:space="0" w:color="auto"/>
              <w:bottom w:val="single" w:sz="4" w:space="0" w:color="auto"/>
              <w:right w:val="single" w:sz="4" w:space="0" w:color="auto"/>
            </w:tcBorders>
            <w:shd w:val="clear" w:color="auto" w:fill="auto"/>
            <w:vAlign w:val="center"/>
          </w:tcPr>
          <w:p w14:paraId="4092B6BA" w14:textId="69CC0F4A" w:rsidR="00322ECA" w:rsidRPr="003C73E5" w:rsidRDefault="00322ECA" w:rsidP="009F54F2">
            <w:pPr>
              <w:spacing w:before="60" w:after="60"/>
              <w:jc w:val="center"/>
              <w:rPr>
                <w:rFonts w:ascii="Arial" w:hAnsi="Arial" w:cs="Arial"/>
                <w:b/>
                <w:color w:val="000000"/>
                <w:sz w:val="18"/>
                <w:szCs w:val="18"/>
              </w:rPr>
            </w:pPr>
            <w:r>
              <w:rPr>
                <w:rFonts w:ascii="Arial" w:hAnsi="Arial" w:cs="Arial"/>
                <w:b/>
                <w:color w:val="000000"/>
                <w:sz w:val="18"/>
                <w:szCs w:val="18"/>
              </w:rPr>
              <w:t>5.4</w:t>
            </w:r>
          </w:p>
        </w:tc>
        <w:tc>
          <w:tcPr>
            <w:tcW w:w="4110" w:type="pct"/>
            <w:tcBorders>
              <w:top w:val="single" w:sz="4" w:space="0" w:color="auto"/>
              <w:left w:val="single" w:sz="4" w:space="0" w:color="auto"/>
              <w:bottom w:val="single" w:sz="4" w:space="0" w:color="auto"/>
              <w:right w:val="single" w:sz="4" w:space="0" w:color="auto"/>
            </w:tcBorders>
            <w:shd w:val="clear" w:color="auto" w:fill="auto"/>
            <w:vAlign w:val="center"/>
          </w:tcPr>
          <w:p w14:paraId="5778C859" w14:textId="6DFE5140" w:rsidR="00322ECA" w:rsidRPr="003C73E5" w:rsidRDefault="00322ECA" w:rsidP="00E1141F">
            <w:pPr>
              <w:spacing w:before="60" w:after="60"/>
              <w:rPr>
                <w:rFonts w:ascii="Arial" w:hAnsi="Arial" w:cs="Arial"/>
                <w:sz w:val="18"/>
                <w:szCs w:val="18"/>
              </w:rPr>
            </w:pPr>
            <w:r w:rsidRPr="004145D3">
              <w:rPr>
                <w:rFonts w:ascii="Arial" w:hAnsi="Arial" w:cs="Arial"/>
                <w:sz w:val="18"/>
                <w:szCs w:val="18"/>
              </w:rPr>
              <w:t>Provide the ability to allow a separate NCPDP Quantity Multiplier and NCPDP Dispense Unit for each entry in the Synonym File.</w:t>
            </w:r>
          </w:p>
        </w:tc>
      </w:tr>
      <w:tr w:rsidR="00923EE3" w:rsidRPr="009F54F2" w14:paraId="0669E8E2" w14:textId="77777777" w:rsidTr="003C73E5">
        <w:trPr>
          <w:cantSplit/>
        </w:trPr>
        <w:tc>
          <w:tcPr>
            <w:tcW w:w="8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AE7630" w14:textId="77777777" w:rsidR="00923EE3" w:rsidRPr="003C73E5" w:rsidRDefault="00AC3FDD" w:rsidP="009F54F2">
            <w:pPr>
              <w:spacing w:before="60" w:after="60"/>
              <w:jc w:val="center"/>
              <w:rPr>
                <w:rFonts w:ascii="Arial" w:hAnsi="Arial" w:cs="Arial"/>
                <w:b/>
                <w:color w:val="000000"/>
                <w:sz w:val="18"/>
                <w:szCs w:val="18"/>
              </w:rPr>
            </w:pPr>
            <w:r w:rsidRPr="003C73E5">
              <w:rPr>
                <w:rFonts w:ascii="Arial" w:hAnsi="Arial" w:cs="Arial"/>
                <w:b/>
                <w:color w:val="000000"/>
                <w:sz w:val="18"/>
                <w:szCs w:val="18"/>
              </w:rPr>
              <w:t>6.4</w:t>
            </w:r>
          </w:p>
        </w:tc>
        <w:tc>
          <w:tcPr>
            <w:tcW w:w="41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F9060C" w14:textId="77777777" w:rsidR="00923EE3" w:rsidRPr="003C73E5" w:rsidRDefault="00AC3FDD" w:rsidP="00E1141F">
            <w:pPr>
              <w:spacing w:before="60" w:after="60"/>
              <w:rPr>
                <w:rFonts w:ascii="Arial" w:hAnsi="Arial" w:cs="Arial"/>
                <w:color w:val="000000"/>
                <w:sz w:val="18"/>
                <w:szCs w:val="18"/>
              </w:rPr>
            </w:pPr>
            <w:r w:rsidRPr="003C73E5">
              <w:rPr>
                <w:rFonts w:ascii="Arial" w:hAnsi="Arial" w:cs="Arial"/>
                <w:sz w:val="18"/>
                <w:szCs w:val="18"/>
              </w:rPr>
              <w:t>Modify billing determination hierarchy to check for patient insurance before checking for billable product.</w:t>
            </w:r>
          </w:p>
        </w:tc>
      </w:tr>
      <w:tr w:rsidR="005C2576" w:rsidRPr="009F54F2" w14:paraId="1240A959" w14:textId="77777777" w:rsidTr="003C73E5">
        <w:trPr>
          <w:cantSplit/>
        </w:trPr>
        <w:tc>
          <w:tcPr>
            <w:tcW w:w="890" w:type="pct"/>
            <w:tcBorders>
              <w:top w:val="single" w:sz="4" w:space="0" w:color="auto"/>
              <w:left w:val="single" w:sz="4" w:space="0" w:color="auto"/>
              <w:bottom w:val="single" w:sz="4" w:space="0" w:color="auto"/>
              <w:right w:val="single" w:sz="4" w:space="0" w:color="auto"/>
            </w:tcBorders>
            <w:shd w:val="clear" w:color="auto" w:fill="auto"/>
            <w:vAlign w:val="center"/>
          </w:tcPr>
          <w:p w14:paraId="194E103A" w14:textId="55AD7FAA" w:rsidR="005C2576" w:rsidRPr="003C73E5" w:rsidRDefault="005C2576" w:rsidP="009F54F2">
            <w:pPr>
              <w:spacing w:before="60" w:after="60"/>
              <w:jc w:val="center"/>
              <w:rPr>
                <w:rFonts w:ascii="Arial" w:hAnsi="Arial" w:cs="Arial"/>
                <w:b/>
                <w:color w:val="000000"/>
                <w:sz w:val="18"/>
                <w:szCs w:val="18"/>
              </w:rPr>
            </w:pPr>
            <w:r>
              <w:rPr>
                <w:rFonts w:ascii="Arial" w:hAnsi="Arial" w:cs="Arial"/>
                <w:b/>
                <w:color w:val="000000"/>
                <w:sz w:val="18"/>
                <w:szCs w:val="18"/>
              </w:rPr>
              <w:t>6.5</w:t>
            </w:r>
          </w:p>
        </w:tc>
        <w:tc>
          <w:tcPr>
            <w:tcW w:w="4110" w:type="pct"/>
            <w:tcBorders>
              <w:top w:val="single" w:sz="4" w:space="0" w:color="auto"/>
              <w:left w:val="single" w:sz="4" w:space="0" w:color="auto"/>
              <w:bottom w:val="single" w:sz="4" w:space="0" w:color="auto"/>
              <w:right w:val="single" w:sz="4" w:space="0" w:color="auto"/>
            </w:tcBorders>
            <w:shd w:val="clear" w:color="auto" w:fill="auto"/>
            <w:vAlign w:val="center"/>
          </w:tcPr>
          <w:p w14:paraId="62D14B3F" w14:textId="7A573DC3" w:rsidR="005C2576" w:rsidRPr="003C73E5" w:rsidRDefault="005C2576" w:rsidP="00E1141F">
            <w:pPr>
              <w:spacing w:before="60" w:after="60"/>
              <w:rPr>
                <w:rFonts w:ascii="Arial" w:hAnsi="Arial" w:cs="Arial"/>
                <w:sz w:val="18"/>
                <w:szCs w:val="18"/>
              </w:rPr>
            </w:pPr>
            <w:r w:rsidRPr="007A791B">
              <w:rPr>
                <w:rFonts w:ascii="Arial" w:hAnsi="Arial" w:cs="Arial"/>
                <w:sz w:val="18"/>
                <w:szCs w:val="18"/>
              </w:rPr>
              <w:t>Modify functionality to ensure prescriptions related to Camp Lejeune are not submitted to third party payers.</w:t>
            </w:r>
          </w:p>
        </w:tc>
      </w:tr>
      <w:tr w:rsidR="00923EE3" w:rsidRPr="009F54F2" w14:paraId="7C55B08E" w14:textId="77777777" w:rsidTr="003C73E5">
        <w:trPr>
          <w:cantSplit/>
        </w:trPr>
        <w:tc>
          <w:tcPr>
            <w:tcW w:w="8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17D682" w14:textId="77777777" w:rsidR="00923EE3" w:rsidRPr="003C73E5" w:rsidRDefault="00AC3FDD" w:rsidP="009F54F2">
            <w:pPr>
              <w:spacing w:before="60" w:after="60"/>
              <w:jc w:val="center"/>
              <w:rPr>
                <w:rFonts w:ascii="Arial" w:hAnsi="Arial" w:cs="Arial"/>
                <w:b/>
                <w:color w:val="000000"/>
                <w:sz w:val="18"/>
                <w:szCs w:val="18"/>
              </w:rPr>
            </w:pPr>
            <w:r w:rsidRPr="003C73E5">
              <w:rPr>
                <w:rFonts w:ascii="Arial" w:hAnsi="Arial" w:cs="Arial"/>
                <w:b/>
                <w:color w:val="000000"/>
                <w:sz w:val="18"/>
                <w:szCs w:val="18"/>
              </w:rPr>
              <w:t>7.5</w:t>
            </w:r>
          </w:p>
        </w:tc>
        <w:tc>
          <w:tcPr>
            <w:tcW w:w="41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8CF9BE" w14:textId="7A5C8CC0" w:rsidR="00923EE3" w:rsidRPr="003C73E5" w:rsidRDefault="00AC3FDD" w:rsidP="00E1141F">
            <w:pPr>
              <w:spacing w:before="60" w:after="60"/>
              <w:rPr>
                <w:rFonts w:ascii="Arial" w:hAnsi="Arial" w:cs="Arial"/>
                <w:color w:val="000000"/>
                <w:sz w:val="18"/>
                <w:szCs w:val="18"/>
              </w:rPr>
            </w:pPr>
            <w:r w:rsidRPr="003C73E5">
              <w:rPr>
                <w:rFonts w:ascii="Arial" w:hAnsi="Arial" w:cs="Arial"/>
                <w:sz w:val="18"/>
                <w:szCs w:val="18"/>
              </w:rPr>
              <w:t>Modify the functionality for the Billed Amount in Integrated Billing to pull from the Gross Amount Due field in ECME.</w:t>
            </w:r>
          </w:p>
        </w:tc>
      </w:tr>
      <w:tr w:rsidR="00153DD6" w:rsidRPr="009F54F2" w14:paraId="18A3AE03" w14:textId="77777777" w:rsidTr="003C73E5">
        <w:trPr>
          <w:cantSplit/>
        </w:trPr>
        <w:tc>
          <w:tcPr>
            <w:tcW w:w="890" w:type="pct"/>
            <w:tcBorders>
              <w:top w:val="single" w:sz="4" w:space="0" w:color="auto"/>
              <w:left w:val="single" w:sz="4" w:space="0" w:color="auto"/>
              <w:bottom w:val="single" w:sz="4" w:space="0" w:color="auto"/>
              <w:right w:val="single" w:sz="4" w:space="0" w:color="auto"/>
            </w:tcBorders>
            <w:shd w:val="clear" w:color="auto" w:fill="auto"/>
            <w:vAlign w:val="center"/>
          </w:tcPr>
          <w:p w14:paraId="15D77243" w14:textId="02FE292D" w:rsidR="00153DD6" w:rsidRPr="003C73E5" w:rsidRDefault="00153DD6" w:rsidP="009F54F2">
            <w:pPr>
              <w:spacing w:before="60" w:after="60"/>
              <w:jc w:val="center"/>
              <w:rPr>
                <w:rFonts w:ascii="Arial" w:hAnsi="Arial" w:cs="Arial"/>
                <w:b/>
                <w:color w:val="000000"/>
                <w:sz w:val="18"/>
                <w:szCs w:val="18"/>
              </w:rPr>
            </w:pPr>
            <w:r>
              <w:rPr>
                <w:rFonts w:ascii="Arial" w:hAnsi="Arial" w:cs="Arial"/>
                <w:b/>
                <w:color w:val="000000"/>
                <w:sz w:val="18"/>
                <w:szCs w:val="18"/>
              </w:rPr>
              <w:t>9.1</w:t>
            </w:r>
          </w:p>
        </w:tc>
        <w:tc>
          <w:tcPr>
            <w:tcW w:w="4110" w:type="pct"/>
            <w:tcBorders>
              <w:top w:val="single" w:sz="4" w:space="0" w:color="auto"/>
              <w:left w:val="single" w:sz="4" w:space="0" w:color="auto"/>
              <w:bottom w:val="single" w:sz="4" w:space="0" w:color="auto"/>
              <w:right w:val="single" w:sz="4" w:space="0" w:color="auto"/>
            </w:tcBorders>
            <w:shd w:val="clear" w:color="auto" w:fill="auto"/>
            <w:vAlign w:val="center"/>
          </w:tcPr>
          <w:p w14:paraId="05473AB4" w14:textId="2B9124B0" w:rsidR="00153DD6" w:rsidRPr="003C73E5" w:rsidRDefault="00153DD6" w:rsidP="00E1141F">
            <w:pPr>
              <w:spacing w:before="60" w:after="60"/>
              <w:rPr>
                <w:rFonts w:ascii="Arial" w:hAnsi="Arial" w:cs="Arial"/>
                <w:sz w:val="18"/>
                <w:szCs w:val="18"/>
              </w:rPr>
            </w:pPr>
            <w:r w:rsidRPr="007A791B">
              <w:rPr>
                <w:rFonts w:ascii="Arial" w:hAnsi="Arial" w:cs="Arial"/>
                <w:sz w:val="18"/>
                <w:szCs w:val="18"/>
              </w:rPr>
              <w:t>Modify functionality to store original manufacturers National Drug Code (NDC) from CMOP in the prescription file.</w:t>
            </w:r>
          </w:p>
        </w:tc>
      </w:tr>
      <w:tr w:rsidR="00153DD6" w:rsidRPr="009F54F2" w14:paraId="6421E294" w14:textId="77777777" w:rsidTr="003C73E5">
        <w:trPr>
          <w:cantSplit/>
        </w:trPr>
        <w:tc>
          <w:tcPr>
            <w:tcW w:w="890" w:type="pct"/>
            <w:tcBorders>
              <w:top w:val="single" w:sz="4" w:space="0" w:color="auto"/>
              <w:left w:val="single" w:sz="4" w:space="0" w:color="auto"/>
              <w:bottom w:val="single" w:sz="4" w:space="0" w:color="auto"/>
              <w:right w:val="single" w:sz="4" w:space="0" w:color="auto"/>
            </w:tcBorders>
            <w:shd w:val="clear" w:color="auto" w:fill="auto"/>
            <w:vAlign w:val="center"/>
          </w:tcPr>
          <w:p w14:paraId="1164E851" w14:textId="6B7E5BEB" w:rsidR="00153DD6" w:rsidRPr="003C73E5" w:rsidRDefault="00153DD6" w:rsidP="009F54F2">
            <w:pPr>
              <w:spacing w:before="60" w:after="60"/>
              <w:jc w:val="center"/>
              <w:rPr>
                <w:rFonts w:ascii="Arial" w:hAnsi="Arial" w:cs="Arial"/>
                <w:b/>
                <w:color w:val="000000"/>
                <w:sz w:val="18"/>
                <w:szCs w:val="18"/>
              </w:rPr>
            </w:pPr>
            <w:r>
              <w:rPr>
                <w:rFonts w:ascii="Arial" w:hAnsi="Arial" w:cs="Arial"/>
                <w:b/>
                <w:color w:val="000000"/>
                <w:sz w:val="18"/>
                <w:szCs w:val="18"/>
              </w:rPr>
              <w:t>9.2</w:t>
            </w:r>
          </w:p>
        </w:tc>
        <w:tc>
          <w:tcPr>
            <w:tcW w:w="4110" w:type="pct"/>
            <w:tcBorders>
              <w:top w:val="single" w:sz="4" w:space="0" w:color="auto"/>
              <w:left w:val="single" w:sz="4" w:space="0" w:color="auto"/>
              <w:bottom w:val="single" w:sz="4" w:space="0" w:color="auto"/>
              <w:right w:val="single" w:sz="4" w:space="0" w:color="auto"/>
            </w:tcBorders>
            <w:shd w:val="clear" w:color="auto" w:fill="auto"/>
            <w:vAlign w:val="center"/>
          </w:tcPr>
          <w:p w14:paraId="673129EA" w14:textId="15A95846" w:rsidR="00153DD6" w:rsidRPr="003C73E5" w:rsidRDefault="00153DD6" w:rsidP="00E1141F">
            <w:pPr>
              <w:spacing w:before="60" w:after="60"/>
              <w:rPr>
                <w:rFonts w:ascii="Arial" w:hAnsi="Arial" w:cs="Arial"/>
                <w:sz w:val="18"/>
                <w:szCs w:val="18"/>
              </w:rPr>
            </w:pPr>
            <w:r w:rsidRPr="007A791B">
              <w:rPr>
                <w:rFonts w:ascii="Arial" w:hAnsi="Arial" w:cs="Arial"/>
                <w:sz w:val="18"/>
                <w:szCs w:val="18"/>
              </w:rPr>
              <w:t>Maintain functionality to store CMOP repackaged NDC in the prescription file.</w:t>
            </w:r>
          </w:p>
        </w:tc>
      </w:tr>
      <w:tr w:rsidR="00923EE3" w:rsidRPr="009F54F2" w14:paraId="5D733BCD" w14:textId="77777777" w:rsidTr="003C73E5">
        <w:trPr>
          <w:cantSplit/>
        </w:trPr>
        <w:tc>
          <w:tcPr>
            <w:tcW w:w="8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63432D" w14:textId="77777777" w:rsidR="00923EE3" w:rsidRPr="003C73E5" w:rsidRDefault="00AC3FDD" w:rsidP="009F54F2">
            <w:pPr>
              <w:spacing w:before="60" w:after="60"/>
              <w:jc w:val="center"/>
              <w:rPr>
                <w:rFonts w:ascii="Arial" w:hAnsi="Arial" w:cs="Arial"/>
                <w:b/>
                <w:color w:val="000000"/>
                <w:sz w:val="18"/>
                <w:szCs w:val="18"/>
              </w:rPr>
            </w:pPr>
            <w:r w:rsidRPr="003C73E5">
              <w:rPr>
                <w:rFonts w:ascii="Arial" w:hAnsi="Arial" w:cs="Arial"/>
                <w:b/>
                <w:color w:val="000000"/>
                <w:sz w:val="18"/>
                <w:szCs w:val="18"/>
              </w:rPr>
              <w:t>9.3</w:t>
            </w:r>
          </w:p>
        </w:tc>
        <w:tc>
          <w:tcPr>
            <w:tcW w:w="41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14FE79" w14:textId="77777777" w:rsidR="00923EE3" w:rsidRPr="003C73E5" w:rsidRDefault="00AC3FDD" w:rsidP="00E1141F">
            <w:pPr>
              <w:spacing w:before="60" w:after="60"/>
              <w:rPr>
                <w:rFonts w:ascii="Arial" w:hAnsi="Arial" w:cs="Arial"/>
                <w:color w:val="000000"/>
                <w:sz w:val="18"/>
                <w:szCs w:val="18"/>
              </w:rPr>
            </w:pPr>
            <w:r w:rsidRPr="003C73E5">
              <w:rPr>
                <w:rFonts w:ascii="Arial" w:hAnsi="Arial" w:cs="Arial"/>
                <w:sz w:val="18"/>
                <w:szCs w:val="18"/>
              </w:rPr>
              <w:t>Provide the ability to transmit the original manufacturers NDC from CMOP.</w:t>
            </w:r>
          </w:p>
        </w:tc>
      </w:tr>
      <w:tr w:rsidR="00923EE3" w:rsidRPr="009F54F2" w14:paraId="781FD45C" w14:textId="77777777" w:rsidTr="003C73E5">
        <w:trPr>
          <w:cantSplit/>
        </w:trPr>
        <w:tc>
          <w:tcPr>
            <w:tcW w:w="8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CA0B21" w14:textId="77777777" w:rsidR="00923EE3" w:rsidRPr="003C73E5" w:rsidRDefault="00AC3FDD" w:rsidP="009F54F2">
            <w:pPr>
              <w:spacing w:before="60" w:after="60"/>
              <w:jc w:val="center"/>
              <w:rPr>
                <w:rFonts w:ascii="Arial" w:hAnsi="Arial" w:cs="Arial"/>
                <w:b/>
                <w:color w:val="000000"/>
                <w:sz w:val="18"/>
                <w:szCs w:val="18"/>
              </w:rPr>
            </w:pPr>
            <w:r w:rsidRPr="003C73E5">
              <w:rPr>
                <w:rFonts w:ascii="Arial" w:hAnsi="Arial" w:cs="Arial"/>
                <w:b/>
                <w:color w:val="000000"/>
                <w:sz w:val="18"/>
                <w:szCs w:val="18"/>
              </w:rPr>
              <w:t>9.6</w:t>
            </w:r>
          </w:p>
        </w:tc>
        <w:tc>
          <w:tcPr>
            <w:tcW w:w="4110" w:type="pct"/>
            <w:tcBorders>
              <w:top w:val="single" w:sz="4" w:space="0" w:color="auto"/>
              <w:left w:val="single" w:sz="4" w:space="0" w:color="auto"/>
              <w:bottom w:val="single" w:sz="4" w:space="0" w:color="auto"/>
              <w:right w:val="single" w:sz="4" w:space="0" w:color="auto"/>
            </w:tcBorders>
            <w:shd w:val="clear" w:color="auto" w:fill="auto"/>
            <w:hideMark/>
          </w:tcPr>
          <w:p w14:paraId="6A19BACA" w14:textId="77777777" w:rsidR="00923EE3" w:rsidRPr="003C73E5" w:rsidRDefault="00AC3FDD" w:rsidP="00E1141F">
            <w:pPr>
              <w:spacing w:before="60" w:after="60"/>
              <w:rPr>
                <w:rFonts w:ascii="Arial" w:hAnsi="Arial" w:cs="Arial"/>
                <w:color w:val="000000"/>
                <w:sz w:val="18"/>
                <w:szCs w:val="18"/>
              </w:rPr>
            </w:pPr>
            <w:r w:rsidRPr="003C73E5">
              <w:rPr>
                <w:rFonts w:ascii="Arial" w:hAnsi="Arial" w:cs="Arial"/>
                <w:sz w:val="18"/>
                <w:szCs w:val="18"/>
              </w:rPr>
              <w:t>Enhance functionality to optimize the use of Health Plan Identifier (HPID) in order to address CMS Requirements.</w:t>
            </w:r>
          </w:p>
        </w:tc>
      </w:tr>
    </w:tbl>
    <w:p w14:paraId="7822CCB9" w14:textId="77777777" w:rsidR="00923EE3" w:rsidRPr="00D45921" w:rsidRDefault="00923EE3" w:rsidP="00D45921">
      <w:pPr>
        <w:pStyle w:val="BodyText"/>
        <w:sectPr w:rsidR="00923EE3" w:rsidRPr="00D45921" w:rsidSect="00923EE3">
          <w:footerReference w:type="default" r:id="rId26"/>
          <w:pgSz w:w="12240" w:h="15840" w:code="1"/>
          <w:pgMar w:top="1440" w:right="1440" w:bottom="1440" w:left="1440" w:header="720" w:footer="720" w:gutter="0"/>
          <w:cols w:space="720"/>
          <w:docGrid w:linePitch="360"/>
        </w:sectPr>
      </w:pPr>
    </w:p>
    <w:p w14:paraId="6A14C66C" w14:textId="77777777" w:rsidR="009F5E75" w:rsidRDefault="009F5E75" w:rsidP="003417C9">
      <w:pPr>
        <w:pStyle w:val="Title2"/>
      </w:pPr>
      <w: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637"/>
        <w:gridCol w:w="1080"/>
        <w:gridCol w:w="4321"/>
        <w:gridCol w:w="2538"/>
      </w:tblGrid>
      <w:tr w:rsidR="009F5E75" w:rsidRPr="009F54F2" w14:paraId="0C79354C" w14:textId="77777777" w:rsidTr="003E2537">
        <w:trPr>
          <w:cantSplit/>
          <w:tblHeader/>
        </w:trPr>
        <w:tc>
          <w:tcPr>
            <w:tcW w:w="855" w:type="pct"/>
            <w:shd w:val="clear" w:color="auto" w:fill="F2F2F2"/>
          </w:tcPr>
          <w:p w14:paraId="3A0D08C2" w14:textId="77777777" w:rsidR="00305611" w:rsidRPr="003C73E5" w:rsidRDefault="00AC3FDD" w:rsidP="003C73E5">
            <w:pPr>
              <w:pStyle w:val="TableHeading"/>
              <w:jc w:val="center"/>
              <w:rPr>
                <w:sz w:val="18"/>
                <w:szCs w:val="18"/>
              </w:rPr>
            </w:pPr>
            <w:bookmarkStart w:id="202" w:name="ColumnTitle_07"/>
            <w:bookmarkEnd w:id="202"/>
            <w:r w:rsidRPr="003C73E5">
              <w:rPr>
                <w:sz w:val="18"/>
                <w:szCs w:val="18"/>
              </w:rPr>
              <w:t>Date</w:t>
            </w:r>
          </w:p>
        </w:tc>
        <w:tc>
          <w:tcPr>
            <w:tcW w:w="564" w:type="pct"/>
            <w:shd w:val="clear" w:color="auto" w:fill="F2F2F2"/>
          </w:tcPr>
          <w:p w14:paraId="2115C70E" w14:textId="77777777" w:rsidR="00305611" w:rsidRPr="003C73E5" w:rsidRDefault="00AC3FDD" w:rsidP="003C73E5">
            <w:pPr>
              <w:pStyle w:val="TableHeading"/>
              <w:jc w:val="center"/>
              <w:rPr>
                <w:sz w:val="18"/>
                <w:szCs w:val="18"/>
              </w:rPr>
            </w:pPr>
            <w:r w:rsidRPr="003C73E5">
              <w:rPr>
                <w:sz w:val="18"/>
                <w:szCs w:val="18"/>
              </w:rPr>
              <w:t>Version</w:t>
            </w:r>
          </w:p>
        </w:tc>
        <w:tc>
          <w:tcPr>
            <w:tcW w:w="2256" w:type="pct"/>
            <w:shd w:val="clear" w:color="auto" w:fill="F2F2F2"/>
          </w:tcPr>
          <w:p w14:paraId="5B822FFD" w14:textId="77777777" w:rsidR="00305611" w:rsidRPr="003C73E5" w:rsidRDefault="00AC3FDD" w:rsidP="003C73E5">
            <w:pPr>
              <w:pStyle w:val="TableHeading"/>
              <w:jc w:val="center"/>
              <w:rPr>
                <w:sz w:val="18"/>
                <w:szCs w:val="18"/>
              </w:rPr>
            </w:pPr>
            <w:r w:rsidRPr="003C73E5">
              <w:rPr>
                <w:sz w:val="18"/>
                <w:szCs w:val="18"/>
              </w:rPr>
              <w:t>Description</w:t>
            </w:r>
          </w:p>
        </w:tc>
        <w:tc>
          <w:tcPr>
            <w:tcW w:w="1325" w:type="pct"/>
            <w:shd w:val="clear" w:color="auto" w:fill="F2F2F2"/>
          </w:tcPr>
          <w:p w14:paraId="2C77D6D3" w14:textId="77777777" w:rsidR="00305611" w:rsidRPr="003C73E5" w:rsidRDefault="00AC3FDD" w:rsidP="003C73E5">
            <w:pPr>
              <w:pStyle w:val="TableHeading"/>
              <w:jc w:val="center"/>
              <w:rPr>
                <w:sz w:val="18"/>
                <w:szCs w:val="18"/>
              </w:rPr>
            </w:pPr>
            <w:r w:rsidRPr="003C73E5">
              <w:rPr>
                <w:sz w:val="18"/>
                <w:szCs w:val="18"/>
              </w:rPr>
              <w:t>Author</w:t>
            </w:r>
          </w:p>
        </w:tc>
      </w:tr>
      <w:tr w:rsidR="003E2537" w:rsidRPr="009F54F2" w14:paraId="6ED7C126" w14:textId="77777777" w:rsidTr="003E2537">
        <w:trPr>
          <w:cantSplit/>
        </w:trPr>
        <w:tc>
          <w:tcPr>
            <w:tcW w:w="855" w:type="pct"/>
          </w:tcPr>
          <w:p w14:paraId="20FE5384" w14:textId="77777777" w:rsidR="003E2537" w:rsidRPr="003C73E5" w:rsidRDefault="00AC3FDD" w:rsidP="007B3D18">
            <w:pPr>
              <w:pStyle w:val="TableText"/>
              <w:rPr>
                <w:sz w:val="18"/>
                <w:szCs w:val="18"/>
              </w:rPr>
            </w:pPr>
            <w:r w:rsidRPr="003C73E5">
              <w:rPr>
                <w:sz w:val="18"/>
                <w:szCs w:val="18"/>
              </w:rPr>
              <w:t>December 2014</w:t>
            </w:r>
          </w:p>
        </w:tc>
        <w:tc>
          <w:tcPr>
            <w:tcW w:w="564" w:type="pct"/>
          </w:tcPr>
          <w:p w14:paraId="57D6BD8D" w14:textId="77777777" w:rsidR="003E2537" w:rsidRPr="003C73E5" w:rsidRDefault="00AC3FDD" w:rsidP="007B3D18">
            <w:pPr>
              <w:pStyle w:val="TableText"/>
              <w:rPr>
                <w:sz w:val="18"/>
                <w:szCs w:val="18"/>
              </w:rPr>
            </w:pPr>
            <w:r w:rsidRPr="003C73E5">
              <w:rPr>
                <w:sz w:val="18"/>
                <w:szCs w:val="18"/>
              </w:rPr>
              <w:t>1.4</w:t>
            </w:r>
          </w:p>
        </w:tc>
        <w:tc>
          <w:tcPr>
            <w:tcW w:w="2256" w:type="pct"/>
          </w:tcPr>
          <w:p w14:paraId="6432B8D1" w14:textId="77777777" w:rsidR="003E2537" w:rsidRPr="003C73E5" w:rsidRDefault="00AC3FDD" w:rsidP="007B3D18">
            <w:pPr>
              <w:pStyle w:val="TableText"/>
              <w:rPr>
                <w:sz w:val="18"/>
                <w:szCs w:val="18"/>
              </w:rPr>
            </w:pPr>
            <w:r w:rsidRPr="003C73E5">
              <w:rPr>
                <w:sz w:val="18"/>
                <w:szCs w:val="18"/>
              </w:rPr>
              <w:t>Updated to conform with latest Section 508 guidelines and remediated with Common Look Office tool</w:t>
            </w:r>
          </w:p>
        </w:tc>
        <w:tc>
          <w:tcPr>
            <w:tcW w:w="1325" w:type="pct"/>
          </w:tcPr>
          <w:p w14:paraId="08E907AA" w14:textId="77777777" w:rsidR="003E2537" w:rsidRPr="003C73E5" w:rsidRDefault="00AC3FDD" w:rsidP="007B3D18">
            <w:pPr>
              <w:pStyle w:val="TableText"/>
              <w:rPr>
                <w:sz w:val="18"/>
                <w:szCs w:val="18"/>
              </w:rPr>
            </w:pPr>
            <w:r w:rsidRPr="003C73E5">
              <w:rPr>
                <w:sz w:val="18"/>
                <w:szCs w:val="18"/>
              </w:rPr>
              <w:t>Process Management</w:t>
            </w:r>
          </w:p>
        </w:tc>
      </w:tr>
      <w:tr w:rsidR="00D71230" w:rsidRPr="009F54F2" w14:paraId="05FAFEA0" w14:textId="77777777" w:rsidTr="003E2537">
        <w:trPr>
          <w:cantSplit/>
        </w:trPr>
        <w:tc>
          <w:tcPr>
            <w:tcW w:w="855" w:type="pct"/>
          </w:tcPr>
          <w:p w14:paraId="6619B814" w14:textId="77777777" w:rsidR="00D71230" w:rsidRPr="003C73E5" w:rsidRDefault="00AC3FDD" w:rsidP="007B3D18">
            <w:pPr>
              <w:pStyle w:val="TableText"/>
              <w:rPr>
                <w:sz w:val="18"/>
                <w:szCs w:val="18"/>
              </w:rPr>
            </w:pPr>
            <w:r w:rsidRPr="003C73E5">
              <w:rPr>
                <w:sz w:val="18"/>
                <w:szCs w:val="18"/>
              </w:rPr>
              <w:t>May 2014</w:t>
            </w:r>
          </w:p>
        </w:tc>
        <w:tc>
          <w:tcPr>
            <w:tcW w:w="564" w:type="pct"/>
          </w:tcPr>
          <w:p w14:paraId="03B7B90D" w14:textId="77777777" w:rsidR="00D71230" w:rsidRPr="003C73E5" w:rsidRDefault="00AC3FDD" w:rsidP="007B3D18">
            <w:pPr>
              <w:pStyle w:val="TableText"/>
              <w:rPr>
                <w:sz w:val="18"/>
                <w:szCs w:val="18"/>
              </w:rPr>
            </w:pPr>
            <w:r w:rsidRPr="003C73E5">
              <w:rPr>
                <w:sz w:val="18"/>
                <w:szCs w:val="18"/>
              </w:rPr>
              <w:t>1.3</w:t>
            </w:r>
          </w:p>
        </w:tc>
        <w:tc>
          <w:tcPr>
            <w:tcW w:w="2256" w:type="pct"/>
          </w:tcPr>
          <w:p w14:paraId="3A42DCC6" w14:textId="77777777" w:rsidR="00D71230" w:rsidRPr="003C73E5" w:rsidRDefault="00AC3FDD" w:rsidP="007B3D18">
            <w:pPr>
              <w:pStyle w:val="TableText"/>
              <w:rPr>
                <w:sz w:val="18"/>
                <w:szCs w:val="18"/>
              </w:rPr>
            </w:pPr>
            <w:r w:rsidRPr="003C73E5">
              <w:rPr>
                <w:sz w:val="18"/>
                <w:szCs w:val="18"/>
              </w:rPr>
              <w:t>Reordered cover sheet to clarify results of artifact searches</w:t>
            </w:r>
          </w:p>
        </w:tc>
        <w:tc>
          <w:tcPr>
            <w:tcW w:w="1325" w:type="pct"/>
          </w:tcPr>
          <w:p w14:paraId="321C627C" w14:textId="77777777" w:rsidR="00D71230" w:rsidRPr="003C73E5" w:rsidRDefault="00AC3FDD" w:rsidP="007B3D18">
            <w:pPr>
              <w:pStyle w:val="TableText"/>
              <w:rPr>
                <w:sz w:val="18"/>
                <w:szCs w:val="18"/>
              </w:rPr>
            </w:pPr>
            <w:r w:rsidRPr="003C73E5">
              <w:rPr>
                <w:sz w:val="18"/>
                <w:szCs w:val="18"/>
              </w:rPr>
              <w:t>Process Management</w:t>
            </w:r>
          </w:p>
        </w:tc>
      </w:tr>
      <w:tr w:rsidR="009B727B" w:rsidRPr="009F54F2" w14:paraId="2FDA14FA" w14:textId="77777777" w:rsidTr="003E2537">
        <w:trPr>
          <w:cantSplit/>
        </w:trPr>
        <w:tc>
          <w:tcPr>
            <w:tcW w:w="855" w:type="pct"/>
          </w:tcPr>
          <w:p w14:paraId="0906EFDC" w14:textId="77777777" w:rsidR="009B727B" w:rsidRPr="003C73E5" w:rsidRDefault="00AC3FDD" w:rsidP="007B3D18">
            <w:pPr>
              <w:pStyle w:val="TableText"/>
              <w:rPr>
                <w:sz w:val="18"/>
                <w:szCs w:val="18"/>
              </w:rPr>
            </w:pPr>
            <w:r w:rsidRPr="003C73E5">
              <w:rPr>
                <w:sz w:val="18"/>
                <w:szCs w:val="18"/>
              </w:rPr>
              <w:t>May 2013</w:t>
            </w:r>
          </w:p>
        </w:tc>
        <w:tc>
          <w:tcPr>
            <w:tcW w:w="564" w:type="pct"/>
          </w:tcPr>
          <w:p w14:paraId="6A2C7315" w14:textId="77777777" w:rsidR="009B727B" w:rsidRPr="003C73E5" w:rsidRDefault="00AC3FDD" w:rsidP="007B3D18">
            <w:pPr>
              <w:pStyle w:val="TableText"/>
              <w:rPr>
                <w:sz w:val="18"/>
                <w:szCs w:val="18"/>
              </w:rPr>
            </w:pPr>
            <w:r w:rsidRPr="003C73E5">
              <w:rPr>
                <w:sz w:val="18"/>
                <w:szCs w:val="18"/>
              </w:rPr>
              <w:t>1.2</w:t>
            </w:r>
          </w:p>
        </w:tc>
        <w:tc>
          <w:tcPr>
            <w:tcW w:w="2256" w:type="pct"/>
          </w:tcPr>
          <w:p w14:paraId="4647D441" w14:textId="77777777" w:rsidR="009B727B" w:rsidRPr="003C73E5" w:rsidRDefault="00AC3FDD" w:rsidP="007B3D18">
            <w:pPr>
              <w:pStyle w:val="TableText"/>
              <w:rPr>
                <w:sz w:val="18"/>
                <w:szCs w:val="18"/>
              </w:rPr>
            </w:pPr>
            <w:r w:rsidRPr="003C73E5">
              <w:rPr>
                <w:sz w:val="18"/>
                <w:szCs w:val="18"/>
              </w:rPr>
              <w:t>Add Appendix for acronyms and glossary</w:t>
            </w:r>
          </w:p>
        </w:tc>
        <w:tc>
          <w:tcPr>
            <w:tcW w:w="1325" w:type="pct"/>
          </w:tcPr>
          <w:p w14:paraId="4CA6A378" w14:textId="77777777" w:rsidR="009B727B" w:rsidRPr="003C73E5" w:rsidRDefault="00AC3FDD" w:rsidP="007B3D18">
            <w:pPr>
              <w:pStyle w:val="TableText"/>
              <w:rPr>
                <w:sz w:val="18"/>
                <w:szCs w:val="18"/>
              </w:rPr>
            </w:pPr>
            <w:r w:rsidRPr="003C73E5">
              <w:rPr>
                <w:sz w:val="18"/>
                <w:szCs w:val="18"/>
              </w:rPr>
              <w:t>Process Management</w:t>
            </w:r>
          </w:p>
        </w:tc>
      </w:tr>
      <w:tr w:rsidR="00F91A26" w:rsidRPr="009F54F2" w14:paraId="2B5C86D8" w14:textId="77777777" w:rsidTr="003E2537">
        <w:trPr>
          <w:cantSplit/>
        </w:trPr>
        <w:tc>
          <w:tcPr>
            <w:tcW w:w="855" w:type="pct"/>
          </w:tcPr>
          <w:p w14:paraId="5C638140" w14:textId="77777777" w:rsidR="00F91A26" w:rsidRPr="003C73E5" w:rsidRDefault="00AC3FDD" w:rsidP="007B3D18">
            <w:pPr>
              <w:pStyle w:val="TableText"/>
              <w:rPr>
                <w:sz w:val="18"/>
                <w:szCs w:val="18"/>
              </w:rPr>
            </w:pPr>
            <w:r w:rsidRPr="003C73E5">
              <w:rPr>
                <w:sz w:val="18"/>
                <w:szCs w:val="18"/>
              </w:rPr>
              <w:t>March 2013</w:t>
            </w:r>
          </w:p>
        </w:tc>
        <w:tc>
          <w:tcPr>
            <w:tcW w:w="564" w:type="pct"/>
          </w:tcPr>
          <w:p w14:paraId="70626A8F" w14:textId="77777777" w:rsidR="00F91A26" w:rsidRPr="003C73E5" w:rsidRDefault="00AC3FDD" w:rsidP="007B3D18">
            <w:pPr>
              <w:pStyle w:val="TableText"/>
              <w:rPr>
                <w:sz w:val="18"/>
                <w:szCs w:val="18"/>
              </w:rPr>
            </w:pPr>
            <w:r w:rsidRPr="003C73E5">
              <w:rPr>
                <w:sz w:val="18"/>
                <w:szCs w:val="18"/>
              </w:rPr>
              <w:t>1.1</w:t>
            </w:r>
          </w:p>
        </w:tc>
        <w:tc>
          <w:tcPr>
            <w:tcW w:w="2256" w:type="pct"/>
          </w:tcPr>
          <w:p w14:paraId="0A9EE8E3" w14:textId="77777777" w:rsidR="00F91A26" w:rsidRPr="003C73E5" w:rsidRDefault="00AC3FDD" w:rsidP="007B3D18">
            <w:pPr>
              <w:pStyle w:val="TableText"/>
              <w:rPr>
                <w:sz w:val="18"/>
                <w:szCs w:val="18"/>
              </w:rPr>
            </w:pPr>
            <w:r w:rsidRPr="003C73E5">
              <w:rPr>
                <w:sz w:val="18"/>
                <w:szCs w:val="18"/>
              </w:rPr>
              <w:t>Formatted to current ProPath documentation standards and edited to conform with latest Alternative Text (Section 508) guidelines</w:t>
            </w:r>
          </w:p>
        </w:tc>
        <w:tc>
          <w:tcPr>
            <w:tcW w:w="1325" w:type="pct"/>
          </w:tcPr>
          <w:p w14:paraId="0D59068A" w14:textId="77777777" w:rsidR="00F91A26" w:rsidRPr="003C73E5" w:rsidRDefault="00AC3FDD" w:rsidP="007B3D18">
            <w:pPr>
              <w:pStyle w:val="TableText"/>
              <w:rPr>
                <w:sz w:val="18"/>
                <w:szCs w:val="18"/>
              </w:rPr>
            </w:pPr>
            <w:r w:rsidRPr="003C73E5">
              <w:rPr>
                <w:sz w:val="18"/>
                <w:szCs w:val="18"/>
              </w:rPr>
              <w:t>Process Management</w:t>
            </w:r>
          </w:p>
        </w:tc>
      </w:tr>
      <w:tr w:rsidR="009F5E75" w:rsidRPr="009F54F2" w14:paraId="1CCEFB61" w14:textId="77777777" w:rsidTr="003E2537">
        <w:trPr>
          <w:cantSplit/>
        </w:trPr>
        <w:tc>
          <w:tcPr>
            <w:tcW w:w="855" w:type="pct"/>
          </w:tcPr>
          <w:p w14:paraId="17ADD47A" w14:textId="77777777" w:rsidR="009F5E75" w:rsidRPr="003C73E5" w:rsidRDefault="00AC3FDD" w:rsidP="00947AE3">
            <w:pPr>
              <w:pStyle w:val="TableText"/>
              <w:rPr>
                <w:sz w:val="18"/>
                <w:szCs w:val="18"/>
              </w:rPr>
            </w:pPr>
            <w:r w:rsidRPr="003C73E5">
              <w:rPr>
                <w:sz w:val="18"/>
                <w:szCs w:val="18"/>
              </w:rPr>
              <w:t>January 2013</w:t>
            </w:r>
          </w:p>
        </w:tc>
        <w:tc>
          <w:tcPr>
            <w:tcW w:w="564" w:type="pct"/>
          </w:tcPr>
          <w:p w14:paraId="02BD1528" w14:textId="77777777" w:rsidR="009F5E75" w:rsidRPr="003C73E5" w:rsidRDefault="00AC3FDD" w:rsidP="00947AE3">
            <w:pPr>
              <w:pStyle w:val="TableText"/>
              <w:rPr>
                <w:sz w:val="18"/>
                <w:szCs w:val="18"/>
              </w:rPr>
            </w:pPr>
            <w:r w:rsidRPr="003C73E5">
              <w:rPr>
                <w:sz w:val="18"/>
                <w:szCs w:val="18"/>
              </w:rPr>
              <w:t>1.0</w:t>
            </w:r>
          </w:p>
        </w:tc>
        <w:tc>
          <w:tcPr>
            <w:tcW w:w="2256" w:type="pct"/>
          </w:tcPr>
          <w:p w14:paraId="2AE141ED" w14:textId="77777777" w:rsidR="009F5E75" w:rsidRPr="003C73E5" w:rsidRDefault="00AC3FDD" w:rsidP="00947AE3">
            <w:pPr>
              <w:pStyle w:val="TableText"/>
              <w:rPr>
                <w:sz w:val="18"/>
                <w:szCs w:val="18"/>
              </w:rPr>
            </w:pPr>
            <w:r w:rsidRPr="003C73E5">
              <w:rPr>
                <w:sz w:val="18"/>
                <w:szCs w:val="18"/>
              </w:rPr>
              <w:t>Initial Version</w:t>
            </w:r>
          </w:p>
        </w:tc>
        <w:tc>
          <w:tcPr>
            <w:tcW w:w="1325" w:type="pct"/>
          </w:tcPr>
          <w:p w14:paraId="1EAAE2E4" w14:textId="77777777" w:rsidR="009F5E75" w:rsidRPr="003C73E5" w:rsidRDefault="00AC3FDD" w:rsidP="00947AE3">
            <w:pPr>
              <w:pStyle w:val="TableText"/>
              <w:rPr>
                <w:sz w:val="18"/>
                <w:szCs w:val="18"/>
              </w:rPr>
            </w:pPr>
            <w:r w:rsidRPr="003C73E5">
              <w:rPr>
                <w:sz w:val="18"/>
                <w:szCs w:val="18"/>
              </w:rPr>
              <w:t>PMAS Business Office</w:t>
            </w:r>
          </w:p>
        </w:tc>
      </w:tr>
    </w:tbl>
    <w:p w14:paraId="4B8E74B4" w14:textId="77777777" w:rsidR="00F7216E" w:rsidRDefault="00F7216E" w:rsidP="004F3A80"/>
    <w:p w14:paraId="33200DA2" w14:textId="77777777" w:rsidR="00086D68" w:rsidRPr="004F3A80" w:rsidRDefault="00086D68" w:rsidP="006244C7">
      <w:pPr>
        <w:pStyle w:val="InstructionalText1"/>
      </w:pPr>
    </w:p>
    <w:sectPr w:rsidR="00086D68" w:rsidRPr="004F3A80" w:rsidSect="00923EE3">
      <w:footerReference w:type="default" r:id="rId27"/>
      <w:pgSz w:w="12240" w:h="15840" w:code="1"/>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D5076D" w15:done="0"/>
  <w15:commentEx w15:paraId="7DFA7E53" w15:done="0"/>
  <w15:commentEx w15:paraId="0A09DC35" w15:done="0"/>
  <w15:commentEx w15:paraId="07D7DA6B" w15:done="0"/>
  <w15:commentEx w15:paraId="7498A79A" w15:done="0"/>
  <w15:commentEx w15:paraId="3A3128F0" w15:done="0"/>
  <w15:commentEx w15:paraId="414F255E" w15:done="0"/>
  <w15:commentEx w15:paraId="0A8CCA7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F31F42" w14:textId="77777777" w:rsidR="003344C2" w:rsidRDefault="003344C2">
      <w:r>
        <w:separator/>
      </w:r>
    </w:p>
    <w:p w14:paraId="2002D489" w14:textId="77777777" w:rsidR="003344C2" w:rsidRDefault="003344C2"/>
  </w:endnote>
  <w:endnote w:type="continuationSeparator" w:id="0">
    <w:p w14:paraId="4C2B0897" w14:textId="77777777" w:rsidR="003344C2" w:rsidRDefault="003344C2">
      <w:r>
        <w:continuationSeparator/>
      </w:r>
    </w:p>
    <w:p w14:paraId="29F55FD9" w14:textId="77777777" w:rsidR="003344C2" w:rsidRDefault="003344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Lucida Console">
    <w:panose1 w:val="020B0609040504020204"/>
    <w:charset w:val="00"/>
    <w:family w:val="modern"/>
    <w:pitch w:val="fixed"/>
    <w:sig w:usb0="8000028F" w:usb1="00001800" w:usb2="00000000" w:usb3="00000000" w:csb0="0000001F" w:csb1="00000000"/>
  </w:font>
  <w:font w:name="r_ansi">
    <w:altName w:val="Consolas"/>
    <w:panose1 w:val="020B0609020202020204"/>
    <w:charset w:val="00"/>
    <w:family w:val="modern"/>
    <w:pitch w:val="fixed"/>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9372DD" w14:textId="77777777" w:rsidR="000844A7" w:rsidRDefault="000844A7" w:rsidP="00D3642C">
    <w:pPr>
      <w:pStyle w:val="Footer"/>
      <w:rPr>
        <w:rStyle w:val="PageNumber"/>
      </w:rPr>
    </w:pPr>
    <w:r>
      <w:t>&lt;Template Name&gt;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r>
      <w:rPr>
        <w:rStyle w:val="PageNumber"/>
      </w:rPr>
      <w:tab/>
      <w:t>&lt;Month&gt; &lt;Year&gt;</w:t>
    </w:r>
  </w:p>
  <w:p w14:paraId="44AA57A2" w14:textId="77777777" w:rsidR="000844A7" w:rsidRPr="009629BC" w:rsidRDefault="000844A7" w:rsidP="00D3642C">
    <w:pPr>
      <w:pStyle w:val="Footer"/>
    </w:pPr>
    <w:r>
      <w:rPr>
        <w:rStyle w:val="PageNumber"/>
      </w:rPr>
      <w:t>Template Version 1.0 (remove prior to publication)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B4F4F" w14:textId="77777777" w:rsidR="000844A7" w:rsidRDefault="000844A7">
    <w:pPr>
      <w:pStyle w:val="Footer"/>
    </w:pPr>
    <w:r>
      <w:t>Template Version 1.0 (remove prior to publication)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8329" w14:textId="77777777" w:rsidR="000844A7" w:rsidRPr="00C806B4" w:rsidRDefault="000844A7" w:rsidP="00720AC0">
    <w:pPr>
      <w:pStyle w:val="Footer"/>
    </w:pPr>
    <w:r w:rsidRPr="00C806B4">
      <w:t>MCCF ePharmacy Compliance Phase 3</w:t>
    </w:r>
  </w:p>
  <w:p w14:paraId="48FBB5BA" w14:textId="02C50BE1" w:rsidR="000844A7" w:rsidRDefault="000844A7" w:rsidP="00292B10">
    <w:pPr>
      <w:pStyle w:val="Footer"/>
      <w:jc w:val="center"/>
      <w:rPr>
        <w:rStyle w:val="PageNumber"/>
      </w:rPr>
    </w:pPr>
    <w:r w:rsidRPr="00720AC0">
      <w:t>Requirements Specification Document</w:t>
    </w:r>
    <w:r>
      <w:tab/>
    </w:r>
    <w:r>
      <w:rPr>
        <w:rStyle w:val="PageNumber"/>
      </w:rPr>
      <w:fldChar w:fldCharType="begin"/>
    </w:r>
    <w:r>
      <w:rPr>
        <w:rStyle w:val="PageNumber"/>
      </w:rPr>
      <w:instrText xml:space="preserve"> PAGE </w:instrText>
    </w:r>
    <w:r>
      <w:rPr>
        <w:rStyle w:val="PageNumber"/>
      </w:rPr>
      <w:fldChar w:fldCharType="separate"/>
    </w:r>
    <w:r w:rsidR="00BA7EFC">
      <w:rPr>
        <w:rStyle w:val="PageNumber"/>
        <w:noProof/>
      </w:rPr>
      <w:t>31</w:t>
    </w:r>
    <w:r>
      <w:rPr>
        <w:rStyle w:val="PageNumber"/>
      </w:rPr>
      <w:fldChar w:fldCharType="end"/>
    </w:r>
    <w:r>
      <w:rPr>
        <w:rStyle w:val="PageNumber"/>
      </w:rPr>
      <w:tab/>
    </w:r>
    <w:r>
      <w:t xml:space="preserve">January </w:t>
    </w:r>
    <w:r w:rsidRPr="00C806B4">
      <w:t>201</w:t>
    </w:r>
    <w:r>
      <w:t>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DCBE4" w14:textId="77777777" w:rsidR="000844A7" w:rsidRDefault="000844A7" w:rsidP="00B6706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18</w:t>
    </w:r>
    <w:r>
      <w:rPr>
        <w:rStyle w:val="PageNumber"/>
      </w:rPr>
      <w:fldChar w:fldCharType="end"/>
    </w:r>
  </w:p>
  <w:p w14:paraId="5E63BF9F" w14:textId="77777777" w:rsidR="000844A7" w:rsidRDefault="000844A7" w:rsidP="007B65D7">
    <w:pPr>
      <w:pStyle w:val="Footer"/>
      <w:rPr>
        <w:rStyle w:val="PageNumber"/>
      </w:rPr>
    </w:pPr>
    <w:r>
      <w:t>&lt;Project Name&gt;Communications Plan</w:t>
    </w:r>
    <w:r>
      <w:tab/>
    </w:r>
    <w:r>
      <w:rPr>
        <w:rStyle w:val="PageNumber"/>
      </w:rPr>
      <w:tab/>
      <w:t>&lt;Month&gt; &lt;Year&gt;</w:t>
    </w:r>
  </w:p>
  <w:p w14:paraId="33BB0FC7" w14:textId="77777777" w:rsidR="000844A7" w:rsidRPr="007B65D7" w:rsidRDefault="000844A7" w:rsidP="007B65D7">
    <w:pPr>
      <w:pStyle w:val="Footer"/>
    </w:pPr>
    <w:r>
      <w:rPr>
        <w:rStyle w:val="PageNumber"/>
      </w:rPr>
      <w:t>Template Version 1.0 (remove prior to publication)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5BAFE" w14:textId="77777777" w:rsidR="000844A7" w:rsidRPr="00C806B4" w:rsidRDefault="000844A7" w:rsidP="00C806B4">
    <w:pPr>
      <w:pStyle w:val="Footer"/>
    </w:pPr>
    <w:r w:rsidRPr="00C806B4">
      <w:t>MCCF ePharmacy Compliance Phase 3</w:t>
    </w:r>
  </w:p>
  <w:p w14:paraId="40736C61" w14:textId="77777777" w:rsidR="000844A7" w:rsidRDefault="000844A7" w:rsidP="00720AC0">
    <w:pPr>
      <w:pStyle w:val="Footer"/>
      <w:rPr>
        <w:i/>
        <w:color w:val="0000FF"/>
      </w:rPr>
    </w:pPr>
    <w:r w:rsidRPr="00720AC0">
      <w:t>Requirements Specification Document</w:t>
    </w:r>
    <w:r>
      <w:tab/>
    </w:r>
    <w:r>
      <w:rPr>
        <w:rStyle w:val="PageNumber"/>
      </w:rPr>
      <w:t xml:space="preserve"> PAGE </w:t>
    </w:r>
    <w:r>
      <w:rPr>
        <w:rStyle w:val="PageNumber"/>
        <w:noProof/>
      </w:rPr>
      <w:t>7</w:t>
    </w:r>
    <w: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028B9A" w14:textId="77777777" w:rsidR="000844A7" w:rsidRPr="00C806B4" w:rsidRDefault="000844A7" w:rsidP="00C806B4">
    <w:pPr>
      <w:pStyle w:val="Footer"/>
    </w:pPr>
    <w:r w:rsidRPr="00C806B4">
      <w:t>MCCF ePharmacy Compliance Phase 3</w:t>
    </w:r>
  </w:p>
  <w:p w14:paraId="44B28596" w14:textId="3A5DA982" w:rsidR="000844A7" w:rsidRDefault="000844A7" w:rsidP="00292B10">
    <w:pPr>
      <w:pStyle w:val="Footer"/>
      <w:jc w:val="center"/>
      <w:rPr>
        <w:rStyle w:val="PageNumber"/>
      </w:rPr>
    </w:pPr>
    <w:r w:rsidRPr="00720AC0">
      <w:t>Requirements Specification Document</w:t>
    </w:r>
    <w:r>
      <w:tab/>
    </w:r>
    <w:r>
      <w:rPr>
        <w:rStyle w:val="PageNumber"/>
      </w:rPr>
      <w:fldChar w:fldCharType="begin"/>
    </w:r>
    <w:r>
      <w:rPr>
        <w:rStyle w:val="PageNumber"/>
      </w:rPr>
      <w:instrText xml:space="preserve"> PAGE </w:instrText>
    </w:r>
    <w:r>
      <w:rPr>
        <w:rStyle w:val="PageNumber"/>
      </w:rPr>
      <w:fldChar w:fldCharType="separate"/>
    </w:r>
    <w:r w:rsidR="005552A1">
      <w:rPr>
        <w:rStyle w:val="PageNumber"/>
        <w:noProof/>
      </w:rPr>
      <w:t>51</w:t>
    </w:r>
    <w:r>
      <w:rPr>
        <w:rStyle w:val="PageNumber"/>
      </w:rPr>
      <w:fldChar w:fldCharType="end"/>
    </w:r>
    <w:r>
      <w:rPr>
        <w:rStyle w:val="PageNumber"/>
      </w:rPr>
      <w:tab/>
    </w:r>
    <w:r>
      <w:t>January</w:t>
    </w:r>
    <w:r w:rsidRPr="00C806B4">
      <w:t xml:space="preserve"> 201</w:t>
    </w:r>
    <w: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E4580" w14:textId="51B27BBF" w:rsidR="000844A7" w:rsidRPr="00C806B4" w:rsidRDefault="000844A7" w:rsidP="00C806B4">
    <w:pPr>
      <w:pStyle w:val="Footer"/>
    </w:pPr>
    <w:r w:rsidRPr="00C806B4">
      <w:t>MCCF ePharmacy Compliance Phase 3</w:t>
    </w:r>
    <w:r>
      <w:tab/>
    </w:r>
    <w:r>
      <w:tab/>
      <w:t>January 2016</w:t>
    </w:r>
  </w:p>
  <w:p w14:paraId="6BFD16A4" w14:textId="47422348" w:rsidR="000844A7" w:rsidRDefault="000844A7" w:rsidP="00292B10">
    <w:pPr>
      <w:pStyle w:val="Footer"/>
      <w:jc w:val="center"/>
      <w:rPr>
        <w:rStyle w:val="PageNumber"/>
      </w:rPr>
    </w:pPr>
    <w:r w:rsidRPr="00720AC0">
      <w:t>Requirements Specification Document</w:t>
    </w:r>
    <w:r>
      <w:tab/>
    </w:r>
    <w:r>
      <w:rPr>
        <w:rStyle w:val="PageNumber"/>
      </w:rPr>
      <w:fldChar w:fldCharType="begin"/>
    </w:r>
    <w:r>
      <w:rPr>
        <w:rStyle w:val="PageNumber"/>
      </w:rPr>
      <w:instrText xml:space="preserve"> PAGE </w:instrText>
    </w:r>
    <w:r>
      <w:rPr>
        <w:rStyle w:val="PageNumber"/>
      </w:rPr>
      <w:fldChar w:fldCharType="separate"/>
    </w:r>
    <w:r w:rsidR="005552A1">
      <w:rPr>
        <w:rStyle w:val="PageNumber"/>
        <w:noProof/>
      </w:rPr>
      <w:t>52</w:t>
    </w:r>
    <w:r>
      <w:rPr>
        <w:rStyle w:val="PageNumber"/>
      </w:rPr>
      <w:fldChar w:fldCharType="end"/>
    </w:r>
    <w:r>
      <w:rPr>
        <w:rStyle w:val="PageNumbe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033522" w14:textId="77777777" w:rsidR="003344C2" w:rsidRDefault="003344C2">
      <w:r>
        <w:separator/>
      </w:r>
    </w:p>
    <w:p w14:paraId="4E1A1272" w14:textId="77777777" w:rsidR="003344C2" w:rsidRDefault="003344C2"/>
  </w:footnote>
  <w:footnote w:type="continuationSeparator" w:id="0">
    <w:p w14:paraId="688E2920" w14:textId="77777777" w:rsidR="003344C2" w:rsidRDefault="003344C2">
      <w:r>
        <w:continuationSeparator/>
      </w:r>
    </w:p>
    <w:p w14:paraId="30CC9AF3" w14:textId="77777777" w:rsidR="003344C2" w:rsidRDefault="003344C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A5488A" w14:textId="77777777" w:rsidR="000844A7" w:rsidRDefault="000844A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C6997"/>
    <w:multiLevelType w:val="hybridMultilevel"/>
    <w:tmpl w:val="4316FB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2">
    <w:nsid w:val="08B1208A"/>
    <w:multiLevelType w:val="hybridMultilevel"/>
    <w:tmpl w:val="11EAB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74C80"/>
    <w:multiLevelType w:val="hybridMultilevel"/>
    <w:tmpl w:val="36525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A4B0C34"/>
    <w:multiLevelType w:val="hybridMultilevel"/>
    <w:tmpl w:val="CD640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4842E1"/>
    <w:multiLevelType w:val="hybridMultilevel"/>
    <w:tmpl w:val="C25E03B8"/>
    <w:lvl w:ilvl="0" w:tplc="3CE4688E">
      <w:start w:val="1"/>
      <w:numFmt w:val="bullet"/>
      <w:lvlText w:val="o"/>
      <w:lvlJc w:val="left"/>
      <w:pPr>
        <w:ind w:left="2340" w:hanging="360"/>
      </w:pPr>
      <w:rPr>
        <w:rFonts w:ascii="Courier New" w:hAnsi="Courier New" w:cs="Courier New" w:hint="default"/>
      </w:rPr>
    </w:lvl>
    <w:lvl w:ilvl="1" w:tplc="8F72974C" w:tentative="1">
      <w:start w:val="1"/>
      <w:numFmt w:val="bullet"/>
      <w:lvlText w:val="o"/>
      <w:lvlJc w:val="left"/>
      <w:pPr>
        <w:ind w:left="3060" w:hanging="360"/>
      </w:pPr>
      <w:rPr>
        <w:rFonts w:ascii="Courier New" w:hAnsi="Courier New" w:cs="Courier New" w:hint="default"/>
      </w:rPr>
    </w:lvl>
    <w:lvl w:ilvl="2" w:tplc="CA8AA3EC" w:tentative="1">
      <w:start w:val="1"/>
      <w:numFmt w:val="bullet"/>
      <w:lvlText w:val=""/>
      <w:lvlJc w:val="left"/>
      <w:pPr>
        <w:ind w:left="3780" w:hanging="360"/>
      </w:pPr>
      <w:rPr>
        <w:rFonts w:ascii="Wingdings" w:hAnsi="Wingdings" w:hint="default"/>
      </w:rPr>
    </w:lvl>
    <w:lvl w:ilvl="3" w:tplc="1EE49A40" w:tentative="1">
      <w:start w:val="1"/>
      <w:numFmt w:val="bullet"/>
      <w:lvlText w:val=""/>
      <w:lvlJc w:val="left"/>
      <w:pPr>
        <w:ind w:left="4500" w:hanging="360"/>
      </w:pPr>
      <w:rPr>
        <w:rFonts w:ascii="Symbol" w:hAnsi="Symbol" w:hint="default"/>
      </w:rPr>
    </w:lvl>
    <w:lvl w:ilvl="4" w:tplc="02DAC9A8" w:tentative="1">
      <w:start w:val="1"/>
      <w:numFmt w:val="bullet"/>
      <w:lvlText w:val="o"/>
      <w:lvlJc w:val="left"/>
      <w:pPr>
        <w:ind w:left="5220" w:hanging="360"/>
      </w:pPr>
      <w:rPr>
        <w:rFonts w:ascii="Courier New" w:hAnsi="Courier New" w:cs="Courier New" w:hint="default"/>
      </w:rPr>
    </w:lvl>
    <w:lvl w:ilvl="5" w:tplc="A8FC55DC" w:tentative="1">
      <w:start w:val="1"/>
      <w:numFmt w:val="bullet"/>
      <w:lvlText w:val=""/>
      <w:lvlJc w:val="left"/>
      <w:pPr>
        <w:ind w:left="5940" w:hanging="360"/>
      </w:pPr>
      <w:rPr>
        <w:rFonts w:ascii="Wingdings" w:hAnsi="Wingdings" w:hint="default"/>
      </w:rPr>
    </w:lvl>
    <w:lvl w:ilvl="6" w:tplc="5426C65E" w:tentative="1">
      <w:start w:val="1"/>
      <w:numFmt w:val="bullet"/>
      <w:lvlText w:val=""/>
      <w:lvlJc w:val="left"/>
      <w:pPr>
        <w:ind w:left="6660" w:hanging="360"/>
      </w:pPr>
      <w:rPr>
        <w:rFonts w:ascii="Symbol" w:hAnsi="Symbol" w:hint="default"/>
      </w:rPr>
    </w:lvl>
    <w:lvl w:ilvl="7" w:tplc="BE4AD6C2" w:tentative="1">
      <w:start w:val="1"/>
      <w:numFmt w:val="bullet"/>
      <w:lvlText w:val="o"/>
      <w:lvlJc w:val="left"/>
      <w:pPr>
        <w:ind w:left="7380" w:hanging="360"/>
      </w:pPr>
      <w:rPr>
        <w:rFonts w:ascii="Courier New" w:hAnsi="Courier New" w:cs="Courier New" w:hint="default"/>
      </w:rPr>
    </w:lvl>
    <w:lvl w:ilvl="8" w:tplc="5B180228" w:tentative="1">
      <w:start w:val="1"/>
      <w:numFmt w:val="bullet"/>
      <w:lvlText w:val=""/>
      <w:lvlJc w:val="left"/>
      <w:pPr>
        <w:ind w:left="8100" w:hanging="360"/>
      </w:pPr>
      <w:rPr>
        <w:rFonts w:ascii="Wingdings" w:hAnsi="Wingdings" w:hint="default"/>
      </w:rPr>
    </w:lvl>
  </w:abstractNum>
  <w:abstractNum w:abstractNumId="7">
    <w:nsid w:val="0F62625C"/>
    <w:multiLevelType w:val="multilevel"/>
    <w:tmpl w:val="8F8A1106"/>
    <w:lvl w:ilvl="0">
      <w:start w:val="1"/>
      <w:numFmt w:val="decimal"/>
      <w:pStyle w:val="Heading1"/>
      <w:lvlText w:val="%1."/>
      <w:lvlJc w:val="left"/>
      <w:pPr>
        <w:tabs>
          <w:tab w:val="num" w:pos="360"/>
        </w:tabs>
        <w:ind w:left="360" w:hanging="360"/>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1422"/>
        </w:tabs>
        <w:ind w:left="1422" w:hanging="432"/>
      </w:pPr>
      <w:rPr>
        <w:rFonts w:hint="default"/>
      </w:rPr>
    </w:lvl>
    <w:lvl w:ilvl="2">
      <w:start w:val="1"/>
      <w:numFmt w:val="decimal"/>
      <w:pStyle w:val="Heading3"/>
      <w:lvlText w:val="%1.%2.%3."/>
      <w:lvlJc w:val="left"/>
      <w:pPr>
        <w:tabs>
          <w:tab w:val="num" w:pos="2160"/>
        </w:tabs>
        <w:ind w:left="1944" w:hanging="504"/>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0636436"/>
    <w:multiLevelType w:val="hybridMultilevel"/>
    <w:tmpl w:val="24007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EE35EC"/>
    <w:multiLevelType w:val="hybridMultilevel"/>
    <w:tmpl w:val="C2F8408C"/>
    <w:lvl w:ilvl="0" w:tplc="C756A030">
      <w:start w:val="1"/>
      <w:numFmt w:val="bullet"/>
      <w:lvlText w:val=""/>
      <w:lvlJc w:val="left"/>
      <w:pPr>
        <w:ind w:left="360" w:hanging="360"/>
      </w:pPr>
      <w:rPr>
        <w:rFonts w:ascii="Symbol" w:hAnsi="Symbol" w:hint="default"/>
        <w:color w:val="auto"/>
      </w:rPr>
    </w:lvl>
    <w:lvl w:ilvl="1" w:tplc="0409000F">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8CC77DA"/>
    <w:multiLevelType w:val="hybridMultilevel"/>
    <w:tmpl w:val="091AA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334EAA"/>
    <w:multiLevelType w:val="hybridMultilevel"/>
    <w:tmpl w:val="228A6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pStyle w:val="Heading5"/>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C366D64"/>
    <w:multiLevelType w:val="hybridMultilevel"/>
    <w:tmpl w:val="63F07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5">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116021C"/>
    <w:multiLevelType w:val="hybridMultilevel"/>
    <w:tmpl w:val="2F229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3A6DE8"/>
    <w:multiLevelType w:val="hybridMultilevel"/>
    <w:tmpl w:val="38EAD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9">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24B1E56"/>
    <w:multiLevelType w:val="hybridMultilevel"/>
    <w:tmpl w:val="95D8F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22">
    <w:nsid w:val="33B56F34"/>
    <w:multiLevelType w:val="hybridMultilevel"/>
    <w:tmpl w:val="6CC42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63B407E"/>
    <w:multiLevelType w:val="multilevel"/>
    <w:tmpl w:val="602851C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Heading4"/>
      <w:lvlText w:val="%1.%2.%3.%4."/>
      <w:lvlJc w:val="left"/>
      <w:pPr>
        <w:ind w:left="2448" w:hanging="648"/>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66924DF"/>
    <w:multiLevelType w:val="hybridMultilevel"/>
    <w:tmpl w:val="8D6E582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8640200"/>
    <w:multiLevelType w:val="hybridMultilevel"/>
    <w:tmpl w:val="C6B8224C"/>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26">
    <w:nsid w:val="3B9D2EFC"/>
    <w:multiLevelType w:val="hybridMultilevel"/>
    <w:tmpl w:val="5966F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584199D"/>
    <w:multiLevelType w:val="hybridMultilevel"/>
    <w:tmpl w:val="814A5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7165DDE"/>
    <w:multiLevelType w:val="multilevel"/>
    <w:tmpl w:val="E10E7B9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99063D6"/>
    <w:multiLevelType w:val="hybridMultilevel"/>
    <w:tmpl w:val="9906E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B5E1C19"/>
    <w:multiLevelType w:val="hybridMultilevel"/>
    <w:tmpl w:val="403A4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2">
    <w:nsid w:val="4C2B5438"/>
    <w:multiLevelType w:val="hybridMultilevel"/>
    <w:tmpl w:val="05108A76"/>
    <w:lvl w:ilvl="0" w:tplc="C2166C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17A6E2A"/>
    <w:multiLevelType w:val="hybridMultilevel"/>
    <w:tmpl w:val="1F206C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2A249DB"/>
    <w:multiLevelType w:val="hybridMultilevel"/>
    <w:tmpl w:val="434AD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37">
    <w:nsid w:val="62E83563"/>
    <w:multiLevelType w:val="hybridMultilevel"/>
    <w:tmpl w:val="BFB06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4FA06E1"/>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9">
    <w:nsid w:val="6BDA6729"/>
    <w:multiLevelType w:val="hybridMultilevel"/>
    <w:tmpl w:val="C36465DC"/>
    <w:lvl w:ilvl="0" w:tplc="B3844790">
      <w:start w:val="1"/>
      <w:numFmt w:val="bullet"/>
      <w:lvlText w:val="o"/>
      <w:lvlJc w:val="left"/>
      <w:pPr>
        <w:ind w:left="2340" w:hanging="360"/>
      </w:pPr>
      <w:rPr>
        <w:rFonts w:ascii="Courier New" w:hAnsi="Courier New" w:cs="Courier New" w:hint="default"/>
      </w:rPr>
    </w:lvl>
    <w:lvl w:ilvl="1" w:tplc="04090019" w:tentative="1">
      <w:start w:val="1"/>
      <w:numFmt w:val="bullet"/>
      <w:lvlText w:val="o"/>
      <w:lvlJc w:val="left"/>
      <w:pPr>
        <w:ind w:left="3060" w:hanging="360"/>
      </w:pPr>
      <w:rPr>
        <w:rFonts w:ascii="Courier New" w:hAnsi="Courier New" w:cs="Courier New" w:hint="default"/>
      </w:rPr>
    </w:lvl>
    <w:lvl w:ilvl="2" w:tplc="0409001B" w:tentative="1">
      <w:start w:val="1"/>
      <w:numFmt w:val="bullet"/>
      <w:lvlText w:val=""/>
      <w:lvlJc w:val="left"/>
      <w:pPr>
        <w:ind w:left="3780" w:hanging="360"/>
      </w:pPr>
      <w:rPr>
        <w:rFonts w:ascii="Wingdings" w:hAnsi="Wingdings" w:hint="default"/>
      </w:rPr>
    </w:lvl>
    <w:lvl w:ilvl="3" w:tplc="0409000F" w:tentative="1">
      <w:start w:val="1"/>
      <w:numFmt w:val="bullet"/>
      <w:lvlText w:val=""/>
      <w:lvlJc w:val="left"/>
      <w:pPr>
        <w:ind w:left="4500" w:hanging="360"/>
      </w:pPr>
      <w:rPr>
        <w:rFonts w:ascii="Symbol" w:hAnsi="Symbol" w:hint="default"/>
      </w:rPr>
    </w:lvl>
    <w:lvl w:ilvl="4" w:tplc="04090019" w:tentative="1">
      <w:start w:val="1"/>
      <w:numFmt w:val="bullet"/>
      <w:lvlText w:val="o"/>
      <w:lvlJc w:val="left"/>
      <w:pPr>
        <w:ind w:left="5220" w:hanging="360"/>
      </w:pPr>
      <w:rPr>
        <w:rFonts w:ascii="Courier New" w:hAnsi="Courier New" w:cs="Courier New" w:hint="default"/>
      </w:rPr>
    </w:lvl>
    <w:lvl w:ilvl="5" w:tplc="0409001B" w:tentative="1">
      <w:start w:val="1"/>
      <w:numFmt w:val="bullet"/>
      <w:lvlText w:val=""/>
      <w:lvlJc w:val="left"/>
      <w:pPr>
        <w:ind w:left="5940" w:hanging="360"/>
      </w:pPr>
      <w:rPr>
        <w:rFonts w:ascii="Wingdings" w:hAnsi="Wingdings" w:hint="default"/>
      </w:rPr>
    </w:lvl>
    <w:lvl w:ilvl="6" w:tplc="0409000F" w:tentative="1">
      <w:start w:val="1"/>
      <w:numFmt w:val="bullet"/>
      <w:lvlText w:val=""/>
      <w:lvlJc w:val="left"/>
      <w:pPr>
        <w:ind w:left="6660" w:hanging="360"/>
      </w:pPr>
      <w:rPr>
        <w:rFonts w:ascii="Symbol" w:hAnsi="Symbol" w:hint="default"/>
      </w:rPr>
    </w:lvl>
    <w:lvl w:ilvl="7" w:tplc="04090019" w:tentative="1">
      <w:start w:val="1"/>
      <w:numFmt w:val="bullet"/>
      <w:lvlText w:val="o"/>
      <w:lvlJc w:val="left"/>
      <w:pPr>
        <w:ind w:left="7380" w:hanging="360"/>
      </w:pPr>
      <w:rPr>
        <w:rFonts w:ascii="Courier New" w:hAnsi="Courier New" w:cs="Courier New" w:hint="default"/>
      </w:rPr>
    </w:lvl>
    <w:lvl w:ilvl="8" w:tplc="0409001B" w:tentative="1">
      <w:start w:val="1"/>
      <w:numFmt w:val="bullet"/>
      <w:lvlText w:val=""/>
      <w:lvlJc w:val="left"/>
      <w:pPr>
        <w:ind w:left="8100" w:hanging="360"/>
      </w:pPr>
      <w:rPr>
        <w:rFonts w:ascii="Wingdings" w:hAnsi="Wingdings" w:hint="default"/>
      </w:rPr>
    </w:lvl>
  </w:abstractNum>
  <w:abstractNum w:abstractNumId="4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41">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2">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44">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41"/>
  </w:num>
  <w:num w:numId="2">
    <w:abstractNumId w:val="40"/>
  </w:num>
  <w:num w:numId="3">
    <w:abstractNumId w:val="4"/>
  </w:num>
  <w:num w:numId="4">
    <w:abstractNumId w:val="43"/>
  </w:num>
  <w:num w:numId="5">
    <w:abstractNumId w:val="44"/>
  </w:num>
  <w:num w:numId="6">
    <w:abstractNumId w:val="35"/>
  </w:num>
  <w:num w:numId="7">
    <w:abstractNumId w:val="18"/>
  </w:num>
  <w:num w:numId="8">
    <w:abstractNumId w:val="14"/>
  </w:num>
  <w:num w:numId="9">
    <w:abstractNumId w:val="21"/>
  </w:num>
  <w:num w:numId="10">
    <w:abstractNumId w:val="31"/>
  </w:num>
  <w:num w:numId="11">
    <w:abstractNumId w:val="7"/>
  </w:num>
  <w:num w:numId="12">
    <w:abstractNumId w:val="19"/>
  </w:num>
  <w:num w:numId="13">
    <w:abstractNumId w:val="36"/>
  </w:num>
  <w:num w:numId="14">
    <w:abstractNumId w:val="28"/>
  </w:num>
  <w:num w:numId="15">
    <w:abstractNumId w:val="12"/>
  </w:num>
  <w:num w:numId="16">
    <w:abstractNumId w:val="15"/>
  </w:num>
  <w:num w:numId="17">
    <w:abstractNumId w:val="42"/>
  </w:num>
  <w:num w:numId="18">
    <w:abstractNumId w:val="1"/>
  </w:num>
  <w:num w:numId="19">
    <w:abstractNumId w:val="1"/>
  </w:num>
  <w:num w:numId="20">
    <w:abstractNumId w:val="38"/>
  </w:num>
  <w:num w:numId="21">
    <w:abstractNumId w:val="9"/>
  </w:num>
  <w:num w:numId="22">
    <w:abstractNumId w:val="39"/>
  </w:num>
  <w:num w:numId="23">
    <w:abstractNumId w:val="6"/>
  </w:num>
  <w:num w:numId="24">
    <w:abstractNumId w:val="25"/>
  </w:num>
  <w:num w:numId="25">
    <w:abstractNumId w:val="37"/>
  </w:num>
  <w:num w:numId="26">
    <w:abstractNumId w:val="16"/>
  </w:num>
  <w:num w:numId="27">
    <w:abstractNumId w:val="2"/>
  </w:num>
  <w:num w:numId="28">
    <w:abstractNumId w:val="26"/>
  </w:num>
  <w:num w:numId="29">
    <w:abstractNumId w:val="22"/>
  </w:num>
  <w:num w:numId="30">
    <w:abstractNumId w:val="8"/>
  </w:num>
  <w:num w:numId="31">
    <w:abstractNumId w:val="27"/>
  </w:num>
  <w:num w:numId="32">
    <w:abstractNumId w:val="11"/>
  </w:num>
  <w:num w:numId="33">
    <w:abstractNumId w:val="33"/>
  </w:num>
  <w:num w:numId="34">
    <w:abstractNumId w:val="23"/>
  </w:num>
  <w:num w:numId="35">
    <w:abstractNumId w:val="17"/>
  </w:num>
  <w:num w:numId="36">
    <w:abstractNumId w:val="30"/>
  </w:num>
  <w:num w:numId="37">
    <w:abstractNumId w:val="5"/>
  </w:num>
  <w:num w:numId="38">
    <w:abstractNumId w:val="29"/>
  </w:num>
  <w:num w:numId="39">
    <w:abstractNumId w:val="20"/>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num>
  <w:num w:numId="43">
    <w:abstractNumId w:val="10"/>
  </w:num>
  <w:num w:numId="44">
    <w:abstractNumId w:val="32"/>
  </w:num>
  <w:num w:numId="45">
    <w:abstractNumId w:val="34"/>
  </w:num>
  <w:num w:numId="46">
    <w:abstractNumId w:val="24"/>
  </w:num>
  <w:num w:numId="47">
    <w:abstractNumId w:val="3"/>
  </w:num>
  <w:num w:numId="48">
    <w:abstractNumId w:val="23"/>
  </w:num>
  <w:num w:numId="49">
    <w:abstractNumId w:val="23"/>
  </w:num>
  <w:num w:numId="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3"/>
  </w:num>
  <w:num w:numId="53">
    <w:abstractNumId w:val="7"/>
  </w:num>
  <w:num w:numId="54">
    <w:abstractNumId w:val="23"/>
  </w:num>
  <w:num w:numId="55">
    <w:abstractNumId w:val="23"/>
  </w:num>
  <w:num w:numId="56">
    <w:abstractNumId w:val="7"/>
  </w:num>
  <w:num w:numId="57">
    <w:abstractNumId w:val="7"/>
  </w:num>
  <w:num w:numId="58">
    <w:abstractNumId w:val="7"/>
  </w:num>
  <w:num w:numId="59">
    <w:abstractNumId w:val="0"/>
  </w:num>
  <w:num w:numId="60">
    <w:abstractNumId w:val="23"/>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       Rollins">
    <w15:presenceInfo w15:providerId="Windows Live" w15:userId="ab82bb6aa58463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activeWritingStyle w:appName="MSWord" w:lang="fr-FR"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16BA6"/>
    <w:rsid w:val="000029FB"/>
    <w:rsid w:val="00002B6E"/>
    <w:rsid w:val="00003558"/>
    <w:rsid w:val="0000605D"/>
    <w:rsid w:val="000063A7"/>
    <w:rsid w:val="0000675B"/>
    <w:rsid w:val="00006DB8"/>
    <w:rsid w:val="00007A50"/>
    <w:rsid w:val="00010140"/>
    <w:rsid w:val="000114B6"/>
    <w:rsid w:val="00011EE6"/>
    <w:rsid w:val="0001226E"/>
    <w:rsid w:val="00014AB6"/>
    <w:rsid w:val="00014FB0"/>
    <w:rsid w:val="00015530"/>
    <w:rsid w:val="00015EC3"/>
    <w:rsid w:val="00016BA6"/>
    <w:rsid w:val="000171DA"/>
    <w:rsid w:val="00020C4C"/>
    <w:rsid w:val="000230FB"/>
    <w:rsid w:val="00025479"/>
    <w:rsid w:val="00025B49"/>
    <w:rsid w:val="00026220"/>
    <w:rsid w:val="000263BB"/>
    <w:rsid w:val="0002727D"/>
    <w:rsid w:val="00031DAF"/>
    <w:rsid w:val="00031F05"/>
    <w:rsid w:val="000346C2"/>
    <w:rsid w:val="00037679"/>
    <w:rsid w:val="00037BD7"/>
    <w:rsid w:val="00042366"/>
    <w:rsid w:val="0004626D"/>
    <w:rsid w:val="0004636C"/>
    <w:rsid w:val="000470EB"/>
    <w:rsid w:val="00050E22"/>
    <w:rsid w:val="000523F0"/>
    <w:rsid w:val="00054AD2"/>
    <w:rsid w:val="000571CA"/>
    <w:rsid w:val="00060B02"/>
    <w:rsid w:val="00062AEA"/>
    <w:rsid w:val="00064E4E"/>
    <w:rsid w:val="00065F74"/>
    <w:rsid w:val="00071609"/>
    <w:rsid w:val="00072152"/>
    <w:rsid w:val="000722A6"/>
    <w:rsid w:val="00072EDB"/>
    <w:rsid w:val="000731B4"/>
    <w:rsid w:val="00075533"/>
    <w:rsid w:val="000766C1"/>
    <w:rsid w:val="00080CC9"/>
    <w:rsid w:val="000831AF"/>
    <w:rsid w:val="00083EEF"/>
    <w:rsid w:val="000844A7"/>
    <w:rsid w:val="0008478F"/>
    <w:rsid w:val="00085A4E"/>
    <w:rsid w:val="00086D68"/>
    <w:rsid w:val="00087987"/>
    <w:rsid w:val="00095DF2"/>
    <w:rsid w:val="00096278"/>
    <w:rsid w:val="000973A4"/>
    <w:rsid w:val="00097786"/>
    <w:rsid w:val="000A0841"/>
    <w:rsid w:val="000A282F"/>
    <w:rsid w:val="000A726F"/>
    <w:rsid w:val="000B060F"/>
    <w:rsid w:val="000B093B"/>
    <w:rsid w:val="000B23F8"/>
    <w:rsid w:val="000B74C6"/>
    <w:rsid w:val="000C0E70"/>
    <w:rsid w:val="000C164C"/>
    <w:rsid w:val="000C2845"/>
    <w:rsid w:val="000C2CD3"/>
    <w:rsid w:val="000C5F16"/>
    <w:rsid w:val="000C66A5"/>
    <w:rsid w:val="000C6D65"/>
    <w:rsid w:val="000D2752"/>
    <w:rsid w:val="000D377E"/>
    <w:rsid w:val="000D5622"/>
    <w:rsid w:val="000D5D45"/>
    <w:rsid w:val="000E017A"/>
    <w:rsid w:val="000E2E8F"/>
    <w:rsid w:val="000F25BB"/>
    <w:rsid w:val="000F3035"/>
    <w:rsid w:val="000F3438"/>
    <w:rsid w:val="000F35A0"/>
    <w:rsid w:val="000F567A"/>
    <w:rsid w:val="000F712C"/>
    <w:rsid w:val="000F78E3"/>
    <w:rsid w:val="000F79BF"/>
    <w:rsid w:val="0010031B"/>
    <w:rsid w:val="00101B1F"/>
    <w:rsid w:val="001025FE"/>
    <w:rsid w:val="0010320F"/>
    <w:rsid w:val="00104399"/>
    <w:rsid w:val="0010664C"/>
    <w:rsid w:val="001078E0"/>
    <w:rsid w:val="00107971"/>
    <w:rsid w:val="001103FB"/>
    <w:rsid w:val="00112628"/>
    <w:rsid w:val="001128BF"/>
    <w:rsid w:val="00112B37"/>
    <w:rsid w:val="001131EB"/>
    <w:rsid w:val="001133B9"/>
    <w:rsid w:val="001135A2"/>
    <w:rsid w:val="00113BBF"/>
    <w:rsid w:val="001157CF"/>
    <w:rsid w:val="001161DA"/>
    <w:rsid w:val="0011649D"/>
    <w:rsid w:val="00116DCA"/>
    <w:rsid w:val="0012060D"/>
    <w:rsid w:val="00121AD7"/>
    <w:rsid w:val="00126961"/>
    <w:rsid w:val="00126DDC"/>
    <w:rsid w:val="00127811"/>
    <w:rsid w:val="00132ECD"/>
    <w:rsid w:val="001341FF"/>
    <w:rsid w:val="00135A15"/>
    <w:rsid w:val="001378A1"/>
    <w:rsid w:val="00141869"/>
    <w:rsid w:val="00143464"/>
    <w:rsid w:val="00143E7B"/>
    <w:rsid w:val="001440B7"/>
    <w:rsid w:val="0014530C"/>
    <w:rsid w:val="00145A5C"/>
    <w:rsid w:val="00151087"/>
    <w:rsid w:val="00151A53"/>
    <w:rsid w:val="00153DD6"/>
    <w:rsid w:val="0015408A"/>
    <w:rsid w:val="00154E85"/>
    <w:rsid w:val="00156843"/>
    <w:rsid w:val="001574A4"/>
    <w:rsid w:val="001574FF"/>
    <w:rsid w:val="001607FD"/>
    <w:rsid w:val="00160824"/>
    <w:rsid w:val="00160A11"/>
    <w:rsid w:val="00160BE9"/>
    <w:rsid w:val="00160EA0"/>
    <w:rsid w:val="00161ED8"/>
    <w:rsid w:val="001624C3"/>
    <w:rsid w:val="00164AD9"/>
    <w:rsid w:val="00165AB8"/>
    <w:rsid w:val="0017043D"/>
    <w:rsid w:val="001709B5"/>
    <w:rsid w:val="00171132"/>
    <w:rsid w:val="00172488"/>
    <w:rsid w:val="00172D7F"/>
    <w:rsid w:val="00173EE8"/>
    <w:rsid w:val="00174EF3"/>
    <w:rsid w:val="00175730"/>
    <w:rsid w:val="00176CA1"/>
    <w:rsid w:val="00180235"/>
    <w:rsid w:val="00181611"/>
    <w:rsid w:val="00183637"/>
    <w:rsid w:val="00183EAF"/>
    <w:rsid w:val="00186009"/>
    <w:rsid w:val="0018631A"/>
    <w:rsid w:val="00190178"/>
    <w:rsid w:val="00190883"/>
    <w:rsid w:val="00193A07"/>
    <w:rsid w:val="00193B3B"/>
    <w:rsid w:val="001945D6"/>
    <w:rsid w:val="001958C7"/>
    <w:rsid w:val="00195D5D"/>
    <w:rsid w:val="00196BC6"/>
    <w:rsid w:val="00196C11"/>
    <w:rsid w:val="001A2819"/>
    <w:rsid w:val="001A3C5C"/>
    <w:rsid w:val="001A4DBD"/>
    <w:rsid w:val="001B1EAE"/>
    <w:rsid w:val="001B3ADE"/>
    <w:rsid w:val="001B7F7A"/>
    <w:rsid w:val="001C0EB8"/>
    <w:rsid w:val="001C2D6C"/>
    <w:rsid w:val="001C34AF"/>
    <w:rsid w:val="001C3935"/>
    <w:rsid w:val="001C4266"/>
    <w:rsid w:val="001C4847"/>
    <w:rsid w:val="001C4D76"/>
    <w:rsid w:val="001C5925"/>
    <w:rsid w:val="001C5CA6"/>
    <w:rsid w:val="001C64CB"/>
    <w:rsid w:val="001C6D26"/>
    <w:rsid w:val="001C7DA3"/>
    <w:rsid w:val="001D3222"/>
    <w:rsid w:val="001D354B"/>
    <w:rsid w:val="001D37E2"/>
    <w:rsid w:val="001D6042"/>
    <w:rsid w:val="001D6650"/>
    <w:rsid w:val="001D6CB5"/>
    <w:rsid w:val="001E0987"/>
    <w:rsid w:val="001E0E82"/>
    <w:rsid w:val="001E14B4"/>
    <w:rsid w:val="001E18D3"/>
    <w:rsid w:val="001E1AC1"/>
    <w:rsid w:val="001E4B39"/>
    <w:rsid w:val="001E536D"/>
    <w:rsid w:val="001F15E3"/>
    <w:rsid w:val="001F2FF0"/>
    <w:rsid w:val="001F3161"/>
    <w:rsid w:val="001F3840"/>
    <w:rsid w:val="00201FE0"/>
    <w:rsid w:val="00205806"/>
    <w:rsid w:val="00206273"/>
    <w:rsid w:val="00206565"/>
    <w:rsid w:val="002068FE"/>
    <w:rsid w:val="0021079B"/>
    <w:rsid w:val="00212CCE"/>
    <w:rsid w:val="00215C2C"/>
    <w:rsid w:val="00215C71"/>
    <w:rsid w:val="00217034"/>
    <w:rsid w:val="0022025C"/>
    <w:rsid w:val="002205CF"/>
    <w:rsid w:val="00220AC3"/>
    <w:rsid w:val="0022199A"/>
    <w:rsid w:val="0022260E"/>
    <w:rsid w:val="002261CE"/>
    <w:rsid w:val="002273CA"/>
    <w:rsid w:val="002305E8"/>
    <w:rsid w:val="00230627"/>
    <w:rsid w:val="00230CCA"/>
    <w:rsid w:val="00231381"/>
    <w:rsid w:val="00231487"/>
    <w:rsid w:val="00232075"/>
    <w:rsid w:val="002323CB"/>
    <w:rsid w:val="00232C3B"/>
    <w:rsid w:val="00233B5A"/>
    <w:rsid w:val="00234111"/>
    <w:rsid w:val="00236ECC"/>
    <w:rsid w:val="00241B1D"/>
    <w:rsid w:val="00242B25"/>
    <w:rsid w:val="002444EB"/>
    <w:rsid w:val="002456FD"/>
    <w:rsid w:val="00245B5B"/>
    <w:rsid w:val="002462BB"/>
    <w:rsid w:val="00246A40"/>
    <w:rsid w:val="00247341"/>
    <w:rsid w:val="00247D6B"/>
    <w:rsid w:val="00250732"/>
    <w:rsid w:val="0025152F"/>
    <w:rsid w:val="00251C5C"/>
    <w:rsid w:val="00252BD5"/>
    <w:rsid w:val="00253FD4"/>
    <w:rsid w:val="00255459"/>
    <w:rsid w:val="00256419"/>
    <w:rsid w:val="00256C88"/>
    <w:rsid w:val="00256F04"/>
    <w:rsid w:val="0026284D"/>
    <w:rsid w:val="00264902"/>
    <w:rsid w:val="00265C9C"/>
    <w:rsid w:val="00266D60"/>
    <w:rsid w:val="0026717E"/>
    <w:rsid w:val="00270017"/>
    <w:rsid w:val="002719C0"/>
    <w:rsid w:val="002748F9"/>
    <w:rsid w:val="00275F8B"/>
    <w:rsid w:val="00276125"/>
    <w:rsid w:val="00280A53"/>
    <w:rsid w:val="00280B00"/>
    <w:rsid w:val="00280C61"/>
    <w:rsid w:val="00282EDE"/>
    <w:rsid w:val="00285110"/>
    <w:rsid w:val="0028530B"/>
    <w:rsid w:val="00286234"/>
    <w:rsid w:val="00286682"/>
    <w:rsid w:val="00287E4D"/>
    <w:rsid w:val="00290436"/>
    <w:rsid w:val="00292B10"/>
    <w:rsid w:val="00292DAC"/>
    <w:rsid w:val="002943DC"/>
    <w:rsid w:val="002954D3"/>
    <w:rsid w:val="002960CA"/>
    <w:rsid w:val="002966D9"/>
    <w:rsid w:val="002A0BE7"/>
    <w:rsid w:val="002A0C8C"/>
    <w:rsid w:val="002A2EE5"/>
    <w:rsid w:val="002A3DDA"/>
    <w:rsid w:val="002A4907"/>
    <w:rsid w:val="002A6D78"/>
    <w:rsid w:val="002B0D17"/>
    <w:rsid w:val="002B0D4F"/>
    <w:rsid w:val="002B17DC"/>
    <w:rsid w:val="002B2923"/>
    <w:rsid w:val="002B7238"/>
    <w:rsid w:val="002C17B0"/>
    <w:rsid w:val="002C1FF9"/>
    <w:rsid w:val="002C42A8"/>
    <w:rsid w:val="002C4E68"/>
    <w:rsid w:val="002C5805"/>
    <w:rsid w:val="002C5A71"/>
    <w:rsid w:val="002C5FB9"/>
    <w:rsid w:val="002C6335"/>
    <w:rsid w:val="002C6D7B"/>
    <w:rsid w:val="002C7DA9"/>
    <w:rsid w:val="002C7EBB"/>
    <w:rsid w:val="002D0C49"/>
    <w:rsid w:val="002D1256"/>
    <w:rsid w:val="002D1B52"/>
    <w:rsid w:val="002D342C"/>
    <w:rsid w:val="002D4143"/>
    <w:rsid w:val="002D5204"/>
    <w:rsid w:val="002D747F"/>
    <w:rsid w:val="002D75DA"/>
    <w:rsid w:val="002E0FB3"/>
    <w:rsid w:val="002E1D8C"/>
    <w:rsid w:val="002E63EE"/>
    <w:rsid w:val="002E751D"/>
    <w:rsid w:val="002F0076"/>
    <w:rsid w:val="002F07BF"/>
    <w:rsid w:val="002F469E"/>
    <w:rsid w:val="002F5410"/>
    <w:rsid w:val="003001E5"/>
    <w:rsid w:val="00303AB4"/>
    <w:rsid w:val="00305611"/>
    <w:rsid w:val="003061EF"/>
    <w:rsid w:val="00306927"/>
    <w:rsid w:val="00306DDB"/>
    <w:rsid w:val="003104AB"/>
    <w:rsid w:val="003110DB"/>
    <w:rsid w:val="003110FF"/>
    <w:rsid w:val="0031278A"/>
    <w:rsid w:val="003139E0"/>
    <w:rsid w:val="00314B90"/>
    <w:rsid w:val="00315561"/>
    <w:rsid w:val="00317493"/>
    <w:rsid w:val="00317F71"/>
    <w:rsid w:val="00321F65"/>
    <w:rsid w:val="0032241E"/>
    <w:rsid w:val="003224BE"/>
    <w:rsid w:val="00322ECA"/>
    <w:rsid w:val="00324007"/>
    <w:rsid w:val="00324320"/>
    <w:rsid w:val="00326966"/>
    <w:rsid w:val="00326DD3"/>
    <w:rsid w:val="00327471"/>
    <w:rsid w:val="0033239E"/>
    <w:rsid w:val="003344C2"/>
    <w:rsid w:val="00335AC8"/>
    <w:rsid w:val="00335F1D"/>
    <w:rsid w:val="00336CE0"/>
    <w:rsid w:val="003417C9"/>
    <w:rsid w:val="00342B21"/>
    <w:rsid w:val="00342E0C"/>
    <w:rsid w:val="00342E21"/>
    <w:rsid w:val="00342FE9"/>
    <w:rsid w:val="00343FD9"/>
    <w:rsid w:val="003441A2"/>
    <w:rsid w:val="003443B0"/>
    <w:rsid w:val="00346959"/>
    <w:rsid w:val="00347125"/>
    <w:rsid w:val="00350479"/>
    <w:rsid w:val="003510EE"/>
    <w:rsid w:val="00351B11"/>
    <w:rsid w:val="0035277B"/>
    <w:rsid w:val="00353152"/>
    <w:rsid w:val="00354476"/>
    <w:rsid w:val="00354C54"/>
    <w:rsid w:val="003556AA"/>
    <w:rsid w:val="003565ED"/>
    <w:rsid w:val="003612FE"/>
    <w:rsid w:val="0036375C"/>
    <w:rsid w:val="00363EFD"/>
    <w:rsid w:val="00364215"/>
    <w:rsid w:val="00364C1F"/>
    <w:rsid w:val="00365248"/>
    <w:rsid w:val="00365AF7"/>
    <w:rsid w:val="00367CF9"/>
    <w:rsid w:val="00370025"/>
    <w:rsid w:val="003715E7"/>
    <w:rsid w:val="00373C2D"/>
    <w:rsid w:val="003742FD"/>
    <w:rsid w:val="00374F5A"/>
    <w:rsid w:val="00375157"/>
    <w:rsid w:val="003760EE"/>
    <w:rsid w:val="00376DD4"/>
    <w:rsid w:val="0038355B"/>
    <w:rsid w:val="003841F2"/>
    <w:rsid w:val="00391333"/>
    <w:rsid w:val="00391392"/>
    <w:rsid w:val="00392B05"/>
    <w:rsid w:val="00392C8D"/>
    <w:rsid w:val="00393842"/>
    <w:rsid w:val="00395CC4"/>
    <w:rsid w:val="00396813"/>
    <w:rsid w:val="00396DFA"/>
    <w:rsid w:val="003A1CE0"/>
    <w:rsid w:val="003A3DED"/>
    <w:rsid w:val="003A505B"/>
    <w:rsid w:val="003B12F6"/>
    <w:rsid w:val="003B17E5"/>
    <w:rsid w:val="003B3D4E"/>
    <w:rsid w:val="003B6B42"/>
    <w:rsid w:val="003B7D73"/>
    <w:rsid w:val="003C1492"/>
    <w:rsid w:val="003C2662"/>
    <w:rsid w:val="003C40A5"/>
    <w:rsid w:val="003C66A2"/>
    <w:rsid w:val="003C73E5"/>
    <w:rsid w:val="003C7B01"/>
    <w:rsid w:val="003D59EF"/>
    <w:rsid w:val="003D72EC"/>
    <w:rsid w:val="003D7EA1"/>
    <w:rsid w:val="003E16F7"/>
    <w:rsid w:val="003E1F9E"/>
    <w:rsid w:val="003E2537"/>
    <w:rsid w:val="003E5DCC"/>
    <w:rsid w:val="003E626A"/>
    <w:rsid w:val="003E63F4"/>
    <w:rsid w:val="003E7564"/>
    <w:rsid w:val="003F2D79"/>
    <w:rsid w:val="003F30DB"/>
    <w:rsid w:val="003F4789"/>
    <w:rsid w:val="003F5C79"/>
    <w:rsid w:val="003F5FE3"/>
    <w:rsid w:val="003F79DA"/>
    <w:rsid w:val="003F7BDE"/>
    <w:rsid w:val="0040229E"/>
    <w:rsid w:val="004038D8"/>
    <w:rsid w:val="004047D4"/>
    <w:rsid w:val="00405503"/>
    <w:rsid w:val="00406028"/>
    <w:rsid w:val="00410DA6"/>
    <w:rsid w:val="004124D8"/>
    <w:rsid w:val="00413C9B"/>
    <w:rsid w:val="004145D3"/>
    <w:rsid w:val="004145D9"/>
    <w:rsid w:val="004221B0"/>
    <w:rsid w:val="00422EA8"/>
    <w:rsid w:val="00423003"/>
    <w:rsid w:val="00423780"/>
    <w:rsid w:val="00423A58"/>
    <w:rsid w:val="00423E85"/>
    <w:rsid w:val="00431388"/>
    <w:rsid w:val="00431839"/>
    <w:rsid w:val="0043227A"/>
    <w:rsid w:val="00432E14"/>
    <w:rsid w:val="00433816"/>
    <w:rsid w:val="0043549F"/>
    <w:rsid w:val="00435643"/>
    <w:rsid w:val="00435AF2"/>
    <w:rsid w:val="0043678B"/>
    <w:rsid w:val="0043700F"/>
    <w:rsid w:val="00440A78"/>
    <w:rsid w:val="00440E57"/>
    <w:rsid w:val="00442DED"/>
    <w:rsid w:val="00444900"/>
    <w:rsid w:val="00444B7A"/>
    <w:rsid w:val="00444F2F"/>
    <w:rsid w:val="004457C0"/>
    <w:rsid w:val="004460F4"/>
    <w:rsid w:val="00446DDB"/>
    <w:rsid w:val="00447BFB"/>
    <w:rsid w:val="0045041E"/>
    <w:rsid w:val="00451181"/>
    <w:rsid w:val="00452DB6"/>
    <w:rsid w:val="00453A5A"/>
    <w:rsid w:val="004603A7"/>
    <w:rsid w:val="004615D3"/>
    <w:rsid w:val="00462B74"/>
    <w:rsid w:val="004664EF"/>
    <w:rsid w:val="0046692A"/>
    <w:rsid w:val="00467F6F"/>
    <w:rsid w:val="004706DE"/>
    <w:rsid w:val="0047116A"/>
    <w:rsid w:val="00474BBC"/>
    <w:rsid w:val="004757C1"/>
    <w:rsid w:val="0047639F"/>
    <w:rsid w:val="0048016C"/>
    <w:rsid w:val="00480237"/>
    <w:rsid w:val="00480505"/>
    <w:rsid w:val="0048405B"/>
    <w:rsid w:val="004840F0"/>
    <w:rsid w:val="0048455F"/>
    <w:rsid w:val="0048545A"/>
    <w:rsid w:val="004874FC"/>
    <w:rsid w:val="00487994"/>
    <w:rsid w:val="00491D38"/>
    <w:rsid w:val="00493B07"/>
    <w:rsid w:val="00494530"/>
    <w:rsid w:val="0049485F"/>
    <w:rsid w:val="00495145"/>
    <w:rsid w:val="0049547A"/>
    <w:rsid w:val="00496B20"/>
    <w:rsid w:val="004A28E1"/>
    <w:rsid w:val="004A34B4"/>
    <w:rsid w:val="004A3801"/>
    <w:rsid w:val="004A3B0D"/>
    <w:rsid w:val="004A4F51"/>
    <w:rsid w:val="004A5AF9"/>
    <w:rsid w:val="004B08DC"/>
    <w:rsid w:val="004B24D7"/>
    <w:rsid w:val="004B44DA"/>
    <w:rsid w:val="004B49BD"/>
    <w:rsid w:val="004B64EC"/>
    <w:rsid w:val="004B7F8C"/>
    <w:rsid w:val="004C1A02"/>
    <w:rsid w:val="004C484A"/>
    <w:rsid w:val="004D37D5"/>
    <w:rsid w:val="004D3CB7"/>
    <w:rsid w:val="004D3FB6"/>
    <w:rsid w:val="004D412B"/>
    <w:rsid w:val="004D4FF5"/>
    <w:rsid w:val="004D530E"/>
    <w:rsid w:val="004D59CA"/>
    <w:rsid w:val="004D5CD2"/>
    <w:rsid w:val="004D5FF6"/>
    <w:rsid w:val="004D6B70"/>
    <w:rsid w:val="004E2C9C"/>
    <w:rsid w:val="004E2FBA"/>
    <w:rsid w:val="004E438D"/>
    <w:rsid w:val="004E483E"/>
    <w:rsid w:val="004E4A74"/>
    <w:rsid w:val="004E5677"/>
    <w:rsid w:val="004E6015"/>
    <w:rsid w:val="004F0FB3"/>
    <w:rsid w:val="004F1869"/>
    <w:rsid w:val="004F3A80"/>
    <w:rsid w:val="004F4BCA"/>
    <w:rsid w:val="004F721E"/>
    <w:rsid w:val="00500B95"/>
    <w:rsid w:val="00501780"/>
    <w:rsid w:val="00502230"/>
    <w:rsid w:val="00504BC1"/>
    <w:rsid w:val="00504FBF"/>
    <w:rsid w:val="0050568C"/>
    <w:rsid w:val="005076BE"/>
    <w:rsid w:val="00507B1C"/>
    <w:rsid w:val="00507BEB"/>
    <w:rsid w:val="005102C4"/>
    <w:rsid w:val="00510914"/>
    <w:rsid w:val="00512182"/>
    <w:rsid w:val="00515F2A"/>
    <w:rsid w:val="005215AD"/>
    <w:rsid w:val="00522997"/>
    <w:rsid w:val="00527B5C"/>
    <w:rsid w:val="005302AC"/>
    <w:rsid w:val="00530D34"/>
    <w:rsid w:val="00531CD9"/>
    <w:rsid w:val="00532255"/>
    <w:rsid w:val="005327F9"/>
    <w:rsid w:val="00532B92"/>
    <w:rsid w:val="00533AE8"/>
    <w:rsid w:val="00535D5E"/>
    <w:rsid w:val="00541A13"/>
    <w:rsid w:val="00543E06"/>
    <w:rsid w:val="0054724A"/>
    <w:rsid w:val="00547ED7"/>
    <w:rsid w:val="005510D7"/>
    <w:rsid w:val="00551824"/>
    <w:rsid w:val="00552BD9"/>
    <w:rsid w:val="0055344B"/>
    <w:rsid w:val="005535D2"/>
    <w:rsid w:val="00553CF0"/>
    <w:rsid w:val="005541F3"/>
    <w:rsid w:val="00554B8F"/>
    <w:rsid w:val="00554C4B"/>
    <w:rsid w:val="005552A1"/>
    <w:rsid w:val="00556B62"/>
    <w:rsid w:val="00560415"/>
    <w:rsid w:val="00560A01"/>
    <w:rsid w:val="00560DF1"/>
    <w:rsid w:val="00561551"/>
    <w:rsid w:val="005617D9"/>
    <w:rsid w:val="00561EBA"/>
    <w:rsid w:val="00563057"/>
    <w:rsid w:val="00563B0E"/>
    <w:rsid w:val="005647C7"/>
    <w:rsid w:val="00564CD5"/>
    <w:rsid w:val="0056523B"/>
    <w:rsid w:val="00566D6A"/>
    <w:rsid w:val="005708D6"/>
    <w:rsid w:val="00570D92"/>
    <w:rsid w:val="00572C36"/>
    <w:rsid w:val="00573C18"/>
    <w:rsid w:val="00575CFA"/>
    <w:rsid w:val="00576906"/>
    <w:rsid w:val="00577B5B"/>
    <w:rsid w:val="005805D0"/>
    <w:rsid w:val="00584044"/>
    <w:rsid w:val="00584AE4"/>
    <w:rsid w:val="00584F2F"/>
    <w:rsid w:val="00585881"/>
    <w:rsid w:val="00585EE9"/>
    <w:rsid w:val="0058782C"/>
    <w:rsid w:val="005926AD"/>
    <w:rsid w:val="00592AB7"/>
    <w:rsid w:val="00594383"/>
    <w:rsid w:val="00594FD5"/>
    <w:rsid w:val="00596809"/>
    <w:rsid w:val="00596EB1"/>
    <w:rsid w:val="005970C4"/>
    <w:rsid w:val="005A3268"/>
    <w:rsid w:val="005A4658"/>
    <w:rsid w:val="005A65A2"/>
    <w:rsid w:val="005A722B"/>
    <w:rsid w:val="005A7C97"/>
    <w:rsid w:val="005B02DB"/>
    <w:rsid w:val="005B1514"/>
    <w:rsid w:val="005B15A6"/>
    <w:rsid w:val="005B1DC0"/>
    <w:rsid w:val="005B4262"/>
    <w:rsid w:val="005B637C"/>
    <w:rsid w:val="005B7615"/>
    <w:rsid w:val="005B7CDD"/>
    <w:rsid w:val="005B7E6B"/>
    <w:rsid w:val="005C2211"/>
    <w:rsid w:val="005C2315"/>
    <w:rsid w:val="005C2576"/>
    <w:rsid w:val="005C388E"/>
    <w:rsid w:val="005C4D77"/>
    <w:rsid w:val="005C7BE9"/>
    <w:rsid w:val="005D18C5"/>
    <w:rsid w:val="005D3B22"/>
    <w:rsid w:val="005D7517"/>
    <w:rsid w:val="005E0F85"/>
    <w:rsid w:val="005E277F"/>
    <w:rsid w:val="005E2AF9"/>
    <w:rsid w:val="005E2D47"/>
    <w:rsid w:val="005E71B5"/>
    <w:rsid w:val="005E739A"/>
    <w:rsid w:val="005E7405"/>
    <w:rsid w:val="005E792A"/>
    <w:rsid w:val="005F3324"/>
    <w:rsid w:val="005F38C3"/>
    <w:rsid w:val="005F42C5"/>
    <w:rsid w:val="005F4F95"/>
    <w:rsid w:val="005F5288"/>
    <w:rsid w:val="005F5F7E"/>
    <w:rsid w:val="005F75ED"/>
    <w:rsid w:val="00600235"/>
    <w:rsid w:val="0060056E"/>
    <w:rsid w:val="00600DC8"/>
    <w:rsid w:val="00604394"/>
    <w:rsid w:val="00604F7C"/>
    <w:rsid w:val="0060543C"/>
    <w:rsid w:val="0061603B"/>
    <w:rsid w:val="00620AA3"/>
    <w:rsid w:val="006244C7"/>
    <w:rsid w:val="00626A45"/>
    <w:rsid w:val="00631212"/>
    <w:rsid w:val="0063184D"/>
    <w:rsid w:val="00634222"/>
    <w:rsid w:val="00634DC4"/>
    <w:rsid w:val="00635637"/>
    <w:rsid w:val="0063578D"/>
    <w:rsid w:val="00640491"/>
    <w:rsid w:val="00642018"/>
    <w:rsid w:val="00642849"/>
    <w:rsid w:val="00643553"/>
    <w:rsid w:val="00643828"/>
    <w:rsid w:val="006448EE"/>
    <w:rsid w:val="00644BE2"/>
    <w:rsid w:val="0064769E"/>
    <w:rsid w:val="00652231"/>
    <w:rsid w:val="0065249E"/>
    <w:rsid w:val="0065443F"/>
    <w:rsid w:val="0065524A"/>
    <w:rsid w:val="0065594C"/>
    <w:rsid w:val="0065608B"/>
    <w:rsid w:val="00656678"/>
    <w:rsid w:val="00661A0E"/>
    <w:rsid w:val="00662266"/>
    <w:rsid w:val="00662424"/>
    <w:rsid w:val="00663504"/>
    <w:rsid w:val="00663B92"/>
    <w:rsid w:val="00665BF6"/>
    <w:rsid w:val="00666C23"/>
    <w:rsid w:val="00666C80"/>
    <w:rsid w:val="006670D2"/>
    <w:rsid w:val="00667E47"/>
    <w:rsid w:val="00671367"/>
    <w:rsid w:val="00671D37"/>
    <w:rsid w:val="00673B26"/>
    <w:rsid w:val="00674CB8"/>
    <w:rsid w:val="00675D35"/>
    <w:rsid w:val="00677451"/>
    <w:rsid w:val="00677593"/>
    <w:rsid w:val="00680463"/>
    <w:rsid w:val="00680563"/>
    <w:rsid w:val="00680DE5"/>
    <w:rsid w:val="00682941"/>
    <w:rsid w:val="00682C5F"/>
    <w:rsid w:val="006830C3"/>
    <w:rsid w:val="00683513"/>
    <w:rsid w:val="006835F9"/>
    <w:rsid w:val="00683EDC"/>
    <w:rsid w:val="0068646D"/>
    <w:rsid w:val="00690A5A"/>
    <w:rsid w:val="00691096"/>
    <w:rsid w:val="00691162"/>
    <w:rsid w:val="006913D9"/>
    <w:rsid w:val="00691431"/>
    <w:rsid w:val="0069148F"/>
    <w:rsid w:val="0069266D"/>
    <w:rsid w:val="00695285"/>
    <w:rsid w:val="0069776C"/>
    <w:rsid w:val="006A04AF"/>
    <w:rsid w:val="006A0F03"/>
    <w:rsid w:val="006A1278"/>
    <w:rsid w:val="006A20A1"/>
    <w:rsid w:val="006A385D"/>
    <w:rsid w:val="006A5DB4"/>
    <w:rsid w:val="006A759B"/>
    <w:rsid w:val="006A7603"/>
    <w:rsid w:val="006A7F14"/>
    <w:rsid w:val="006B0F29"/>
    <w:rsid w:val="006B287A"/>
    <w:rsid w:val="006B3F39"/>
    <w:rsid w:val="006B4539"/>
    <w:rsid w:val="006B4817"/>
    <w:rsid w:val="006B5A84"/>
    <w:rsid w:val="006B6B7D"/>
    <w:rsid w:val="006B7E6A"/>
    <w:rsid w:val="006C09DC"/>
    <w:rsid w:val="006C0E91"/>
    <w:rsid w:val="006C103C"/>
    <w:rsid w:val="006C21CB"/>
    <w:rsid w:val="006C438C"/>
    <w:rsid w:val="006C55EB"/>
    <w:rsid w:val="006C583E"/>
    <w:rsid w:val="006C74F4"/>
    <w:rsid w:val="006C751A"/>
    <w:rsid w:val="006D02C6"/>
    <w:rsid w:val="006D3C16"/>
    <w:rsid w:val="006D4142"/>
    <w:rsid w:val="006D4601"/>
    <w:rsid w:val="006D5059"/>
    <w:rsid w:val="006D64F1"/>
    <w:rsid w:val="006D68DA"/>
    <w:rsid w:val="006E0654"/>
    <w:rsid w:val="006E2856"/>
    <w:rsid w:val="006E32E0"/>
    <w:rsid w:val="006E5523"/>
    <w:rsid w:val="006E670C"/>
    <w:rsid w:val="006E7578"/>
    <w:rsid w:val="006F1480"/>
    <w:rsid w:val="006F6D65"/>
    <w:rsid w:val="00701B88"/>
    <w:rsid w:val="00701F43"/>
    <w:rsid w:val="0070223A"/>
    <w:rsid w:val="007035E9"/>
    <w:rsid w:val="00703DEC"/>
    <w:rsid w:val="007046A6"/>
    <w:rsid w:val="00704BF7"/>
    <w:rsid w:val="00706479"/>
    <w:rsid w:val="00711393"/>
    <w:rsid w:val="00712168"/>
    <w:rsid w:val="00714730"/>
    <w:rsid w:val="0071561E"/>
    <w:rsid w:val="00715F75"/>
    <w:rsid w:val="00716983"/>
    <w:rsid w:val="00717377"/>
    <w:rsid w:val="00720AC0"/>
    <w:rsid w:val="00721EB9"/>
    <w:rsid w:val="00722DA1"/>
    <w:rsid w:val="007238FF"/>
    <w:rsid w:val="007255CB"/>
    <w:rsid w:val="0072569B"/>
    <w:rsid w:val="00725C30"/>
    <w:rsid w:val="00726CD7"/>
    <w:rsid w:val="0073078F"/>
    <w:rsid w:val="007316E5"/>
    <w:rsid w:val="007334B4"/>
    <w:rsid w:val="00733E94"/>
    <w:rsid w:val="00736924"/>
    <w:rsid w:val="00736B0D"/>
    <w:rsid w:val="007400AF"/>
    <w:rsid w:val="007401FB"/>
    <w:rsid w:val="007403DC"/>
    <w:rsid w:val="00741FB2"/>
    <w:rsid w:val="00742D4B"/>
    <w:rsid w:val="007436AE"/>
    <w:rsid w:val="00744F0F"/>
    <w:rsid w:val="00745474"/>
    <w:rsid w:val="0074643F"/>
    <w:rsid w:val="00751CD8"/>
    <w:rsid w:val="00752649"/>
    <w:rsid w:val="00752872"/>
    <w:rsid w:val="00753214"/>
    <w:rsid w:val="007537E2"/>
    <w:rsid w:val="00754787"/>
    <w:rsid w:val="00755AB0"/>
    <w:rsid w:val="00755D15"/>
    <w:rsid w:val="00756593"/>
    <w:rsid w:val="00762B56"/>
    <w:rsid w:val="00763DBB"/>
    <w:rsid w:val="007654AB"/>
    <w:rsid w:val="00765E89"/>
    <w:rsid w:val="00767AF1"/>
    <w:rsid w:val="0077187A"/>
    <w:rsid w:val="007736FA"/>
    <w:rsid w:val="00773852"/>
    <w:rsid w:val="0077402F"/>
    <w:rsid w:val="007809A2"/>
    <w:rsid w:val="00781144"/>
    <w:rsid w:val="00783346"/>
    <w:rsid w:val="0078343C"/>
    <w:rsid w:val="0078541C"/>
    <w:rsid w:val="007857F3"/>
    <w:rsid w:val="007864FA"/>
    <w:rsid w:val="0078769E"/>
    <w:rsid w:val="0079106F"/>
    <w:rsid w:val="007926DE"/>
    <w:rsid w:val="00794113"/>
    <w:rsid w:val="007961F1"/>
    <w:rsid w:val="007962D1"/>
    <w:rsid w:val="007A1500"/>
    <w:rsid w:val="007A1AC2"/>
    <w:rsid w:val="007A26F0"/>
    <w:rsid w:val="007A2FD6"/>
    <w:rsid w:val="007A39CC"/>
    <w:rsid w:val="007A5546"/>
    <w:rsid w:val="007A791B"/>
    <w:rsid w:val="007B29B5"/>
    <w:rsid w:val="007B3917"/>
    <w:rsid w:val="007B3D18"/>
    <w:rsid w:val="007B5233"/>
    <w:rsid w:val="007B589C"/>
    <w:rsid w:val="007B5E3F"/>
    <w:rsid w:val="007B65D7"/>
    <w:rsid w:val="007B6A95"/>
    <w:rsid w:val="007B79F0"/>
    <w:rsid w:val="007C00F5"/>
    <w:rsid w:val="007C2637"/>
    <w:rsid w:val="007C4632"/>
    <w:rsid w:val="007C4AAB"/>
    <w:rsid w:val="007C643E"/>
    <w:rsid w:val="007C65B1"/>
    <w:rsid w:val="007C6B06"/>
    <w:rsid w:val="007D15EB"/>
    <w:rsid w:val="007D189C"/>
    <w:rsid w:val="007D503F"/>
    <w:rsid w:val="007E05D4"/>
    <w:rsid w:val="007E4370"/>
    <w:rsid w:val="007E6EF9"/>
    <w:rsid w:val="007E785E"/>
    <w:rsid w:val="007F165C"/>
    <w:rsid w:val="007F36B5"/>
    <w:rsid w:val="007F4953"/>
    <w:rsid w:val="007F767C"/>
    <w:rsid w:val="007F7D7C"/>
    <w:rsid w:val="00801B32"/>
    <w:rsid w:val="00802F78"/>
    <w:rsid w:val="0080389E"/>
    <w:rsid w:val="00803E1E"/>
    <w:rsid w:val="0080625F"/>
    <w:rsid w:val="008111C2"/>
    <w:rsid w:val="00811911"/>
    <w:rsid w:val="00812490"/>
    <w:rsid w:val="00812918"/>
    <w:rsid w:val="0081399B"/>
    <w:rsid w:val="00813E8A"/>
    <w:rsid w:val="00816831"/>
    <w:rsid w:val="008168A8"/>
    <w:rsid w:val="0082008F"/>
    <w:rsid w:val="00821F66"/>
    <w:rsid w:val="00821FD9"/>
    <w:rsid w:val="00822CFF"/>
    <w:rsid w:val="00823023"/>
    <w:rsid w:val="008231C9"/>
    <w:rsid w:val="00823DFB"/>
    <w:rsid w:val="0082446F"/>
    <w:rsid w:val="00825350"/>
    <w:rsid w:val="00825BDC"/>
    <w:rsid w:val="008308C2"/>
    <w:rsid w:val="00830C1D"/>
    <w:rsid w:val="008313D3"/>
    <w:rsid w:val="00832EC1"/>
    <w:rsid w:val="008331E4"/>
    <w:rsid w:val="008368B8"/>
    <w:rsid w:val="00836F84"/>
    <w:rsid w:val="00841046"/>
    <w:rsid w:val="00841BDA"/>
    <w:rsid w:val="00843E8A"/>
    <w:rsid w:val="008453BA"/>
    <w:rsid w:val="00845BB9"/>
    <w:rsid w:val="00847629"/>
    <w:rsid w:val="00850C75"/>
    <w:rsid w:val="00851812"/>
    <w:rsid w:val="00852D29"/>
    <w:rsid w:val="00853814"/>
    <w:rsid w:val="00853888"/>
    <w:rsid w:val="008538EE"/>
    <w:rsid w:val="0085538E"/>
    <w:rsid w:val="00855EA9"/>
    <w:rsid w:val="00856A08"/>
    <w:rsid w:val="00856E02"/>
    <w:rsid w:val="00856EC9"/>
    <w:rsid w:val="00857864"/>
    <w:rsid w:val="00857F79"/>
    <w:rsid w:val="00857FCA"/>
    <w:rsid w:val="00860DB2"/>
    <w:rsid w:val="00863B21"/>
    <w:rsid w:val="00864C89"/>
    <w:rsid w:val="00864DEC"/>
    <w:rsid w:val="00865B4A"/>
    <w:rsid w:val="0086798C"/>
    <w:rsid w:val="00871270"/>
    <w:rsid w:val="00871E3C"/>
    <w:rsid w:val="0087292A"/>
    <w:rsid w:val="008762BC"/>
    <w:rsid w:val="00880573"/>
    <w:rsid w:val="00880C3D"/>
    <w:rsid w:val="0088177D"/>
    <w:rsid w:val="00882CEB"/>
    <w:rsid w:val="008831EB"/>
    <w:rsid w:val="00883812"/>
    <w:rsid w:val="00884C6D"/>
    <w:rsid w:val="008851FE"/>
    <w:rsid w:val="00885771"/>
    <w:rsid w:val="0088656A"/>
    <w:rsid w:val="00886E40"/>
    <w:rsid w:val="00887A50"/>
    <w:rsid w:val="00887D77"/>
    <w:rsid w:val="008914CF"/>
    <w:rsid w:val="00891B17"/>
    <w:rsid w:val="0089383C"/>
    <w:rsid w:val="00893A1E"/>
    <w:rsid w:val="008A1726"/>
    <w:rsid w:val="008A1731"/>
    <w:rsid w:val="008A2DBF"/>
    <w:rsid w:val="008A3531"/>
    <w:rsid w:val="008A3BF9"/>
    <w:rsid w:val="008A40FB"/>
    <w:rsid w:val="008A4AE4"/>
    <w:rsid w:val="008A4C49"/>
    <w:rsid w:val="008A6BB2"/>
    <w:rsid w:val="008A76A5"/>
    <w:rsid w:val="008A783A"/>
    <w:rsid w:val="008B4D66"/>
    <w:rsid w:val="008B524C"/>
    <w:rsid w:val="008B565D"/>
    <w:rsid w:val="008B56D5"/>
    <w:rsid w:val="008B5A91"/>
    <w:rsid w:val="008B5C54"/>
    <w:rsid w:val="008B5DFF"/>
    <w:rsid w:val="008B797F"/>
    <w:rsid w:val="008C2B7C"/>
    <w:rsid w:val="008C3ECE"/>
    <w:rsid w:val="008C4576"/>
    <w:rsid w:val="008D191D"/>
    <w:rsid w:val="008D1F85"/>
    <w:rsid w:val="008D20E8"/>
    <w:rsid w:val="008D43CC"/>
    <w:rsid w:val="008D4A28"/>
    <w:rsid w:val="008D72D1"/>
    <w:rsid w:val="008D791B"/>
    <w:rsid w:val="008D7DEB"/>
    <w:rsid w:val="008E0743"/>
    <w:rsid w:val="008E2770"/>
    <w:rsid w:val="008E2D80"/>
    <w:rsid w:val="008E34D7"/>
    <w:rsid w:val="008E35D6"/>
    <w:rsid w:val="008E3EF4"/>
    <w:rsid w:val="008E661A"/>
    <w:rsid w:val="008F0FB3"/>
    <w:rsid w:val="008F298E"/>
    <w:rsid w:val="008F2F68"/>
    <w:rsid w:val="008F40FA"/>
    <w:rsid w:val="008F43AA"/>
    <w:rsid w:val="008F5F70"/>
    <w:rsid w:val="008F65D6"/>
    <w:rsid w:val="008F682B"/>
    <w:rsid w:val="00900B56"/>
    <w:rsid w:val="009011D4"/>
    <w:rsid w:val="00901830"/>
    <w:rsid w:val="00901C8A"/>
    <w:rsid w:val="00901D12"/>
    <w:rsid w:val="0090279E"/>
    <w:rsid w:val="00904E2A"/>
    <w:rsid w:val="009053ED"/>
    <w:rsid w:val="00906711"/>
    <w:rsid w:val="009071B9"/>
    <w:rsid w:val="00910FF5"/>
    <w:rsid w:val="00914BDE"/>
    <w:rsid w:val="00915767"/>
    <w:rsid w:val="00915AAD"/>
    <w:rsid w:val="00915DA1"/>
    <w:rsid w:val="00916406"/>
    <w:rsid w:val="00921803"/>
    <w:rsid w:val="00923373"/>
    <w:rsid w:val="00923AC3"/>
    <w:rsid w:val="00923EE3"/>
    <w:rsid w:val="00925889"/>
    <w:rsid w:val="00927301"/>
    <w:rsid w:val="009301B7"/>
    <w:rsid w:val="00930EBE"/>
    <w:rsid w:val="0093232F"/>
    <w:rsid w:val="00932811"/>
    <w:rsid w:val="0093401C"/>
    <w:rsid w:val="009347FA"/>
    <w:rsid w:val="00934C14"/>
    <w:rsid w:val="00935C6E"/>
    <w:rsid w:val="009364A4"/>
    <w:rsid w:val="009411B9"/>
    <w:rsid w:val="00941A42"/>
    <w:rsid w:val="00941D87"/>
    <w:rsid w:val="00942268"/>
    <w:rsid w:val="00942338"/>
    <w:rsid w:val="00942F81"/>
    <w:rsid w:val="009434AE"/>
    <w:rsid w:val="00943D9A"/>
    <w:rsid w:val="009446D3"/>
    <w:rsid w:val="009453C1"/>
    <w:rsid w:val="00945B3F"/>
    <w:rsid w:val="00945DD3"/>
    <w:rsid w:val="00946809"/>
    <w:rsid w:val="009473E5"/>
    <w:rsid w:val="00947AE3"/>
    <w:rsid w:val="00947AFA"/>
    <w:rsid w:val="0095133D"/>
    <w:rsid w:val="00952113"/>
    <w:rsid w:val="0095271D"/>
    <w:rsid w:val="009543CF"/>
    <w:rsid w:val="00955478"/>
    <w:rsid w:val="009603DA"/>
    <w:rsid w:val="00960C41"/>
    <w:rsid w:val="00961168"/>
    <w:rsid w:val="00961FED"/>
    <w:rsid w:val="00962E2B"/>
    <w:rsid w:val="00966B8B"/>
    <w:rsid w:val="00967118"/>
    <w:rsid w:val="00967C1C"/>
    <w:rsid w:val="00970A4F"/>
    <w:rsid w:val="009714EE"/>
    <w:rsid w:val="00974372"/>
    <w:rsid w:val="00974648"/>
    <w:rsid w:val="00974899"/>
    <w:rsid w:val="00975DD7"/>
    <w:rsid w:val="009763BD"/>
    <w:rsid w:val="009765CC"/>
    <w:rsid w:val="00976C6B"/>
    <w:rsid w:val="009825E1"/>
    <w:rsid w:val="00984DA0"/>
    <w:rsid w:val="00985673"/>
    <w:rsid w:val="0098669A"/>
    <w:rsid w:val="00987B66"/>
    <w:rsid w:val="009915CD"/>
    <w:rsid w:val="00991613"/>
    <w:rsid w:val="0099216B"/>
    <w:rsid w:val="009921F2"/>
    <w:rsid w:val="00992D7E"/>
    <w:rsid w:val="0099346C"/>
    <w:rsid w:val="009946C7"/>
    <w:rsid w:val="00995780"/>
    <w:rsid w:val="009960DF"/>
    <w:rsid w:val="00996B3C"/>
    <w:rsid w:val="00996E0A"/>
    <w:rsid w:val="009A0140"/>
    <w:rsid w:val="009A0690"/>
    <w:rsid w:val="009A09A6"/>
    <w:rsid w:val="009A0A2B"/>
    <w:rsid w:val="009A3B8E"/>
    <w:rsid w:val="009A4792"/>
    <w:rsid w:val="009A6528"/>
    <w:rsid w:val="009A7ADB"/>
    <w:rsid w:val="009B1957"/>
    <w:rsid w:val="009B21F7"/>
    <w:rsid w:val="009B2AD8"/>
    <w:rsid w:val="009B3ACF"/>
    <w:rsid w:val="009B3CD1"/>
    <w:rsid w:val="009B4B5C"/>
    <w:rsid w:val="009B5070"/>
    <w:rsid w:val="009B6A1B"/>
    <w:rsid w:val="009B727B"/>
    <w:rsid w:val="009B7657"/>
    <w:rsid w:val="009C053A"/>
    <w:rsid w:val="009C1194"/>
    <w:rsid w:val="009C158F"/>
    <w:rsid w:val="009C1F26"/>
    <w:rsid w:val="009C2416"/>
    <w:rsid w:val="009C2D65"/>
    <w:rsid w:val="009C4C5F"/>
    <w:rsid w:val="009C53F3"/>
    <w:rsid w:val="009C5F64"/>
    <w:rsid w:val="009D06B6"/>
    <w:rsid w:val="009D13E4"/>
    <w:rsid w:val="009D3433"/>
    <w:rsid w:val="009D368C"/>
    <w:rsid w:val="009D4125"/>
    <w:rsid w:val="009D6739"/>
    <w:rsid w:val="009D69D3"/>
    <w:rsid w:val="009D6CE3"/>
    <w:rsid w:val="009D7E5B"/>
    <w:rsid w:val="009E0563"/>
    <w:rsid w:val="009E1300"/>
    <w:rsid w:val="009E1522"/>
    <w:rsid w:val="009E1C4A"/>
    <w:rsid w:val="009E20BC"/>
    <w:rsid w:val="009E2E00"/>
    <w:rsid w:val="009E3291"/>
    <w:rsid w:val="009E417B"/>
    <w:rsid w:val="009E67B2"/>
    <w:rsid w:val="009F0C0E"/>
    <w:rsid w:val="009F262A"/>
    <w:rsid w:val="009F54F2"/>
    <w:rsid w:val="009F5E75"/>
    <w:rsid w:val="009F69D8"/>
    <w:rsid w:val="009F724B"/>
    <w:rsid w:val="009F77D2"/>
    <w:rsid w:val="009F77F4"/>
    <w:rsid w:val="009F7D74"/>
    <w:rsid w:val="00A024C8"/>
    <w:rsid w:val="00A0303E"/>
    <w:rsid w:val="00A04018"/>
    <w:rsid w:val="00A0550C"/>
    <w:rsid w:val="00A05A75"/>
    <w:rsid w:val="00A05CA6"/>
    <w:rsid w:val="00A077A8"/>
    <w:rsid w:val="00A07C10"/>
    <w:rsid w:val="00A134F0"/>
    <w:rsid w:val="00A136DC"/>
    <w:rsid w:val="00A1377F"/>
    <w:rsid w:val="00A149C0"/>
    <w:rsid w:val="00A14BEF"/>
    <w:rsid w:val="00A155B8"/>
    <w:rsid w:val="00A165D9"/>
    <w:rsid w:val="00A17D8D"/>
    <w:rsid w:val="00A20C5B"/>
    <w:rsid w:val="00A211E4"/>
    <w:rsid w:val="00A22628"/>
    <w:rsid w:val="00A2366E"/>
    <w:rsid w:val="00A24AE1"/>
    <w:rsid w:val="00A24CF9"/>
    <w:rsid w:val="00A262C3"/>
    <w:rsid w:val="00A262F4"/>
    <w:rsid w:val="00A2679D"/>
    <w:rsid w:val="00A27A00"/>
    <w:rsid w:val="00A325D3"/>
    <w:rsid w:val="00A334C8"/>
    <w:rsid w:val="00A3542E"/>
    <w:rsid w:val="00A4286D"/>
    <w:rsid w:val="00A43AA1"/>
    <w:rsid w:val="00A44F3E"/>
    <w:rsid w:val="00A45F5F"/>
    <w:rsid w:val="00A46966"/>
    <w:rsid w:val="00A47115"/>
    <w:rsid w:val="00A52C40"/>
    <w:rsid w:val="00A579E9"/>
    <w:rsid w:val="00A61C73"/>
    <w:rsid w:val="00A67816"/>
    <w:rsid w:val="00A67FF9"/>
    <w:rsid w:val="00A753C8"/>
    <w:rsid w:val="00A75714"/>
    <w:rsid w:val="00A7612F"/>
    <w:rsid w:val="00A76174"/>
    <w:rsid w:val="00A80551"/>
    <w:rsid w:val="00A80B28"/>
    <w:rsid w:val="00A824B3"/>
    <w:rsid w:val="00A83D56"/>
    <w:rsid w:val="00A83EB5"/>
    <w:rsid w:val="00A856EE"/>
    <w:rsid w:val="00A86A57"/>
    <w:rsid w:val="00A86C5C"/>
    <w:rsid w:val="00A872A4"/>
    <w:rsid w:val="00A87572"/>
    <w:rsid w:val="00A93625"/>
    <w:rsid w:val="00A946F8"/>
    <w:rsid w:val="00A94A37"/>
    <w:rsid w:val="00A97474"/>
    <w:rsid w:val="00AA0F64"/>
    <w:rsid w:val="00AA14DB"/>
    <w:rsid w:val="00AA230F"/>
    <w:rsid w:val="00AA337E"/>
    <w:rsid w:val="00AA384E"/>
    <w:rsid w:val="00AA3FF6"/>
    <w:rsid w:val="00AA41B0"/>
    <w:rsid w:val="00AA616B"/>
    <w:rsid w:val="00AA693B"/>
    <w:rsid w:val="00AA6982"/>
    <w:rsid w:val="00AA7185"/>
    <w:rsid w:val="00AA7363"/>
    <w:rsid w:val="00AB031E"/>
    <w:rsid w:val="00AB0DE9"/>
    <w:rsid w:val="00AB11F9"/>
    <w:rsid w:val="00AB177C"/>
    <w:rsid w:val="00AB2C7C"/>
    <w:rsid w:val="00AB3966"/>
    <w:rsid w:val="00AB5662"/>
    <w:rsid w:val="00AB5C75"/>
    <w:rsid w:val="00AB78D3"/>
    <w:rsid w:val="00AC2159"/>
    <w:rsid w:val="00AC2173"/>
    <w:rsid w:val="00AC35BF"/>
    <w:rsid w:val="00AC3FDD"/>
    <w:rsid w:val="00AC6031"/>
    <w:rsid w:val="00AC6C09"/>
    <w:rsid w:val="00AC75A2"/>
    <w:rsid w:val="00AD074D"/>
    <w:rsid w:val="00AD2556"/>
    <w:rsid w:val="00AD2ED1"/>
    <w:rsid w:val="00AD469B"/>
    <w:rsid w:val="00AD50AE"/>
    <w:rsid w:val="00AD5622"/>
    <w:rsid w:val="00AD5B6E"/>
    <w:rsid w:val="00AE0630"/>
    <w:rsid w:val="00AE0C36"/>
    <w:rsid w:val="00AE11E0"/>
    <w:rsid w:val="00AE176A"/>
    <w:rsid w:val="00AE1AC0"/>
    <w:rsid w:val="00AE239A"/>
    <w:rsid w:val="00AE4C11"/>
    <w:rsid w:val="00AE5EA0"/>
    <w:rsid w:val="00AE6121"/>
    <w:rsid w:val="00AE7830"/>
    <w:rsid w:val="00AE7CC7"/>
    <w:rsid w:val="00AF38B9"/>
    <w:rsid w:val="00AF397F"/>
    <w:rsid w:val="00AF4F85"/>
    <w:rsid w:val="00AF5362"/>
    <w:rsid w:val="00AF657C"/>
    <w:rsid w:val="00B00B57"/>
    <w:rsid w:val="00B01725"/>
    <w:rsid w:val="00B019A3"/>
    <w:rsid w:val="00B04771"/>
    <w:rsid w:val="00B0518D"/>
    <w:rsid w:val="00B10205"/>
    <w:rsid w:val="00B11493"/>
    <w:rsid w:val="00B114DF"/>
    <w:rsid w:val="00B11831"/>
    <w:rsid w:val="00B1389E"/>
    <w:rsid w:val="00B140A4"/>
    <w:rsid w:val="00B21075"/>
    <w:rsid w:val="00B2183C"/>
    <w:rsid w:val="00B24AD3"/>
    <w:rsid w:val="00B24D2E"/>
    <w:rsid w:val="00B254C3"/>
    <w:rsid w:val="00B26146"/>
    <w:rsid w:val="00B27274"/>
    <w:rsid w:val="00B314E6"/>
    <w:rsid w:val="00B32D84"/>
    <w:rsid w:val="00B33C09"/>
    <w:rsid w:val="00B35125"/>
    <w:rsid w:val="00B3743B"/>
    <w:rsid w:val="00B41EE3"/>
    <w:rsid w:val="00B420B9"/>
    <w:rsid w:val="00B42C92"/>
    <w:rsid w:val="00B447B1"/>
    <w:rsid w:val="00B45858"/>
    <w:rsid w:val="00B467A8"/>
    <w:rsid w:val="00B46A6F"/>
    <w:rsid w:val="00B50DB2"/>
    <w:rsid w:val="00B536FE"/>
    <w:rsid w:val="00B53CA5"/>
    <w:rsid w:val="00B54B39"/>
    <w:rsid w:val="00B54D76"/>
    <w:rsid w:val="00B56D43"/>
    <w:rsid w:val="00B6153C"/>
    <w:rsid w:val="00B64C36"/>
    <w:rsid w:val="00B65593"/>
    <w:rsid w:val="00B65831"/>
    <w:rsid w:val="00B667B2"/>
    <w:rsid w:val="00B6706C"/>
    <w:rsid w:val="00B7049E"/>
    <w:rsid w:val="00B725E5"/>
    <w:rsid w:val="00B72DB7"/>
    <w:rsid w:val="00B7371E"/>
    <w:rsid w:val="00B73946"/>
    <w:rsid w:val="00B762A3"/>
    <w:rsid w:val="00B77E1D"/>
    <w:rsid w:val="00B808BF"/>
    <w:rsid w:val="00B811B1"/>
    <w:rsid w:val="00B83F9C"/>
    <w:rsid w:val="00B84151"/>
    <w:rsid w:val="00B84AAD"/>
    <w:rsid w:val="00B859DB"/>
    <w:rsid w:val="00B8745A"/>
    <w:rsid w:val="00B8777A"/>
    <w:rsid w:val="00B87B97"/>
    <w:rsid w:val="00B917E1"/>
    <w:rsid w:val="00B91DBA"/>
    <w:rsid w:val="00B92868"/>
    <w:rsid w:val="00B92DF3"/>
    <w:rsid w:val="00B959D1"/>
    <w:rsid w:val="00B95FDF"/>
    <w:rsid w:val="00B96EDE"/>
    <w:rsid w:val="00B97214"/>
    <w:rsid w:val="00B97BD2"/>
    <w:rsid w:val="00B97E13"/>
    <w:rsid w:val="00BA0AD4"/>
    <w:rsid w:val="00BA0F35"/>
    <w:rsid w:val="00BA106B"/>
    <w:rsid w:val="00BA1B06"/>
    <w:rsid w:val="00BA1CB6"/>
    <w:rsid w:val="00BA4293"/>
    <w:rsid w:val="00BA7EFC"/>
    <w:rsid w:val="00BB0A43"/>
    <w:rsid w:val="00BB0F8D"/>
    <w:rsid w:val="00BB15D3"/>
    <w:rsid w:val="00BB1DC9"/>
    <w:rsid w:val="00BB2988"/>
    <w:rsid w:val="00BB2EAE"/>
    <w:rsid w:val="00BB3C74"/>
    <w:rsid w:val="00BB4AF4"/>
    <w:rsid w:val="00BB4F18"/>
    <w:rsid w:val="00BB5BFF"/>
    <w:rsid w:val="00BC10D0"/>
    <w:rsid w:val="00BC1736"/>
    <w:rsid w:val="00BC202D"/>
    <w:rsid w:val="00BC2D41"/>
    <w:rsid w:val="00BC4E60"/>
    <w:rsid w:val="00BC4FAF"/>
    <w:rsid w:val="00BC53E1"/>
    <w:rsid w:val="00BD0120"/>
    <w:rsid w:val="00BD1DE6"/>
    <w:rsid w:val="00BD35E2"/>
    <w:rsid w:val="00BD3715"/>
    <w:rsid w:val="00BD383B"/>
    <w:rsid w:val="00BD4B1C"/>
    <w:rsid w:val="00BD52E1"/>
    <w:rsid w:val="00BE0297"/>
    <w:rsid w:val="00BE0EE0"/>
    <w:rsid w:val="00BE1DE2"/>
    <w:rsid w:val="00BE3256"/>
    <w:rsid w:val="00BE51DA"/>
    <w:rsid w:val="00BE7AD9"/>
    <w:rsid w:val="00BE7CBC"/>
    <w:rsid w:val="00BF0AE3"/>
    <w:rsid w:val="00BF1EB7"/>
    <w:rsid w:val="00BF2243"/>
    <w:rsid w:val="00BF582D"/>
    <w:rsid w:val="00BF7BBE"/>
    <w:rsid w:val="00C0202E"/>
    <w:rsid w:val="00C02D64"/>
    <w:rsid w:val="00C0336E"/>
    <w:rsid w:val="00C033C1"/>
    <w:rsid w:val="00C03950"/>
    <w:rsid w:val="00C05FD6"/>
    <w:rsid w:val="00C06F12"/>
    <w:rsid w:val="00C10206"/>
    <w:rsid w:val="00C1128D"/>
    <w:rsid w:val="00C13654"/>
    <w:rsid w:val="00C1398D"/>
    <w:rsid w:val="00C14082"/>
    <w:rsid w:val="00C14C48"/>
    <w:rsid w:val="00C172D8"/>
    <w:rsid w:val="00C20317"/>
    <w:rsid w:val="00C206A5"/>
    <w:rsid w:val="00C21183"/>
    <w:rsid w:val="00C21DC7"/>
    <w:rsid w:val="00C2300F"/>
    <w:rsid w:val="00C235EC"/>
    <w:rsid w:val="00C238A9"/>
    <w:rsid w:val="00C238D9"/>
    <w:rsid w:val="00C23D33"/>
    <w:rsid w:val="00C249AD"/>
    <w:rsid w:val="00C267FC"/>
    <w:rsid w:val="00C277B4"/>
    <w:rsid w:val="00C27C7C"/>
    <w:rsid w:val="00C304AC"/>
    <w:rsid w:val="00C30B70"/>
    <w:rsid w:val="00C3307E"/>
    <w:rsid w:val="00C33ED2"/>
    <w:rsid w:val="00C34917"/>
    <w:rsid w:val="00C36612"/>
    <w:rsid w:val="00C3691A"/>
    <w:rsid w:val="00C36ED5"/>
    <w:rsid w:val="00C40F1D"/>
    <w:rsid w:val="00C416CB"/>
    <w:rsid w:val="00C422D3"/>
    <w:rsid w:val="00C431B5"/>
    <w:rsid w:val="00C441FC"/>
    <w:rsid w:val="00C44C32"/>
    <w:rsid w:val="00C44DF9"/>
    <w:rsid w:val="00C44F22"/>
    <w:rsid w:val="00C456B6"/>
    <w:rsid w:val="00C46BA7"/>
    <w:rsid w:val="00C4761C"/>
    <w:rsid w:val="00C47630"/>
    <w:rsid w:val="00C4767B"/>
    <w:rsid w:val="00C54796"/>
    <w:rsid w:val="00C567FF"/>
    <w:rsid w:val="00C57903"/>
    <w:rsid w:val="00C6016E"/>
    <w:rsid w:val="00C607C0"/>
    <w:rsid w:val="00C60E45"/>
    <w:rsid w:val="00C62931"/>
    <w:rsid w:val="00C64571"/>
    <w:rsid w:val="00C65C46"/>
    <w:rsid w:val="00C65E23"/>
    <w:rsid w:val="00C66310"/>
    <w:rsid w:val="00C668FE"/>
    <w:rsid w:val="00C66D63"/>
    <w:rsid w:val="00C6795F"/>
    <w:rsid w:val="00C71356"/>
    <w:rsid w:val="00C71A37"/>
    <w:rsid w:val="00C722DB"/>
    <w:rsid w:val="00C72553"/>
    <w:rsid w:val="00C75020"/>
    <w:rsid w:val="00C7598D"/>
    <w:rsid w:val="00C75E27"/>
    <w:rsid w:val="00C75FC8"/>
    <w:rsid w:val="00C76A31"/>
    <w:rsid w:val="00C76BC7"/>
    <w:rsid w:val="00C77E3F"/>
    <w:rsid w:val="00C802D2"/>
    <w:rsid w:val="00C806B4"/>
    <w:rsid w:val="00C80B7C"/>
    <w:rsid w:val="00C81641"/>
    <w:rsid w:val="00C8169D"/>
    <w:rsid w:val="00C817DD"/>
    <w:rsid w:val="00C864A6"/>
    <w:rsid w:val="00C9114D"/>
    <w:rsid w:val="00C92503"/>
    <w:rsid w:val="00C9378F"/>
    <w:rsid w:val="00C9386C"/>
    <w:rsid w:val="00C93BF9"/>
    <w:rsid w:val="00C9409B"/>
    <w:rsid w:val="00C946FE"/>
    <w:rsid w:val="00C9494B"/>
    <w:rsid w:val="00C96FD1"/>
    <w:rsid w:val="00CA0E3E"/>
    <w:rsid w:val="00CA1180"/>
    <w:rsid w:val="00CA1634"/>
    <w:rsid w:val="00CA1FA9"/>
    <w:rsid w:val="00CA34E2"/>
    <w:rsid w:val="00CA3754"/>
    <w:rsid w:val="00CA4C02"/>
    <w:rsid w:val="00CA547E"/>
    <w:rsid w:val="00CA5DF5"/>
    <w:rsid w:val="00CA6AC3"/>
    <w:rsid w:val="00CA73EC"/>
    <w:rsid w:val="00CB0711"/>
    <w:rsid w:val="00CB07D2"/>
    <w:rsid w:val="00CB2638"/>
    <w:rsid w:val="00CB2A72"/>
    <w:rsid w:val="00CB3441"/>
    <w:rsid w:val="00CB7973"/>
    <w:rsid w:val="00CC2871"/>
    <w:rsid w:val="00CC2AD5"/>
    <w:rsid w:val="00CC3CB5"/>
    <w:rsid w:val="00CC439B"/>
    <w:rsid w:val="00CC4508"/>
    <w:rsid w:val="00CC584A"/>
    <w:rsid w:val="00CD0A67"/>
    <w:rsid w:val="00CD1BEB"/>
    <w:rsid w:val="00CD1EBA"/>
    <w:rsid w:val="00CD4522"/>
    <w:rsid w:val="00CD4F2E"/>
    <w:rsid w:val="00CD71AA"/>
    <w:rsid w:val="00CD7BFF"/>
    <w:rsid w:val="00CE07F3"/>
    <w:rsid w:val="00CE18B4"/>
    <w:rsid w:val="00CE2D5C"/>
    <w:rsid w:val="00CE3389"/>
    <w:rsid w:val="00CE3DC3"/>
    <w:rsid w:val="00CE3ED1"/>
    <w:rsid w:val="00CE61F4"/>
    <w:rsid w:val="00CF08BF"/>
    <w:rsid w:val="00CF0967"/>
    <w:rsid w:val="00CF255B"/>
    <w:rsid w:val="00CF4312"/>
    <w:rsid w:val="00CF57F6"/>
    <w:rsid w:val="00CF59F3"/>
    <w:rsid w:val="00CF5A24"/>
    <w:rsid w:val="00D008F5"/>
    <w:rsid w:val="00D02C4E"/>
    <w:rsid w:val="00D043A2"/>
    <w:rsid w:val="00D046B0"/>
    <w:rsid w:val="00D04C71"/>
    <w:rsid w:val="00D05315"/>
    <w:rsid w:val="00D05E7C"/>
    <w:rsid w:val="00D11DE1"/>
    <w:rsid w:val="00D14536"/>
    <w:rsid w:val="00D160CD"/>
    <w:rsid w:val="00D1640B"/>
    <w:rsid w:val="00D16DE9"/>
    <w:rsid w:val="00D1705F"/>
    <w:rsid w:val="00D20B8C"/>
    <w:rsid w:val="00D2103B"/>
    <w:rsid w:val="00D2126E"/>
    <w:rsid w:val="00D21380"/>
    <w:rsid w:val="00D233EB"/>
    <w:rsid w:val="00D25483"/>
    <w:rsid w:val="00D25D46"/>
    <w:rsid w:val="00D27A6C"/>
    <w:rsid w:val="00D3011E"/>
    <w:rsid w:val="00D3172E"/>
    <w:rsid w:val="00D33667"/>
    <w:rsid w:val="00D337C1"/>
    <w:rsid w:val="00D3642C"/>
    <w:rsid w:val="00D40244"/>
    <w:rsid w:val="00D402B4"/>
    <w:rsid w:val="00D41E05"/>
    <w:rsid w:val="00D42BDE"/>
    <w:rsid w:val="00D4529D"/>
    <w:rsid w:val="00D45921"/>
    <w:rsid w:val="00D45BD2"/>
    <w:rsid w:val="00D46D88"/>
    <w:rsid w:val="00D4726D"/>
    <w:rsid w:val="00D50510"/>
    <w:rsid w:val="00D506C1"/>
    <w:rsid w:val="00D50F32"/>
    <w:rsid w:val="00D535BE"/>
    <w:rsid w:val="00D53C83"/>
    <w:rsid w:val="00D55828"/>
    <w:rsid w:val="00D55C86"/>
    <w:rsid w:val="00D561C1"/>
    <w:rsid w:val="00D57158"/>
    <w:rsid w:val="00D574A4"/>
    <w:rsid w:val="00D57832"/>
    <w:rsid w:val="00D605F5"/>
    <w:rsid w:val="00D606C6"/>
    <w:rsid w:val="00D60C86"/>
    <w:rsid w:val="00D60F19"/>
    <w:rsid w:val="00D66C26"/>
    <w:rsid w:val="00D66FDF"/>
    <w:rsid w:val="00D672E7"/>
    <w:rsid w:val="00D67F1C"/>
    <w:rsid w:val="00D67F6F"/>
    <w:rsid w:val="00D71230"/>
    <w:rsid w:val="00D713C8"/>
    <w:rsid w:val="00D71B75"/>
    <w:rsid w:val="00D73607"/>
    <w:rsid w:val="00D74966"/>
    <w:rsid w:val="00D77041"/>
    <w:rsid w:val="00D83562"/>
    <w:rsid w:val="00D8367B"/>
    <w:rsid w:val="00D8665F"/>
    <w:rsid w:val="00D86D80"/>
    <w:rsid w:val="00D87E85"/>
    <w:rsid w:val="00D9057F"/>
    <w:rsid w:val="00D90CA8"/>
    <w:rsid w:val="00D93617"/>
    <w:rsid w:val="00D93822"/>
    <w:rsid w:val="00D93C88"/>
    <w:rsid w:val="00D95025"/>
    <w:rsid w:val="00D957C8"/>
    <w:rsid w:val="00D96B5E"/>
    <w:rsid w:val="00DA2038"/>
    <w:rsid w:val="00DA2B48"/>
    <w:rsid w:val="00DA39B5"/>
    <w:rsid w:val="00DA4861"/>
    <w:rsid w:val="00DA4CE7"/>
    <w:rsid w:val="00DA7E40"/>
    <w:rsid w:val="00DB265C"/>
    <w:rsid w:val="00DB277D"/>
    <w:rsid w:val="00DB2F85"/>
    <w:rsid w:val="00DB4A3F"/>
    <w:rsid w:val="00DB74E7"/>
    <w:rsid w:val="00DC0D3D"/>
    <w:rsid w:val="00DC0EA7"/>
    <w:rsid w:val="00DC1EC1"/>
    <w:rsid w:val="00DC243F"/>
    <w:rsid w:val="00DC282B"/>
    <w:rsid w:val="00DC3FD5"/>
    <w:rsid w:val="00DC49E2"/>
    <w:rsid w:val="00DC552F"/>
    <w:rsid w:val="00DC5821"/>
    <w:rsid w:val="00DC5861"/>
    <w:rsid w:val="00DC5DEB"/>
    <w:rsid w:val="00DC6946"/>
    <w:rsid w:val="00DD3DCB"/>
    <w:rsid w:val="00DD3FA3"/>
    <w:rsid w:val="00DD4D4D"/>
    <w:rsid w:val="00DD4D89"/>
    <w:rsid w:val="00DD5443"/>
    <w:rsid w:val="00DD565E"/>
    <w:rsid w:val="00DD5D68"/>
    <w:rsid w:val="00DD6972"/>
    <w:rsid w:val="00DD6D8A"/>
    <w:rsid w:val="00DE1A25"/>
    <w:rsid w:val="00DE28BC"/>
    <w:rsid w:val="00DE3AD6"/>
    <w:rsid w:val="00DE6C3C"/>
    <w:rsid w:val="00DF2FEE"/>
    <w:rsid w:val="00DF35C3"/>
    <w:rsid w:val="00DF4625"/>
    <w:rsid w:val="00DF4B24"/>
    <w:rsid w:val="00DF6735"/>
    <w:rsid w:val="00DF7FF8"/>
    <w:rsid w:val="00E00C32"/>
    <w:rsid w:val="00E0169D"/>
    <w:rsid w:val="00E01B23"/>
    <w:rsid w:val="00E02B61"/>
    <w:rsid w:val="00E02D7F"/>
    <w:rsid w:val="00E03070"/>
    <w:rsid w:val="00E04356"/>
    <w:rsid w:val="00E0714E"/>
    <w:rsid w:val="00E10D87"/>
    <w:rsid w:val="00E1141F"/>
    <w:rsid w:val="00E125A3"/>
    <w:rsid w:val="00E126AC"/>
    <w:rsid w:val="00E2245D"/>
    <w:rsid w:val="00E22E8A"/>
    <w:rsid w:val="00E2381D"/>
    <w:rsid w:val="00E23C67"/>
    <w:rsid w:val="00E24023"/>
    <w:rsid w:val="00E24621"/>
    <w:rsid w:val="00E2463A"/>
    <w:rsid w:val="00E249C2"/>
    <w:rsid w:val="00E24AC2"/>
    <w:rsid w:val="00E25B9B"/>
    <w:rsid w:val="00E25E47"/>
    <w:rsid w:val="00E26293"/>
    <w:rsid w:val="00E2757A"/>
    <w:rsid w:val="00E27C72"/>
    <w:rsid w:val="00E27D28"/>
    <w:rsid w:val="00E3177D"/>
    <w:rsid w:val="00E3221B"/>
    <w:rsid w:val="00E33301"/>
    <w:rsid w:val="00E3386A"/>
    <w:rsid w:val="00E33BE0"/>
    <w:rsid w:val="00E352AC"/>
    <w:rsid w:val="00E36DCD"/>
    <w:rsid w:val="00E37348"/>
    <w:rsid w:val="00E403A9"/>
    <w:rsid w:val="00E4164C"/>
    <w:rsid w:val="00E4398A"/>
    <w:rsid w:val="00E4422E"/>
    <w:rsid w:val="00E44819"/>
    <w:rsid w:val="00E44A17"/>
    <w:rsid w:val="00E46775"/>
    <w:rsid w:val="00E47D1B"/>
    <w:rsid w:val="00E51B17"/>
    <w:rsid w:val="00E54E10"/>
    <w:rsid w:val="00E54E57"/>
    <w:rsid w:val="00E570FF"/>
    <w:rsid w:val="00E57CF1"/>
    <w:rsid w:val="00E60B28"/>
    <w:rsid w:val="00E6357B"/>
    <w:rsid w:val="00E648C4"/>
    <w:rsid w:val="00E6498C"/>
    <w:rsid w:val="00E73132"/>
    <w:rsid w:val="00E734EC"/>
    <w:rsid w:val="00E74CC9"/>
    <w:rsid w:val="00E773E8"/>
    <w:rsid w:val="00E8221E"/>
    <w:rsid w:val="00E83682"/>
    <w:rsid w:val="00E8766A"/>
    <w:rsid w:val="00E9007C"/>
    <w:rsid w:val="00E92B1A"/>
    <w:rsid w:val="00E96B4B"/>
    <w:rsid w:val="00E976DA"/>
    <w:rsid w:val="00EA0801"/>
    <w:rsid w:val="00EA1C70"/>
    <w:rsid w:val="00EA2A05"/>
    <w:rsid w:val="00EA3579"/>
    <w:rsid w:val="00EA4B53"/>
    <w:rsid w:val="00EA6E32"/>
    <w:rsid w:val="00EA7A37"/>
    <w:rsid w:val="00EB0FAC"/>
    <w:rsid w:val="00EB45EC"/>
    <w:rsid w:val="00EB50C0"/>
    <w:rsid w:val="00EB55FD"/>
    <w:rsid w:val="00EB771E"/>
    <w:rsid w:val="00EB7F5F"/>
    <w:rsid w:val="00EC0358"/>
    <w:rsid w:val="00EC0593"/>
    <w:rsid w:val="00EC2E68"/>
    <w:rsid w:val="00EC3980"/>
    <w:rsid w:val="00EC5046"/>
    <w:rsid w:val="00EC51AF"/>
    <w:rsid w:val="00EC61A4"/>
    <w:rsid w:val="00EC72A8"/>
    <w:rsid w:val="00ED1FF5"/>
    <w:rsid w:val="00ED24ED"/>
    <w:rsid w:val="00ED40AF"/>
    <w:rsid w:val="00ED4712"/>
    <w:rsid w:val="00ED4F3D"/>
    <w:rsid w:val="00ED699D"/>
    <w:rsid w:val="00ED6C40"/>
    <w:rsid w:val="00ED6CFF"/>
    <w:rsid w:val="00ED744B"/>
    <w:rsid w:val="00ED7601"/>
    <w:rsid w:val="00ED7F77"/>
    <w:rsid w:val="00EE21ED"/>
    <w:rsid w:val="00EE2A89"/>
    <w:rsid w:val="00EF0A62"/>
    <w:rsid w:val="00EF0C86"/>
    <w:rsid w:val="00EF307F"/>
    <w:rsid w:val="00EF3B59"/>
    <w:rsid w:val="00EF7775"/>
    <w:rsid w:val="00F005F8"/>
    <w:rsid w:val="00F01E28"/>
    <w:rsid w:val="00F01E67"/>
    <w:rsid w:val="00F01FD1"/>
    <w:rsid w:val="00F0208F"/>
    <w:rsid w:val="00F039D6"/>
    <w:rsid w:val="00F04487"/>
    <w:rsid w:val="00F0485F"/>
    <w:rsid w:val="00F0575B"/>
    <w:rsid w:val="00F05AAB"/>
    <w:rsid w:val="00F05D07"/>
    <w:rsid w:val="00F066EA"/>
    <w:rsid w:val="00F078E7"/>
    <w:rsid w:val="00F07D78"/>
    <w:rsid w:val="00F12A67"/>
    <w:rsid w:val="00F13C5D"/>
    <w:rsid w:val="00F13D6E"/>
    <w:rsid w:val="00F14D47"/>
    <w:rsid w:val="00F153D6"/>
    <w:rsid w:val="00F208A2"/>
    <w:rsid w:val="00F214A8"/>
    <w:rsid w:val="00F225AF"/>
    <w:rsid w:val="00F228FE"/>
    <w:rsid w:val="00F2544F"/>
    <w:rsid w:val="00F27012"/>
    <w:rsid w:val="00F27A9F"/>
    <w:rsid w:val="00F3010E"/>
    <w:rsid w:val="00F33DEC"/>
    <w:rsid w:val="00F35EE8"/>
    <w:rsid w:val="00F361F8"/>
    <w:rsid w:val="00F363A2"/>
    <w:rsid w:val="00F3676E"/>
    <w:rsid w:val="00F378D4"/>
    <w:rsid w:val="00F40526"/>
    <w:rsid w:val="00F4062E"/>
    <w:rsid w:val="00F4182E"/>
    <w:rsid w:val="00F4518D"/>
    <w:rsid w:val="00F46BF0"/>
    <w:rsid w:val="00F5014A"/>
    <w:rsid w:val="00F5202C"/>
    <w:rsid w:val="00F527C1"/>
    <w:rsid w:val="00F52877"/>
    <w:rsid w:val="00F5308F"/>
    <w:rsid w:val="00F5426C"/>
    <w:rsid w:val="00F54321"/>
    <w:rsid w:val="00F54354"/>
    <w:rsid w:val="00F54831"/>
    <w:rsid w:val="00F54F15"/>
    <w:rsid w:val="00F5540F"/>
    <w:rsid w:val="00F574F5"/>
    <w:rsid w:val="00F57D6E"/>
    <w:rsid w:val="00F57F42"/>
    <w:rsid w:val="00F601FD"/>
    <w:rsid w:val="00F6092A"/>
    <w:rsid w:val="00F648D0"/>
    <w:rsid w:val="00F64916"/>
    <w:rsid w:val="00F65080"/>
    <w:rsid w:val="00F6698D"/>
    <w:rsid w:val="00F7202C"/>
    <w:rsid w:val="00F7216E"/>
    <w:rsid w:val="00F73583"/>
    <w:rsid w:val="00F741A0"/>
    <w:rsid w:val="00F75258"/>
    <w:rsid w:val="00F75376"/>
    <w:rsid w:val="00F75678"/>
    <w:rsid w:val="00F778DB"/>
    <w:rsid w:val="00F83B59"/>
    <w:rsid w:val="00F8785F"/>
    <w:rsid w:val="00F879AC"/>
    <w:rsid w:val="00F91A26"/>
    <w:rsid w:val="00F94101"/>
    <w:rsid w:val="00F94C8A"/>
    <w:rsid w:val="00F954A4"/>
    <w:rsid w:val="00F96256"/>
    <w:rsid w:val="00F967BD"/>
    <w:rsid w:val="00F9794C"/>
    <w:rsid w:val="00F97C0E"/>
    <w:rsid w:val="00F97CDC"/>
    <w:rsid w:val="00FA11D0"/>
    <w:rsid w:val="00FA25B6"/>
    <w:rsid w:val="00FA42C6"/>
    <w:rsid w:val="00FA4F39"/>
    <w:rsid w:val="00FA5B5C"/>
    <w:rsid w:val="00FA5EDC"/>
    <w:rsid w:val="00FA701C"/>
    <w:rsid w:val="00FA7397"/>
    <w:rsid w:val="00FB01E8"/>
    <w:rsid w:val="00FB499D"/>
    <w:rsid w:val="00FB5D20"/>
    <w:rsid w:val="00FB6313"/>
    <w:rsid w:val="00FB7097"/>
    <w:rsid w:val="00FB7559"/>
    <w:rsid w:val="00FC3C84"/>
    <w:rsid w:val="00FC7A03"/>
    <w:rsid w:val="00FD4006"/>
    <w:rsid w:val="00FD51FD"/>
    <w:rsid w:val="00FD5E9E"/>
    <w:rsid w:val="00FD62D9"/>
    <w:rsid w:val="00FE0067"/>
    <w:rsid w:val="00FE1601"/>
    <w:rsid w:val="00FE21B3"/>
    <w:rsid w:val="00FE3863"/>
    <w:rsid w:val="00FE53E8"/>
    <w:rsid w:val="00FE700F"/>
    <w:rsid w:val="00FE7B65"/>
    <w:rsid w:val="00FF0178"/>
    <w:rsid w:val="00FF056F"/>
    <w:rsid w:val="00FF26FB"/>
    <w:rsid w:val="00FF2C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AC6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3104AB"/>
    <w:pPr>
      <w:keepNext/>
      <w:numPr>
        <w:numId w:val="11"/>
      </w:numPr>
      <w:tabs>
        <w:tab w:val="clear" w:pos="360"/>
      </w:tabs>
      <w:autoSpaceDE w:val="0"/>
      <w:autoSpaceDN w:val="0"/>
      <w:adjustRightInd w:val="0"/>
      <w:spacing w:before="120" w:after="120"/>
      <w:ind w:left="900" w:hanging="900"/>
      <w:outlineLvl w:val="0"/>
    </w:pPr>
    <w:rPr>
      <w:rFonts w:ascii="Arial" w:hAnsi="Arial" w:cs="Arial"/>
      <w:b/>
      <w:bCs/>
      <w:kern w:val="32"/>
      <w:sz w:val="36"/>
      <w:szCs w:val="32"/>
    </w:rPr>
  </w:style>
  <w:style w:type="paragraph" w:styleId="Heading2">
    <w:name w:val="heading 2"/>
    <w:next w:val="BodyText"/>
    <w:qFormat/>
    <w:rsid w:val="00E1141F"/>
    <w:pPr>
      <w:numPr>
        <w:ilvl w:val="1"/>
        <w:numId w:val="11"/>
      </w:numPr>
      <w:tabs>
        <w:tab w:val="left" w:pos="900"/>
      </w:tabs>
      <w:spacing w:before="120" w:after="60"/>
      <w:ind w:left="907" w:hanging="907"/>
      <w:outlineLvl w:val="1"/>
    </w:pPr>
    <w:rPr>
      <w:rFonts w:ascii="Arial" w:hAnsi="Arial" w:cs="Arial"/>
      <w:b/>
      <w:iCs/>
      <w:kern w:val="32"/>
      <w:sz w:val="32"/>
      <w:szCs w:val="28"/>
    </w:rPr>
  </w:style>
  <w:style w:type="paragraph" w:styleId="Heading3">
    <w:name w:val="heading 3"/>
    <w:next w:val="BodyText"/>
    <w:qFormat/>
    <w:rsid w:val="003104AB"/>
    <w:pPr>
      <w:numPr>
        <w:ilvl w:val="2"/>
        <w:numId w:val="11"/>
      </w:numPr>
      <w:spacing w:before="240" w:after="60"/>
      <w:ind w:left="1350" w:hanging="1350"/>
      <w:outlineLvl w:val="2"/>
    </w:pPr>
    <w:rPr>
      <w:rFonts w:ascii="Arial" w:hAnsi="Arial" w:cs="Arial"/>
      <w:b/>
      <w:bCs/>
      <w:iCs/>
      <w:kern w:val="32"/>
      <w:sz w:val="28"/>
      <w:szCs w:val="26"/>
    </w:rPr>
  </w:style>
  <w:style w:type="paragraph" w:styleId="Heading4">
    <w:name w:val="heading 4"/>
    <w:next w:val="BlockText"/>
    <w:link w:val="Heading4Char"/>
    <w:qFormat/>
    <w:rsid w:val="003104AB"/>
    <w:pPr>
      <w:numPr>
        <w:ilvl w:val="3"/>
        <w:numId w:val="34"/>
      </w:numPr>
      <w:spacing w:before="240" w:after="60"/>
      <w:ind w:left="1350" w:hanging="1368"/>
      <w:outlineLvl w:val="3"/>
    </w:pPr>
    <w:rPr>
      <w:rFonts w:ascii="Arial" w:hAnsi="Arial" w:cs="Arial"/>
      <w:b/>
      <w:kern w:val="32"/>
      <w:sz w:val="28"/>
      <w:szCs w:val="28"/>
    </w:rPr>
  </w:style>
  <w:style w:type="paragraph" w:styleId="Heading5">
    <w:name w:val="heading 5"/>
    <w:next w:val="BodyText"/>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A149C0"/>
    <w:pPr>
      <w:numPr>
        <w:numId w:val="5"/>
      </w:numPr>
      <w:spacing w:before="60" w:after="60"/>
    </w:pPr>
    <w:rPr>
      <w:sz w:val="22"/>
    </w:rPr>
  </w:style>
  <w:style w:type="paragraph" w:styleId="TOC1">
    <w:name w:val="toc 1"/>
    <w:basedOn w:val="Normal"/>
    <w:next w:val="Normal"/>
    <w:autoRedefine/>
    <w:uiPriority w:val="39"/>
    <w:rsid w:val="00CF255B"/>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CF255B"/>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D713C8"/>
    <w:pPr>
      <w:numPr>
        <w:numId w:val="1"/>
      </w:numPr>
    </w:pPr>
    <w:rPr>
      <w:sz w:val="22"/>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065F74"/>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921803"/>
    <w:pPr>
      <w:keepNext/>
      <w:keepLines/>
      <w:spacing w:before="240" w:after="60"/>
      <w:jc w:val="center"/>
    </w:pPr>
    <w:rPr>
      <w:rFonts w:ascii="Arial" w:hAnsi="Arial" w:cs="Arial"/>
      <w:b/>
      <w:bCs/>
      <w:sz w:val="22"/>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Next/>
      <w:keepLines/>
      <w:numPr>
        <w:numId w:val="13"/>
      </w:numPr>
      <w:tabs>
        <w:tab w:val="clear" w:pos="900"/>
        <w:tab w:val="left" w:pos="720"/>
      </w:tabs>
      <w:spacing w:before="240"/>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paragraph" w:customStyle="1" w:styleId="NormalTableTextCentered">
    <w:name w:val="Normal Table Text Centered"/>
    <w:basedOn w:val="Normal"/>
    <w:link w:val="NormalTableTextCenteredChar"/>
    <w:qFormat/>
    <w:rsid w:val="00F57D6E"/>
    <w:pPr>
      <w:spacing w:before="120"/>
      <w:jc w:val="center"/>
    </w:pPr>
    <w:rPr>
      <w:rFonts w:ascii="Garamond" w:hAnsi="Garamond"/>
      <w:sz w:val="24"/>
    </w:rPr>
  </w:style>
  <w:style w:type="character" w:customStyle="1" w:styleId="NormalTableTextCenteredChar">
    <w:name w:val="Normal Table Text Centered Char"/>
    <w:basedOn w:val="DefaultParagraphFont"/>
    <w:link w:val="NormalTableTextCentered"/>
    <w:rsid w:val="00F57D6E"/>
    <w:rPr>
      <w:rFonts w:ascii="Garamond" w:hAnsi="Garamond"/>
      <w:sz w:val="24"/>
      <w:szCs w:val="24"/>
    </w:rPr>
  </w:style>
  <w:style w:type="paragraph" w:customStyle="1" w:styleId="InstructionalText">
    <w:name w:val="Instructional Text"/>
    <w:basedOn w:val="Normal"/>
    <w:link w:val="InstructionalTextChar"/>
    <w:qFormat/>
    <w:rsid w:val="00921803"/>
    <w:pPr>
      <w:keepLines/>
      <w:autoSpaceDE w:val="0"/>
      <w:autoSpaceDN w:val="0"/>
      <w:adjustRightInd w:val="0"/>
      <w:spacing w:before="60" w:after="120" w:line="240" w:lineRule="atLeast"/>
    </w:pPr>
    <w:rPr>
      <w:rFonts w:ascii="Garamond" w:hAnsi="Garamond"/>
      <w:i/>
      <w:iCs/>
      <w:color w:val="0000FF"/>
      <w:sz w:val="24"/>
      <w:szCs w:val="20"/>
    </w:rPr>
  </w:style>
  <w:style w:type="character" w:customStyle="1" w:styleId="InstructionalTextChar">
    <w:name w:val="Instructional Text Char"/>
    <w:basedOn w:val="DefaultParagraphFont"/>
    <w:link w:val="InstructionalText"/>
    <w:rsid w:val="00921803"/>
    <w:rPr>
      <w:rFonts w:ascii="Garamond" w:hAnsi="Garamond"/>
      <w:i/>
      <w:iCs/>
      <w:color w:val="0000FF"/>
      <w:sz w:val="24"/>
    </w:rPr>
  </w:style>
  <w:style w:type="paragraph" w:customStyle="1" w:styleId="Appendix3">
    <w:name w:val="Appendix 3"/>
    <w:basedOn w:val="Appendix2"/>
    <w:qFormat/>
    <w:rsid w:val="00DB277D"/>
    <w:pPr>
      <w:numPr>
        <w:ilvl w:val="0"/>
        <w:numId w:val="0"/>
      </w:numPr>
      <w:tabs>
        <w:tab w:val="left" w:pos="1080"/>
      </w:tabs>
      <w:ind w:left="1080" w:hanging="1080"/>
    </w:pPr>
    <w:rPr>
      <w:sz w:val="28"/>
    </w:rPr>
  </w:style>
  <w:style w:type="character" w:styleId="CommentReference">
    <w:name w:val="annotation reference"/>
    <w:basedOn w:val="DefaultParagraphFont"/>
    <w:uiPriority w:val="99"/>
    <w:rsid w:val="005F3324"/>
    <w:rPr>
      <w:sz w:val="16"/>
      <w:szCs w:val="16"/>
    </w:rPr>
  </w:style>
  <w:style w:type="paragraph" w:styleId="CommentText">
    <w:name w:val="annotation text"/>
    <w:basedOn w:val="Normal"/>
    <w:link w:val="CommentTextChar"/>
    <w:rsid w:val="005F3324"/>
    <w:rPr>
      <w:sz w:val="20"/>
      <w:szCs w:val="20"/>
    </w:rPr>
  </w:style>
  <w:style w:type="character" w:customStyle="1" w:styleId="CommentTextChar">
    <w:name w:val="Comment Text Char"/>
    <w:basedOn w:val="DefaultParagraphFont"/>
    <w:link w:val="CommentText"/>
    <w:rsid w:val="005F3324"/>
  </w:style>
  <w:style w:type="paragraph" w:styleId="CommentSubject">
    <w:name w:val="annotation subject"/>
    <w:basedOn w:val="CommentText"/>
    <w:next w:val="CommentText"/>
    <w:link w:val="CommentSubjectChar"/>
    <w:rsid w:val="005F3324"/>
    <w:rPr>
      <w:b/>
      <w:bCs/>
    </w:rPr>
  </w:style>
  <w:style w:type="character" w:customStyle="1" w:styleId="CommentSubjectChar">
    <w:name w:val="Comment Subject Char"/>
    <w:basedOn w:val="CommentTextChar"/>
    <w:link w:val="CommentSubject"/>
    <w:rsid w:val="005F3324"/>
    <w:rPr>
      <w:b/>
      <w:bCs/>
    </w:rPr>
  </w:style>
  <w:style w:type="paragraph" w:styleId="Revision">
    <w:name w:val="Revision"/>
    <w:hidden/>
    <w:uiPriority w:val="99"/>
    <w:semiHidden/>
    <w:rsid w:val="00FA11D0"/>
    <w:rPr>
      <w:sz w:val="22"/>
      <w:szCs w:val="24"/>
    </w:rPr>
  </w:style>
  <w:style w:type="numbering" w:styleId="ArticleSection">
    <w:name w:val="Outline List 3"/>
    <w:basedOn w:val="NoList"/>
    <w:rsid w:val="00FA11D0"/>
    <w:pPr>
      <w:numPr>
        <w:numId w:val="20"/>
      </w:numPr>
    </w:pPr>
  </w:style>
  <w:style w:type="paragraph" w:styleId="ListParagraph">
    <w:name w:val="List Paragraph"/>
    <w:basedOn w:val="Normal"/>
    <w:uiPriority w:val="34"/>
    <w:qFormat/>
    <w:rsid w:val="00745474"/>
    <w:pPr>
      <w:ind w:left="720"/>
      <w:contextualSpacing/>
    </w:pPr>
  </w:style>
  <w:style w:type="character" w:customStyle="1" w:styleId="Heading4Char">
    <w:name w:val="Heading 4 Char"/>
    <w:basedOn w:val="DefaultParagraphFont"/>
    <w:link w:val="Heading4"/>
    <w:rsid w:val="003104AB"/>
    <w:rPr>
      <w:rFonts w:ascii="Arial" w:hAnsi="Arial" w:cs="Arial"/>
      <w:b/>
      <w:kern w:val="32"/>
      <w:sz w:val="28"/>
      <w:szCs w:val="28"/>
    </w:rPr>
  </w:style>
  <w:style w:type="paragraph" w:styleId="NormalWeb">
    <w:name w:val="Normal (Web)"/>
    <w:basedOn w:val="Normal"/>
    <w:uiPriority w:val="99"/>
    <w:unhideWhenUsed/>
    <w:rsid w:val="00C44F22"/>
    <w:pPr>
      <w:spacing w:before="100" w:beforeAutospacing="1" w:after="100" w:afterAutospacing="1"/>
    </w:pPr>
    <w:rPr>
      <w:sz w:val="24"/>
    </w:rPr>
  </w:style>
  <w:style w:type="paragraph" w:customStyle="1" w:styleId="xmsonormal">
    <w:name w:val="x_msonormal"/>
    <w:basedOn w:val="Normal"/>
    <w:rsid w:val="00865B4A"/>
    <w:pPr>
      <w:spacing w:before="100" w:beforeAutospacing="1" w:after="100" w:afterAutospacing="1"/>
    </w:pPr>
    <w:rPr>
      <w:sz w:val="24"/>
    </w:rPr>
  </w:style>
  <w:style w:type="paragraph" w:styleId="NoSpacing">
    <w:name w:val="No Spacing"/>
    <w:uiPriority w:val="1"/>
    <w:qFormat/>
    <w:rsid w:val="00532255"/>
    <w:rPr>
      <w:rFonts w:asciiTheme="minorHAnsi" w:eastAsiaTheme="minorHAnsi" w:hAnsiTheme="minorHAnsi" w:cstheme="minorBidi"/>
      <w:sz w:val="22"/>
      <w:szCs w:val="22"/>
    </w:rPr>
  </w:style>
  <w:style w:type="paragraph" w:customStyle="1" w:styleId="ScreenCapture">
    <w:name w:val="Screen Capture"/>
    <w:basedOn w:val="Normal"/>
    <w:link w:val="ScreenCaptureChar"/>
    <w:qFormat/>
    <w:rsid w:val="00532255"/>
    <w:pPr>
      <w:shd w:val="clear" w:color="auto" w:fill="E6E6E6"/>
      <w:ind w:left="720"/>
    </w:pPr>
    <w:rPr>
      <w:rFonts w:ascii="Courier New" w:hAnsi="Courier New"/>
      <w:sz w:val="16"/>
      <w:szCs w:val="16"/>
    </w:rPr>
  </w:style>
  <w:style w:type="character" w:customStyle="1" w:styleId="ScreenCaptureChar">
    <w:name w:val="Screen Capture Char"/>
    <w:link w:val="ScreenCapture"/>
    <w:rsid w:val="00532255"/>
    <w:rPr>
      <w:rFonts w:ascii="Courier New" w:hAnsi="Courier New"/>
      <w:sz w:val="16"/>
      <w:szCs w:val="16"/>
      <w:shd w:val="clear" w:color="auto" w:fill="E6E6E6"/>
    </w:rPr>
  </w:style>
  <w:style w:type="paragraph" w:styleId="TOCHeading">
    <w:name w:val="TOC Heading"/>
    <w:basedOn w:val="Heading1"/>
    <w:next w:val="Normal"/>
    <w:uiPriority w:val="39"/>
    <w:unhideWhenUsed/>
    <w:qFormat/>
    <w:rsid w:val="00D11DE1"/>
    <w:pPr>
      <w:keepLines/>
      <w:numPr>
        <w:numId w:val="0"/>
      </w:numPr>
      <w:autoSpaceDE/>
      <w:autoSpaceDN/>
      <w:adjustRightInd/>
      <w:spacing w:before="240" w:after="0" w:line="259" w:lineRule="auto"/>
      <w:outlineLvl w:val="9"/>
    </w:pPr>
    <w:rPr>
      <w:rFonts w:asciiTheme="majorHAnsi" w:eastAsiaTheme="majorEastAsia" w:hAnsiTheme="majorHAnsi" w:cstheme="majorBidi"/>
      <w:b w:val="0"/>
      <w:bCs w:val="0"/>
      <w:color w:val="365F91" w:themeColor="accent1" w:themeShade="BF"/>
      <w:kern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742829">
      <w:bodyDiv w:val="1"/>
      <w:marLeft w:val="0"/>
      <w:marRight w:val="0"/>
      <w:marTop w:val="0"/>
      <w:marBottom w:val="0"/>
      <w:divBdr>
        <w:top w:val="none" w:sz="0" w:space="0" w:color="auto"/>
        <w:left w:val="none" w:sz="0" w:space="0" w:color="auto"/>
        <w:bottom w:val="none" w:sz="0" w:space="0" w:color="auto"/>
        <w:right w:val="none" w:sz="0" w:space="0" w:color="auto"/>
      </w:divBdr>
    </w:div>
    <w:div w:id="433089097">
      <w:bodyDiv w:val="1"/>
      <w:marLeft w:val="0"/>
      <w:marRight w:val="0"/>
      <w:marTop w:val="0"/>
      <w:marBottom w:val="0"/>
      <w:divBdr>
        <w:top w:val="none" w:sz="0" w:space="0" w:color="auto"/>
        <w:left w:val="none" w:sz="0" w:space="0" w:color="auto"/>
        <w:bottom w:val="none" w:sz="0" w:space="0" w:color="auto"/>
        <w:right w:val="none" w:sz="0" w:space="0" w:color="auto"/>
      </w:divBdr>
    </w:div>
    <w:div w:id="648292502">
      <w:bodyDiv w:val="1"/>
      <w:marLeft w:val="0"/>
      <w:marRight w:val="0"/>
      <w:marTop w:val="0"/>
      <w:marBottom w:val="0"/>
      <w:divBdr>
        <w:top w:val="none" w:sz="0" w:space="0" w:color="auto"/>
        <w:left w:val="none" w:sz="0" w:space="0" w:color="auto"/>
        <w:bottom w:val="none" w:sz="0" w:space="0" w:color="auto"/>
        <w:right w:val="none" w:sz="0" w:space="0" w:color="auto"/>
      </w:divBdr>
    </w:div>
    <w:div w:id="673994903">
      <w:bodyDiv w:val="1"/>
      <w:marLeft w:val="0"/>
      <w:marRight w:val="0"/>
      <w:marTop w:val="0"/>
      <w:marBottom w:val="0"/>
      <w:divBdr>
        <w:top w:val="none" w:sz="0" w:space="0" w:color="auto"/>
        <w:left w:val="none" w:sz="0" w:space="0" w:color="auto"/>
        <w:bottom w:val="none" w:sz="0" w:space="0" w:color="auto"/>
        <w:right w:val="none" w:sz="0" w:space="0" w:color="auto"/>
      </w:divBdr>
    </w:div>
    <w:div w:id="855769150">
      <w:bodyDiv w:val="1"/>
      <w:marLeft w:val="0"/>
      <w:marRight w:val="0"/>
      <w:marTop w:val="0"/>
      <w:marBottom w:val="0"/>
      <w:divBdr>
        <w:top w:val="none" w:sz="0" w:space="0" w:color="auto"/>
        <w:left w:val="none" w:sz="0" w:space="0" w:color="auto"/>
        <w:bottom w:val="none" w:sz="0" w:space="0" w:color="auto"/>
        <w:right w:val="none" w:sz="0" w:space="0" w:color="auto"/>
      </w:divBdr>
    </w:div>
    <w:div w:id="1154180687">
      <w:bodyDiv w:val="1"/>
      <w:marLeft w:val="0"/>
      <w:marRight w:val="0"/>
      <w:marTop w:val="0"/>
      <w:marBottom w:val="0"/>
      <w:divBdr>
        <w:top w:val="none" w:sz="0" w:space="0" w:color="auto"/>
        <w:left w:val="none" w:sz="0" w:space="0" w:color="auto"/>
        <w:bottom w:val="none" w:sz="0" w:space="0" w:color="auto"/>
        <w:right w:val="none" w:sz="0" w:space="0" w:color="auto"/>
      </w:divBdr>
    </w:div>
    <w:div w:id="1164473377">
      <w:bodyDiv w:val="1"/>
      <w:marLeft w:val="0"/>
      <w:marRight w:val="0"/>
      <w:marTop w:val="0"/>
      <w:marBottom w:val="0"/>
      <w:divBdr>
        <w:top w:val="none" w:sz="0" w:space="0" w:color="auto"/>
        <w:left w:val="none" w:sz="0" w:space="0" w:color="auto"/>
        <w:bottom w:val="none" w:sz="0" w:space="0" w:color="auto"/>
        <w:right w:val="none" w:sz="0" w:space="0" w:color="auto"/>
      </w:divBdr>
    </w:div>
    <w:div w:id="1308558188">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81981432">
      <w:bodyDiv w:val="1"/>
      <w:marLeft w:val="0"/>
      <w:marRight w:val="0"/>
      <w:marTop w:val="0"/>
      <w:marBottom w:val="0"/>
      <w:divBdr>
        <w:top w:val="none" w:sz="0" w:space="0" w:color="auto"/>
        <w:left w:val="none" w:sz="0" w:space="0" w:color="auto"/>
        <w:bottom w:val="none" w:sz="0" w:space="0" w:color="auto"/>
        <w:right w:val="none" w:sz="0" w:space="0" w:color="auto"/>
      </w:divBdr>
    </w:div>
    <w:div w:id="1428847106">
      <w:bodyDiv w:val="1"/>
      <w:marLeft w:val="0"/>
      <w:marRight w:val="0"/>
      <w:marTop w:val="0"/>
      <w:marBottom w:val="0"/>
      <w:divBdr>
        <w:top w:val="none" w:sz="0" w:space="0" w:color="auto"/>
        <w:left w:val="none" w:sz="0" w:space="0" w:color="auto"/>
        <w:bottom w:val="none" w:sz="0" w:space="0" w:color="auto"/>
        <w:right w:val="none" w:sz="0" w:space="0" w:color="auto"/>
      </w:divBdr>
    </w:div>
    <w:div w:id="1485657770">
      <w:bodyDiv w:val="1"/>
      <w:marLeft w:val="0"/>
      <w:marRight w:val="0"/>
      <w:marTop w:val="0"/>
      <w:marBottom w:val="0"/>
      <w:divBdr>
        <w:top w:val="none" w:sz="0" w:space="0" w:color="auto"/>
        <w:left w:val="none" w:sz="0" w:space="0" w:color="auto"/>
        <w:bottom w:val="none" w:sz="0" w:space="0" w:color="auto"/>
        <w:right w:val="none" w:sz="0" w:space="0" w:color="auto"/>
      </w:divBdr>
    </w:div>
    <w:div w:id="1644189482">
      <w:bodyDiv w:val="1"/>
      <w:marLeft w:val="0"/>
      <w:marRight w:val="0"/>
      <w:marTop w:val="0"/>
      <w:marBottom w:val="0"/>
      <w:divBdr>
        <w:top w:val="none" w:sz="0" w:space="0" w:color="auto"/>
        <w:left w:val="none" w:sz="0" w:space="0" w:color="auto"/>
        <w:bottom w:val="none" w:sz="0" w:space="0" w:color="auto"/>
        <w:right w:val="none" w:sz="0" w:space="0" w:color="auto"/>
      </w:divBdr>
    </w:div>
    <w:div w:id="1726753615">
      <w:bodyDiv w:val="1"/>
      <w:marLeft w:val="0"/>
      <w:marRight w:val="0"/>
      <w:marTop w:val="0"/>
      <w:marBottom w:val="0"/>
      <w:divBdr>
        <w:top w:val="none" w:sz="0" w:space="0" w:color="auto"/>
        <w:left w:val="none" w:sz="0" w:space="0" w:color="auto"/>
        <w:bottom w:val="none" w:sz="0" w:space="0" w:color="auto"/>
        <w:right w:val="none" w:sz="0" w:space="0" w:color="auto"/>
      </w:divBdr>
    </w:div>
    <w:div w:id="1937596000">
      <w:bodyDiv w:val="1"/>
      <w:marLeft w:val="0"/>
      <w:marRight w:val="0"/>
      <w:marTop w:val="0"/>
      <w:marBottom w:val="0"/>
      <w:divBdr>
        <w:top w:val="none" w:sz="0" w:space="0" w:color="auto"/>
        <w:left w:val="none" w:sz="0" w:space="0" w:color="auto"/>
        <w:bottom w:val="none" w:sz="0" w:space="0" w:color="auto"/>
        <w:right w:val="none" w:sz="0" w:space="0" w:color="auto"/>
      </w:divBdr>
    </w:div>
    <w:div w:id="2085175721">
      <w:bodyDiv w:val="1"/>
      <w:marLeft w:val="0"/>
      <w:marRight w:val="0"/>
      <w:marTop w:val="0"/>
      <w:marBottom w:val="0"/>
      <w:divBdr>
        <w:top w:val="none" w:sz="0" w:space="0" w:color="auto"/>
        <w:left w:val="none" w:sz="0" w:space="0" w:color="auto"/>
        <w:bottom w:val="none" w:sz="0" w:space="0" w:color="auto"/>
        <w:right w:val="none" w:sz="0" w:space="0" w:color="auto"/>
      </w:divBdr>
    </w:div>
    <w:div w:id="213027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your_srver.domain.ext/warboard/ProjectDocs/MCCF_ePharmacy_Compliance_Phase3/20140411%20Medical%20Care%20Collection%20Fund%20(MCCF)%20ePharmacy%20Compliance%20Phase%203%20BRD.doc" TargetMode="External"/><Relationship Id="rId18" Type="http://schemas.openxmlformats.org/officeDocument/2006/relationships/hyperlink" Target="https://www.cms.gov/Affordable-Care-Act/04_ComplianceCertificationandPenalties.asp"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yperlink" Target="mailto:LASTNAME.USER@DIRYYY.FO-YYYY.DOMAIN.EXT" TargetMode="Externa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yperlink" Target="http://www.gpo.gov/fdsys/pkg/PLAW-111publ148/pdf/PLAW-111publ148.pdf"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edocket.access.gpo.gov/2009/pdf/E9-743.pdf" TargetMode="External"/><Relationship Id="rId20" Type="http://schemas.openxmlformats.org/officeDocument/2006/relationships/hyperlink" Target="mailto:PSS.1.192.POST@DIRXXX.FO-XXXX.DOMAIN.EX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edocket.access.gpo.gov/2009/pdf/E9-740.pdf"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mailto:PSS.1.192.POST@DIRXXX.FO-XXXX.DOMAIN.EXT" TargetMode="External"/><Relationship Id="rId31"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gpo.gov/fdsys/pkg/PLAW-104publ191/pdf/PLAW-104publ191.pdf" TargetMode="External"/><Relationship Id="rId22" Type="http://schemas.openxmlformats.org/officeDocument/2006/relationships/image" Target="media/image2.png"/><Relationship Id="rId27" Type="http://schemas.openxmlformats.org/officeDocument/2006/relationships/footer" Target="footer7.xml"/><Relationship Id="rId30"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05EB-A64F-49DE-A9F2-067B41320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59</Pages>
  <Words>17838</Words>
  <Characters>101681</Characters>
  <Application>Microsoft Office Word</Application>
  <DocSecurity>0</DocSecurity>
  <Lines>847</Lines>
  <Paragraphs>238</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119281</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TomR</dc:creator>
  <cp:lastModifiedBy>Fawcett, Cynthia N. (Harris)</cp:lastModifiedBy>
  <cp:revision>3</cp:revision>
  <cp:lastPrinted>2015-04-03T10:50:00Z</cp:lastPrinted>
  <dcterms:created xsi:type="dcterms:W3CDTF">2016-01-19T18:41:00Z</dcterms:created>
  <dcterms:modified xsi:type="dcterms:W3CDTF">2016-01-19T18:42:00Z</dcterms:modified>
</cp:coreProperties>
</file>